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B4D" w:rsidRDefault="003D3B4D" w:rsidP="003D3B4D">
      <w:pPr>
        <w:spacing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rsidR="003D3B4D" w:rsidRPr="009B3328" w:rsidRDefault="003D3B4D" w:rsidP="003D3B4D">
      <w:pPr>
        <w:spacing w:line="360" w:lineRule="auto"/>
        <w:jc w:val="center"/>
        <w:rPr>
          <w:rFonts w:ascii="Times New Roman" w:hAnsi="Times New Roman" w:cs="Times New Roman"/>
          <w:sz w:val="24"/>
          <w:szCs w:val="24"/>
        </w:rPr>
      </w:pPr>
      <w:r w:rsidRPr="009B3328">
        <w:rPr>
          <w:rFonts w:ascii="Times New Roman" w:hAnsi="Times New Roman" w:cs="Times New Roman"/>
          <w:sz w:val="24"/>
          <w:szCs w:val="24"/>
        </w:rPr>
        <w:t>Филологический факультет</w:t>
      </w:r>
    </w:p>
    <w:p w:rsidR="003D3B4D" w:rsidRPr="000F770D" w:rsidRDefault="003D3B4D" w:rsidP="003D3B4D">
      <w:pPr>
        <w:spacing w:line="360" w:lineRule="auto"/>
        <w:jc w:val="center"/>
        <w:rPr>
          <w:rFonts w:ascii="Times New Roman" w:hAnsi="Times New Roman" w:cs="Times New Roman"/>
          <w:sz w:val="24"/>
          <w:szCs w:val="24"/>
        </w:rPr>
      </w:pPr>
      <w:r>
        <w:rPr>
          <w:rFonts w:ascii="Times New Roman" w:hAnsi="Times New Roman" w:cs="Times New Roman"/>
          <w:sz w:val="24"/>
          <w:szCs w:val="24"/>
        </w:rPr>
        <w:t>Кафедра романской филологии</w:t>
      </w:r>
    </w:p>
    <w:p w:rsidR="003D3B4D" w:rsidRPr="00244AD0" w:rsidRDefault="003D3B4D" w:rsidP="003D3B4D">
      <w:pPr>
        <w:spacing w:line="360" w:lineRule="auto"/>
        <w:rPr>
          <w:rFonts w:ascii="Times New Roman" w:hAnsi="Times New Roman" w:cs="Times New Roman"/>
          <w:sz w:val="28"/>
          <w:szCs w:val="28"/>
          <w:lang w:val="ru-RU"/>
        </w:rPr>
      </w:pPr>
    </w:p>
    <w:p w:rsidR="003D3B4D" w:rsidRDefault="003D3B4D" w:rsidP="003D3B4D">
      <w:pPr>
        <w:spacing w:line="360" w:lineRule="auto"/>
        <w:rPr>
          <w:rFonts w:ascii="Times New Roman" w:hAnsi="Times New Roman" w:cs="Times New Roman"/>
          <w:sz w:val="28"/>
          <w:szCs w:val="28"/>
        </w:rPr>
      </w:pPr>
    </w:p>
    <w:p w:rsidR="003D3B4D" w:rsidRDefault="003D3B4D" w:rsidP="003D3B4D">
      <w:pPr>
        <w:spacing w:line="360" w:lineRule="auto"/>
        <w:rPr>
          <w:rFonts w:ascii="Times New Roman" w:hAnsi="Times New Roman" w:cs="Times New Roman"/>
          <w:sz w:val="28"/>
          <w:szCs w:val="28"/>
        </w:rPr>
      </w:pPr>
    </w:p>
    <w:p w:rsidR="003D3B4D" w:rsidRDefault="00A92DDB" w:rsidP="003D3B4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Нуждин</w:t>
      </w:r>
      <w:r w:rsidR="003D3B4D">
        <w:rPr>
          <w:rFonts w:ascii="Times New Roman" w:hAnsi="Times New Roman" w:cs="Times New Roman"/>
          <w:sz w:val="28"/>
          <w:szCs w:val="28"/>
        </w:rPr>
        <w:t xml:space="preserve"> </w:t>
      </w:r>
      <w:r>
        <w:rPr>
          <w:rFonts w:ascii="Times New Roman" w:hAnsi="Times New Roman" w:cs="Times New Roman"/>
          <w:sz w:val="28"/>
          <w:szCs w:val="28"/>
          <w:lang w:val="ru-RU"/>
        </w:rPr>
        <w:t>Роман</w:t>
      </w:r>
      <w:r w:rsidR="003D3B4D">
        <w:rPr>
          <w:rFonts w:ascii="Times New Roman" w:hAnsi="Times New Roman" w:cs="Times New Roman"/>
          <w:sz w:val="28"/>
          <w:szCs w:val="28"/>
        </w:rPr>
        <w:t xml:space="preserve"> В</w:t>
      </w:r>
      <w:r>
        <w:rPr>
          <w:rFonts w:ascii="Times New Roman" w:hAnsi="Times New Roman" w:cs="Times New Roman"/>
          <w:sz w:val="28"/>
          <w:szCs w:val="28"/>
          <w:lang w:val="ru-RU"/>
        </w:rPr>
        <w:t>адимович</w:t>
      </w:r>
    </w:p>
    <w:p w:rsidR="003D3B4D" w:rsidRPr="00A92DDB" w:rsidRDefault="00A92DDB" w:rsidP="003D3B4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ТРАНСФОРМАЦИИ ПРИ ПЕРЕВОДЕ РЕКЛАМНОГО ТЕКСТА С ФРАНЦУЗКОГО ЯЗЫКА НА РУССКИЙ</w:t>
      </w:r>
    </w:p>
    <w:p w:rsidR="003D3B4D" w:rsidRDefault="003D3B4D" w:rsidP="003D3B4D">
      <w:pPr>
        <w:spacing w:line="360"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rsidR="003D3B4D" w:rsidRDefault="003D3B4D" w:rsidP="003D3B4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соискание степени магистра</w:t>
      </w:r>
    </w:p>
    <w:p w:rsidR="003D3B4D" w:rsidRDefault="003D3B4D" w:rsidP="003D3B4D">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лингвистики</w:t>
      </w:r>
      <w:proofErr w:type="gramEnd"/>
    </w:p>
    <w:p w:rsidR="003D3B4D" w:rsidRDefault="003D3B4D" w:rsidP="003D3B4D">
      <w:pPr>
        <w:spacing w:line="360" w:lineRule="auto"/>
        <w:rPr>
          <w:rFonts w:ascii="Times New Roman" w:hAnsi="Times New Roman" w:cs="Times New Roman"/>
          <w:sz w:val="28"/>
          <w:szCs w:val="28"/>
        </w:rPr>
      </w:pPr>
    </w:p>
    <w:p w:rsidR="003D3B4D" w:rsidRDefault="003D3B4D" w:rsidP="003D3B4D">
      <w:pPr>
        <w:spacing w:line="360" w:lineRule="auto"/>
        <w:jc w:val="right"/>
        <w:rPr>
          <w:rFonts w:ascii="Times New Roman" w:hAnsi="Times New Roman" w:cs="Times New Roman"/>
          <w:sz w:val="28"/>
          <w:szCs w:val="28"/>
        </w:rPr>
      </w:pPr>
    </w:p>
    <w:p w:rsidR="003D3B4D" w:rsidRDefault="003D3B4D" w:rsidP="003D3B4D">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Научный руководитель:  </w:t>
      </w:r>
    </w:p>
    <w:p w:rsidR="003D3B4D" w:rsidRDefault="00A92DDB" w:rsidP="003D3B4D">
      <w:pPr>
        <w:spacing w:line="360" w:lineRule="auto"/>
        <w:jc w:val="right"/>
        <w:rPr>
          <w:rFonts w:ascii="Times New Roman" w:hAnsi="Times New Roman" w:cs="Times New Roman"/>
          <w:sz w:val="28"/>
          <w:szCs w:val="28"/>
        </w:rPr>
      </w:pPr>
      <w:r>
        <w:rPr>
          <w:rFonts w:ascii="Times New Roman" w:hAnsi="Times New Roman" w:cs="Times New Roman"/>
          <w:sz w:val="28"/>
          <w:szCs w:val="28"/>
          <w:lang w:val="ru-RU"/>
        </w:rPr>
        <w:t>к</w:t>
      </w:r>
      <w:r w:rsidRPr="00A92DDB">
        <w:rPr>
          <w:rFonts w:ascii="Times New Roman" w:hAnsi="Times New Roman" w:cs="Times New Roman"/>
          <w:sz w:val="28"/>
          <w:szCs w:val="28"/>
          <w:lang w:val="ru-RU"/>
        </w:rPr>
        <w:t>.</w:t>
      </w:r>
      <w:r w:rsidR="005C70D0">
        <w:rPr>
          <w:rFonts w:ascii="Times New Roman" w:hAnsi="Times New Roman" w:cs="Times New Roman"/>
          <w:sz w:val="28"/>
          <w:szCs w:val="28"/>
          <w:lang w:val="ru-RU"/>
        </w:rPr>
        <w:t xml:space="preserve"> </w:t>
      </w:r>
      <w:r w:rsidR="00244AD0">
        <w:rPr>
          <w:rFonts w:ascii="Times New Roman" w:hAnsi="Times New Roman" w:cs="Times New Roman"/>
          <w:sz w:val="28"/>
          <w:szCs w:val="28"/>
          <w:lang w:val="ru-RU"/>
        </w:rPr>
        <w:t>ф. н.</w:t>
      </w:r>
      <w:r w:rsidR="003D3B4D">
        <w:rPr>
          <w:rFonts w:ascii="Times New Roman" w:hAnsi="Times New Roman" w:cs="Times New Roman"/>
          <w:sz w:val="28"/>
          <w:szCs w:val="28"/>
        </w:rPr>
        <w:t xml:space="preserve"> </w:t>
      </w:r>
      <w:r>
        <w:rPr>
          <w:rFonts w:ascii="Times New Roman" w:hAnsi="Times New Roman" w:cs="Times New Roman"/>
          <w:sz w:val="28"/>
          <w:szCs w:val="28"/>
          <w:lang w:val="ru-RU"/>
        </w:rPr>
        <w:t>Смирнова А.Н.</w:t>
      </w:r>
    </w:p>
    <w:p w:rsidR="003D3B4D" w:rsidRDefault="003D3B4D" w:rsidP="003D3B4D">
      <w:pPr>
        <w:spacing w:line="360" w:lineRule="auto"/>
        <w:jc w:val="right"/>
        <w:rPr>
          <w:rFonts w:ascii="Times New Roman" w:hAnsi="Times New Roman" w:cs="Times New Roman"/>
          <w:sz w:val="28"/>
          <w:szCs w:val="28"/>
        </w:rPr>
      </w:pPr>
    </w:p>
    <w:p w:rsidR="003D3B4D" w:rsidRPr="00F13AE1" w:rsidRDefault="003D3B4D" w:rsidP="003D3B4D">
      <w:pPr>
        <w:spacing w:line="360" w:lineRule="auto"/>
        <w:jc w:val="right"/>
        <w:rPr>
          <w:rFonts w:ascii="Times New Roman" w:hAnsi="Times New Roman" w:cs="Times New Roman"/>
          <w:sz w:val="24"/>
          <w:szCs w:val="24"/>
        </w:rPr>
      </w:pPr>
    </w:p>
    <w:p w:rsidR="00A92DDB" w:rsidRDefault="00A92DDB" w:rsidP="003D3B4D">
      <w:pPr>
        <w:spacing w:line="240" w:lineRule="auto"/>
        <w:jc w:val="center"/>
        <w:rPr>
          <w:rFonts w:ascii="Times New Roman" w:hAnsi="Times New Roman" w:cs="Times New Roman"/>
          <w:sz w:val="24"/>
          <w:szCs w:val="24"/>
          <w:lang w:val="ru-RU"/>
        </w:rPr>
      </w:pPr>
    </w:p>
    <w:p w:rsidR="00A92DDB" w:rsidRDefault="00A92DDB" w:rsidP="003D3B4D">
      <w:pPr>
        <w:spacing w:line="240" w:lineRule="auto"/>
        <w:jc w:val="center"/>
        <w:rPr>
          <w:rFonts w:ascii="Times New Roman" w:hAnsi="Times New Roman" w:cs="Times New Roman"/>
          <w:sz w:val="24"/>
          <w:szCs w:val="24"/>
          <w:lang w:val="ru-RU"/>
        </w:rPr>
      </w:pPr>
    </w:p>
    <w:p w:rsidR="00A92DDB" w:rsidRDefault="00A92DDB" w:rsidP="003D3B4D">
      <w:pPr>
        <w:spacing w:line="240" w:lineRule="auto"/>
        <w:jc w:val="center"/>
        <w:rPr>
          <w:rFonts w:ascii="Times New Roman" w:hAnsi="Times New Roman" w:cs="Times New Roman"/>
          <w:sz w:val="24"/>
          <w:szCs w:val="24"/>
          <w:lang w:val="ru-RU"/>
        </w:rPr>
      </w:pPr>
    </w:p>
    <w:p w:rsidR="003D3B4D" w:rsidRPr="00CD4A1D" w:rsidRDefault="003D3B4D" w:rsidP="003D3B4D">
      <w:pPr>
        <w:spacing w:line="240" w:lineRule="auto"/>
        <w:jc w:val="center"/>
        <w:rPr>
          <w:rFonts w:ascii="Times New Roman" w:hAnsi="Times New Roman" w:cs="Times New Roman"/>
          <w:sz w:val="24"/>
          <w:szCs w:val="24"/>
          <w:lang w:val="fr-CA"/>
        </w:rPr>
      </w:pPr>
      <w:r w:rsidRPr="00F13AE1">
        <w:rPr>
          <w:rFonts w:ascii="Times New Roman" w:hAnsi="Times New Roman" w:cs="Times New Roman"/>
          <w:sz w:val="24"/>
          <w:szCs w:val="24"/>
        </w:rPr>
        <w:t>Санкт</w:t>
      </w:r>
      <w:r w:rsidRPr="00CD4A1D">
        <w:rPr>
          <w:rFonts w:ascii="Times New Roman" w:hAnsi="Times New Roman" w:cs="Times New Roman"/>
          <w:sz w:val="24"/>
          <w:szCs w:val="24"/>
          <w:lang w:val="fr-CA"/>
        </w:rPr>
        <w:t xml:space="preserve"> </w:t>
      </w:r>
      <w:r w:rsidRPr="00F13AE1">
        <w:rPr>
          <w:rFonts w:ascii="Times New Roman" w:hAnsi="Times New Roman" w:cs="Times New Roman"/>
          <w:sz w:val="24"/>
          <w:szCs w:val="24"/>
        </w:rPr>
        <w:t>Петербург</w:t>
      </w:r>
    </w:p>
    <w:p w:rsidR="003D3B4D" w:rsidRPr="006C4311" w:rsidRDefault="00020008" w:rsidP="003D3B4D">
      <w:pPr>
        <w:spacing w:line="240" w:lineRule="auto"/>
        <w:jc w:val="center"/>
        <w:rPr>
          <w:rFonts w:ascii="Times New Roman" w:hAnsi="Times New Roman" w:cs="Times New Roman"/>
          <w:sz w:val="24"/>
          <w:szCs w:val="24"/>
          <w:lang w:val="fr-CA"/>
        </w:rPr>
        <w:sectPr w:rsidR="003D3B4D" w:rsidRPr="006C4311" w:rsidSect="00682BCC">
          <w:footerReference w:type="default" r:id="rId8"/>
          <w:footerReference w:type="first" r:id="rId9"/>
          <w:pgSz w:w="11906" w:h="16838"/>
          <w:pgMar w:top="1134" w:right="850" w:bottom="1134" w:left="1701" w:header="708" w:footer="708" w:gutter="0"/>
          <w:pgNumType w:start="1"/>
          <w:cols w:space="708"/>
          <w:titlePg/>
          <w:docGrid w:linePitch="360"/>
        </w:sectPr>
      </w:pPr>
      <w:r>
        <w:rPr>
          <w:rFonts w:ascii="Times New Roman" w:hAnsi="Times New Roman" w:cs="Times New Roman"/>
          <w:sz w:val="24"/>
          <w:szCs w:val="24"/>
          <w:lang w:val="fr-CA"/>
        </w:rPr>
        <w:t>2017</w:t>
      </w:r>
    </w:p>
    <w:p w:rsidR="003D3B4D" w:rsidRPr="00BD2D24" w:rsidRDefault="003D3B4D" w:rsidP="003D3B4D">
      <w:pPr>
        <w:spacing w:line="360" w:lineRule="auto"/>
        <w:jc w:val="center"/>
        <w:rPr>
          <w:rFonts w:ascii="Times New Roman" w:hAnsi="Times New Roman" w:cs="Times New Roman"/>
          <w:sz w:val="28"/>
          <w:szCs w:val="28"/>
          <w:lang w:val="fr-CA"/>
        </w:rPr>
      </w:pPr>
      <w:r>
        <w:rPr>
          <w:rFonts w:ascii="Times New Roman" w:hAnsi="Times New Roman" w:cs="Times New Roman"/>
          <w:sz w:val="28"/>
          <w:szCs w:val="28"/>
        </w:rPr>
        <w:lastRenderedPageBreak/>
        <w:t>UNIVERSIT</w:t>
      </w:r>
      <w:r>
        <w:rPr>
          <w:rFonts w:ascii="Times New Roman" w:hAnsi="Times New Roman" w:cs="Times New Roman"/>
          <w:sz w:val="28"/>
          <w:szCs w:val="28"/>
          <w:lang w:val="fr-CA"/>
        </w:rPr>
        <w:t>É D’ÉTAT DE SAINT-PÉTERSBOURG</w:t>
      </w:r>
    </w:p>
    <w:p w:rsidR="003D3B4D" w:rsidRPr="00BD2D24" w:rsidRDefault="003D3B4D" w:rsidP="003D3B4D">
      <w:pPr>
        <w:spacing w:line="36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Faculté de philologie</w:t>
      </w:r>
    </w:p>
    <w:p w:rsidR="003D3B4D" w:rsidRPr="00BD2D24" w:rsidRDefault="003D3B4D" w:rsidP="003D3B4D">
      <w:pPr>
        <w:spacing w:line="360" w:lineRule="auto"/>
        <w:jc w:val="center"/>
        <w:rPr>
          <w:rFonts w:ascii="Times New Roman" w:hAnsi="Times New Roman" w:cs="Times New Roman"/>
          <w:sz w:val="24"/>
          <w:szCs w:val="24"/>
        </w:rPr>
      </w:pPr>
      <w:r>
        <w:rPr>
          <w:rFonts w:ascii="Times New Roman" w:hAnsi="Times New Roman" w:cs="Times New Roman"/>
          <w:sz w:val="24"/>
          <w:szCs w:val="24"/>
        </w:rPr>
        <w:t>Département des langues romanes</w:t>
      </w:r>
    </w:p>
    <w:p w:rsidR="003D3B4D" w:rsidRPr="006C4311" w:rsidRDefault="003D3B4D" w:rsidP="003D3B4D">
      <w:pPr>
        <w:spacing w:line="360" w:lineRule="auto"/>
        <w:jc w:val="center"/>
        <w:rPr>
          <w:rFonts w:ascii="Times New Roman" w:hAnsi="Times New Roman" w:cs="Times New Roman"/>
          <w:sz w:val="28"/>
          <w:szCs w:val="28"/>
          <w:lang w:val="fr-CA"/>
        </w:rPr>
      </w:pPr>
    </w:p>
    <w:p w:rsidR="003D3B4D" w:rsidRPr="006C4311" w:rsidRDefault="003D3B4D" w:rsidP="003D3B4D">
      <w:pPr>
        <w:spacing w:line="360" w:lineRule="auto"/>
        <w:jc w:val="center"/>
        <w:rPr>
          <w:rFonts w:ascii="Times New Roman" w:hAnsi="Times New Roman" w:cs="Times New Roman"/>
          <w:sz w:val="28"/>
          <w:szCs w:val="28"/>
          <w:lang w:val="fr-CA"/>
        </w:rPr>
      </w:pPr>
    </w:p>
    <w:p w:rsidR="003D3B4D" w:rsidRPr="006C4311" w:rsidRDefault="003D3B4D" w:rsidP="003D3B4D">
      <w:pPr>
        <w:spacing w:line="360" w:lineRule="auto"/>
        <w:jc w:val="center"/>
        <w:rPr>
          <w:rFonts w:ascii="Times New Roman" w:hAnsi="Times New Roman" w:cs="Times New Roman"/>
          <w:sz w:val="28"/>
          <w:szCs w:val="28"/>
          <w:lang w:val="fr-CA"/>
        </w:rPr>
      </w:pPr>
    </w:p>
    <w:p w:rsidR="003D3B4D" w:rsidRPr="00BD2D24" w:rsidRDefault="003D3B4D" w:rsidP="003D3B4D">
      <w:pPr>
        <w:spacing w:line="360" w:lineRule="auto"/>
        <w:jc w:val="center"/>
        <w:rPr>
          <w:rFonts w:ascii="Times New Roman" w:hAnsi="Times New Roman" w:cs="Times New Roman"/>
          <w:sz w:val="28"/>
          <w:szCs w:val="28"/>
          <w:lang w:val="fr-CA"/>
        </w:rPr>
      </w:pPr>
      <w:r>
        <w:rPr>
          <w:rFonts w:ascii="Times New Roman" w:hAnsi="Times New Roman" w:cs="Times New Roman"/>
          <w:sz w:val="28"/>
          <w:szCs w:val="28"/>
          <w:lang w:val="fr-CA"/>
        </w:rPr>
        <w:t>Roman NOUJDIN</w:t>
      </w:r>
    </w:p>
    <w:p w:rsidR="003D3B4D" w:rsidRPr="006C4311" w:rsidRDefault="005C70D0" w:rsidP="003D3B4D">
      <w:pPr>
        <w:spacing w:line="360" w:lineRule="auto"/>
        <w:jc w:val="center"/>
        <w:rPr>
          <w:rFonts w:ascii="Times New Roman" w:hAnsi="Times New Roman" w:cs="Times New Roman"/>
          <w:sz w:val="28"/>
          <w:szCs w:val="28"/>
          <w:lang w:val="fr-CA"/>
        </w:rPr>
      </w:pPr>
      <w:r>
        <w:rPr>
          <w:rFonts w:ascii="Times New Roman" w:hAnsi="Times New Roman" w:cs="Times New Roman"/>
          <w:sz w:val="28"/>
          <w:szCs w:val="28"/>
          <w:lang w:val="fr-CA"/>
        </w:rPr>
        <w:t>TRANSFORMATIONS D’UN TEXTE PUBLICITAIRE AU MOMENT DE LA TRADUCTION DU FRANÇAIS VERS LE RUSSE</w:t>
      </w:r>
    </w:p>
    <w:p w:rsidR="003D3B4D" w:rsidRDefault="003D3B4D" w:rsidP="003D3B4D">
      <w:pPr>
        <w:spacing w:line="360" w:lineRule="auto"/>
        <w:jc w:val="center"/>
        <w:rPr>
          <w:rFonts w:ascii="Times New Roman" w:hAnsi="Times New Roman" w:cs="Times New Roman"/>
          <w:sz w:val="28"/>
          <w:szCs w:val="28"/>
          <w:lang w:val="fr-CA"/>
        </w:rPr>
      </w:pPr>
      <w:r>
        <w:rPr>
          <w:rFonts w:ascii="Times New Roman" w:hAnsi="Times New Roman" w:cs="Times New Roman"/>
          <w:sz w:val="28"/>
          <w:szCs w:val="28"/>
          <w:lang w:val="fr-CA"/>
        </w:rPr>
        <w:t>Mémoire</w:t>
      </w:r>
      <w:r w:rsidRPr="006C4311">
        <w:rPr>
          <w:rFonts w:ascii="Times New Roman" w:hAnsi="Times New Roman" w:cs="Times New Roman"/>
          <w:sz w:val="28"/>
          <w:szCs w:val="28"/>
          <w:lang w:val="fr-CA"/>
        </w:rPr>
        <w:t xml:space="preserve"> présenté</w:t>
      </w:r>
    </w:p>
    <w:p w:rsidR="003D3B4D" w:rsidRDefault="003D3B4D" w:rsidP="003D3B4D">
      <w:pPr>
        <w:spacing w:line="360" w:lineRule="auto"/>
        <w:jc w:val="center"/>
        <w:rPr>
          <w:rFonts w:ascii="Times New Roman" w:hAnsi="Times New Roman" w:cs="Times New Roman"/>
          <w:sz w:val="28"/>
          <w:szCs w:val="28"/>
          <w:lang w:val="fr-CA"/>
        </w:rPr>
      </w:pPr>
      <w:r w:rsidRPr="006C4311">
        <w:rPr>
          <w:rFonts w:ascii="Times New Roman" w:hAnsi="Times New Roman" w:cs="Times New Roman"/>
          <w:sz w:val="28"/>
          <w:szCs w:val="28"/>
          <w:lang w:val="fr-CA"/>
        </w:rPr>
        <w:t xml:space="preserve">en vue de </w:t>
      </w:r>
      <w:r>
        <w:rPr>
          <w:rFonts w:ascii="Times New Roman" w:hAnsi="Times New Roman" w:cs="Times New Roman"/>
          <w:sz w:val="28"/>
          <w:szCs w:val="28"/>
          <w:lang w:val="fr-CA"/>
        </w:rPr>
        <w:t>l’</w:t>
      </w:r>
      <w:r w:rsidRPr="006C4311">
        <w:rPr>
          <w:rFonts w:ascii="Times New Roman" w:hAnsi="Times New Roman" w:cs="Times New Roman"/>
          <w:sz w:val="28"/>
          <w:szCs w:val="28"/>
          <w:lang w:val="fr-CA"/>
        </w:rPr>
        <w:t>obtention</w:t>
      </w:r>
    </w:p>
    <w:p w:rsidR="003D3B4D" w:rsidRPr="006C4311" w:rsidRDefault="003D3B4D" w:rsidP="003D3B4D">
      <w:pPr>
        <w:spacing w:line="360" w:lineRule="auto"/>
        <w:jc w:val="center"/>
        <w:rPr>
          <w:rFonts w:ascii="Times New Roman" w:hAnsi="Times New Roman" w:cs="Times New Roman"/>
          <w:sz w:val="28"/>
          <w:szCs w:val="28"/>
          <w:lang w:val="fr-CA"/>
        </w:rPr>
      </w:pPr>
      <w:r w:rsidRPr="006C4311">
        <w:rPr>
          <w:rFonts w:ascii="Times New Roman" w:hAnsi="Times New Roman" w:cs="Times New Roman"/>
          <w:sz w:val="28"/>
          <w:szCs w:val="28"/>
          <w:lang w:val="fr-CA"/>
        </w:rPr>
        <w:t xml:space="preserve">du </w:t>
      </w:r>
      <w:r>
        <w:rPr>
          <w:rFonts w:ascii="Times New Roman" w:hAnsi="Times New Roman" w:cs="Times New Roman"/>
          <w:sz w:val="28"/>
          <w:szCs w:val="28"/>
          <w:lang w:val="fr-CA"/>
        </w:rPr>
        <w:t>Master en Linguistique</w:t>
      </w:r>
    </w:p>
    <w:p w:rsidR="003D3B4D" w:rsidRPr="006C4311" w:rsidRDefault="003D3B4D" w:rsidP="003D3B4D">
      <w:pPr>
        <w:spacing w:line="360" w:lineRule="auto"/>
        <w:jc w:val="both"/>
        <w:rPr>
          <w:rFonts w:ascii="Times New Roman" w:hAnsi="Times New Roman" w:cs="Times New Roman"/>
          <w:sz w:val="28"/>
          <w:szCs w:val="28"/>
          <w:lang w:val="fr-CA"/>
        </w:rPr>
      </w:pPr>
    </w:p>
    <w:p w:rsidR="003D3B4D" w:rsidRPr="006C4311" w:rsidRDefault="003D3B4D" w:rsidP="003D3B4D">
      <w:pPr>
        <w:spacing w:line="360" w:lineRule="auto"/>
        <w:jc w:val="both"/>
        <w:rPr>
          <w:rFonts w:ascii="Times New Roman" w:hAnsi="Times New Roman" w:cs="Times New Roman"/>
          <w:sz w:val="28"/>
          <w:szCs w:val="28"/>
          <w:lang w:val="fr-CA"/>
        </w:rPr>
      </w:pPr>
    </w:p>
    <w:p w:rsidR="003D3B4D" w:rsidRPr="00BD2D24" w:rsidRDefault="003D3B4D" w:rsidP="003D3B4D">
      <w:pPr>
        <w:spacing w:line="360" w:lineRule="auto"/>
        <w:jc w:val="right"/>
        <w:rPr>
          <w:rFonts w:ascii="Times New Roman" w:hAnsi="Times New Roman" w:cs="Times New Roman"/>
          <w:sz w:val="28"/>
          <w:szCs w:val="28"/>
          <w:lang w:val="fr-CA"/>
        </w:rPr>
      </w:pPr>
      <w:r>
        <w:rPr>
          <w:rFonts w:ascii="Times New Roman" w:hAnsi="Times New Roman" w:cs="Times New Roman"/>
          <w:sz w:val="28"/>
          <w:szCs w:val="28"/>
        </w:rPr>
        <w:t xml:space="preserve">                                                                                                 </w:t>
      </w:r>
      <w:r w:rsidRPr="006C4311">
        <w:rPr>
          <w:rFonts w:ascii="Times New Roman" w:hAnsi="Times New Roman" w:cs="Times New Roman"/>
          <w:sz w:val="28"/>
          <w:szCs w:val="28"/>
          <w:lang w:val="fr-CA"/>
        </w:rPr>
        <w:t>Sous la direction de</w:t>
      </w:r>
    </w:p>
    <w:p w:rsidR="003D3B4D" w:rsidRPr="006C4311" w:rsidRDefault="003D3B4D" w:rsidP="003D3B4D">
      <w:pPr>
        <w:spacing w:line="360" w:lineRule="auto"/>
        <w:jc w:val="right"/>
        <w:rPr>
          <w:rFonts w:ascii="Times New Roman" w:hAnsi="Times New Roman" w:cs="Times New Roman"/>
          <w:sz w:val="28"/>
          <w:szCs w:val="28"/>
          <w:lang w:val="fr-CA"/>
        </w:rPr>
      </w:pPr>
      <w:r>
        <w:rPr>
          <w:rFonts w:ascii="Times New Roman" w:hAnsi="Times New Roman" w:cs="Times New Roman"/>
          <w:sz w:val="28"/>
          <w:szCs w:val="28"/>
          <w:lang w:val="fr-CA"/>
        </w:rPr>
        <w:t xml:space="preserve">Madame le Docteur Alla SMIRNOVA </w:t>
      </w:r>
    </w:p>
    <w:p w:rsidR="003D3B4D" w:rsidRDefault="003D3B4D" w:rsidP="003D3B4D">
      <w:pPr>
        <w:spacing w:line="360" w:lineRule="auto"/>
        <w:jc w:val="both"/>
        <w:rPr>
          <w:rFonts w:ascii="Times New Roman" w:hAnsi="Times New Roman" w:cs="Times New Roman"/>
          <w:sz w:val="28"/>
          <w:szCs w:val="28"/>
        </w:rPr>
      </w:pPr>
    </w:p>
    <w:p w:rsidR="003D3B4D" w:rsidRPr="00DE68FC" w:rsidRDefault="003D3B4D" w:rsidP="003D3B4D">
      <w:pPr>
        <w:spacing w:line="360" w:lineRule="auto"/>
        <w:jc w:val="both"/>
        <w:rPr>
          <w:rFonts w:ascii="Times New Roman" w:hAnsi="Times New Roman" w:cs="Times New Roman"/>
          <w:sz w:val="28"/>
          <w:szCs w:val="28"/>
        </w:rPr>
      </w:pPr>
    </w:p>
    <w:p w:rsidR="003D3B4D" w:rsidRPr="006C4311" w:rsidRDefault="003D3B4D" w:rsidP="003D3B4D">
      <w:pPr>
        <w:spacing w:line="360" w:lineRule="auto"/>
        <w:jc w:val="both"/>
        <w:rPr>
          <w:rFonts w:ascii="Times New Roman" w:hAnsi="Times New Roman" w:cs="Times New Roman"/>
          <w:sz w:val="24"/>
          <w:szCs w:val="24"/>
          <w:lang w:val="fr-CA"/>
        </w:rPr>
      </w:pPr>
    </w:p>
    <w:p w:rsidR="003D3B4D" w:rsidRPr="00E0441F" w:rsidRDefault="003D3B4D" w:rsidP="003D3B4D">
      <w:pPr>
        <w:spacing w:line="24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Saint-Pétersbourg</w:t>
      </w:r>
    </w:p>
    <w:p w:rsidR="003D3B4D" w:rsidRPr="00CD4A1D" w:rsidRDefault="003D3B4D" w:rsidP="003D3B4D">
      <w:pPr>
        <w:spacing w:line="240" w:lineRule="auto"/>
        <w:jc w:val="center"/>
        <w:rPr>
          <w:rFonts w:ascii="Times New Roman" w:hAnsi="Times New Roman" w:cs="Times New Roman"/>
          <w:sz w:val="24"/>
          <w:szCs w:val="24"/>
          <w:lang w:val="fr-CA"/>
        </w:rPr>
      </w:pPr>
      <w:r>
        <w:rPr>
          <w:rFonts w:ascii="Times New Roman" w:hAnsi="Times New Roman" w:cs="Times New Roman"/>
          <w:sz w:val="24"/>
          <w:szCs w:val="24"/>
        </w:rPr>
        <w:t>2017</w:t>
      </w:r>
    </w:p>
    <w:p w:rsidR="003D3B4D" w:rsidRPr="00EB6CF5" w:rsidRDefault="003D3B4D" w:rsidP="003D3B4D">
      <w:pPr>
        <w:rPr>
          <w:rFonts w:ascii="Times New Roman" w:hAnsi="Times New Roman" w:cs="Times New Roman"/>
          <w:sz w:val="24"/>
          <w:szCs w:val="24"/>
          <w:lang w:val="fr-CA"/>
        </w:rPr>
      </w:pPr>
    </w:p>
    <w:p w:rsidR="003D3B4D" w:rsidRDefault="003D3B4D" w:rsidP="003D3B4D">
      <w:pPr>
        <w:pStyle w:val="af3"/>
        <w:jc w:val="center"/>
        <w:rPr>
          <w:rFonts w:ascii="Times New Roman" w:hAnsi="Times New Roman" w:cs="Times New Roman"/>
        </w:rPr>
      </w:pPr>
      <w:r w:rsidRPr="00EB6CF5">
        <w:rPr>
          <w:rFonts w:ascii="Times New Roman" w:hAnsi="Times New Roman" w:cs="Times New Roman"/>
        </w:rPr>
        <w:lastRenderedPageBreak/>
        <w:t>Table des matières</w:t>
      </w:r>
    </w:p>
    <w:p w:rsidR="00097C08" w:rsidRPr="00020008" w:rsidRDefault="00097C08" w:rsidP="00097C08">
      <w:pPr>
        <w:rPr>
          <w:lang w:val="fr-CA"/>
        </w:rPr>
      </w:pPr>
    </w:p>
    <w:p w:rsidR="00097C08" w:rsidRPr="00097C08" w:rsidRDefault="0091610B" w:rsidP="00097C08">
      <w:pPr>
        <w:pStyle w:val="11"/>
        <w:tabs>
          <w:tab w:val="right" w:leader="dot" w:pos="9345"/>
        </w:tabs>
        <w:rPr>
          <w:rFonts w:ascii="Times New Roman" w:hAnsi="Times New Roman" w:cs="Times New Roman"/>
          <w:sz w:val="24"/>
          <w:szCs w:val="24"/>
          <w:lang w:val="fr-CA"/>
        </w:rPr>
      </w:pPr>
      <w:r w:rsidRPr="0091610B">
        <w:rPr>
          <w:rFonts w:ascii="Times New Roman" w:hAnsi="Times New Roman" w:cs="Times New Roman"/>
          <w:sz w:val="24"/>
          <w:szCs w:val="24"/>
        </w:rPr>
        <w:fldChar w:fldCharType="begin"/>
      </w:r>
      <w:r w:rsidR="003D3B4D" w:rsidRPr="00020008">
        <w:rPr>
          <w:rFonts w:ascii="Times New Roman" w:hAnsi="Times New Roman" w:cs="Times New Roman"/>
          <w:sz w:val="24"/>
          <w:szCs w:val="24"/>
          <w:lang w:val="fr-CA"/>
        </w:rPr>
        <w:instrText xml:space="preserve"> TOC \o "1-3" \h \z \u </w:instrText>
      </w:r>
      <w:r w:rsidRPr="0091610B">
        <w:rPr>
          <w:rFonts w:ascii="Times New Roman" w:hAnsi="Times New Roman" w:cs="Times New Roman"/>
          <w:sz w:val="24"/>
          <w:szCs w:val="24"/>
        </w:rPr>
        <w:fldChar w:fldCharType="separate"/>
      </w:r>
      <w:r w:rsidR="00097C08" w:rsidRPr="00097C08">
        <w:rPr>
          <w:rFonts w:ascii="Times New Roman" w:hAnsi="Times New Roman" w:cs="Times New Roman"/>
          <w:sz w:val="24"/>
          <w:szCs w:val="24"/>
          <w:lang w:val="fr-CA"/>
        </w:rPr>
        <w:t>INTRODUCTION</w:t>
      </w:r>
      <w:r w:rsidR="00097C08" w:rsidRPr="00097C08">
        <w:rPr>
          <w:rFonts w:ascii="Times New Roman" w:hAnsi="Times New Roman" w:cs="Times New Roman"/>
          <w:sz w:val="24"/>
          <w:szCs w:val="24"/>
          <w:lang w:val="fr-CA"/>
        </w:rPr>
        <w:tab/>
      </w:r>
      <w:r w:rsidR="0006610C">
        <w:rPr>
          <w:rFonts w:ascii="Times New Roman" w:hAnsi="Times New Roman" w:cs="Times New Roman"/>
          <w:sz w:val="24"/>
          <w:szCs w:val="24"/>
          <w:lang w:val="fr-CA"/>
        </w:rPr>
        <w:t>4</w:t>
      </w:r>
    </w:p>
    <w:p w:rsidR="00097C08" w:rsidRPr="00097C08" w:rsidRDefault="00097C08" w:rsidP="00097C08">
      <w:pPr>
        <w:pStyle w:val="11"/>
        <w:tabs>
          <w:tab w:val="right" w:leader="dot" w:pos="9345"/>
        </w:tabs>
        <w:rPr>
          <w:rFonts w:ascii="Times New Roman" w:hAnsi="Times New Roman" w:cs="Times New Roman"/>
          <w:sz w:val="24"/>
          <w:szCs w:val="24"/>
          <w:lang w:val="fr-CA"/>
        </w:rPr>
      </w:pPr>
      <w:r w:rsidRPr="00097C08">
        <w:rPr>
          <w:rFonts w:ascii="Times New Roman" w:hAnsi="Times New Roman" w:cs="Times New Roman"/>
          <w:sz w:val="24"/>
          <w:szCs w:val="24"/>
          <w:lang w:val="fr-CA"/>
        </w:rPr>
        <w:t>CHAPITRE 1: Caractéristiques générales du</w:t>
      </w:r>
      <w:r w:rsidR="00020008">
        <w:rPr>
          <w:rFonts w:ascii="Times New Roman" w:hAnsi="Times New Roman" w:cs="Times New Roman"/>
          <w:sz w:val="24"/>
          <w:szCs w:val="24"/>
          <w:lang w:val="fr-CA"/>
        </w:rPr>
        <w:t xml:space="preserve"> texte publicitaire</w:t>
      </w:r>
      <w:r w:rsidR="0006610C">
        <w:rPr>
          <w:rFonts w:ascii="Times New Roman" w:hAnsi="Times New Roman" w:cs="Times New Roman"/>
          <w:sz w:val="24"/>
          <w:szCs w:val="24"/>
          <w:lang w:val="fr-CA"/>
        </w:rPr>
        <w:tab/>
        <w:t>7</w:t>
      </w:r>
    </w:p>
    <w:p w:rsidR="00097C08" w:rsidRPr="00097C08" w:rsidRDefault="00097C08" w:rsidP="00097C08">
      <w:pPr>
        <w:pStyle w:val="11"/>
        <w:tabs>
          <w:tab w:val="right" w:leader="dot" w:pos="9345"/>
        </w:tabs>
        <w:rPr>
          <w:rFonts w:ascii="Times New Roman" w:hAnsi="Times New Roman" w:cs="Times New Roman"/>
          <w:sz w:val="24"/>
          <w:szCs w:val="24"/>
          <w:lang w:val="fr-CA"/>
        </w:rPr>
      </w:pPr>
      <w:r w:rsidRPr="00097C08">
        <w:rPr>
          <w:rFonts w:ascii="Times New Roman" w:hAnsi="Times New Roman" w:cs="Times New Roman"/>
          <w:sz w:val="24"/>
          <w:szCs w:val="24"/>
          <w:lang w:val="fr-CA"/>
        </w:rPr>
        <w:t xml:space="preserve">1.1 </w:t>
      </w:r>
      <w:r w:rsidR="00020008">
        <w:rPr>
          <w:rFonts w:ascii="Times New Roman" w:hAnsi="Times New Roman" w:cs="Times New Roman"/>
          <w:sz w:val="24"/>
          <w:szCs w:val="24"/>
          <w:lang w:val="fr-CA"/>
        </w:rPr>
        <w:t>Définition du texte publicitaire</w:t>
      </w:r>
      <w:r w:rsidRPr="00097C08">
        <w:rPr>
          <w:rFonts w:ascii="Times New Roman" w:hAnsi="Times New Roman" w:cs="Times New Roman"/>
          <w:sz w:val="24"/>
          <w:szCs w:val="24"/>
          <w:lang w:val="fr-CA"/>
        </w:rPr>
        <w:tab/>
      </w:r>
      <w:r w:rsidR="0006610C">
        <w:rPr>
          <w:rFonts w:ascii="Times New Roman" w:hAnsi="Times New Roman" w:cs="Times New Roman"/>
          <w:sz w:val="24"/>
          <w:szCs w:val="24"/>
          <w:lang w:val="fr-CA"/>
        </w:rPr>
        <w:t>7</w:t>
      </w:r>
    </w:p>
    <w:p w:rsidR="00097C08" w:rsidRPr="00097C08" w:rsidRDefault="00097C08" w:rsidP="00097C08">
      <w:pPr>
        <w:pStyle w:val="11"/>
        <w:tabs>
          <w:tab w:val="right" w:leader="dot" w:pos="9345"/>
        </w:tabs>
        <w:rPr>
          <w:rFonts w:ascii="Times New Roman" w:hAnsi="Times New Roman" w:cs="Times New Roman"/>
          <w:sz w:val="24"/>
          <w:szCs w:val="24"/>
          <w:lang w:val="fr-CA"/>
        </w:rPr>
      </w:pPr>
      <w:r w:rsidRPr="00097C08">
        <w:rPr>
          <w:rFonts w:ascii="Times New Roman" w:hAnsi="Times New Roman" w:cs="Times New Roman"/>
          <w:sz w:val="24"/>
          <w:szCs w:val="24"/>
          <w:lang w:val="fr-CA"/>
        </w:rPr>
        <w:t xml:space="preserve">1.2 </w:t>
      </w:r>
      <w:r w:rsidR="00020008" w:rsidRPr="00020008">
        <w:rPr>
          <w:rFonts w:ascii="Times New Roman" w:hAnsi="Times New Roman" w:cs="Times New Roman"/>
          <w:sz w:val="24"/>
          <w:szCs w:val="24"/>
          <w:lang w:val="fr-CA"/>
        </w:rPr>
        <w:t>Évolution historique du texte publicitaire</w:t>
      </w:r>
      <w:r w:rsidR="0006610C">
        <w:rPr>
          <w:rFonts w:ascii="Times New Roman" w:hAnsi="Times New Roman" w:cs="Times New Roman"/>
          <w:sz w:val="24"/>
          <w:szCs w:val="24"/>
          <w:lang w:val="fr-CA"/>
        </w:rPr>
        <w:tab/>
        <w:t>8</w:t>
      </w:r>
    </w:p>
    <w:p w:rsidR="00097C08" w:rsidRPr="00097C08" w:rsidRDefault="006966A2"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1.3 F</w:t>
      </w:r>
      <w:r w:rsidRPr="006966A2">
        <w:rPr>
          <w:rFonts w:ascii="Times New Roman" w:hAnsi="Times New Roman" w:cs="Times New Roman"/>
          <w:sz w:val="24"/>
          <w:szCs w:val="24"/>
          <w:lang w:val="fr-CA"/>
        </w:rPr>
        <w:t>onctions du texte publicitaire</w:t>
      </w:r>
      <w:r w:rsidR="00097C08" w:rsidRPr="00097C08">
        <w:rPr>
          <w:rFonts w:ascii="Times New Roman" w:hAnsi="Times New Roman" w:cs="Times New Roman"/>
          <w:sz w:val="24"/>
          <w:szCs w:val="24"/>
          <w:lang w:val="fr-CA"/>
        </w:rPr>
        <w:tab/>
        <w:t>1</w:t>
      </w:r>
      <w:r w:rsidR="0006610C">
        <w:rPr>
          <w:rFonts w:ascii="Times New Roman" w:hAnsi="Times New Roman" w:cs="Times New Roman"/>
          <w:sz w:val="24"/>
          <w:szCs w:val="24"/>
          <w:lang w:val="fr-CA"/>
        </w:rPr>
        <w:t>0</w:t>
      </w:r>
    </w:p>
    <w:p w:rsidR="00097C08" w:rsidRDefault="006966A2"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1.4</w:t>
      </w:r>
      <w:r w:rsidR="00097C08"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Particularités du texte publicitaire</w:t>
      </w:r>
      <w:r w:rsidR="00097C08" w:rsidRPr="00097C08">
        <w:rPr>
          <w:rFonts w:ascii="Times New Roman" w:hAnsi="Times New Roman" w:cs="Times New Roman"/>
          <w:sz w:val="24"/>
          <w:szCs w:val="24"/>
          <w:lang w:val="fr-CA"/>
        </w:rPr>
        <w:tab/>
      </w:r>
      <w:r w:rsidR="0006610C">
        <w:rPr>
          <w:rFonts w:ascii="Times New Roman" w:hAnsi="Times New Roman" w:cs="Times New Roman"/>
          <w:sz w:val="24"/>
          <w:szCs w:val="24"/>
          <w:lang w:val="fr-CA"/>
        </w:rPr>
        <w:t>1</w:t>
      </w:r>
      <w:r w:rsidR="00097C08" w:rsidRPr="00097C08">
        <w:rPr>
          <w:rFonts w:ascii="Times New Roman" w:hAnsi="Times New Roman" w:cs="Times New Roman"/>
          <w:sz w:val="24"/>
          <w:szCs w:val="24"/>
          <w:lang w:val="fr-CA"/>
        </w:rPr>
        <w:t>2</w:t>
      </w:r>
    </w:p>
    <w:p w:rsidR="006966A2" w:rsidRPr="00097C08" w:rsidRDefault="006966A2" w:rsidP="006966A2">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1.4.1</w:t>
      </w:r>
      <w:r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Particularités linguistiques</w:t>
      </w:r>
      <w:r w:rsidRPr="00097C08">
        <w:rPr>
          <w:rFonts w:ascii="Times New Roman" w:hAnsi="Times New Roman" w:cs="Times New Roman"/>
          <w:sz w:val="24"/>
          <w:szCs w:val="24"/>
          <w:lang w:val="fr-CA"/>
        </w:rPr>
        <w:tab/>
      </w:r>
      <w:r w:rsidR="0006610C">
        <w:rPr>
          <w:rFonts w:ascii="Times New Roman" w:hAnsi="Times New Roman" w:cs="Times New Roman"/>
          <w:sz w:val="24"/>
          <w:szCs w:val="24"/>
          <w:lang w:val="fr-CA"/>
        </w:rPr>
        <w:t>1</w:t>
      </w:r>
      <w:r w:rsidRPr="00097C08">
        <w:rPr>
          <w:rFonts w:ascii="Times New Roman" w:hAnsi="Times New Roman" w:cs="Times New Roman"/>
          <w:sz w:val="24"/>
          <w:szCs w:val="24"/>
          <w:lang w:val="fr-CA"/>
        </w:rPr>
        <w:t>2</w:t>
      </w:r>
    </w:p>
    <w:p w:rsidR="006966A2" w:rsidRPr="00097C08" w:rsidRDefault="006966A2" w:rsidP="006966A2">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1.4.2</w:t>
      </w:r>
      <w:r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Particularités iconographiques</w:t>
      </w:r>
      <w:r w:rsidR="0006610C">
        <w:rPr>
          <w:rFonts w:ascii="Times New Roman" w:hAnsi="Times New Roman" w:cs="Times New Roman"/>
          <w:sz w:val="24"/>
          <w:szCs w:val="24"/>
          <w:lang w:val="fr-CA"/>
        </w:rPr>
        <w:tab/>
        <w:t>16</w:t>
      </w:r>
    </w:p>
    <w:p w:rsidR="006966A2" w:rsidRPr="00097C08" w:rsidRDefault="006966A2" w:rsidP="006966A2">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1.4.3</w:t>
      </w:r>
      <w:r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Particularités culturelles</w:t>
      </w:r>
      <w:r w:rsidR="0006610C">
        <w:rPr>
          <w:rFonts w:ascii="Times New Roman" w:hAnsi="Times New Roman" w:cs="Times New Roman"/>
          <w:sz w:val="24"/>
          <w:szCs w:val="24"/>
          <w:lang w:val="fr-CA"/>
        </w:rPr>
        <w:tab/>
        <w:t>18</w:t>
      </w:r>
    </w:p>
    <w:p w:rsidR="006966A2" w:rsidRPr="00097C08" w:rsidRDefault="006966A2" w:rsidP="006966A2">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1.</w:t>
      </w:r>
      <w:r w:rsidR="0006610C">
        <w:rPr>
          <w:rFonts w:ascii="Times New Roman" w:hAnsi="Times New Roman" w:cs="Times New Roman"/>
          <w:sz w:val="24"/>
          <w:szCs w:val="24"/>
          <w:lang w:val="fr-CA"/>
        </w:rPr>
        <w:t>5</w:t>
      </w:r>
      <w:r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Structure du texte publicitaire</w:t>
      </w:r>
      <w:r w:rsidRPr="00097C08">
        <w:rPr>
          <w:rFonts w:ascii="Times New Roman" w:hAnsi="Times New Roman" w:cs="Times New Roman"/>
          <w:sz w:val="24"/>
          <w:szCs w:val="24"/>
          <w:lang w:val="fr-CA"/>
        </w:rPr>
        <w:tab/>
        <w:t>2</w:t>
      </w:r>
      <w:r w:rsidR="0006610C">
        <w:rPr>
          <w:rFonts w:ascii="Times New Roman" w:hAnsi="Times New Roman" w:cs="Times New Roman"/>
          <w:sz w:val="24"/>
          <w:szCs w:val="24"/>
          <w:lang w:val="fr-CA"/>
        </w:rPr>
        <w:t>1</w:t>
      </w:r>
    </w:p>
    <w:p w:rsidR="00097C08" w:rsidRPr="00097C08" w:rsidRDefault="0006610C"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Conclusion</w:t>
      </w:r>
      <w:r>
        <w:rPr>
          <w:rFonts w:ascii="Times New Roman" w:hAnsi="Times New Roman" w:cs="Times New Roman"/>
          <w:sz w:val="24"/>
          <w:szCs w:val="24"/>
          <w:lang w:val="fr-CA"/>
        </w:rPr>
        <w:tab/>
        <w:t>26</w:t>
      </w:r>
    </w:p>
    <w:p w:rsidR="00097C08" w:rsidRPr="00097C08" w:rsidRDefault="00097C08" w:rsidP="00097C08">
      <w:pPr>
        <w:pStyle w:val="11"/>
        <w:tabs>
          <w:tab w:val="right" w:leader="dot" w:pos="9345"/>
        </w:tabs>
        <w:rPr>
          <w:rFonts w:ascii="Times New Roman" w:hAnsi="Times New Roman" w:cs="Times New Roman"/>
          <w:sz w:val="24"/>
          <w:szCs w:val="24"/>
          <w:lang w:val="fr-CA"/>
        </w:rPr>
      </w:pPr>
      <w:r w:rsidRPr="00097C08">
        <w:rPr>
          <w:rFonts w:ascii="Times New Roman" w:hAnsi="Times New Roman" w:cs="Times New Roman"/>
          <w:sz w:val="24"/>
          <w:szCs w:val="24"/>
          <w:lang w:val="fr-CA"/>
        </w:rPr>
        <w:t xml:space="preserve">CHAPITRE 2 : </w:t>
      </w:r>
      <w:r w:rsidR="006966A2">
        <w:rPr>
          <w:rFonts w:ascii="Times New Roman" w:hAnsi="Times New Roman" w:cs="Times New Roman"/>
          <w:sz w:val="24"/>
          <w:szCs w:val="24"/>
          <w:lang w:val="fr-CA"/>
        </w:rPr>
        <w:t>Traduction du texte publicitaire</w:t>
      </w:r>
      <w:r w:rsidRPr="00097C08">
        <w:rPr>
          <w:rFonts w:ascii="Times New Roman" w:hAnsi="Times New Roman" w:cs="Times New Roman"/>
          <w:sz w:val="24"/>
          <w:szCs w:val="24"/>
          <w:lang w:val="fr-CA"/>
        </w:rPr>
        <w:tab/>
      </w:r>
      <w:r w:rsidR="003F5CD1">
        <w:rPr>
          <w:rFonts w:ascii="Times New Roman" w:hAnsi="Times New Roman" w:cs="Times New Roman"/>
          <w:sz w:val="24"/>
          <w:szCs w:val="24"/>
          <w:lang w:val="fr-CA"/>
        </w:rPr>
        <w:t>28</w:t>
      </w:r>
    </w:p>
    <w:p w:rsidR="00097C08" w:rsidRPr="00097C08" w:rsidRDefault="00097C08" w:rsidP="00097C08">
      <w:pPr>
        <w:pStyle w:val="11"/>
        <w:tabs>
          <w:tab w:val="right" w:leader="dot" w:pos="9345"/>
        </w:tabs>
        <w:rPr>
          <w:rFonts w:ascii="Times New Roman" w:hAnsi="Times New Roman" w:cs="Times New Roman"/>
          <w:sz w:val="24"/>
          <w:szCs w:val="24"/>
          <w:lang w:val="fr-CA"/>
        </w:rPr>
      </w:pPr>
      <w:r w:rsidRPr="00097C08">
        <w:rPr>
          <w:rFonts w:ascii="Times New Roman" w:hAnsi="Times New Roman" w:cs="Times New Roman"/>
          <w:sz w:val="24"/>
          <w:szCs w:val="24"/>
          <w:lang w:val="fr-CA"/>
        </w:rPr>
        <w:t xml:space="preserve">2.1 </w:t>
      </w:r>
      <w:r w:rsidR="006966A2" w:rsidRPr="006966A2">
        <w:rPr>
          <w:rFonts w:ascii="Times New Roman" w:hAnsi="Times New Roman" w:cs="Times New Roman"/>
          <w:sz w:val="24"/>
          <w:szCs w:val="24"/>
          <w:lang w:val="fr-CA"/>
        </w:rPr>
        <w:t>Traduction publicitaire : revue de littérature</w:t>
      </w:r>
      <w:r w:rsidRPr="00097C08">
        <w:rPr>
          <w:rFonts w:ascii="Times New Roman" w:hAnsi="Times New Roman" w:cs="Times New Roman"/>
          <w:sz w:val="24"/>
          <w:szCs w:val="24"/>
          <w:lang w:val="fr-CA"/>
        </w:rPr>
        <w:tab/>
      </w:r>
      <w:r w:rsidR="003F5CD1">
        <w:rPr>
          <w:rFonts w:ascii="Times New Roman" w:hAnsi="Times New Roman" w:cs="Times New Roman"/>
          <w:sz w:val="24"/>
          <w:szCs w:val="24"/>
          <w:lang w:val="fr-CA"/>
        </w:rPr>
        <w:t>28</w:t>
      </w:r>
    </w:p>
    <w:p w:rsidR="00097C08" w:rsidRPr="00097C08" w:rsidRDefault="006966A2"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2.2 Stratégies d'adaptation publicitaire</w:t>
      </w:r>
      <w:r w:rsidR="003F5CD1">
        <w:rPr>
          <w:rFonts w:ascii="Times New Roman" w:hAnsi="Times New Roman" w:cs="Times New Roman"/>
          <w:sz w:val="24"/>
          <w:szCs w:val="24"/>
          <w:lang w:val="fr-CA"/>
        </w:rPr>
        <w:tab/>
        <w:t>31</w:t>
      </w:r>
    </w:p>
    <w:p w:rsidR="00097C08" w:rsidRDefault="006966A2"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2.3 Problème de la classification des procédés de traduction</w:t>
      </w:r>
      <w:r w:rsidR="00097C08" w:rsidRPr="00097C08">
        <w:rPr>
          <w:rFonts w:ascii="Times New Roman" w:hAnsi="Times New Roman" w:cs="Times New Roman"/>
          <w:sz w:val="24"/>
          <w:szCs w:val="24"/>
          <w:lang w:val="fr-CA"/>
        </w:rPr>
        <w:tab/>
        <w:t>3</w:t>
      </w:r>
      <w:r w:rsidR="003F5CD1">
        <w:rPr>
          <w:rFonts w:ascii="Times New Roman" w:hAnsi="Times New Roman" w:cs="Times New Roman"/>
          <w:sz w:val="24"/>
          <w:szCs w:val="24"/>
          <w:lang w:val="fr-CA"/>
        </w:rPr>
        <w:t>4</w:t>
      </w:r>
    </w:p>
    <w:p w:rsidR="00E029B3" w:rsidRPr="00097C08" w:rsidRDefault="00E029B3" w:rsidP="00E029B3">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w:t>
      </w:r>
      <w:r w:rsidR="003F5CD1">
        <w:rPr>
          <w:rFonts w:ascii="Times New Roman" w:hAnsi="Times New Roman" w:cs="Times New Roman"/>
          <w:sz w:val="24"/>
          <w:szCs w:val="24"/>
          <w:lang w:val="fr-CA"/>
        </w:rPr>
        <w:t>4</w:t>
      </w:r>
      <w:r>
        <w:rPr>
          <w:rFonts w:ascii="Times New Roman" w:hAnsi="Times New Roman" w:cs="Times New Roman"/>
          <w:sz w:val="24"/>
          <w:szCs w:val="24"/>
          <w:lang w:val="fr-CA"/>
        </w:rPr>
        <w:t xml:space="preserve"> Présentation du corpus</w:t>
      </w:r>
      <w:r w:rsidR="003F5CD1">
        <w:rPr>
          <w:rFonts w:ascii="Times New Roman" w:hAnsi="Times New Roman" w:cs="Times New Roman"/>
          <w:sz w:val="24"/>
          <w:szCs w:val="24"/>
          <w:lang w:val="fr-CA"/>
        </w:rPr>
        <w:tab/>
        <w:t>38</w:t>
      </w:r>
    </w:p>
    <w:p w:rsidR="00097C08" w:rsidRDefault="006966A2"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w:t>
      </w:r>
      <w:r w:rsidR="003F5CD1">
        <w:rPr>
          <w:rFonts w:ascii="Times New Roman" w:hAnsi="Times New Roman" w:cs="Times New Roman"/>
          <w:sz w:val="24"/>
          <w:szCs w:val="24"/>
          <w:lang w:val="fr-CA"/>
        </w:rPr>
        <w:t>5</w:t>
      </w:r>
      <w:r w:rsidR="00097C08"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 xml:space="preserve">Procédés de traduction </w:t>
      </w:r>
      <w:r w:rsidR="003F5CD1">
        <w:rPr>
          <w:rFonts w:ascii="Times New Roman" w:hAnsi="Times New Roman" w:cs="Times New Roman"/>
          <w:sz w:val="24"/>
          <w:szCs w:val="24"/>
          <w:lang w:val="fr-CA"/>
        </w:rPr>
        <w:t>et</w:t>
      </w:r>
      <w:r>
        <w:rPr>
          <w:rFonts w:ascii="Times New Roman" w:hAnsi="Times New Roman" w:cs="Times New Roman"/>
          <w:sz w:val="24"/>
          <w:szCs w:val="24"/>
          <w:lang w:val="fr-CA"/>
        </w:rPr>
        <w:t xml:space="preserve"> les textes publicitaires</w:t>
      </w:r>
      <w:r w:rsidR="00504337">
        <w:rPr>
          <w:rFonts w:ascii="Times New Roman" w:hAnsi="Times New Roman" w:cs="Times New Roman"/>
          <w:sz w:val="24"/>
          <w:szCs w:val="24"/>
          <w:lang w:val="fr-CA"/>
        </w:rPr>
        <w:tab/>
        <w:t>39</w:t>
      </w:r>
    </w:p>
    <w:p w:rsidR="003F5CD1" w:rsidRPr="00097C08" w:rsidRDefault="003F5CD1" w:rsidP="003F5CD1">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2.5</w:t>
      </w:r>
      <w:r w:rsidR="00504337">
        <w:rPr>
          <w:rFonts w:ascii="Times New Roman" w:hAnsi="Times New Roman" w:cs="Times New Roman"/>
          <w:sz w:val="24"/>
          <w:szCs w:val="24"/>
          <w:lang w:val="fr-CA"/>
        </w:rPr>
        <w:t>.1</w:t>
      </w:r>
      <w:r w:rsidRPr="00097C08">
        <w:rPr>
          <w:rFonts w:ascii="Times New Roman" w:hAnsi="Times New Roman" w:cs="Times New Roman"/>
          <w:sz w:val="24"/>
          <w:szCs w:val="24"/>
          <w:lang w:val="fr-CA"/>
        </w:rPr>
        <w:t xml:space="preserve"> </w:t>
      </w:r>
      <w:r w:rsidR="00504337">
        <w:rPr>
          <w:rFonts w:ascii="Times New Roman" w:hAnsi="Times New Roman" w:cs="Times New Roman"/>
          <w:sz w:val="24"/>
          <w:szCs w:val="24"/>
          <w:lang w:val="fr-CA"/>
        </w:rPr>
        <w:t>Transformations grammaticales.</w:t>
      </w:r>
      <w:r w:rsidR="00504337">
        <w:rPr>
          <w:rFonts w:ascii="Times New Roman" w:hAnsi="Times New Roman" w:cs="Times New Roman"/>
          <w:sz w:val="24"/>
          <w:szCs w:val="24"/>
          <w:lang w:val="fr-CA"/>
        </w:rPr>
        <w:tab/>
        <w:t>39</w:t>
      </w:r>
    </w:p>
    <w:p w:rsidR="003F5CD1" w:rsidRPr="00097C08" w:rsidRDefault="003F5CD1" w:rsidP="003F5CD1">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2.5.</w:t>
      </w:r>
      <w:r w:rsidR="00504337">
        <w:rPr>
          <w:rFonts w:ascii="Times New Roman" w:hAnsi="Times New Roman" w:cs="Times New Roman"/>
          <w:sz w:val="24"/>
          <w:szCs w:val="24"/>
          <w:lang w:val="fr-CA"/>
        </w:rPr>
        <w:t>2</w:t>
      </w:r>
      <w:r>
        <w:rPr>
          <w:rFonts w:ascii="Times New Roman" w:hAnsi="Times New Roman" w:cs="Times New Roman"/>
          <w:sz w:val="24"/>
          <w:szCs w:val="24"/>
          <w:lang w:val="fr-CA"/>
        </w:rPr>
        <w:t xml:space="preserve"> Transformations </w:t>
      </w:r>
      <w:r w:rsidR="00504337">
        <w:rPr>
          <w:rFonts w:ascii="Times New Roman" w:hAnsi="Times New Roman" w:cs="Times New Roman"/>
          <w:sz w:val="24"/>
          <w:szCs w:val="24"/>
          <w:lang w:val="fr-CA"/>
        </w:rPr>
        <w:t>lexicales</w:t>
      </w:r>
      <w:r w:rsidR="00504337">
        <w:rPr>
          <w:rFonts w:ascii="Times New Roman" w:hAnsi="Times New Roman" w:cs="Times New Roman"/>
          <w:sz w:val="24"/>
          <w:szCs w:val="24"/>
          <w:lang w:val="fr-CA"/>
        </w:rPr>
        <w:tab/>
        <w:t>42</w:t>
      </w:r>
    </w:p>
    <w:p w:rsidR="003F5CD1" w:rsidRPr="00097C08" w:rsidRDefault="003F5CD1" w:rsidP="003F5CD1">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2.5.</w:t>
      </w:r>
      <w:r w:rsidR="00504337">
        <w:rPr>
          <w:rFonts w:ascii="Times New Roman" w:hAnsi="Times New Roman" w:cs="Times New Roman"/>
          <w:sz w:val="24"/>
          <w:szCs w:val="24"/>
          <w:lang w:val="fr-CA"/>
        </w:rPr>
        <w:t>3</w:t>
      </w:r>
      <w:r w:rsidRPr="00097C08">
        <w:rPr>
          <w:rFonts w:ascii="Times New Roman" w:hAnsi="Times New Roman" w:cs="Times New Roman"/>
          <w:sz w:val="24"/>
          <w:szCs w:val="24"/>
          <w:lang w:val="fr-CA"/>
        </w:rPr>
        <w:t xml:space="preserve"> </w:t>
      </w:r>
      <w:r>
        <w:rPr>
          <w:rFonts w:ascii="Times New Roman" w:hAnsi="Times New Roman" w:cs="Times New Roman"/>
          <w:sz w:val="24"/>
          <w:szCs w:val="24"/>
          <w:lang w:val="fr-CA"/>
        </w:rPr>
        <w:t>Transformations lexic</w:t>
      </w:r>
      <w:r w:rsidR="00504337">
        <w:rPr>
          <w:rFonts w:ascii="Times New Roman" w:hAnsi="Times New Roman" w:cs="Times New Roman"/>
          <w:sz w:val="24"/>
          <w:szCs w:val="24"/>
          <w:lang w:val="fr-CA"/>
        </w:rPr>
        <w:t>o-grammatica</w:t>
      </w:r>
      <w:r>
        <w:rPr>
          <w:rFonts w:ascii="Times New Roman" w:hAnsi="Times New Roman" w:cs="Times New Roman"/>
          <w:sz w:val="24"/>
          <w:szCs w:val="24"/>
          <w:lang w:val="fr-CA"/>
        </w:rPr>
        <w:t>les</w:t>
      </w:r>
      <w:r w:rsidR="00504337">
        <w:rPr>
          <w:rFonts w:ascii="Times New Roman" w:hAnsi="Times New Roman" w:cs="Times New Roman"/>
          <w:sz w:val="24"/>
          <w:szCs w:val="24"/>
          <w:lang w:val="fr-CA"/>
        </w:rPr>
        <w:tab/>
        <w:t>45</w:t>
      </w:r>
    </w:p>
    <w:p w:rsidR="00097C08" w:rsidRPr="00097C08" w:rsidRDefault="003F5CD1"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2.6</w:t>
      </w:r>
      <w:r w:rsidR="00097C08" w:rsidRPr="00097C08">
        <w:rPr>
          <w:rFonts w:ascii="Times New Roman" w:hAnsi="Times New Roman" w:cs="Times New Roman"/>
          <w:sz w:val="24"/>
          <w:szCs w:val="24"/>
          <w:lang w:val="fr-CA"/>
        </w:rPr>
        <w:t xml:space="preserve"> </w:t>
      </w:r>
      <w:r w:rsidR="006966A2">
        <w:rPr>
          <w:rFonts w:ascii="Times New Roman" w:hAnsi="Times New Roman" w:cs="Times New Roman"/>
          <w:sz w:val="24"/>
          <w:szCs w:val="24"/>
          <w:lang w:val="fr-CA"/>
        </w:rPr>
        <w:t>Résultats d</w:t>
      </w:r>
      <w:r w:rsidR="009722FA">
        <w:rPr>
          <w:rFonts w:ascii="Times New Roman" w:hAnsi="Times New Roman" w:cs="Times New Roman"/>
          <w:sz w:val="24"/>
          <w:szCs w:val="24"/>
          <w:lang w:val="fr-CA"/>
        </w:rPr>
        <w:t>e l</w:t>
      </w:r>
      <w:r w:rsidR="006966A2">
        <w:rPr>
          <w:rFonts w:ascii="Times New Roman" w:hAnsi="Times New Roman" w:cs="Times New Roman"/>
          <w:sz w:val="24"/>
          <w:szCs w:val="24"/>
          <w:lang w:val="fr-CA"/>
        </w:rPr>
        <w:t xml:space="preserve">'analyse </w:t>
      </w:r>
      <w:r w:rsidR="009722FA">
        <w:rPr>
          <w:rFonts w:ascii="Times New Roman" w:hAnsi="Times New Roman" w:cs="Times New Roman"/>
          <w:sz w:val="24"/>
          <w:szCs w:val="24"/>
          <w:lang w:val="fr-CA"/>
        </w:rPr>
        <w:t>comparative</w:t>
      </w:r>
      <w:r w:rsidR="00504337">
        <w:rPr>
          <w:rFonts w:ascii="Times New Roman" w:hAnsi="Times New Roman" w:cs="Times New Roman"/>
          <w:sz w:val="24"/>
          <w:szCs w:val="24"/>
          <w:lang w:val="fr-CA"/>
        </w:rPr>
        <w:t>.</w:t>
      </w:r>
      <w:r w:rsidR="00504337">
        <w:rPr>
          <w:rFonts w:ascii="Times New Roman" w:hAnsi="Times New Roman" w:cs="Times New Roman"/>
          <w:sz w:val="24"/>
          <w:szCs w:val="24"/>
          <w:lang w:val="fr-CA"/>
        </w:rPr>
        <w:tab/>
        <w:t>47</w:t>
      </w:r>
    </w:p>
    <w:p w:rsidR="00097C08" w:rsidRPr="00097C08" w:rsidRDefault="00504337"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Conclusion</w:t>
      </w:r>
      <w:r>
        <w:rPr>
          <w:rFonts w:ascii="Times New Roman" w:hAnsi="Times New Roman" w:cs="Times New Roman"/>
          <w:sz w:val="24"/>
          <w:szCs w:val="24"/>
          <w:lang w:val="fr-CA"/>
        </w:rPr>
        <w:tab/>
        <w:t>49</w:t>
      </w:r>
    </w:p>
    <w:p w:rsidR="00097C08" w:rsidRPr="00097C08" w:rsidRDefault="00504337"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CONCLUSION GÉNÉRALE</w:t>
      </w:r>
      <w:r>
        <w:rPr>
          <w:rFonts w:ascii="Times New Roman" w:hAnsi="Times New Roman" w:cs="Times New Roman"/>
          <w:sz w:val="24"/>
          <w:szCs w:val="24"/>
          <w:lang w:val="fr-CA"/>
        </w:rPr>
        <w:tab/>
        <w:t>50</w:t>
      </w:r>
    </w:p>
    <w:p w:rsidR="00097C08" w:rsidRPr="00CD4A1D" w:rsidRDefault="00504337" w:rsidP="00097C08">
      <w:pPr>
        <w:pStyle w:val="11"/>
        <w:tabs>
          <w:tab w:val="right" w:leader="dot" w:pos="9345"/>
        </w:tabs>
        <w:rPr>
          <w:rFonts w:ascii="Times New Roman" w:hAnsi="Times New Roman" w:cs="Times New Roman"/>
          <w:sz w:val="24"/>
          <w:szCs w:val="24"/>
          <w:lang w:val="fr-CA"/>
        </w:rPr>
      </w:pPr>
      <w:r>
        <w:rPr>
          <w:rFonts w:ascii="Times New Roman" w:hAnsi="Times New Roman" w:cs="Times New Roman"/>
          <w:sz w:val="24"/>
          <w:szCs w:val="24"/>
          <w:lang w:val="fr-CA"/>
        </w:rPr>
        <w:t>BIBLIOGRAPHIE</w:t>
      </w:r>
      <w:r>
        <w:rPr>
          <w:rFonts w:ascii="Times New Roman" w:hAnsi="Times New Roman" w:cs="Times New Roman"/>
          <w:sz w:val="24"/>
          <w:szCs w:val="24"/>
          <w:lang w:val="fr-CA"/>
        </w:rPr>
        <w:tab/>
        <w:t>53</w:t>
      </w:r>
    </w:p>
    <w:p w:rsidR="00097C08" w:rsidRPr="00CD4A1D" w:rsidRDefault="00AC0F69" w:rsidP="00097C08">
      <w:pPr>
        <w:pStyle w:val="11"/>
        <w:tabs>
          <w:tab w:val="right" w:leader="dot" w:pos="9345"/>
        </w:tabs>
        <w:rPr>
          <w:rFonts w:ascii="Times New Roman" w:hAnsi="Times New Roman" w:cs="Times New Roman"/>
          <w:noProof/>
          <w:lang w:val="fr-CA"/>
        </w:rPr>
      </w:pPr>
      <w:r>
        <w:rPr>
          <w:rFonts w:ascii="Times New Roman" w:hAnsi="Times New Roman" w:cs="Times New Roman"/>
          <w:sz w:val="24"/>
          <w:szCs w:val="24"/>
          <w:lang w:val="fr-CA"/>
        </w:rPr>
        <w:t>ANNEXE</w:t>
      </w:r>
      <w:r w:rsidR="00504337">
        <w:rPr>
          <w:rFonts w:ascii="Times New Roman" w:hAnsi="Times New Roman" w:cs="Times New Roman"/>
          <w:sz w:val="24"/>
          <w:szCs w:val="24"/>
          <w:lang w:val="fr-CA"/>
        </w:rPr>
        <w:tab/>
        <w:t>5</w:t>
      </w:r>
      <w:r w:rsidR="00AF3A71">
        <w:rPr>
          <w:rFonts w:ascii="Times New Roman" w:hAnsi="Times New Roman" w:cs="Times New Roman"/>
          <w:sz w:val="24"/>
          <w:szCs w:val="24"/>
          <w:lang w:val="fr-CA"/>
        </w:rPr>
        <w:t>8</w:t>
      </w:r>
    </w:p>
    <w:p w:rsidR="003D3B4D" w:rsidRPr="00CD4A1D" w:rsidRDefault="003D3B4D" w:rsidP="003D3B4D">
      <w:pPr>
        <w:pStyle w:val="11"/>
        <w:tabs>
          <w:tab w:val="right" w:leader="dot" w:pos="9345"/>
        </w:tabs>
        <w:rPr>
          <w:rFonts w:ascii="Times New Roman" w:hAnsi="Times New Roman" w:cs="Times New Roman"/>
          <w:noProof/>
          <w:lang w:val="fr-CA"/>
        </w:rPr>
      </w:pPr>
    </w:p>
    <w:p w:rsidR="003D3B4D" w:rsidRPr="00045C53" w:rsidRDefault="0091610B" w:rsidP="003D3B4D">
      <w:pPr>
        <w:spacing w:line="360" w:lineRule="auto"/>
        <w:rPr>
          <w:rFonts w:ascii="Times New Roman" w:hAnsi="Times New Roman" w:cs="Times New Roman"/>
          <w:sz w:val="28"/>
          <w:szCs w:val="28"/>
          <w:lang w:val="fr-CA"/>
        </w:rPr>
      </w:pPr>
      <w:r w:rsidRPr="00BE6393">
        <w:rPr>
          <w:rFonts w:ascii="Times New Roman" w:hAnsi="Times New Roman" w:cs="Times New Roman"/>
          <w:sz w:val="24"/>
          <w:szCs w:val="24"/>
        </w:rPr>
        <w:fldChar w:fldCharType="end"/>
      </w:r>
    </w:p>
    <w:p w:rsidR="00097C08" w:rsidRDefault="00097C08" w:rsidP="00335FB4">
      <w:pPr>
        <w:spacing w:line="360" w:lineRule="auto"/>
        <w:rPr>
          <w:rFonts w:ascii="Times New Roman" w:hAnsi="Times New Roman" w:cs="Times New Roman"/>
          <w:b/>
          <w:sz w:val="28"/>
          <w:szCs w:val="28"/>
          <w:lang w:val="fr-CA"/>
        </w:rPr>
      </w:pPr>
    </w:p>
    <w:p w:rsidR="00097C08" w:rsidRDefault="00097C08" w:rsidP="00335FB4">
      <w:pPr>
        <w:spacing w:line="360" w:lineRule="auto"/>
        <w:rPr>
          <w:rFonts w:ascii="Times New Roman" w:hAnsi="Times New Roman" w:cs="Times New Roman"/>
          <w:b/>
          <w:sz w:val="28"/>
          <w:szCs w:val="28"/>
          <w:lang w:val="fr-CA"/>
        </w:rPr>
      </w:pPr>
    </w:p>
    <w:p w:rsidR="00097C08" w:rsidRDefault="00097C08" w:rsidP="00335FB4">
      <w:pPr>
        <w:spacing w:line="360" w:lineRule="auto"/>
        <w:rPr>
          <w:rFonts w:ascii="Times New Roman" w:hAnsi="Times New Roman" w:cs="Times New Roman"/>
          <w:b/>
          <w:sz w:val="28"/>
          <w:szCs w:val="28"/>
          <w:lang w:val="fr-CA"/>
        </w:rPr>
      </w:pPr>
    </w:p>
    <w:p w:rsidR="00AF577A" w:rsidRDefault="00AF577A" w:rsidP="00AF577A">
      <w:pPr>
        <w:spacing w:line="360" w:lineRule="auto"/>
        <w:jc w:val="center"/>
        <w:rPr>
          <w:rFonts w:ascii="Times New Roman" w:hAnsi="Times New Roman" w:cs="Times New Roman"/>
          <w:b/>
          <w:sz w:val="28"/>
          <w:szCs w:val="28"/>
          <w:lang w:val="fr-CA"/>
        </w:rPr>
      </w:pPr>
      <w:r w:rsidRPr="00AF577A">
        <w:rPr>
          <w:rFonts w:ascii="Times New Roman" w:hAnsi="Times New Roman" w:cs="Times New Roman"/>
          <w:b/>
          <w:sz w:val="28"/>
          <w:szCs w:val="28"/>
          <w:lang w:val="fr-CA"/>
        </w:rPr>
        <w:lastRenderedPageBreak/>
        <w:t>INTRODUCTION</w:t>
      </w:r>
    </w:p>
    <w:p w:rsidR="00AF577A" w:rsidRPr="004729DC" w:rsidRDefault="00AF577A" w:rsidP="004729DC">
      <w:pPr>
        <w:spacing w:line="360" w:lineRule="auto"/>
        <w:jc w:val="both"/>
        <w:rPr>
          <w:rFonts w:ascii="Times New Roman" w:hAnsi="Times New Roman" w:cs="Times New Roman"/>
          <w:sz w:val="28"/>
          <w:szCs w:val="28"/>
          <w:lang w:val="fr-CA"/>
        </w:rPr>
      </w:pPr>
    </w:p>
    <w:p w:rsidR="00721126" w:rsidRPr="004729DC" w:rsidRDefault="00721126" w:rsidP="00721126">
      <w:pPr>
        <w:spacing w:line="360" w:lineRule="auto"/>
        <w:ind w:firstLine="708"/>
        <w:jc w:val="both"/>
        <w:rPr>
          <w:rFonts w:ascii="Times New Roman" w:hAnsi="Times New Roman" w:cs="Times New Roman"/>
          <w:sz w:val="28"/>
          <w:szCs w:val="28"/>
          <w:lang w:val="fr-CA"/>
        </w:rPr>
      </w:pPr>
      <w:r w:rsidRPr="004729DC">
        <w:rPr>
          <w:rFonts w:ascii="Times New Roman" w:hAnsi="Times New Roman" w:cs="Times New Roman"/>
          <w:sz w:val="28"/>
          <w:szCs w:val="28"/>
          <w:lang w:val="fr-CA"/>
        </w:rPr>
        <w:t xml:space="preserve">La traductologie est une science en constante évolution puisqu’elle a pour objectif de répondre aux besoins croissants du monde en voie de globalisation. Aujourd’hui, la publicité internationale est un des domaines où un tel besoin est de plus en plus ressenti. </w:t>
      </w:r>
      <w:r>
        <w:rPr>
          <w:rFonts w:ascii="Times New Roman" w:hAnsi="Times New Roman" w:cs="Times New Roman"/>
          <w:sz w:val="28"/>
          <w:szCs w:val="28"/>
          <w:lang w:val="fr-CA"/>
        </w:rPr>
        <w:t>De nos jours, les producteurs lancent de vastes campagnes publicitaires multiculturelles, et le</w:t>
      </w:r>
      <w:r w:rsidRPr="004729DC">
        <w:rPr>
          <w:rFonts w:ascii="Times New Roman" w:hAnsi="Times New Roman" w:cs="Times New Roman"/>
          <w:sz w:val="28"/>
          <w:szCs w:val="28"/>
          <w:lang w:val="fr-CA"/>
        </w:rPr>
        <w:t xml:space="preserve"> texte est </w:t>
      </w:r>
      <w:r>
        <w:rPr>
          <w:rFonts w:ascii="Times New Roman" w:hAnsi="Times New Roman" w:cs="Times New Roman"/>
          <w:sz w:val="28"/>
          <w:szCs w:val="28"/>
          <w:lang w:val="fr-CA"/>
        </w:rPr>
        <w:t xml:space="preserve">devenu </w:t>
      </w:r>
      <w:r w:rsidRPr="004729DC">
        <w:rPr>
          <w:rFonts w:ascii="Times New Roman" w:hAnsi="Times New Roman" w:cs="Times New Roman"/>
          <w:sz w:val="28"/>
          <w:szCs w:val="28"/>
          <w:lang w:val="fr-CA"/>
        </w:rPr>
        <w:t xml:space="preserve">l’outil le plus important dans la promotion </w:t>
      </w:r>
      <w:r>
        <w:rPr>
          <w:rFonts w:ascii="Times New Roman" w:hAnsi="Times New Roman" w:cs="Times New Roman"/>
          <w:sz w:val="28"/>
          <w:szCs w:val="28"/>
          <w:lang w:val="fr-CA"/>
        </w:rPr>
        <w:t>de leurs</w:t>
      </w:r>
      <w:r w:rsidRPr="004729DC">
        <w:rPr>
          <w:rFonts w:ascii="Times New Roman" w:hAnsi="Times New Roman" w:cs="Times New Roman"/>
          <w:sz w:val="28"/>
          <w:szCs w:val="28"/>
          <w:lang w:val="fr-CA"/>
        </w:rPr>
        <w:t xml:space="preserve"> produit</w:t>
      </w:r>
      <w:r>
        <w:rPr>
          <w:rFonts w:ascii="Times New Roman" w:hAnsi="Times New Roman" w:cs="Times New Roman"/>
          <w:sz w:val="28"/>
          <w:szCs w:val="28"/>
          <w:lang w:val="fr-CA"/>
        </w:rPr>
        <w:t>s.</w:t>
      </w:r>
      <w:r w:rsidRPr="004729DC">
        <w:rPr>
          <w:rFonts w:ascii="Times New Roman" w:hAnsi="Times New Roman" w:cs="Times New Roman"/>
          <w:sz w:val="28"/>
          <w:szCs w:val="28"/>
          <w:lang w:val="fr-CA"/>
        </w:rPr>
        <w:t xml:space="preserve"> Par conséquent, nous assistons à un véritable rapprochement de la traductologie et du marketing.    </w:t>
      </w:r>
    </w:p>
    <w:p w:rsidR="00721126" w:rsidRDefault="00721126" w:rsidP="00721126">
      <w:pPr>
        <w:spacing w:line="360" w:lineRule="auto"/>
        <w:ind w:firstLine="708"/>
        <w:jc w:val="both"/>
        <w:rPr>
          <w:rFonts w:ascii="Times New Roman" w:hAnsi="Times New Roman" w:cs="Times New Roman"/>
          <w:sz w:val="28"/>
          <w:szCs w:val="28"/>
          <w:lang w:val="fr-CA"/>
        </w:rPr>
      </w:pPr>
      <w:r w:rsidRPr="004729DC">
        <w:rPr>
          <w:rFonts w:ascii="Times New Roman" w:hAnsi="Times New Roman" w:cs="Times New Roman"/>
          <w:sz w:val="28"/>
          <w:szCs w:val="28"/>
          <w:lang w:val="fr-CA"/>
        </w:rPr>
        <w:t xml:space="preserve">La traduction représente en effet une transformation du texte original par </w:t>
      </w:r>
      <w:r>
        <w:rPr>
          <w:rFonts w:ascii="Times New Roman" w:hAnsi="Times New Roman" w:cs="Times New Roman"/>
          <w:sz w:val="28"/>
          <w:szCs w:val="28"/>
          <w:lang w:val="fr-CA"/>
        </w:rPr>
        <w:t>les</w:t>
      </w:r>
      <w:r w:rsidRPr="004729DC">
        <w:rPr>
          <w:rFonts w:ascii="Times New Roman" w:hAnsi="Times New Roman" w:cs="Times New Roman"/>
          <w:sz w:val="28"/>
          <w:szCs w:val="28"/>
          <w:lang w:val="fr-CA"/>
        </w:rPr>
        <w:t xml:space="preserve"> moyens d’expression d’une autre langue. Ironiquement,</w:t>
      </w:r>
      <w:r>
        <w:rPr>
          <w:rFonts w:ascii="Times New Roman" w:hAnsi="Times New Roman" w:cs="Times New Roman"/>
          <w:sz w:val="28"/>
          <w:szCs w:val="28"/>
          <w:lang w:val="fr-CA"/>
        </w:rPr>
        <w:t xml:space="preserve"> </w:t>
      </w:r>
      <w:r w:rsidRPr="004729DC">
        <w:rPr>
          <w:rFonts w:ascii="Times New Roman" w:hAnsi="Times New Roman" w:cs="Times New Roman"/>
          <w:sz w:val="28"/>
          <w:szCs w:val="28"/>
          <w:lang w:val="fr-CA"/>
        </w:rPr>
        <w:t xml:space="preserve">le terme </w:t>
      </w:r>
      <w:r w:rsidRPr="00263A8E">
        <w:rPr>
          <w:rFonts w:ascii="Times New Roman" w:hAnsi="Times New Roman" w:cs="Times New Roman"/>
          <w:i/>
          <w:sz w:val="28"/>
          <w:szCs w:val="28"/>
          <w:lang w:val="fr-CA"/>
        </w:rPr>
        <w:t>‘’transformation’’</w:t>
      </w:r>
      <w:r w:rsidRPr="004729DC">
        <w:rPr>
          <w:rFonts w:ascii="Times New Roman" w:hAnsi="Times New Roman" w:cs="Times New Roman"/>
          <w:sz w:val="28"/>
          <w:szCs w:val="28"/>
          <w:lang w:val="fr-CA"/>
        </w:rPr>
        <w:t xml:space="preserve"> est utilisé par les traductologues russes pour regrouper les différents types de techniques de traduction dont il sera question dans ce mémoire et</w:t>
      </w:r>
      <w:r>
        <w:rPr>
          <w:rFonts w:ascii="Times New Roman" w:hAnsi="Times New Roman" w:cs="Times New Roman"/>
          <w:sz w:val="28"/>
          <w:szCs w:val="28"/>
          <w:lang w:val="fr-CA"/>
        </w:rPr>
        <w:t>,</w:t>
      </w:r>
      <w:r w:rsidRPr="004729DC">
        <w:rPr>
          <w:rFonts w:ascii="Times New Roman" w:hAnsi="Times New Roman" w:cs="Times New Roman"/>
          <w:sz w:val="28"/>
          <w:szCs w:val="28"/>
          <w:lang w:val="fr-CA"/>
        </w:rPr>
        <w:t xml:space="preserve"> en même temps, il convient parfaitement </w:t>
      </w:r>
      <w:r>
        <w:rPr>
          <w:rFonts w:ascii="Times New Roman" w:hAnsi="Times New Roman" w:cs="Times New Roman"/>
          <w:sz w:val="28"/>
          <w:szCs w:val="28"/>
          <w:lang w:val="fr-CA"/>
        </w:rPr>
        <w:t xml:space="preserve">bien </w:t>
      </w:r>
      <w:r w:rsidRPr="004729DC">
        <w:rPr>
          <w:rFonts w:ascii="Times New Roman" w:hAnsi="Times New Roman" w:cs="Times New Roman"/>
          <w:sz w:val="28"/>
          <w:szCs w:val="28"/>
          <w:lang w:val="fr-CA"/>
        </w:rPr>
        <w:t xml:space="preserve">pour décrire ce que subit </w:t>
      </w:r>
      <w:r>
        <w:rPr>
          <w:rFonts w:ascii="Times New Roman" w:hAnsi="Times New Roman" w:cs="Times New Roman"/>
          <w:sz w:val="28"/>
          <w:szCs w:val="28"/>
          <w:lang w:val="fr-CA"/>
        </w:rPr>
        <w:t>le</w:t>
      </w:r>
      <w:r w:rsidRPr="004729DC">
        <w:rPr>
          <w:rFonts w:ascii="Times New Roman" w:hAnsi="Times New Roman" w:cs="Times New Roman"/>
          <w:sz w:val="28"/>
          <w:szCs w:val="28"/>
          <w:lang w:val="fr-CA"/>
        </w:rPr>
        <w:t xml:space="preserve"> texte publicitaire</w:t>
      </w:r>
      <w:r>
        <w:rPr>
          <w:rFonts w:ascii="Times New Roman" w:hAnsi="Times New Roman" w:cs="Times New Roman"/>
          <w:sz w:val="28"/>
          <w:szCs w:val="28"/>
          <w:lang w:val="fr-CA"/>
        </w:rPr>
        <w:t xml:space="preserve">, qui constitue </w:t>
      </w:r>
      <w:r w:rsidRPr="00263A8E">
        <w:rPr>
          <w:rFonts w:ascii="Times New Roman" w:hAnsi="Times New Roman" w:cs="Times New Roman"/>
          <w:b/>
          <w:sz w:val="28"/>
          <w:szCs w:val="28"/>
          <w:lang w:val="fr-CA"/>
        </w:rPr>
        <w:t>l’objet</w:t>
      </w:r>
      <w:r>
        <w:rPr>
          <w:rFonts w:ascii="Times New Roman" w:hAnsi="Times New Roman" w:cs="Times New Roman"/>
          <w:sz w:val="28"/>
          <w:szCs w:val="28"/>
          <w:lang w:val="fr-CA"/>
        </w:rPr>
        <w:t xml:space="preserve"> de notre étude,</w:t>
      </w:r>
      <w:r w:rsidRPr="004729DC">
        <w:rPr>
          <w:rFonts w:ascii="Times New Roman" w:hAnsi="Times New Roman" w:cs="Times New Roman"/>
          <w:sz w:val="28"/>
          <w:szCs w:val="28"/>
          <w:lang w:val="fr-CA"/>
        </w:rPr>
        <w:t xml:space="preserve"> lors de la traduction</w:t>
      </w:r>
      <w:r>
        <w:rPr>
          <w:rFonts w:ascii="Times New Roman" w:hAnsi="Times New Roman" w:cs="Times New Roman"/>
          <w:sz w:val="28"/>
          <w:szCs w:val="28"/>
          <w:lang w:val="fr-CA"/>
        </w:rPr>
        <w:t>,</w:t>
      </w:r>
      <w:r w:rsidRPr="004729DC">
        <w:rPr>
          <w:rFonts w:ascii="Times New Roman" w:hAnsi="Times New Roman" w:cs="Times New Roman"/>
          <w:sz w:val="28"/>
          <w:szCs w:val="28"/>
          <w:lang w:val="fr-CA"/>
        </w:rPr>
        <w:t xml:space="preserve"> </w:t>
      </w:r>
      <w:r>
        <w:rPr>
          <w:rFonts w:ascii="Times New Roman" w:hAnsi="Times New Roman" w:cs="Times New Roman"/>
          <w:sz w:val="28"/>
          <w:szCs w:val="28"/>
          <w:lang w:val="fr-CA"/>
        </w:rPr>
        <w:t>en raison de ses particularités</w:t>
      </w:r>
      <w:r w:rsidRPr="004729DC">
        <w:rPr>
          <w:rFonts w:ascii="Times New Roman" w:hAnsi="Times New Roman" w:cs="Times New Roman"/>
          <w:sz w:val="28"/>
          <w:szCs w:val="28"/>
          <w:lang w:val="fr-CA"/>
        </w:rPr>
        <w:t xml:space="preserve">. </w:t>
      </w:r>
      <w:r>
        <w:rPr>
          <w:rFonts w:ascii="Times New Roman" w:hAnsi="Times New Roman" w:cs="Times New Roman"/>
          <w:sz w:val="28"/>
          <w:szCs w:val="28"/>
          <w:lang w:val="fr-CA"/>
        </w:rPr>
        <w:t>Le discours publicitaire est ancré dans la langue source, dans les habitudes de communication du public ciblé. On pourrait même dire qu’il fonctionne d’autant mieux qu’il résonne avec tout le milieu linguistique et extra-linguistique de la population à laquelle il s’adresse.</w:t>
      </w:r>
      <w:r w:rsidRPr="00C42063">
        <w:rPr>
          <w:rFonts w:ascii="Times New Roman" w:hAnsi="Times New Roman" w:cs="Times New Roman"/>
          <w:sz w:val="28"/>
          <w:szCs w:val="28"/>
          <w:lang w:val="fr-CA"/>
        </w:rPr>
        <w:t xml:space="preserve"> </w:t>
      </w:r>
      <w:r>
        <w:rPr>
          <w:rFonts w:ascii="Times New Roman" w:hAnsi="Times New Roman" w:cs="Times New Roman"/>
          <w:sz w:val="28"/>
          <w:szCs w:val="28"/>
          <w:lang w:val="fr-CA"/>
        </w:rPr>
        <w:t>C’est seulement ainsi qu’il peut espérer susciter un intérêt ou un désir pour un produit ou un service.</w:t>
      </w:r>
      <w:r w:rsidRPr="00C42063">
        <w:rPr>
          <w:rFonts w:ascii="Times New Roman" w:hAnsi="Times New Roman" w:cs="Times New Roman"/>
          <w:sz w:val="28"/>
          <w:szCs w:val="28"/>
          <w:lang w:val="fr-CA"/>
        </w:rPr>
        <w:t xml:space="preserve"> </w:t>
      </w:r>
      <w:r>
        <w:rPr>
          <w:rFonts w:ascii="Times New Roman" w:hAnsi="Times New Roman" w:cs="Times New Roman"/>
          <w:sz w:val="28"/>
          <w:szCs w:val="28"/>
          <w:lang w:val="fr-CA"/>
        </w:rPr>
        <w:t>Par conséquent, une traduction</w:t>
      </w:r>
      <w:r w:rsidRPr="00C42063">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en dehors du contexte publicitaire semble impuissante face à ces exigences. </w:t>
      </w:r>
    </w:p>
    <w:p w:rsidR="00721126" w:rsidRDefault="00721126" w:rsidP="00721126">
      <w:pPr>
        <w:spacing w:line="360" w:lineRule="auto"/>
        <w:ind w:firstLine="708"/>
        <w:jc w:val="both"/>
        <w:rPr>
          <w:rFonts w:ascii="Times New Roman" w:hAnsi="Times New Roman" w:cs="Times New Roman"/>
          <w:sz w:val="28"/>
          <w:szCs w:val="28"/>
          <w:lang w:val="fr-CA"/>
        </w:rPr>
      </w:pPr>
      <w:r w:rsidRPr="004729DC">
        <w:rPr>
          <w:rFonts w:ascii="Times New Roman" w:hAnsi="Times New Roman" w:cs="Times New Roman"/>
          <w:sz w:val="28"/>
          <w:szCs w:val="28"/>
          <w:lang w:val="fr-CA"/>
        </w:rPr>
        <w:t xml:space="preserve">Ce mémoire propose </w:t>
      </w:r>
      <w:r>
        <w:rPr>
          <w:rFonts w:ascii="Times New Roman" w:hAnsi="Times New Roman" w:cs="Times New Roman"/>
          <w:sz w:val="28"/>
          <w:szCs w:val="28"/>
          <w:lang w:val="fr-CA"/>
        </w:rPr>
        <w:t>donc</w:t>
      </w:r>
      <w:r w:rsidRPr="004729DC">
        <w:rPr>
          <w:rFonts w:ascii="Times New Roman" w:hAnsi="Times New Roman" w:cs="Times New Roman"/>
          <w:sz w:val="28"/>
          <w:szCs w:val="28"/>
          <w:lang w:val="fr-CA"/>
        </w:rPr>
        <w:t xml:space="preserve"> </w:t>
      </w:r>
      <w:r w:rsidRPr="0024346C">
        <w:rPr>
          <w:rFonts w:ascii="Times New Roman" w:hAnsi="Times New Roman" w:cs="Times New Roman"/>
          <w:sz w:val="28"/>
          <w:szCs w:val="28"/>
          <w:lang w:val="fr-CA"/>
        </w:rPr>
        <w:t>une réflexion</w:t>
      </w:r>
      <w:r w:rsidRPr="004729DC">
        <w:rPr>
          <w:rFonts w:ascii="Times New Roman" w:hAnsi="Times New Roman" w:cs="Times New Roman"/>
          <w:sz w:val="28"/>
          <w:szCs w:val="28"/>
          <w:lang w:val="fr-CA"/>
        </w:rPr>
        <w:t xml:space="preserve"> sur</w:t>
      </w:r>
      <w:r w:rsidR="0024346C">
        <w:rPr>
          <w:rFonts w:ascii="Times New Roman" w:hAnsi="Times New Roman" w:cs="Times New Roman"/>
          <w:sz w:val="28"/>
          <w:szCs w:val="28"/>
          <w:lang w:val="fr-CA"/>
        </w:rPr>
        <w:t xml:space="preserve"> </w:t>
      </w:r>
      <w:r w:rsidR="0024346C" w:rsidRPr="0024346C">
        <w:rPr>
          <w:rFonts w:ascii="Times New Roman" w:hAnsi="Times New Roman" w:cs="Times New Roman"/>
          <w:sz w:val="28"/>
          <w:szCs w:val="28"/>
          <w:lang w:val="fr-CA"/>
        </w:rPr>
        <w:t xml:space="preserve">la </w:t>
      </w:r>
      <w:r w:rsidR="0024346C">
        <w:rPr>
          <w:rFonts w:ascii="Times New Roman" w:hAnsi="Times New Roman" w:cs="Times New Roman"/>
          <w:sz w:val="28"/>
          <w:szCs w:val="28"/>
          <w:lang w:val="fr-CA"/>
        </w:rPr>
        <w:t>nature des transformations que</w:t>
      </w:r>
      <w:r w:rsidR="0024346C" w:rsidRPr="0024346C">
        <w:rPr>
          <w:rFonts w:ascii="Times New Roman" w:hAnsi="Times New Roman" w:cs="Times New Roman"/>
          <w:sz w:val="28"/>
          <w:szCs w:val="28"/>
          <w:lang w:val="fr-CA"/>
        </w:rPr>
        <w:t xml:space="preserve"> subit</w:t>
      </w:r>
      <w:r w:rsidR="0024346C">
        <w:rPr>
          <w:rFonts w:ascii="Times New Roman" w:hAnsi="Times New Roman" w:cs="Times New Roman"/>
          <w:sz w:val="28"/>
          <w:szCs w:val="28"/>
          <w:lang w:val="fr-CA"/>
        </w:rPr>
        <w:t xml:space="preserve"> le texte publicitaire français</w:t>
      </w:r>
      <w:r w:rsidR="0024346C" w:rsidRPr="0024346C">
        <w:rPr>
          <w:rFonts w:ascii="Times New Roman" w:hAnsi="Times New Roman" w:cs="Times New Roman"/>
          <w:sz w:val="28"/>
          <w:szCs w:val="28"/>
          <w:lang w:val="fr-CA"/>
        </w:rPr>
        <w:t xml:space="preserve"> lors de la traduction vers le russe. </w:t>
      </w:r>
      <w:r w:rsidRPr="004729DC">
        <w:rPr>
          <w:rFonts w:ascii="Times New Roman" w:hAnsi="Times New Roman" w:cs="Times New Roman"/>
          <w:sz w:val="28"/>
          <w:szCs w:val="28"/>
          <w:lang w:val="fr-CA"/>
        </w:rPr>
        <w:t xml:space="preserve"> </w:t>
      </w:r>
      <w:r w:rsidR="00BE2AF9">
        <w:rPr>
          <w:rFonts w:ascii="Times New Roman" w:hAnsi="Times New Roman" w:cs="Times New Roman"/>
          <w:sz w:val="28"/>
          <w:szCs w:val="28"/>
          <w:lang w:val="fr-CA"/>
        </w:rPr>
        <w:t>N</w:t>
      </w:r>
      <w:r>
        <w:rPr>
          <w:rFonts w:ascii="Times New Roman" w:hAnsi="Times New Roman" w:cs="Times New Roman"/>
          <w:sz w:val="28"/>
          <w:szCs w:val="28"/>
          <w:lang w:val="fr-CA"/>
        </w:rPr>
        <w:t>ous verrons</w:t>
      </w:r>
      <w:r w:rsidR="00BE2AF9">
        <w:rPr>
          <w:rFonts w:ascii="Times New Roman" w:hAnsi="Times New Roman" w:cs="Times New Roman"/>
          <w:sz w:val="28"/>
          <w:szCs w:val="28"/>
          <w:lang w:val="fr-CA"/>
        </w:rPr>
        <w:t xml:space="preserve"> que</w:t>
      </w:r>
      <w:r>
        <w:rPr>
          <w:rFonts w:ascii="Times New Roman" w:hAnsi="Times New Roman" w:cs="Times New Roman"/>
          <w:sz w:val="28"/>
          <w:szCs w:val="28"/>
          <w:lang w:val="fr-CA"/>
        </w:rPr>
        <w:t xml:space="preserve"> </w:t>
      </w:r>
      <w:r w:rsidR="00BE2AF9">
        <w:rPr>
          <w:rFonts w:ascii="Times New Roman" w:hAnsi="Times New Roman" w:cs="Times New Roman"/>
          <w:sz w:val="28"/>
          <w:szCs w:val="28"/>
          <w:lang w:val="fr-CA"/>
        </w:rPr>
        <w:t xml:space="preserve">pour conserver l’efficience du message publicitaire, </w:t>
      </w:r>
      <w:r>
        <w:rPr>
          <w:rFonts w:ascii="Times New Roman" w:hAnsi="Times New Roman" w:cs="Times New Roman"/>
          <w:sz w:val="28"/>
          <w:szCs w:val="28"/>
          <w:lang w:val="fr-CA"/>
        </w:rPr>
        <w:t>il est nécessaire de faire intervenir d’autres dimensions et les incorp</w:t>
      </w:r>
      <w:r w:rsidR="00BE2AF9">
        <w:rPr>
          <w:rFonts w:ascii="Times New Roman" w:hAnsi="Times New Roman" w:cs="Times New Roman"/>
          <w:sz w:val="28"/>
          <w:szCs w:val="28"/>
          <w:lang w:val="fr-CA"/>
        </w:rPr>
        <w:t>orer au processus de traduction</w:t>
      </w:r>
      <w:r>
        <w:rPr>
          <w:rFonts w:ascii="Times New Roman" w:hAnsi="Times New Roman" w:cs="Times New Roman"/>
          <w:sz w:val="28"/>
          <w:szCs w:val="28"/>
          <w:lang w:val="fr-CA"/>
        </w:rPr>
        <w:t xml:space="preserve">, </w:t>
      </w:r>
      <w:r w:rsidR="00BE2AF9">
        <w:rPr>
          <w:rFonts w:ascii="Times New Roman" w:hAnsi="Times New Roman" w:cs="Times New Roman"/>
          <w:sz w:val="28"/>
          <w:szCs w:val="28"/>
          <w:lang w:val="fr-CA"/>
        </w:rPr>
        <w:t>qu’</w:t>
      </w:r>
      <w:r>
        <w:rPr>
          <w:rFonts w:ascii="Times New Roman" w:hAnsi="Times New Roman" w:cs="Times New Roman"/>
          <w:sz w:val="28"/>
          <w:szCs w:val="28"/>
          <w:lang w:val="fr-CA"/>
        </w:rPr>
        <w:t xml:space="preserve">il ne convient pas de se concentrer seulement sur les aspects proprement linguistiques du message, mais aussi réfléchir aux résonnances culturelles qu’il fait </w:t>
      </w:r>
      <w:r>
        <w:rPr>
          <w:rFonts w:ascii="Times New Roman" w:hAnsi="Times New Roman" w:cs="Times New Roman"/>
          <w:sz w:val="28"/>
          <w:szCs w:val="28"/>
          <w:lang w:val="fr-CA"/>
        </w:rPr>
        <w:lastRenderedPageBreak/>
        <w:t xml:space="preserve">vibrer et tâcher de trouver des équivalents dans la culture cible, ainsi que prendre en compte ses composantes extralinguistiques ou, dans le cas d’adaptation, entièrement recréer une situation. Nous verrons également que les transformations du texte d’arrivée au niveau verbal sont, à leur tour, conditionnées par les fonctions spécifiques que remplit le texte publicitaire et qu’il s’agit de savoir créer une autre configuration puissante avec des éléments d’un système linguistique différent qui puisse produire un effet similaire sur son destinataire. </w:t>
      </w:r>
    </w:p>
    <w:p w:rsidR="00721126" w:rsidRDefault="00721126" w:rsidP="00721126">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Notre travail se veut donc multidisciplinaire.</w:t>
      </w:r>
      <w:r w:rsidRPr="00997E33">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En nous inspirant des recherches de divers experts dans le domaine de la traduction et de l’adaptation, mais aussi de la communication publicitaire, nous avons pour </w:t>
      </w:r>
      <w:r w:rsidRPr="006227F2">
        <w:rPr>
          <w:rFonts w:ascii="Times New Roman" w:hAnsi="Times New Roman" w:cs="Times New Roman"/>
          <w:b/>
          <w:sz w:val="28"/>
          <w:szCs w:val="28"/>
          <w:lang w:val="fr-CA"/>
        </w:rPr>
        <w:t>objectif</w:t>
      </w:r>
      <w:r w:rsidR="00AF3AD6">
        <w:rPr>
          <w:rFonts w:ascii="Times New Roman" w:hAnsi="Times New Roman" w:cs="Times New Roman"/>
          <w:sz w:val="28"/>
          <w:szCs w:val="28"/>
          <w:lang w:val="fr-CA"/>
        </w:rPr>
        <w:t xml:space="preserve"> de</w:t>
      </w:r>
      <w:r>
        <w:rPr>
          <w:rFonts w:ascii="Times New Roman" w:hAnsi="Times New Roman" w:cs="Times New Roman"/>
          <w:sz w:val="28"/>
          <w:szCs w:val="28"/>
          <w:lang w:val="fr-CA"/>
        </w:rPr>
        <w:t xml:space="preserve"> mettre au jour les particularités du texte publicitaire français, de déterminer sa structure et ses fonctions</w:t>
      </w:r>
      <w:r w:rsidR="00AF3AD6">
        <w:rPr>
          <w:rFonts w:ascii="Times New Roman" w:hAnsi="Times New Roman" w:cs="Times New Roman"/>
          <w:sz w:val="28"/>
          <w:szCs w:val="28"/>
          <w:lang w:val="fr-CA"/>
        </w:rPr>
        <w:t>, et de repérer les techniques et les stratégies de traduction spécifiques à ce domaine</w:t>
      </w:r>
      <w:r>
        <w:rPr>
          <w:rFonts w:ascii="Times New Roman" w:hAnsi="Times New Roman" w:cs="Times New Roman"/>
          <w:sz w:val="28"/>
          <w:szCs w:val="28"/>
          <w:lang w:val="fr-CA"/>
        </w:rPr>
        <w:t xml:space="preserve"> dans le </w:t>
      </w:r>
      <w:r w:rsidRPr="00CC440C">
        <w:rPr>
          <w:rFonts w:ascii="Times New Roman" w:hAnsi="Times New Roman" w:cs="Times New Roman"/>
          <w:b/>
          <w:sz w:val="28"/>
          <w:szCs w:val="28"/>
          <w:lang w:val="fr-CA"/>
        </w:rPr>
        <w:t>but</w:t>
      </w:r>
      <w:r>
        <w:rPr>
          <w:rFonts w:ascii="Times New Roman" w:hAnsi="Times New Roman" w:cs="Times New Roman"/>
          <w:sz w:val="28"/>
          <w:szCs w:val="28"/>
          <w:lang w:val="fr-CA"/>
        </w:rPr>
        <w:t xml:space="preserve"> </w:t>
      </w:r>
      <w:r w:rsidR="00AF3AD6">
        <w:rPr>
          <w:rFonts w:ascii="Times New Roman" w:hAnsi="Times New Roman" w:cs="Times New Roman"/>
          <w:sz w:val="28"/>
          <w:szCs w:val="28"/>
          <w:lang w:val="fr-CA"/>
        </w:rPr>
        <w:t>de définir le rôle qu’ils jouent pour remédier aux difficultés de traduction</w:t>
      </w:r>
      <w:r w:rsidR="00BE2AF9">
        <w:rPr>
          <w:rFonts w:ascii="Times New Roman" w:hAnsi="Times New Roman" w:cs="Times New Roman"/>
          <w:sz w:val="28"/>
          <w:szCs w:val="28"/>
          <w:lang w:val="fr-CA"/>
        </w:rPr>
        <w:t>,</w:t>
      </w:r>
      <w:r w:rsidR="00AF3AD6">
        <w:rPr>
          <w:rFonts w:ascii="Times New Roman" w:hAnsi="Times New Roman" w:cs="Times New Roman"/>
          <w:sz w:val="28"/>
          <w:szCs w:val="28"/>
          <w:lang w:val="fr-CA"/>
        </w:rPr>
        <w:t xml:space="preserve"> </w:t>
      </w:r>
      <w:r w:rsidR="00BE2AF9" w:rsidRPr="0024346C">
        <w:rPr>
          <w:rFonts w:ascii="Times New Roman" w:hAnsi="Times New Roman" w:cs="Times New Roman"/>
          <w:sz w:val="28"/>
          <w:szCs w:val="28"/>
          <w:lang w:val="fr-CA"/>
        </w:rPr>
        <w:t>les facteurs qui influencent le choix de ces techniques</w:t>
      </w:r>
      <w:r w:rsidR="00BE2AF9">
        <w:rPr>
          <w:rFonts w:ascii="Times New Roman" w:hAnsi="Times New Roman" w:cs="Times New Roman"/>
          <w:sz w:val="28"/>
          <w:szCs w:val="28"/>
          <w:lang w:val="fr-CA"/>
        </w:rPr>
        <w:t xml:space="preserve"> et </w:t>
      </w:r>
      <w:r>
        <w:rPr>
          <w:rFonts w:ascii="Times New Roman" w:hAnsi="Times New Roman" w:cs="Times New Roman"/>
          <w:sz w:val="28"/>
          <w:szCs w:val="28"/>
          <w:lang w:val="fr-CA"/>
        </w:rPr>
        <w:t xml:space="preserve">d’analyser </w:t>
      </w:r>
      <w:r w:rsidR="00AF3AD6">
        <w:rPr>
          <w:rFonts w:ascii="Times New Roman" w:hAnsi="Times New Roman" w:cs="Times New Roman"/>
          <w:sz w:val="28"/>
          <w:szCs w:val="28"/>
          <w:lang w:val="fr-CA"/>
        </w:rPr>
        <w:t xml:space="preserve">les régularités </w:t>
      </w:r>
      <w:r w:rsidR="00BE2AF9">
        <w:rPr>
          <w:rFonts w:ascii="Times New Roman" w:hAnsi="Times New Roman" w:cs="Times New Roman"/>
          <w:sz w:val="28"/>
          <w:szCs w:val="28"/>
          <w:lang w:val="fr-CA"/>
        </w:rPr>
        <w:t>de leur emploi.</w:t>
      </w:r>
      <w:r>
        <w:rPr>
          <w:rFonts w:ascii="Times New Roman" w:hAnsi="Times New Roman" w:cs="Times New Roman"/>
          <w:sz w:val="28"/>
          <w:szCs w:val="28"/>
          <w:lang w:val="fr-CA"/>
        </w:rPr>
        <w:t xml:space="preserve"> </w:t>
      </w:r>
    </w:p>
    <w:p w:rsidR="00721126" w:rsidRDefault="00721126" w:rsidP="00721126">
      <w:pPr>
        <w:spacing w:line="360" w:lineRule="auto"/>
        <w:ind w:firstLine="708"/>
        <w:jc w:val="both"/>
        <w:rPr>
          <w:rStyle w:val="fontstyle01"/>
          <w:rFonts w:ascii="Times New Roman" w:hAnsi="Times New Roman" w:cs="Times New Roman"/>
          <w:sz w:val="28"/>
          <w:szCs w:val="28"/>
          <w:lang w:val="fr-CA"/>
        </w:rPr>
      </w:pPr>
      <w:r w:rsidRPr="007A7B13">
        <w:rPr>
          <w:rFonts w:ascii="Times New Roman" w:hAnsi="Times New Roman" w:cs="Times New Roman"/>
          <w:b/>
          <w:sz w:val="28"/>
          <w:szCs w:val="28"/>
          <w:lang w:val="fr-CA"/>
        </w:rPr>
        <w:t>L’originalité</w:t>
      </w:r>
      <w:r w:rsidRPr="00037870">
        <w:rPr>
          <w:rFonts w:ascii="Times New Roman" w:hAnsi="Times New Roman" w:cs="Times New Roman"/>
          <w:sz w:val="28"/>
          <w:szCs w:val="28"/>
          <w:lang w:val="fr-CA"/>
        </w:rPr>
        <w:t xml:space="preserve"> de </w:t>
      </w:r>
      <w:r>
        <w:rPr>
          <w:rFonts w:ascii="Times New Roman" w:hAnsi="Times New Roman" w:cs="Times New Roman"/>
          <w:sz w:val="28"/>
          <w:szCs w:val="28"/>
          <w:lang w:val="fr-CA"/>
        </w:rPr>
        <w:t>notre recherche</w:t>
      </w:r>
      <w:r w:rsidRPr="00037870">
        <w:rPr>
          <w:rFonts w:ascii="Times New Roman" w:hAnsi="Times New Roman" w:cs="Times New Roman"/>
          <w:sz w:val="28"/>
          <w:szCs w:val="28"/>
          <w:lang w:val="fr-CA"/>
        </w:rPr>
        <w:t xml:space="preserve"> </w:t>
      </w:r>
      <w:r>
        <w:rPr>
          <w:rFonts w:ascii="Times New Roman" w:hAnsi="Times New Roman" w:cs="Times New Roman"/>
          <w:sz w:val="28"/>
          <w:szCs w:val="28"/>
          <w:lang w:val="fr-CA"/>
        </w:rPr>
        <w:t>réside dans le</w:t>
      </w:r>
      <w:r w:rsidRPr="00037870">
        <w:rPr>
          <w:rFonts w:ascii="Times New Roman" w:hAnsi="Times New Roman" w:cs="Times New Roman"/>
          <w:sz w:val="28"/>
          <w:szCs w:val="28"/>
          <w:lang w:val="fr-CA"/>
        </w:rPr>
        <w:t xml:space="preserve"> fait que</w:t>
      </w:r>
      <w:r>
        <w:rPr>
          <w:rFonts w:ascii="Times New Roman" w:hAnsi="Times New Roman" w:cs="Times New Roman"/>
          <w:sz w:val="28"/>
          <w:szCs w:val="28"/>
          <w:lang w:val="fr-CA"/>
        </w:rPr>
        <w:t>, malgré l’intérêt de plus en plus vif qui se manifeste pour le discours publicitaire et la traduction</w:t>
      </w:r>
      <w:r w:rsidRPr="00037870">
        <w:rPr>
          <w:rFonts w:ascii="Times New Roman" w:hAnsi="Times New Roman" w:cs="Times New Roman"/>
          <w:sz w:val="28"/>
          <w:szCs w:val="28"/>
          <w:lang w:val="fr-CA"/>
        </w:rPr>
        <w:t xml:space="preserve"> </w:t>
      </w:r>
      <w:r>
        <w:rPr>
          <w:rFonts w:ascii="Times New Roman" w:hAnsi="Times New Roman" w:cs="Times New Roman"/>
          <w:sz w:val="28"/>
          <w:szCs w:val="28"/>
          <w:lang w:val="fr-CA"/>
        </w:rPr>
        <w:t>publicitaire en particulier,</w:t>
      </w:r>
      <w:r>
        <w:rPr>
          <w:rStyle w:val="fontstyle01"/>
          <w:rFonts w:ascii="Times New Roman" w:hAnsi="Times New Roman" w:cs="Times New Roman"/>
          <w:sz w:val="28"/>
          <w:szCs w:val="28"/>
          <w:lang w:val="fr-CA"/>
        </w:rPr>
        <w:t xml:space="preserve"> à notre connaissance, il n’existe pas de recherches à la croisée de la théorie de la communication publicitaire et de celle de la traduction qui aient entrepris une étude des modifications apportées au texte publicitaire français lors de la traduction vers le russe dans l’ensemble des niveaux de transfert et, au niveau verbal précisément, une analyse des procédés de traduction spécifiques pour ce domaine. </w:t>
      </w:r>
    </w:p>
    <w:p w:rsidR="00721126" w:rsidRDefault="00721126" w:rsidP="00721126">
      <w:pPr>
        <w:spacing w:line="360" w:lineRule="auto"/>
        <w:ind w:firstLine="708"/>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CA"/>
        </w:rPr>
        <w:t>Ainsi, notre étude a pour ambition d’exposer la démarche du traducteur publicitaire, de révéler les facteurs qui influencent ses choix et de contribuer à ce titre au développement de la pensée traductologique dans ce domaine spécialisé.</w:t>
      </w:r>
    </w:p>
    <w:p w:rsidR="00721126" w:rsidRDefault="00721126" w:rsidP="00721126">
      <w:pPr>
        <w:spacing w:line="360" w:lineRule="auto"/>
        <w:ind w:firstLine="708"/>
        <w:jc w:val="both"/>
        <w:rPr>
          <w:rStyle w:val="fontstyle01"/>
          <w:rFonts w:ascii="Times New Roman" w:hAnsi="Times New Roman" w:cs="Times New Roman"/>
          <w:sz w:val="28"/>
          <w:szCs w:val="28"/>
          <w:lang w:val="fr-CA"/>
        </w:rPr>
      </w:pPr>
    </w:p>
    <w:p w:rsidR="00721126" w:rsidRDefault="00721126" w:rsidP="00721126">
      <w:pPr>
        <w:spacing w:line="360" w:lineRule="auto"/>
        <w:ind w:firstLine="708"/>
        <w:jc w:val="both"/>
        <w:rPr>
          <w:rFonts w:ascii="Times New Roman" w:hAnsi="Times New Roman" w:cs="Times New Roman"/>
          <w:sz w:val="28"/>
          <w:szCs w:val="28"/>
          <w:lang w:val="fr-CA"/>
        </w:rPr>
      </w:pPr>
      <w:r>
        <w:rPr>
          <w:rStyle w:val="fontstyle01"/>
          <w:rFonts w:ascii="Times New Roman" w:hAnsi="Times New Roman" w:cs="Times New Roman"/>
          <w:sz w:val="28"/>
          <w:szCs w:val="28"/>
          <w:lang w:val="fr-CA"/>
        </w:rPr>
        <w:lastRenderedPageBreak/>
        <w:t xml:space="preserve">Pour ce faire, nous avons envisagé une analyse descriptive des données ayant rapport aux différents aspects de la publicité et une étude comparative des textes représentatifs pour illustrer les conclusions tirées. Nous avons donc opté pour une approche comparative comme méthodologie de collecte et d’analyse des informations puisqu’elle est la plus conforme aux objectifs définis. Le corpus parallèle que nous avons établi pour effectuer le travail comparatif se compose respectivement de 55 textes en français et 55 textes en leur version russe pour la publicité des véhicules proposés par la marque </w:t>
      </w:r>
      <w:r w:rsidRPr="002423FB">
        <w:rPr>
          <w:rStyle w:val="fontstyle01"/>
          <w:rFonts w:ascii="Times New Roman" w:hAnsi="Times New Roman" w:cs="Times New Roman"/>
          <w:sz w:val="28"/>
          <w:szCs w:val="28"/>
          <w:lang w:val="fr-CA"/>
        </w:rPr>
        <w:t>Citroën</w:t>
      </w:r>
      <w:r w:rsidR="005E3DE2">
        <w:rPr>
          <w:rStyle w:val="af5"/>
          <w:rFonts w:ascii="Times New Roman" w:hAnsi="Times New Roman" w:cs="Times New Roman"/>
          <w:color w:val="000000"/>
          <w:sz w:val="28"/>
          <w:szCs w:val="28"/>
          <w:lang w:val="fr-CA"/>
        </w:rPr>
        <w:footnoteReference w:id="1"/>
      </w:r>
      <w:r>
        <w:rPr>
          <w:rStyle w:val="fontstyle01"/>
          <w:rFonts w:ascii="Times New Roman" w:hAnsi="Times New Roman" w:cs="Times New Roman"/>
          <w:sz w:val="28"/>
          <w:szCs w:val="28"/>
          <w:lang w:val="fr-CA"/>
        </w:rPr>
        <w:t xml:space="preserve">. </w:t>
      </w:r>
    </w:p>
    <w:p w:rsidR="00721126" w:rsidRDefault="00721126" w:rsidP="00721126">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La structure du présent mémoire correspond aux objectifs cités ci-dessus. Dans un premier temps, nous définirons l’objet de notre étude, le texte publicitaire, présenterons brièvement son évolution historique et exposerons ses fonctions; ensuite nous analyserons en profondeur tous les aspects de message publicitaire qu’il faut prendre en compte dans le processus traductologique. Nous nous concentrerons en particulier sur les spécificités linguistiques, iconographiques et culturelles, et les interactions qu’elles suscitent; enfin, nous présenterons sa structure.</w:t>
      </w:r>
    </w:p>
    <w:p w:rsidR="00721126" w:rsidRPr="004729DC" w:rsidRDefault="00721126" w:rsidP="00721126">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Dans un second temps, nous aborderons la traduction publicitaire proprement dite, l’évolution de la réflexion traductologique dans le domaine publicitaire et les différentes stratégies d’adaptation qui sont actuellement mises en œuvre; ensuite, nous nous focaliserons sur les procédés de traduction et la démarche intellectuelle qu’il convient d’adopter pour faire en sorte que se conservent les effets que le message publicitaire est censé produire.</w:t>
      </w:r>
      <w:bookmarkStart w:id="0" w:name="_GoBack"/>
      <w:bookmarkEnd w:id="0"/>
    </w:p>
    <w:p w:rsidR="00AF577A" w:rsidRDefault="00AF577A" w:rsidP="00AF577A">
      <w:pPr>
        <w:spacing w:line="360" w:lineRule="auto"/>
        <w:jc w:val="both"/>
        <w:rPr>
          <w:rFonts w:ascii="Times New Roman" w:hAnsi="Times New Roman" w:cs="Times New Roman"/>
          <w:b/>
          <w:sz w:val="28"/>
          <w:szCs w:val="28"/>
          <w:lang w:val="fr-CA"/>
        </w:rPr>
      </w:pPr>
    </w:p>
    <w:p w:rsidR="00AF577A" w:rsidRDefault="00AF577A" w:rsidP="00AF577A">
      <w:pPr>
        <w:spacing w:line="360" w:lineRule="auto"/>
        <w:jc w:val="both"/>
        <w:rPr>
          <w:rFonts w:ascii="Times New Roman" w:hAnsi="Times New Roman" w:cs="Times New Roman"/>
          <w:b/>
          <w:sz w:val="28"/>
          <w:szCs w:val="28"/>
          <w:lang w:val="fr-CA"/>
        </w:rPr>
      </w:pPr>
    </w:p>
    <w:p w:rsidR="00AF577A" w:rsidRDefault="00AF577A" w:rsidP="00AF577A">
      <w:pPr>
        <w:spacing w:line="360" w:lineRule="auto"/>
        <w:jc w:val="both"/>
        <w:rPr>
          <w:rFonts w:ascii="Times New Roman" w:hAnsi="Times New Roman" w:cs="Times New Roman"/>
          <w:b/>
          <w:sz w:val="28"/>
          <w:szCs w:val="28"/>
          <w:lang w:val="fr-CA"/>
        </w:rPr>
      </w:pPr>
    </w:p>
    <w:p w:rsidR="00AF577A" w:rsidRDefault="00AF577A" w:rsidP="00AF577A">
      <w:pPr>
        <w:spacing w:line="360" w:lineRule="auto"/>
        <w:jc w:val="both"/>
        <w:rPr>
          <w:rFonts w:ascii="Times New Roman" w:hAnsi="Times New Roman" w:cs="Times New Roman"/>
          <w:b/>
          <w:sz w:val="28"/>
          <w:szCs w:val="28"/>
          <w:lang w:val="fr-CA"/>
        </w:rPr>
      </w:pPr>
    </w:p>
    <w:p w:rsidR="00AF577A" w:rsidRDefault="00AF577A" w:rsidP="00AF577A">
      <w:pPr>
        <w:spacing w:line="360" w:lineRule="auto"/>
        <w:jc w:val="both"/>
        <w:rPr>
          <w:rFonts w:ascii="Times New Roman" w:hAnsi="Times New Roman" w:cs="Times New Roman"/>
          <w:b/>
          <w:sz w:val="28"/>
          <w:szCs w:val="28"/>
          <w:lang w:val="fr-CA"/>
        </w:rPr>
      </w:pPr>
    </w:p>
    <w:p w:rsidR="00335FB4" w:rsidRDefault="00E93FCE" w:rsidP="0026281F">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1.1 </w:t>
      </w:r>
      <w:r w:rsidR="00335FB4" w:rsidRPr="00C0151F">
        <w:rPr>
          <w:rFonts w:ascii="Times New Roman" w:hAnsi="Times New Roman" w:cs="Times New Roman"/>
          <w:b/>
          <w:sz w:val="28"/>
          <w:szCs w:val="28"/>
          <w:lang w:val="fr-CA"/>
        </w:rPr>
        <w:t>Définition</w:t>
      </w:r>
      <w:r w:rsidR="00AF577A">
        <w:rPr>
          <w:rFonts w:ascii="Times New Roman" w:hAnsi="Times New Roman" w:cs="Times New Roman"/>
          <w:b/>
          <w:sz w:val="28"/>
          <w:szCs w:val="28"/>
          <w:lang w:val="fr-CA"/>
        </w:rPr>
        <w:t xml:space="preserve"> du texte publicitaire</w:t>
      </w:r>
    </w:p>
    <w:p w:rsidR="00335FB4" w:rsidRDefault="00AF577A"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Étant donné que l</w:t>
      </w:r>
      <w:r w:rsidR="00335FB4">
        <w:rPr>
          <w:rFonts w:ascii="Times New Roman" w:hAnsi="Times New Roman" w:cs="Times New Roman"/>
          <w:sz w:val="28"/>
          <w:szCs w:val="28"/>
          <w:lang w:val="fr-CA"/>
        </w:rPr>
        <w:t xml:space="preserve">a publicité </w:t>
      </w:r>
      <w:r w:rsidR="00F23649">
        <w:rPr>
          <w:rFonts w:ascii="Times New Roman" w:hAnsi="Times New Roman" w:cs="Times New Roman"/>
          <w:sz w:val="28"/>
          <w:szCs w:val="28"/>
          <w:lang w:val="fr-CA"/>
        </w:rPr>
        <w:t>est omniprésente</w:t>
      </w:r>
      <w:r w:rsidR="00335FB4">
        <w:rPr>
          <w:rFonts w:ascii="Times New Roman" w:hAnsi="Times New Roman" w:cs="Times New Roman"/>
          <w:sz w:val="28"/>
          <w:szCs w:val="28"/>
          <w:lang w:val="fr-CA"/>
        </w:rPr>
        <w:t xml:space="preserve"> dans notre quotidien, nous nous croyons à tort assez compétents pour lui donner une définition précise et exhaustive. Cette difficulté réside dans le </w:t>
      </w:r>
      <w:r w:rsidR="00335FB4" w:rsidRPr="00FA529F">
        <w:rPr>
          <w:rFonts w:ascii="Times New Roman" w:hAnsi="Times New Roman" w:cs="Times New Roman"/>
          <w:sz w:val="28"/>
          <w:szCs w:val="28"/>
          <w:lang w:val="fr-CA"/>
        </w:rPr>
        <w:t xml:space="preserve">caractère pluridimensionnel </w:t>
      </w:r>
      <w:r w:rsidR="00335FB4">
        <w:rPr>
          <w:rFonts w:ascii="Times New Roman" w:hAnsi="Times New Roman" w:cs="Times New Roman"/>
          <w:sz w:val="28"/>
          <w:szCs w:val="28"/>
          <w:lang w:val="fr-CA"/>
        </w:rPr>
        <w:t xml:space="preserve">de la publicité et les diverses forme qu’elle peut prendre. </w:t>
      </w:r>
      <w:r w:rsidR="00335FB4" w:rsidRPr="00942C28">
        <w:rPr>
          <w:rFonts w:ascii="Times New Roman" w:hAnsi="Times New Roman" w:cs="Times New Roman"/>
          <w:sz w:val="28"/>
          <w:szCs w:val="28"/>
          <w:lang w:val="fr-CA"/>
        </w:rPr>
        <w:t>Dans la plupart de ses définitions, la pub</w:t>
      </w:r>
      <w:r w:rsidR="00335FB4">
        <w:rPr>
          <w:rFonts w:ascii="Times New Roman" w:hAnsi="Times New Roman" w:cs="Times New Roman"/>
          <w:sz w:val="28"/>
          <w:szCs w:val="28"/>
          <w:lang w:val="fr-CA"/>
        </w:rPr>
        <w:t>licité est représentée comme une action commerciale qui favorise</w:t>
      </w:r>
      <w:r w:rsidR="00335FB4" w:rsidRPr="00942C28">
        <w:rPr>
          <w:rFonts w:ascii="Times New Roman" w:hAnsi="Times New Roman" w:cs="Times New Roman"/>
          <w:sz w:val="28"/>
          <w:szCs w:val="28"/>
          <w:lang w:val="fr-CA"/>
        </w:rPr>
        <w:t xml:space="preserve"> la circulation d’un bien ou d’un service et prom</w:t>
      </w:r>
      <w:r w:rsidR="00335FB4">
        <w:rPr>
          <w:rFonts w:ascii="Times New Roman" w:hAnsi="Times New Roman" w:cs="Times New Roman"/>
          <w:sz w:val="28"/>
          <w:szCs w:val="28"/>
          <w:lang w:val="fr-CA"/>
        </w:rPr>
        <w:t xml:space="preserve">eut </w:t>
      </w:r>
      <w:r w:rsidR="00335FB4" w:rsidRPr="00942C28">
        <w:rPr>
          <w:rFonts w:ascii="Times New Roman" w:hAnsi="Times New Roman" w:cs="Times New Roman"/>
          <w:sz w:val="28"/>
          <w:szCs w:val="28"/>
          <w:lang w:val="fr-CA"/>
        </w:rPr>
        <w:t>son image, faisant apprécier ses caractéristiques et fonctionnalités dans le but d</w:t>
      </w:r>
      <w:r w:rsidR="00335FB4">
        <w:rPr>
          <w:rFonts w:ascii="Times New Roman" w:hAnsi="Times New Roman" w:cs="Times New Roman"/>
          <w:sz w:val="28"/>
          <w:szCs w:val="28"/>
          <w:lang w:val="fr-CA"/>
        </w:rPr>
        <w:t xml:space="preserve">e stimuler </w:t>
      </w:r>
      <w:r w:rsidR="00335FB4" w:rsidRPr="00942C28">
        <w:rPr>
          <w:rFonts w:ascii="Times New Roman" w:hAnsi="Times New Roman" w:cs="Times New Roman"/>
          <w:sz w:val="28"/>
          <w:szCs w:val="28"/>
          <w:lang w:val="fr-CA"/>
        </w:rPr>
        <w:t>son acquisition</w:t>
      </w:r>
      <w:r w:rsidR="00335FB4">
        <w:rPr>
          <w:rFonts w:ascii="Times New Roman" w:hAnsi="Times New Roman" w:cs="Times New Roman"/>
          <w:sz w:val="28"/>
          <w:szCs w:val="28"/>
          <w:lang w:val="fr-CA"/>
        </w:rPr>
        <w:t xml:space="preserve"> chez </w:t>
      </w:r>
      <w:r w:rsidR="00335FB4" w:rsidRPr="00942C28">
        <w:rPr>
          <w:rFonts w:ascii="Times New Roman" w:hAnsi="Times New Roman" w:cs="Times New Roman"/>
          <w:sz w:val="28"/>
          <w:szCs w:val="28"/>
          <w:lang w:val="fr-CA"/>
        </w:rPr>
        <w:t xml:space="preserve">un public </w:t>
      </w:r>
      <w:r w:rsidR="00335FB4">
        <w:rPr>
          <w:rFonts w:ascii="Times New Roman" w:hAnsi="Times New Roman" w:cs="Times New Roman"/>
          <w:sz w:val="28"/>
          <w:szCs w:val="28"/>
          <w:lang w:val="fr-CA"/>
        </w:rPr>
        <w:t>déterminé</w:t>
      </w:r>
      <w:r w:rsidR="00335FB4" w:rsidRPr="00942C28">
        <w:rPr>
          <w:rFonts w:ascii="Times New Roman" w:hAnsi="Times New Roman" w:cs="Times New Roman"/>
          <w:sz w:val="28"/>
          <w:szCs w:val="28"/>
          <w:lang w:val="fr-CA"/>
        </w:rPr>
        <w:t xml:space="preserve">. Prenons par exemple </w:t>
      </w:r>
      <w:r w:rsidR="00335FB4">
        <w:rPr>
          <w:rFonts w:ascii="Times New Roman" w:hAnsi="Times New Roman" w:cs="Times New Roman"/>
          <w:sz w:val="28"/>
          <w:szCs w:val="28"/>
          <w:lang w:val="fr-CA"/>
        </w:rPr>
        <w:t>l’explication</w:t>
      </w:r>
      <w:r w:rsidR="00335FB4" w:rsidRPr="00942C28">
        <w:rPr>
          <w:rFonts w:ascii="Times New Roman" w:hAnsi="Times New Roman" w:cs="Times New Roman"/>
          <w:sz w:val="28"/>
          <w:szCs w:val="28"/>
          <w:lang w:val="fr-CA"/>
        </w:rPr>
        <w:t xml:space="preserve"> donnée par le dictionnaire Larousse :</w:t>
      </w:r>
    </w:p>
    <w:p w:rsidR="00AF577A" w:rsidRPr="00E72F28" w:rsidRDefault="00AF577A" w:rsidP="0026281F">
      <w:pPr>
        <w:spacing w:line="360" w:lineRule="auto"/>
        <w:ind w:firstLine="708"/>
        <w:jc w:val="both"/>
        <w:rPr>
          <w:rFonts w:ascii="Times New Roman" w:hAnsi="Times New Roman" w:cs="Times New Roman"/>
          <w:i/>
          <w:sz w:val="28"/>
          <w:szCs w:val="28"/>
          <w:lang w:val="fr-CA"/>
        </w:rPr>
      </w:pPr>
      <w:r w:rsidRPr="00E72F28">
        <w:rPr>
          <w:rFonts w:ascii="Times New Roman" w:hAnsi="Times New Roman" w:cs="Times New Roman"/>
          <w:i/>
          <w:sz w:val="28"/>
          <w:szCs w:val="28"/>
          <w:lang w:val="fr-CA"/>
        </w:rPr>
        <w:t>‘’Activité ayant pour b</w:t>
      </w:r>
      <w:r w:rsidR="00F23649">
        <w:rPr>
          <w:rFonts w:ascii="Times New Roman" w:hAnsi="Times New Roman" w:cs="Times New Roman"/>
          <w:i/>
          <w:sz w:val="28"/>
          <w:szCs w:val="28"/>
          <w:lang w:val="fr-CA"/>
        </w:rPr>
        <w:t>u</w:t>
      </w:r>
      <w:r w:rsidRPr="00E72F28">
        <w:rPr>
          <w:rFonts w:ascii="Times New Roman" w:hAnsi="Times New Roman" w:cs="Times New Roman"/>
          <w:i/>
          <w:sz w:val="28"/>
          <w:szCs w:val="28"/>
          <w:lang w:val="fr-CA"/>
        </w:rPr>
        <w:t>t de faire connaître une marque, d’inciter le public à acheter un produit, à utiliser un service, etc. ; ensemble des moyens et techniques employés à cet effet’’</w:t>
      </w:r>
      <w:r w:rsidR="00E72F28">
        <w:rPr>
          <w:rStyle w:val="af5"/>
          <w:rFonts w:ascii="Times New Roman" w:hAnsi="Times New Roman" w:cs="Times New Roman"/>
          <w:i/>
          <w:sz w:val="28"/>
          <w:szCs w:val="28"/>
          <w:lang w:val="fr-CA"/>
        </w:rPr>
        <w:footnoteReference w:id="2"/>
      </w:r>
    </w:p>
    <w:p w:rsidR="00335FB4" w:rsidRDefault="00335FB4"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Cette définition s’avère trop large car elle englobe toute activité commerciale entreprise par les producteurs et ne différencie par la publicité des autres stratégies de promotion d’une marque ou d’un produit. </w:t>
      </w:r>
    </w:p>
    <w:p w:rsidR="00335FB4" w:rsidRPr="008F662D" w:rsidRDefault="00335FB4"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Marc Martin, pionnier de l’histoire de la publicité française, la définit comme suit :</w:t>
      </w:r>
      <w:r w:rsidR="008F662D" w:rsidRPr="008F662D">
        <w:rPr>
          <w:rFonts w:ascii="Times New Roman" w:hAnsi="Times New Roman" w:cs="Times New Roman"/>
          <w:sz w:val="28"/>
          <w:szCs w:val="28"/>
          <w:lang w:val="fr-CA"/>
        </w:rPr>
        <w:t xml:space="preserve"> </w:t>
      </w:r>
    </w:p>
    <w:p w:rsidR="00335FB4" w:rsidRPr="0026281F" w:rsidRDefault="00335FB4" w:rsidP="0026281F">
      <w:pPr>
        <w:spacing w:line="360" w:lineRule="auto"/>
        <w:ind w:firstLine="708"/>
        <w:jc w:val="both"/>
        <w:rPr>
          <w:rFonts w:ascii="Times New Roman" w:hAnsi="Times New Roman" w:cs="Times New Roman"/>
          <w:i/>
          <w:sz w:val="28"/>
          <w:szCs w:val="28"/>
          <w:lang w:val="fr-CA"/>
        </w:rPr>
      </w:pPr>
      <w:r w:rsidRPr="0026281F">
        <w:rPr>
          <w:rFonts w:ascii="Times New Roman" w:hAnsi="Times New Roman" w:cs="Times New Roman"/>
          <w:i/>
          <w:sz w:val="28"/>
          <w:szCs w:val="28"/>
          <w:lang w:val="fr-CA"/>
        </w:rPr>
        <w:t>‘’Publicité désigne [...] soit des messages à fins commerciales, destinés à faire connaître, sous le jour favorable, un bien, un produit ou un service à un public généralement anonyme, par un moyen de communication de masse, pour en favoriser la vente, soit l’activité qui consiste à les concevoir et à les produire’’</w:t>
      </w:r>
      <w:r w:rsidR="00E72F28" w:rsidRPr="0026281F">
        <w:rPr>
          <w:rStyle w:val="af5"/>
          <w:rFonts w:ascii="Times New Roman" w:hAnsi="Times New Roman" w:cs="Times New Roman"/>
          <w:i/>
          <w:sz w:val="28"/>
          <w:szCs w:val="28"/>
          <w:lang w:val="fr-CA"/>
        </w:rPr>
        <w:footnoteReference w:id="3"/>
      </w:r>
      <w:r w:rsidRPr="0026281F">
        <w:rPr>
          <w:rFonts w:ascii="Times New Roman" w:hAnsi="Times New Roman" w:cs="Times New Roman"/>
          <w:i/>
          <w:sz w:val="28"/>
          <w:szCs w:val="28"/>
          <w:lang w:val="fr-CA"/>
        </w:rPr>
        <w:t>.</w:t>
      </w:r>
    </w:p>
    <w:p w:rsidR="00335FB4" w:rsidRDefault="00335FB4"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Celle-ci nous semble plus satisfaisante puisqu’elle établit une distiction entre le message publicitaire et l’activité de création publicitaire dans son ensemble et, </w:t>
      </w:r>
      <w:r>
        <w:rPr>
          <w:rFonts w:ascii="Times New Roman" w:hAnsi="Times New Roman" w:cs="Times New Roman"/>
          <w:sz w:val="28"/>
          <w:szCs w:val="28"/>
          <w:lang w:val="fr-CA"/>
        </w:rPr>
        <w:lastRenderedPageBreak/>
        <w:t xml:space="preserve">de </w:t>
      </w:r>
      <w:r w:rsidRPr="00E40A69">
        <w:rPr>
          <w:rFonts w:ascii="Times New Roman" w:hAnsi="Times New Roman" w:cs="Times New Roman"/>
          <w:sz w:val="28"/>
          <w:szCs w:val="28"/>
          <w:lang w:val="fr-CA"/>
        </w:rPr>
        <w:t>surcroît</w:t>
      </w:r>
      <w:r>
        <w:rPr>
          <w:rFonts w:ascii="Times New Roman" w:hAnsi="Times New Roman" w:cs="Times New Roman"/>
          <w:sz w:val="28"/>
          <w:szCs w:val="28"/>
          <w:lang w:val="fr-CA"/>
        </w:rPr>
        <w:t>, précise qu’elle est fondée sur</w:t>
      </w:r>
      <w:r w:rsidRPr="00E40A69">
        <w:rPr>
          <w:rFonts w:ascii="Times New Roman" w:hAnsi="Times New Roman" w:cs="Times New Roman"/>
          <w:sz w:val="28"/>
          <w:szCs w:val="28"/>
          <w:lang w:val="fr-CA"/>
        </w:rPr>
        <w:t xml:space="preserve"> la communication</w:t>
      </w:r>
      <w:r>
        <w:rPr>
          <w:rFonts w:ascii="Times New Roman" w:hAnsi="Times New Roman" w:cs="Times New Roman"/>
          <w:sz w:val="28"/>
          <w:szCs w:val="28"/>
          <w:lang w:val="fr-CA"/>
        </w:rPr>
        <w:t xml:space="preserve"> de masse, ce qui veut dire qu’elle est réalisée par le biais des supports médias tels que la presse ou les télécommunications.</w:t>
      </w:r>
    </w:p>
    <w:p w:rsidR="00335FB4" w:rsidRPr="008F662D" w:rsidRDefault="00335FB4"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Enfin, quant au texte publicitaire proprement dit, nous estimons que l’une de</w:t>
      </w:r>
      <w:r w:rsidRPr="00C97818">
        <w:rPr>
          <w:rFonts w:ascii="Times New Roman" w:hAnsi="Times New Roman" w:cs="Times New Roman"/>
          <w:sz w:val="28"/>
          <w:szCs w:val="28"/>
          <w:lang w:val="fr-CA"/>
        </w:rPr>
        <w:t xml:space="preserve">s plus </w:t>
      </w:r>
      <w:r>
        <w:rPr>
          <w:rFonts w:ascii="Times New Roman" w:hAnsi="Times New Roman" w:cs="Times New Roman"/>
          <w:sz w:val="28"/>
          <w:szCs w:val="28"/>
          <w:lang w:val="fr-CA"/>
        </w:rPr>
        <w:t>exactes</w:t>
      </w:r>
      <w:r w:rsidRPr="00C97818">
        <w:rPr>
          <w:rFonts w:ascii="Times New Roman" w:hAnsi="Times New Roman" w:cs="Times New Roman"/>
          <w:sz w:val="28"/>
          <w:szCs w:val="28"/>
          <w:lang w:val="fr-CA"/>
        </w:rPr>
        <w:t xml:space="preserve"> définitions est </w:t>
      </w:r>
      <w:r>
        <w:rPr>
          <w:rFonts w:ascii="Times New Roman" w:hAnsi="Times New Roman" w:cs="Times New Roman"/>
          <w:sz w:val="28"/>
          <w:szCs w:val="28"/>
          <w:lang w:val="fr-CA"/>
        </w:rPr>
        <w:t xml:space="preserve">celle qui est </w:t>
      </w:r>
      <w:r w:rsidRPr="00C97818">
        <w:rPr>
          <w:rFonts w:ascii="Times New Roman" w:hAnsi="Times New Roman" w:cs="Times New Roman"/>
          <w:sz w:val="28"/>
          <w:szCs w:val="28"/>
          <w:lang w:val="fr-CA"/>
        </w:rPr>
        <w:t>proposée par L.</w:t>
      </w:r>
      <w:r w:rsidR="008F662D">
        <w:rPr>
          <w:rFonts w:ascii="Times New Roman" w:hAnsi="Times New Roman" w:cs="Times New Roman"/>
          <w:sz w:val="28"/>
          <w:szCs w:val="28"/>
          <w:lang w:val="fr-CA"/>
        </w:rPr>
        <w:t xml:space="preserve"> </w:t>
      </w:r>
      <w:r w:rsidRPr="00C97818">
        <w:rPr>
          <w:rFonts w:ascii="Times New Roman" w:hAnsi="Times New Roman" w:cs="Times New Roman"/>
          <w:sz w:val="28"/>
          <w:szCs w:val="28"/>
          <w:lang w:val="fr-CA"/>
        </w:rPr>
        <w:t xml:space="preserve">Fechtchenko qui l’interprète comme </w:t>
      </w:r>
      <w:r w:rsidRPr="00BE732D">
        <w:rPr>
          <w:rFonts w:ascii="Times New Roman" w:hAnsi="Times New Roman" w:cs="Times New Roman"/>
          <w:i/>
          <w:sz w:val="28"/>
          <w:szCs w:val="28"/>
          <w:lang w:val="fr-CA"/>
        </w:rPr>
        <w:t>‘’une unité communicationnelle qui fait connaître l’objet de la</w:t>
      </w:r>
      <w:r>
        <w:rPr>
          <w:rFonts w:ascii="Times New Roman" w:hAnsi="Times New Roman" w:cs="Times New Roman"/>
          <w:i/>
          <w:sz w:val="28"/>
          <w:szCs w:val="28"/>
          <w:lang w:val="fr-CA"/>
        </w:rPr>
        <w:t xml:space="preserve"> publicité, </w:t>
      </w:r>
      <w:r w:rsidRPr="00BE732D">
        <w:rPr>
          <w:rFonts w:ascii="Times New Roman" w:hAnsi="Times New Roman" w:cs="Times New Roman"/>
          <w:i/>
          <w:sz w:val="28"/>
          <w:szCs w:val="28"/>
          <w:lang w:val="fr-CA"/>
        </w:rPr>
        <w:t>suscite et main</w:t>
      </w:r>
      <w:r>
        <w:rPr>
          <w:rFonts w:ascii="Times New Roman" w:hAnsi="Times New Roman" w:cs="Times New Roman"/>
          <w:i/>
          <w:sz w:val="28"/>
          <w:szCs w:val="28"/>
          <w:lang w:val="fr-CA"/>
        </w:rPr>
        <w:t xml:space="preserve">tient </w:t>
      </w:r>
      <w:r w:rsidRPr="00BE732D">
        <w:rPr>
          <w:rFonts w:ascii="Times New Roman" w:hAnsi="Times New Roman" w:cs="Times New Roman"/>
          <w:i/>
          <w:sz w:val="28"/>
          <w:szCs w:val="28"/>
          <w:lang w:val="fr-CA"/>
        </w:rPr>
        <w:t>l’intérêt pour lui et qui a vocation à favoriser sa commercialisation’’</w:t>
      </w:r>
      <w:r>
        <w:rPr>
          <w:rFonts w:ascii="Times New Roman" w:hAnsi="Times New Roman" w:cs="Times New Roman"/>
          <w:sz w:val="28"/>
          <w:szCs w:val="28"/>
          <w:lang w:val="fr-CA"/>
        </w:rPr>
        <w:t xml:space="preserve"> </w:t>
      </w:r>
      <w:r w:rsidR="00C21B7A">
        <w:rPr>
          <w:rStyle w:val="af5"/>
          <w:rFonts w:ascii="Times New Roman" w:hAnsi="Times New Roman" w:cs="Times New Roman"/>
          <w:sz w:val="28"/>
          <w:szCs w:val="28"/>
          <w:lang w:val="fr-CA"/>
        </w:rPr>
        <w:footnoteReference w:id="4"/>
      </w:r>
      <w:r w:rsidRPr="00C97818">
        <w:rPr>
          <w:rFonts w:ascii="Times New Roman" w:hAnsi="Times New Roman" w:cs="Times New Roman"/>
          <w:sz w:val="28"/>
          <w:szCs w:val="28"/>
          <w:lang w:val="fr-CA"/>
        </w:rPr>
        <w:t>.</w:t>
      </w:r>
    </w:p>
    <w:p w:rsidR="00335FB4" w:rsidRDefault="00335FB4" w:rsidP="00F23649">
      <w:pPr>
        <w:spacing w:line="360" w:lineRule="auto"/>
        <w:ind w:firstLine="708"/>
        <w:jc w:val="both"/>
        <w:rPr>
          <w:rFonts w:ascii="Times New Roman" w:hAnsi="Times New Roman" w:cs="Times New Roman"/>
          <w:sz w:val="28"/>
          <w:szCs w:val="28"/>
          <w:lang w:val="fr-CA"/>
        </w:rPr>
      </w:pPr>
      <w:r w:rsidRPr="00E12672">
        <w:rPr>
          <w:rFonts w:ascii="Times New Roman" w:hAnsi="Times New Roman" w:cs="Times New Roman"/>
          <w:sz w:val="28"/>
          <w:szCs w:val="28"/>
          <w:lang w:val="fr-CA"/>
        </w:rPr>
        <w:t xml:space="preserve">Il apparaît alors que la publicité est une pratique communicationnelle de nature persuasive réalisé entre l’annonceur, qui émet le message publicitaire, et le destinataire, le client ciblé. Elle est fondée sur des techniques communicationnelles dans le but d’orienter les décisions d’un public préalablement déterminé vers l’acquisition d’un produit ou d’un service proposé par une marque. </w:t>
      </w:r>
    </w:p>
    <w:p w:rsidR="00DB4929" w:rsidRPr="00AC0F69" w:rsidRDefault="00DB4929" w:rsidP="0026281F">
      <w:pPr>
        <w:spacing w:line="360" w:lineRule="auto"/>
        <w:ind w:firstLine="708"/>
        <w:jc w:val="both"/>
        <w:rPr>
          <w:rFonts w:ascii="Times New Roman" w:hAnsi="Times New Roman" w:cs="Times New Roman"/>
          <w:b/>
          <w:sz w:val="28"/>
          <w:szCs w:val="28"/>
          <w:lang w:val="fr-CA"/>
        </w:rPr>
      </w:pPr>
    </w:p>
    <w:p w:rsidR="00335FB4" w:rsidRPr="00891C1B" w:rsidRDefault="00E93FCE" w:rsidP="0026281F">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1.2 </w:t>
      </w:r>
      <w:r w:rsidR="00335FB4" w:rsidRPr="00891C1B">
        <w:rPr>
          <w:rFonts w:ascii="Times New Roman" w:hAnsi="Times New Roman" w:cs="Times New Roman"/>
          <w:b/>
          <w:sz w:val="28"/>
          <w:szCs w:val="28"/>
          <w:lang w:val="fr-CA"/>
        </w:rPr>
        <w:t>Évolution historique du texte publicitaire</w:t>
      </w:r>
    </w:p>
    <w:p w:rsidR="00335FB4" w:rsidRDefault="00335FB4" w:rsidP="00F23649">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difficulté à définir la publicité de manière exacte est également due au fait que sa nature même est en constante évolution. </w:t>
      </w:r>
      <w:r w:rsidRPr="00891C1B">
        <w:rPr>
          <w:rFonts w:ascii="Times New Roman" w:hAnsi="Times New Roman" w:cs="Times New Roman"/>
          <w:sz w:val="28"/>
          <w:szCs w:val="28"/>
          <w:lang w:val="fr-CA"/>
        </w:rPr>
        <w:t>Le message publicitaire reflète les représentations culturelles existantes et en même temps, l’annonceur de la publicité cherche à prévoir les attentes des consommateurs contemporains afin de trouver des techniques communicationnelles efficaces</w:t>
      </w:r>
      <w:r>
        <w:rPr>
          <w:rFonts w:ascii="Times New Roman" w:hAnsi="Times New Roman" w:cs="Times New Roman"/>
          <w:sz w:val="28"/>
          <w:szCs w:val="28"/>
          <w:lang w:val="fr-CA"/>
        </w:rPr>
        <w:t xml:space="preserve"> et pertinentes. Il convient alors de </w:t>
      </w:r>
      <w:r w:rsidRPr="00347E48">
        <w:rPr>
          <w:rFonts w:ascii="Times New Roman" w:hAnsi="Times New Roman" w:cs="Times New Roman"/>
          <w:sz w:val="28"/>
          <w:szCs w:val="28"/>
          <w:lang w:val="fr-CA"/>
        </w:rPr>
        <w:t>retra</w:t>
      </w:r>
      <w:r>
        <w:rPr>
          <w:rFonts w:ascii="Times New Roman" w:hAnsi="Times New Roman" w:cs="Times New Roman"/>
          <w:sz w:val="28"/>
          <w:szCs w:val="28"/>
          <w:lang w:val="fr-CA"/>
        </w:rPr>
        <w:t>cer brièvement</w:t>
      </w:r>
      <w:r w:rsidRPr="00347E48">
        <w:rPr>
          <w:rFonts w:ascii="Times New Roman" w:hAnsi="Times New Roman" w:cs="Times New Roman"/>
          <w:sz w:val="28"/>
          <w:szCs w:val="28"/>
          <w:lang w:val="fr-CA"/>
        </w:rPr>
        <w:t xml:space="preserve"> l'historique de</w:t>
      </w:r>
      <w:r>
        <w:rPr>
          <w:rFonts w:ascii="Times New Roman" w:hAnsi="Times New Roman" w:cs="Times New Roman"/>
          <w:sz w:val="28"/>
          <w:szCs w:val="28"/>
          <w:lang w:val="fr-CA"/>
        </w:rPr>
        <w:t xml:space="preserve"> ce phénomène complexe. </w:t>
      </w:r>
    </w:p>
    <w:p w:rsidR="00335FB4" w:rsidRPr="0052558C" w:rsidRDefault="00335FB4" w:rsidP="0026281F">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Le terme </w:t>
      </w:r>
      <w:r w:rsidRPr="00F23649">
        <w:rPr>
          <w:rFonts w:ascii="Times New Roman" w:hAnsi="Times New Roman" w:cs="Times New Roman"/>
          <w:i/>
          <w:sz w:val="28"/>
          <w:szCs w:val="28"/>
          <w:lang w:val="fr-CA"/>
        </w:rPr>
        <w:t>publicité</w:t>
      </w:r>
      <w:r>
        <w:rPr>
          <w:rFonts w:ascii="Times New Roman" w:hAnsi="Times New Roman" w:cs="Times New Roman"/>
          <w:sz w:val="28"/>
          <w:szCs w:val="28"/>
          <w:lang w:val="fr-CA"/>
        </w:rPr>
        <w:t xml:space="preserve"> date de la fin du XVII</w:t>
      </w:r>
      <w:r w:rsidRPr="0052558C">
        <w:rPr>
          <w:rFonts w:ascii="Times New Roman" w:hAnsi="Times New Roman" w:cs="Times New Roman"/>
          <w:sz w:val="28"/>
          <w:szCs w:val="28"/>
          <w:vertAlign w:val="superscript"/>
          <w:lang w:val="fr-CA"/>
        </w:rPr>
        <w:t>è</w:t>
      </w:r>
      <w:r>
        <w:rPr>
          <w:rFonts w:ascii="Times New Roman" w:hAnsi="Times New Roman" w:cs="Times New Roman"/>
          <w:sz w:val="28"/>
          <w:szCs w:val="28"/>
          <w:lang w:val="fr-CA"/>
        </w:rPr>
        <w:t xml:space="preserve"> siècle où il apparaît dans le sens juridique de notoriété publique, mais le phénomène lui-même est souvent considéré comme le plus vieux média du monde</w:t>
      </w:r>
      <w:r w:rsidR="00824E6A">
        <w:rPr>
          <w:rStyle w:val="af5"/>
          <w:rFonts w:ascii="Times New Roman" w:hAnsi="Times New Roman" w:cs="Times New Roman"/>
          <w:sz w:val="28"/>
          <w:szCs w:val="28"/>
          <w:lang w:val="fr-CA"/>
        </w:rPr>
        <w:footnoteReference w:id="5"/>
      </w:r>
      <w:r>
        <w:rPr>
          <w:rFonts w:ascii="Times New Roman" w:hAnsi="Times New Roman" w:cs="Times New Roman"/>
          <w:sz w:val="28"/>
          <w:szCs w:val="28"/>
          <w:lang w:val="fr-CA"/>
        </w:rPr>
        <w:t>.</w:t>
      </w:r>
    </w:p>
    <w:p w:rsidR="00335FB4" w:rsidRDefault="00335FB4" w:rsidP="0026281F">
      <w:pPr>
        <w:spacing w:line="360" w:lineRule="auto"/>
        <w:ind w:firstLine="360"/>
        <w:jc w:val="both"/>
        <w:rPr>
          <w:rFonts w:ascii="Times New Roman" w:hAnsi="Times New Roman" w:cs="Times New Roman"/>
          <w:sz w:val="28"/>
          <w:szCs w:val="28"/>
          <w:lang w:val="fr-CA"/>
        </w:rPr>
      </w:pPr>
      <w:r w:rsidRPr="00891C1B">
        <w:rPr>
          <w:rFonts w:ascii="Times New Roman" w:hAnsi="Times New Roman" w:cs="Times New Roman"/>
          <w:sz w:val="28"/>
          <w:szCs w:val="28"/>
          <w:lang w:val="fr-CA"/>
        </w:rPr>
        <w:lastRenderedPageBreak/>
        <w:t>L’histoire de la publicité remonte à l’Antiquité où elle existait, en particulier, sous forme de fresques faisant éloge à des personnalités politiques</w:t>
      </w:r>
      <w:r>
        <w:rPr>
          <w:rFonts w:ascii="Times New Roman" w:hAnsi="Times New Roman" w:cs="Times New Roman"/>
          <w:sz w:val="28"/>
          <w:szCs w:val="28"/>
          <w:lang w:val="fr-CA"/>
        </w:rPr>
        <w:t xml:space="preserve"> ou annonçant des manifestations théâtrales</w:t>
      </w:r>
      <w:r w:rsidRPr="00891C1B">
        <w:rPr>
          <w:rFonts w:ascii="Times New Roman" w:hAnsi="Times New Roman" w:cs="Times New Roman"/>
          <w:sz w:val="28"/>
          <w:szCs w:val="28"/>
          <w:lang w:val="fr-CA"/>
        </w:rPr>
        <w:t xml:space="preserve">. Au Moyen Âge, les annonces commerçantes étaient diffusées </w:t>
      </w:r>
      <w:r>
        <w:rPr>
          <w:rFonts w:ascii="Times New Roman" w:hAnsi="Times New Roman" w:cs="Times New Roman"/>
          <w:sz w:val="28"/>
          <w:szCs w:val="28"/>
          <w:lang w:val="fr-CA"/>
        </w:rPr>
        <w:t>de manière</w:t>
      </w:r>
      <w:r w:rsidRPr="00891C1B">
        <w:rPr>
          <w:rFonts w:ascii="Times New Roman" w:hAnsi="Times New Roman" w:cs="Times New Roman"/>
          <w:sz w:val="28"/>
          <w:szCs w:val="28"/>
          <w:lang w:val="fr-CA"/>
        </w:rPr>
        <w:t xml:space="preserve"> orale</w:t>
      </w:r>
      <w:r>
        <w:rPr>
          <w:rFonts w:ascii="Times New Roman" w:hAnsi="Times New Roman" w:cs="Times New Roman"/>
          <w:sz w:val="28"/>
          <w:szCs w:val="28"/>
          <w:lang w:val="fr-CA"/>
        </w:rPr>
        <w:t xml:space="preserve"> par des crieurs publics et, à l’écrit, par </w:t>
      </w:r>
      <w:r w:rsidRPr="00891C1B">
        <w:rPr>
          <w:rFonts w:ascii="Times New Roman" w:hAnsi="Times New Roman" w:cs="Times New Roman"/>
          <w:sz w:val="28"/>
          <w:szCs w:val="28"/>
          <w:lang w:val="fr-CA"/>
        </w:rPr>
        <w:t>des affiches et des enseignes couvrant les murs des villes. Les me</w:t>
      </w:r>
      <w:r>
        <w:rPr>
          <w:rFonts w:ascii="Times New Roman" w:hAnsi="Times New Roman" w:cs="Times New Roman"/>
          <w:sz w:val="28"/>
          <w:szCs w:val="28"/>
          <w:lang w:val="fr-CA"/>
        </w:rPr>
        <w:t>ssages publicitaires comme tel</w:t>
      </w:r>
      <w:r w:rsidRPr="00891C1B">
        <w:rPr>
          <w:rFonts w:ascii="Times New Roman" w:hAnsi="Times New Roman" w:cs="Times New Roman"/>
          <w:sz w:val="28"/>
          <w:szCs w:val="28"/>
          <w:lang w:val="fr-CA"/>
        </w:rPr>
        <w:t>s apparaissent, suite à l’invetion et au développement de l’imprimerie, dans l</w:t>
      </w:r>
      <w:r>
        <w:rPr>
          <w:rFonts w:ascii="Times New Roman" w:hAnsi="Times New Roman" w:cs="Times New Roman"/>
          <w:sz w:val="28"/>
          <w:szCs w:val="28"/>
          <w:lang w:val="fr-CA"/>
        </w:rPr>
        <w:t>es journaux vers XVI</w:t>
      </w:r>
      <w:r w:rsidRPr="00C723AE">
        <w:rPr>
          <w:rFonts w:ascii="Times New Roman" w:hAnsi="Times New Roman" w:cs="Times New Roman"/>
          <w:sz w:val="28"/>
          <w:szCs w:val="28"/>
          <w:vertAlign w:val="superscript"/>
          <w:lang w:val="fr-CA"/>
        </w:rPr>
        <w:t>e</w:t>
      </w:r>
      <w:r w:rsidRPr="00891C1B">
        <w:rPr>
          <w:rFonts w:ascii="Times New Roman" w:hAnsi="Times New Roman" w:cs="Times New Roman"/>
          <w:sz w:val="28"/>
          <w:szCs w:val="28"/>
          <w:lang w:val="fr-CA"/>
        </w:rPr>
        <w:t xml:space="preserve"> siècle. </w:t>
      </w:r>
      <w:r>
        <w:rPr>
          <w:rFonts w:ascii="Times New Roman" w:hAnsi="Times New Roman" w:cs="Times New Roman"/>
          <w:sz w:val="28"/>
          <w:szCs w:val="28"/>
          <w:lang w:val="fr-CA"/>
        </w:rPr>
        <w:t>Certains ont</w:t>
      </w:r>
      <w:r w:rsidRPr="00C723AE">
        <w:rPr>
          <w:rFonts w:ascii="Times New Roman" w:hAnsi="Times New Roman" w:cs="Times New Roman"/>
          <w:sz w:val="28"/>
          <w:szCs w:val="28"/>
          <w:lang w:val="fr-CA"/>
        </w:rPr>
        <w:t xml:space="preserve"> tendance à penser que</w:t>
      </w:r>
      <w:r>
        <w:rPr>
          <w:rFonts w:ascii="Times New Roman" w:hAnsi="Times New Roman" w:cs="Times New Roman"/>
          <w:sz w:val="28"/>
          <w:szCs w:val="28"/>
          <w:lang w:val="fr-CA"/>
        </w:rPr>
        <w:t xml:space="preserve"> même à ce point, on ne peut pas classer tous ces supports dans la catégorie de la publicité, comme ils sont souvent dépourvus de propriétés de communication de masse, comme c’est le cas, par exemple, des annonces réalisées à un tout petit nombre d’exemplaires</w:t>
      </w:r>
      <w:r w:rsidR="00241D5C">
        <w:rPr>
          <w:rStyle w:val="af5"/>
          <w:rFonts w:ascii="Times New Roman" w:hAnsi="Times New Roman" w:cs="Times New Roman"/>
          <w:sz w:val="28"/>
          <w:szCs w:val="28"/>
          <w:lang w:val="fr-CA"/>
        </w:rPr>
        <w:footnoteReference w:id="6"/>
      </w:r>
      <w:r>
        <w:rPr>
          <w:rFonts w:ascii="Times New Roman" w:hAnsi="Times New Roman" w:cs="Times New Roman"/>
          <w:sz w:val="28"/>
          <w:szCs w:val="28"/>
          <w:lang w:val="fr-CA"/>
        </w:rPr>
        <w:t xml:space="preserve">.  </w:t>
      </w:r>
    </w:p>
    <w:p w:rsidR="00335FB4" w:rsidRPr="00891C1B" w:rsidRDefault="00335FB4" w:rsidP="0026281F">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De ce point de vue, on ne peut parler de publicité qu’avec l’émergence de la vraie presse au XVII</w:t>
      </w:r>
      <w:r w:rsidRPr="007E51D0">
        <w:rPr>
          <w:rFonts w:ascii="Times New Roman" w:hAnsi="Times New Roman" w:cs="Times New Roman"/>
          <w:sz w:val="28"/>
          <w:szCs w:val="28"/>
          <w:vertAlign w:val="superscript"/>
          <w:lang w:val="fr-CA"/>
        </w:rPr>
        <w:t xml:space="preserve">e </w:t>
      </w:r>
      <w:r>
        <w:rPr>
          <w:rFonts w:ascii="Times New Roman" w:hAnsi="Times New Roman" w:cs="Times New Roman"/>
          <w:sz w:val="28"/>
          <w:szCs w:val="28"/>
          <w:lang w:val="fr-CA"/>
        </w:rPr>
        <w:t xml:space="preserve">siècle, bien qu’il serait de nouveau prématuré de la caractériser ainsi, le caractère proprement commercial des annonces étant encore un fait rare.  Et seulement avec la Révolution française la presse, désireuse de se délier des autorités, commence à vendre de l’espace publicitaire. </w:t>
      </w:r>
      <w:r w:rsidRPr="00891C1B">
        <w:rPr>
          <w:rFonts w:ascii="Times New Roman" w:hAnsi="Times New Roman" w:cs="Times New Roman"/>
          <w:sz w:val="28"/>
          <w:szCs w:val="28"/>
          <w:lang w:val="fr-CA"/>
        </w:rPr>
        <w:t>Le texte publicitaire avait alors un caractère livresque et linéaire et ce n’est que vers les années 1850 que l’image, auparavant réduite dans ses fonctions au rôle d’illustration, est devenue également un élément signifiant en mesure de convainr</w:t>
      </w:r>
      <w:r w:rsidR="00C21B7A">
        <w:rPr>
          <w:rFonts w:ascii="Times New Roman" w:hAnsi="Times New Roman" w:cs="Times New Roman"/>
          <w:sz w:val="28"/>
          <w:szCs w:val="28"/>
          <w:lang w:val="fr-CA"/>
        </w:rPr>
        <w:t>e son destinataire</w:t>
      </w:r>
      <w:r w:rsidR="00804E7E">
        <w:rPr>
          <w:rStyle w:val="af5"/>
          <w:rFonts w:ascii="Times New Roman" w:hAnsi="Times New Roman" w:cs="Times New Roman"/>
          <w:sz w:val="28"/>
          <w:szCs w:val="28"/>
          <w:lang w:val="fr-CA"/>
        </w:rPr>
        <w:footnoteReference w:id="7"/>
      </w:r>
      <w:r w:rsidR="00C21B7A">
        <w:rPr>
          <w:rFonts w:ascii="Times New Roman" w:hAnsi="Times New Roman" w:cs="Times New Roman"/>
          <w:sz w:val="28"/>
          <w:szCs w:val="28"/>
          <w:lang w:val="fr-CA"/>
        </w:rPr>
        <w:t>. M. Guidère</w:t>
      </w:r>
      <w:r w:rsidRPr="00891C1B">
        <w:rPr>
          <w:rFonts w:ascii="Times New Roman" w:hAnsi="Times New Roman" w:cs="Times New Roman"/>
          <w:sz w:val="28"/>
          <w:szCs w:val="28"/>
          <w:lang w:val="fr-CA"/>
        </w:rPr>
        <w:t xml:space="preserve"> évoque ce pnénomène caractéristique de la publicité d’aujourd’hui et fait remarquer la complémentarité entre le texte et l’image</w:t>
      </w:r>
      <w:r w:rsidR="00C21B7A">
        <w:rPr>
          <w:rStyle w:val="af5"/>
          <w:rFonts w:ascii="Times New Roman" w:hAnsi="Times New Roman" w:cs="Times New Roman"/>
          <w:sz w:val="28"/>
          <w:szCs w:val="28"/>
          <w:lang w:val="fr-CA"/>
        </w:rPr>
        <w:footnoteReference w:id="8"/>
      </w:r>
      <w:r w:rsidRPr="00891C1B">
        <w:rPr>
          <w:rFonts w:ascii="Times New Roman" w:hAnsi="Times New Roman" w:cs="Times New Roman"/>
          <w:sz w:val="28"/>
          <w:szCs w:val="28"/>
          <w:lang w:val="fr-CA"/>
        </w:rPr>
        <w:t xml:space="preserve">.  </w:t>
      </w:r>
    </w:p>
    <w:p w:rsidR="00335FB4" w:rsidRPr="00891C1B" w:rsidRDefault="00335FB4" w:rsidP="0026281F">
      <w:pPr>
        <w:spacing w:line="360" w:lineRule="auto"/>
        <w:ind w:firstLine="360"/>
        <w:jc w:val="both"/>
        <w:rPr>
          <w:rFonts w:ascii="Times New Roman" w:hAnsi="Times New Roman" w:cs="Times New Roman"/>
          <w:sz w:val="28"/>
          <w:szCs w:val="28"/>
          <w:lang w:val="fr-CA"/>
        </w:rPr>
      </w:pPr>
      <w:r w:rsidRPr="00891C1B">
        <w:rPr>
          <w:rFonts w:ascii="Times New Roman" w:hAnsi="Times New Roman" w:cs="Times New Roman"/>
          <w:sz w:val="28"/>
          <w:szCs w:val="28"/>
          <w:lang w:val="fr-CA"/>
        </w:rPr>
        <w:t>La mondialisation, le développement des technologies et l’apparition du marketing viennent révolutionner les modes de promotion commerciale du XXème  siècle, désormais présente sous de nouveaux supports tels que la télévision et la radio.</w:t>
      </w:r>
      <w:r>
        <w:rPr>
          <w:rFonts w:ascii="Times New Roman" w:hAnsi="Times New Roman" w:cs="Times New Roman"/>
          <w:sz w:val="28"/>
          <w:szCs w:val="28"/>
          <w:lang w:val="fr-CA"/>
        </w:rPr>
        <w:t xml:space="preserve"> Les acquis scientifiques de la psychologie ont été mis en place.</w:t>
      </w:r>
      <w:r w:rsidRPr="00891C1B">
        <w:rPr>
          <w:rFonts w:ascii="Times New Roman" w:hAnsi="Times New Roman" w:cs="Times New Roman"/>
          <w:sz w:val="28"/>
          <w:szCs w:val="28"/>
          <w:lang w:val="fr-CA"/>
        </w:rPr>
        <w:t xml:space="preserve"> La publicité fondée sur des procédés mécanistes négligeant les particularités du public cible et ses besoins a cédé sa place au concepts suggestifs  et projectifs incitant le </w:t>
      </w:r>
      <w:r w:rsidRPr="00891C1B">
        <w:rPr>
          <w:rFonts w:ascii="Times New Roman" w:hAnsi="Times New Roman" w:cs="Times New Roman"/>
          <w:sz w:val="28"/>
          <w:szCs w:val="28"/>
          <w:lang w:val="fr-CA"/>
        </w:rPr>
        <w:lastRenderedPageBreak/>
        <w:t>consommateur à s’identifier au bien qu’il est censé acquérir à l’aide des références socioculturelles et à l’interaction  entre le producteur et le co</w:t>
      </w:r>
      <w:r w:rsidR="00C21B7A">
        <w:rPr>
          <w:rFonts w:ascii="Times New Roman" w:hAnsi="Times New Roman" w:cs="Times New Roman"/>
          <w:sz w:val="28"/>
          <w:szCs w:val="28"/>
          <w:lang w:val="fr-CA"/>
        </w:rPr>
        <w:t>nsommateur dès les années 1970</w:t>
      </w:r>
      <w:r w:rsidR="00C21B7A">
        <w:rPr>
          <w:rStyle w:val="af5"/>
          <w:rFonts w:ascii="Times New Roman" w:hAnsi="Times New Roman" w:cs="Times New Roman"/>
          <w:sz w:val="28"/>
          <w:szCs w:val="28"/>
          <w:lang w:val="fr-CA"/>
        </w:rPr>
        <w:footnoteReference w:id="9"/>
      </w:r>
      <w:r w:rsidRPr="00891C1B">
        <w:rPr>
          <w:rFonts w:ascii="Times New Roman" w:hAnsi="Times New Roman" w:cs="Times New Roman"/>
          <w:sz w:val="28"/>
          <w:szCs w:val="28"/>
          <w:lang w:val="fr-CA"/>
        </w:rPr>
        <w:t>.</w:t>
      </w:r>
    </w:p>
    <w:p w:rsidR="00335FB4" w:rsidRDefault="00335FB4" w:rsidP="0026281F">
      <w:pPr>
        <w:spacing w:line="360" w:lineRule="auto"/>
        <w:ind w:firstLine="360"/>
        <w:jc w:val="both"/>
        <w:rPr>
          <w:rFonts w:ascii="Times New Roman" w:hAnsi="Times New Roman" w:cs="Times New Roman"/>
          <w:sz w:val="28"/>
          <w:szCs w:val="28"/>
          <w:lang w:val="fr-CA"/>
        </w:rPr>
      </w:pPr>
      <w:r w:rsidRPr="00891C1B">
        <w:rPr>
          <w:rFonts w:ascii="Times New Roman" w:hAnsi="Times New Roman" w:cs="Times New Roman"/>
          <w:sz w:val="28"/>
          <w:szCs w:val="28"/>
          <w:lang w:val="fr-CA"/>
        </w:rPr>
        <w:t>Il n’</w:t>
      </w:r>
      <w:r w:rsidR="00F23649">
        <w:rPr>
          <w:rFonts w:ascii="Times New Roman" w:hAnsi="Times New Roman" w:cs="Times New Roman"/>
          <w:sz w:val="28"/>
          <w:szCs w:val="28"/>
          <w:lang w:val="fr-CA"/>
        </w:rPr>
        <w:t xml:space="preserve">y a pas de doute </w:t>
      </w:r>
      <w:r w:rsidRPr="00891C1B">
        <w:rPr>
          <w:rFonts w:ascii="Times New Roman" w:hAnsi="Times New Roman" w:cs="Times New Roman"/>
          <w:sz w:val="28"/>
          <w:szCs w:val="28"/>
          <w:lang w:val="fr-CA"/>
        </w:rPr>
        <w:t xml:space="preserve">que la rédaction des textes publicitaires d’aujourd’hui est toujours focalisée sur la vente et la persuasion. Pourtant, le progrès technique et l’émergence de nouveaux médias ont à leur tour transformé certaines modalités extralinguistiques d’interaction entre l’émetteur du message publicitaire et son destinataire, ayant influencé ses paramètres linguistiques. De nos jours, le message publicitaire </w:t>
      </w:r>
      <w:r>
        <w:rPr>
          <w:rFonts w:ascii="Times New Roman" w:hAnsi="Times New Roman" w:cs="Times New Roman"/>
          <w:sz w:val="28"/>
          <w:szCs w:val="28"/>
          <w:lang w:val="fr-CA"/>
        </w:rPr>
        <w:t xml:space="preserve">se caractérise par sa brièveté, </w:t>
      </w:r>
      <w:r w:rsidRPr="00891C1B">
        <w:rPr>
          <w:rFonts w:ascii="Times New Roman" w:hAnsi="Times New Roman" w:cs="Times New Roman"/>
          <w:sz w:val="28"/>
          <w:szCs w:val="28"/>
          <w:lang w:val="fr-CA"/>
        </w:rPr>
        <w:t>le récepteur étant devenu plus pressé, l’établissement et l’entretien d’un dialogue plus direct et plus interactif avec le consommateur, une plus ample implication de ce dernier et le rôle croissant de l’image pour attirer l’attention, passant d’une approche des annonceurs plus informative accentuée sur des faits et des témoignages des experts à tonalité didactique à un message qui vise davantage à amuser le public et à promouvoir le produit par l’intermédiaire des émotions et des valeurs et d</w:t>
      </w:r>
      <w:r w:rsidR="00C21B7A">
        <w:rPr>
          <w:rFonts w:ascii="Times New Roman" w:hAnsi="Times New Roman" w:cs="Times New Roman"/>
          <w:sz w:val="28"/>
          <w:szCs w:val="28"/>
          <w:lang w:val="fr-CA"/>
        </w:rPr>
        <w:t>’autres moyens plus implicites</w:t>
      </w:r>
      <w:r w:rsidR="00C21B7A">
        <w:rPr>
          <w:rStyle w:val="af5"/>
          <w:rFonts w:ascii="Times New Roman" w:hAnsi="Times New Roman" w:cs="Times New Roman"/>
          <w:sz w:val="28"/>
          <w:szCs w:val="28"/>
          <w:lang w:val="fr-CA"/>
        </w:rPr>
        <w:footnoteReference w:id="10"/>
      </w:r>
      <w:r w:rsidR="00C21B7A">
        <w:rPr>
          <w:rFonts w:ascii="Times New Roman" w:hAnsi="Times New Roman" w:cs="Times New Roman"/>
          <w:sz w:val="28"/>
          <w:szCs w:val="28"/>
          <w:lang w:val="fr-CA"/>
        </w:rPr>
        <w:t>.</w:t>
      </w:r>
    </w:p>
    <w:p w:rsidR="00C21B7A" w:rsidRDefault="00E93FCE" w:rsidP="0026281F">
      <w:pPr>
        <w:spacing w:line="360" w:lineRule="auto"/>
        <w:ind w:firstLine="360"/>
        <w:jc w:val="both"/>
        <w:rPr>
          <w:rFonts w:ascii="Times New Roman" w:hAnsi="Times New Roman" w:cs="Times New Roman"/>
          <w:b/>
          <w:sz w:val="28"/>
          <w:szCs w:val="28"/>
          <w:lang w:val="fr-CA"/>
        </w:rPr>
      </w:pPr>
      <w:r>
        <w:rPr>
          <w:rFonts w:ascii="Times New Roman" w:hAnsi="Times New Roman" w:cs="Times New Roman"/>
          <w:b/>
          <w:sz w:val="28"/>
          <w:szCs w:val="28"/>
          <w:lang w:val="fr-CA"/>
        </w:rPr>
        <w:t>1.3 F</w:t>
      </w:r>
      <w:r w:rsidR="00C21B7A" w:rsidRPr="00FE4EA0">
        <w:rPr>
          <w:rFonts w:ascii="Times New Roman" w:hAnsi="Times New Roman" w:cs="Times New Roman"/>
          <w:b/>
          <w:sz w:val="28"/>
          <w:szCs w:val="28"/>
          <w:lang w:val="fr-CA"/>
        </w:rPr>
        <w:t>onctions</w:t>
      </w:r>
      <w:r w:rsidR="00C21B7A">
        <w:rPr>
          <w:rFonts w:ascii="Times New Roman" w:hAnsi="Times New Roman" w:cs="Times New Roman"/>
          <w:b/>
          <w:sz w:val="28"/>
          <w:szCs w:val="28"/>
          <w:lang w:val="fr-CA"/>
        </w:rPr>
        <w:t xml:space="preserve"> du texte publicitaire</w:t>
      </w:r>
    </w:p>
    <w:p w:rsidR="00C21B7A" w:rsidRDefault="00C21B7A" w:rsidP="0026281F">
      <w:pPr>
        <w:spacing w:line="360" w:lineRule="auto"/>
        <w:ind w:firstLine="360"/>
        <w:jc w:val="both"/>
        <w:rPr>
          <w:rFonts w:ascii="Times New Roman" w:hAnsi="Times New Roman" w:cs="Times New Roman"/>
          <w:sz w:val="28"/>
          <w:szCs w:val="28"/>
          <w:lang w:val="fr-FR"/>
        </w:rPr>
      </w:pPr>
      <w:r>
        <w:rPr>
          <w:rFonts w:ascii="Times New Roman" w:hAnsi="Times New Roman" w:cs="Times New Roman"/>
          <w:sz w:val="28"/>
          <w:szCs w:val="28"/>
          <w:lang w:val="fr-CA"/>
        </w:rPr>
        <w:t xml:space="preserve">Ceci admis, demandons-nous comment le texte publicitaire assure sa fonction de stimulation de la demande. Compte tenu de ses traits essentiels abordés </w:t>
      </w:r>
      <w:r w:rsidRPr="00AA3710">
        <w:rPr>
          <w:rFonts w:ascii="Times New Roman" w:hAnsi="Times New Roman" w:cs="Times New Roman"/>
          <w:sz w:val="28"/>
          <w:szCs w:val="28"/>
          <w:lang w:val="fr-CA"/>
        </w:rPr>
        <w:t>précédemment</w:t>
      </w:r>
      <w:r>
        <w:rPr>
          <w:rFonts w:ascii="Times New Roman" w:hAnsi="Times New Roman" w:cs="Times New Roman"/>
          <w:sz w:val="28"/>
          <w:szCs w:val="28"/>
          <w:lang w:val="fr-CA"/>
        </w:rPr>
        <w:t>, nous pouvons répartir l</w:t>
      </w:r>
      <w:r w:rsidRPr="00476617">
        <w:rPr>
          <w:rFonts w:ascii="Times New Roman" w:hAnsi="Times New Roman" w:cs="Times New Roman"/>
          <w:sz w:val="28"/>
          <w:szCs w:val="28"/>
          <w:lang w:val="fr-FR"/>
        </w:rPr>
        <w:t xml:space="preserve">es objectifs commerciaux </w:t>
      </w:r>
      <w:r>
        <w:rPr>
          <w:rFonts w:ascii="Times New Roman" w:hAnsi="Times New Roman" w:cs="Times New Roman"/>
          <w:sz w:val="28"/>
          <w:szCs w:val="28"/>
          <w:lang w:val="fr-FR"/>
        </w:rPr>
        <w:t>du texte publicitaire</w:t>
      </w:r>
      <w:r w:rsidRPr="00476617">
        <w:rPr>
          <w:rFonts w:ascii="Times New Roman" w:hAnsi="Times New Roman" w:cs="Times New Roman"/>
          <w:sz w:val="28"/>
          <w:szCs w:val="28"/>
          <w:lang w:val="fr-FR"/>
        </w:rPr>
        <w:t xml:space="preserve"> en trois dimensions : </w:t>
      </w:r>
    </w:p>
    <w:p w:rsidR="00C21B7A" w:rsidRPr="00C21B7A" w:rsidRDefault="00C21B7A" w:rsidP="00AF577A">
      <w:pPr>
        <w:pStyle w:val="ab"/>
        <w:numPr>
          <w:ilvl w:val="0"/>
          <w:numId w:val="12"/>
        </w:numPr>
        <w:spacing w:line="360" w:lineRule="auto"/>
        <w:jc w:val="both"/>
        <w:rPr>
          <w:rFonts w:ascii="Times New Roman" w:hAnsi="Times New Roman" w:cs="Times New Roman"/>
          <w:sz w:val="28"/>
          <w:szCs w:val="28"/>
          <w:lang w:val="fr-FR"/>
        </w:rPr>
      </w:pPr>
      <w:r w:rsidRPr="00C21B7A">
        <w:rPr>
          <w:rFonts w:ascii="Times New Roman" w:hAnsi="Times New Roman" w:cs="Times New Roman"/>
          <w:i/>
          <w:sz w:val="28"/>
          <w:szCs w:val="28"/>
          <w:lang w:val="fr-FR"/>
        </w:rPr>
        <w:t>L’objectif</w:t>
      </w:r>
      <w:r w:rsidRPr="00C21B7A">
        <w:rPr>
          <w:rFonts w:ascii="Times New Roman" w:hAnsi="Times New Roman" w:cs="Times New Roman"/>
          <w:sz w:val="28"/>
          <w:szCs w:val="28"/>
          <w:lang w:val="fr-FR"/>
        </w:rPr>
        <w:t xml:space="preserve"> </w:t>
      </w:r>
      <w:r w:rsidRPr="00C21B7A">
        <w:rPr>
          <w:rFonts w:ascii="Times New Roman" w:hAnsi="Times New Roman" w:cs="Times New Roman"/>
          <w:i/>
          <w:sz w:val="28"/>
          <w:szCs w:val="28"/>
          <w:lang w:val="fr-FR"/>
        </w:rPr>
        <w:t>cognitif</w:t>
      </w:r>
      <w:r w:rsidRPr="00C21B7A">
        <w:rPr>
          <w:rFonts w:ascii="Times New Roman" w:hAnsi="Times New Roman" w:cs="Times New Roman"/>
          <w:sz w:val="28"/>
          <w:szCs w:val="28"/>
          <w:lang w:val="fr-FR"/>
        </w:rPr>
        <w:t xml:space="preserve">, qui consite à informer sur l’existence d’un produit ou d’une entreprise, donner des informations : c’est l’aspect qui a trait à la notoriété, </w:t>
      </w:r>
    </w:p>
    <w:p w:rsidR="00C21B7A" w:rsidRPr="00C21B7A" w:rsidRDefault="00C21B7A" w:rsidP="00AF577A">
      <w:pPr>
        <w:pStyle w:val="ab"/>
        <w:numPr>
          <w:ilvl w:val="0"/>
          <w:numId w:val="12"/>
        </w:numPr>
        <w:spacing w:line="360" w:lineRule="auto"/>
        <w:jc w:val="both"/>
        <w:rPr>
          <w:rFonts w:ascii="Times New Roman" w:hAnsi="Times New Roman" w:cs="Times New Roman"/>
          <w:sz w:val="28"/>
          <w:szCs w:val="28"/>
          <w:lang w:val="fr-FR"/>
        </w:rPr>
      </w:pPr>
      <w:r w:rsidRPr="00C21B7A">
        <w:rPr>
          <w:rFonts w:ascii="Times New Roman" w:hAnsi="Times New Roman" w:cs="Times New Roman"/>
          <w:i/>
          <w:sz w:val="28"/>
          <w:szCs w:val="28"/>
          <w:lang w:val="fr-FR"/>
        </w:rPr>
        <w:lastRenderedPageBreak/>
        <w:t xml:space="preserve">L’objectif affectif, </w:t>
      </w:r>
      <w:r w:rsidRPr="00C21B7A">
        <w:rPr>
          <w:rFonts w:ascii="Times New Roman" w:hAnsi="Times New Roman" w:cs="Times New Roman"/>
          <w:sz w:val="28"/>
          <w:szCs w:val="28"/>
          <w:lang w:val="fr-FR"/>
        </w:rPr>
        <w:t>qui vise à</w:t>
      </w:r>
      <w:r w:rsidRPr="00C21B7A">
        <w:rPr>
          <w:rFonts w:ascii="Times New Roman" w:hAnsi="Times New Roman" w:cs="Times New Roman"/>
          <w:i/>
          <w:sz w:val="28"/>
          <w:szCs w:val="28"/>
          <w:lang w:val="fr-FR"/>
        </w:rPr>
        <w:t xml:space="preserve"> </w:t>
      </w:r>
      <w:r w:rsidRPr="00C21B7A">
        <w:rPr>
          <w:rFonts w:ascii="Times New Roman" w:hAnsi="Times New Roman" w:cs="Times New Roman"/>
          <w:sz w:val="28"/>
          <w:szCs w:val="28"/>
          <w:lang w:val="fr-FR"/>
        </w:rPr>
        <w:t>susciter des émotions positives en lien avec le produit ou entreprise, faire naître une préférence: c’est l’aspect qui concerne l’image générale,</w:t>
      </w:r>
    </w:p>
    <w:p w:rsidR="00C21B7A" w:rsidRPr="00C21B7A" w:rsidRDefault="00C21B7A" w:rsidP="00AF577A">
      <w:pPr>
        <w:pStyle w:val="ab"/>
        <w:numPr>
          <w:ilvl w:val="0"/>
          <w:numId w:val="12"/>
        </w:numPr>
        <w:spacing w:line="360" w:lineRule="auto"/>
        <w:jc w:val="both"/>
        <w:rPr>
          <w:rFonts w:ascii="Times New Roman" w:hAnsi="Times New Roman" w:cs="Times New Roman"/>
          <w:sz w:val="28"/>
          <w:szCs w:val="28"/>
          <w:lang w:val="fr-FR"/>
        </w:rPr>
      </w:pPr>
      <w:r w:rsidRPr="00C21B7A">
        <w:rPr>
          <w:rFonts w:ascii="Times New Roman" w:hAnsi="Times New Roman" w:cs="Times New Roman"/>
          <w:sz w:val="28"/>
          <w:szCs w:val="28"/>
          <w:lang w:val="fr-FR"/>
        </w:rPr>
        <w:t xml:space="preserve">et </w:t>
      </w:r>
      <w:r w:rsidRPr="00C21B7A">
        <w:rPr>
          <w:rFonts w:ascii="Times New Roman" w:hAnsi="Times New Roman" w:cs="Times New Roman"/>
          <w:i/>
          <w:sz w:val="28"/>
          <w:szCs w:val="28"/>
          <w:lang w:val="fr-FR"/>
        </w:rPr>
        <w:t>l’objectif conatif</w:t>
      </w:r>
      <w:r w:rsidRPr="00C21B7A">
        <w:rPr>
          <w:rFonts w:ascii="Times New Roman" w:hAnsi="Times New Roman" w:cs="Times New Roman"/>
          <w:sz w:val="28"/>
          <w:szCs w:val="28"/>
          <w:lang w:val="fr-FR"/>
        </w:rPr>
        <w:t>, l’objectif de provoquer une action : pousser à l’achat ou modifier les habitudes de consommation)</w:t>
      </w:r>
      <w:r w:rsidR="00241D5C">
        <w:rPr>
          <w:rStyle w:val="af5"/>
          <w:rFonts w:ascii="Times New Roman" w:hAnsi="Times New Roman" w:cs="Times New Roman"/>
          <w:sz w:val="28"/>
          <w:szCs w:val="28"/>
          <w:lang w:val="fr-FR"/>
        </w:rPr>
        <w:footnoteReference w:id="11"/>
      </w:r>
      <w:r w:rsidRPr="00C21B7A">
        <w:rPr>
          <w:rFonts w:ascii="Times New Roman" w:hAnsi="Times New Roman" w:cs="Times New Roman"/>
          <w:sz w:val="28"/>
          <w:szCs w:val="28"/>
          <w:lang w:val="fr-FR"/>
        </w:rPr>
        <w:t>.</w:t>
      </w:r>
    </w:p>
    <w:p w:rsidR="00C21B7A" w:rsidRDefault="00C21B7A" w:rsidP="0026281F">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Pour qu’il puisse exercer sur ses lecteurs cette influence dont il vient d’être question, il faut que le texte soit correctement compris et qu’il soit retenu. La première condition est remplie par le biais de l’identification de l’objet presque toujours renforcée par une illustration, et de l’indication d’un avantage. À ce niveau, C. Tatilon propose de parler respectivement de la </w:t>
      </w:r>
      <w:r w:rsidRPr="007310CD">
        <w:rPr>
          <w:rFonts w:ascii="Times New Roman" w:hAnsi="Times New Roman" w:cs="Times New Roman"/>
          <w:i/>
          <w:sz w:val="28"/>
          <w:szCs w:val="28"/>
          <w:lang w:val="fr-CA"/>
        </w:rPr>
        <w:t>fonction d’identification</w:t>
      </w:r>
      <w:r>
        <w:rPr>
          <w:rFonts w:ascii="Times New Roman" w:hAnsi="Times New Roman" w:cs="Times New Roman"/>
          <w:sz w:val="28"/>
          <w:szCs w:val="28"/>
          <w:lang w:val="fr-CA"/>
        </w:rPr>
        <w:t xml:space="preserve">, de la </w:t>
      </w:r>
      <w:r w:rsidRPr="007310CD">
        <w:rPr>
          <w:rFonts w:ascii="Times New Roman" w:hAnsi="Times New Roman" w:cs="Times New Roman"/>
          <w:i/>
          <w:sz w:val="28"/>
          <w:szCs w:val="28"/>
          <w:lang w:val="fr-CA"/>
        </w:rPr>
        <w:t>fonction laudative</w:t>
      </w:r>
      <w:r>
        <w:rPr>
          <w:rFonts w:ascii="Times New Roman" w:hAnsi="Times New Roman" w:cs="Times New Roman"/>
          <w:i/>
          <w:sz w:val="28"/>
          <w:szCs w:val="28"/>
          <w:lang w:val="fr-CA"/>
        </w:rPr>
        <w:t>,</w:t>
      </w:r>
      <w:r>
        <w:rPr>
          <w:rFonts w:ascii="Times New Roman" w:hAnsi="Times New Roman" w:cs="Times New Roman"/>
          <w:sz w:val="28"/>
          <w:szCs w:val="28"/>
          <w:lang w:val="fr-CA"/>
        </w:rPr>
        <w:t xml:space="preserve"> et de la </w:t>
      </w:r>
      <w:r w:rsidRPr="007310CD">
        <w:rPr>
          <w:rFonts w:ascii="Times New Roman" w:hAnsi="Times New Roman" w:cs="Times New Roman"/>
          <w:i/>
          <w:sz w:val="28"/>
          <w:szCs w:val="28"/>
          <w:lang w:val="fr-CA"/>
        </w:rPr>
        <w:t>fonction ludique</w:t>
      </w:r>
      <w:r>
        <w:rPr>
          <w:rFonts w:ascii="Times New Roman" w:hAnsi="Times New Roman" w:cs="Times New Roman"/>
          <w:i/>
          <w:sz w:val="28"/>
          <w:szCs w:val="28"/>
          <w:lang w:val="fr-CA"/>
        </w:rPr>
        <w:t xml:space="preserve"> </w:t>
      </w:r>
      <w:r w:rsidRPr="00F12957">
        <w:rPr>
          <w:rFonts w:ascii="Times New Roman" w:hAnsi="Times New Roman" w:cs="Times New Roman"/>
          <w:sz w:val="28"/>
          <w:szCs w:val="28"/>
          <w:lang w:val="fr-CA"/>
        </w:rPr>
        <w:t>(produite souvent par un jeu de mots, par exemple)</w:t>
      </w:r>
      <w:r w:rsidR="00CD4A1D">
        <w:rPr>
          <w:rFonts w:ascii="Times New Roman" w:hAnsi="Times New Roman" w:cs="Times New Roman"/>
          <w:sz w:val="28"/>
          <w:szCs w:val="28"/>
          <w:lang w:val="fr-CA"/>
        </w:rPr>
        <w:t xml:space="preserve"> des slogans</w:t>
      </w:r>
      <w:r w:rsidR="00CD4A1D">
        <w:rPr>
          <w:rStyle w:val="af5"/>
          <w:rFonts w:ascii="Times New Roman" w:hAnsi="Times New Roman" w:cs="Times New Roman"/>
          <w:sz w:val="28"/>
          <w:szCs w:val="28"/>
          <w:lang w:val="fr-CA"/>
        </w:rPr>
        <w:footnoteReference w:id="12"/>
      </w:r>
      <w:r>
        <w:rPr>
          <w:rFonts w:ascii="Times New Roman" w:hAnsi="Times New Roman" w:cs="Times New Roman"/>
          <w:sz w:val="28"/>
          <w:szCs w:val="28"/>
          <w:lang w:val="fr-CA"/>
        </w:rPr>
        <w:t xml:space="preserve">. </w:t>
      </w:r>
    </w:p>
    <w:p w:rsidR="00C21B7A" w:rsidRDefault="00C21B7A"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deuxième est assurée par l’impact sur l’esprit du lecteur des fonctions </w:t>
      </w:r>
      <w:r w:rsidRPr="00F12957">
        <w:rPr>
          <w:rFonts w:ascii="Times New Roman" w:hAnsi="Times New Roman" w:cs="Times New Roman"/>
          <w:i/>
          <w:sz w:val="28"/>
          <w:szCs w:val="28"/>
          <w:lang w:val="fr-CA"/>
        </w:rPr>
        <w:t>ludique</w:t>
      </w:r>
      <w:r>
        <w:rPr>
          <w:rFonts w:ascii="Times New Roman" w:hAnsi="Times New Roman" w:cs="Times New Roman"/>
          <w:sz w:val="28"/>
          <w:szCs w:val="28"/>
          <w:lang w:val="fr-CA"/>
        </w:rPr>
        <w:t xml:space="preserve"> et </w:t>
      </w:r>
      <w:r w:rsidRPr="00F12957">
        <w:rPr>
          <w:rFonts w:ascii="Times New Roman" w:hAnsi="Times New Roman" w:cs="Times New Roman"/>
          <w:i/>
          <w:sz w:val="28"/>
          <w:szCs w:val="28"/>
          <w:lang w:val="fr-CA"/>
        </w:rPr>
        <w:t>laudative</w:t>
      </w:r>
      <w:r>
        <w:rPr>
          <w:rFonts w:ascii="Times New Roman" w:hAnsi="Times New Roman" w:cs="Times New Roman"/>
          <w:sz w:val="28"/>
          <w:szCs w:val="28"/>
          <w:lang w:val="fr-CA"/>
        </w:rPr>
        <w:t xml:space="preserve">, par les régularités formelles de l’énoncé et par </w:t>
      </w:r>
      <w:r w:rsidRPr="00F12957">
        <w:rPr>
          <w:rFonts w:ascii="Times New Roman" w:hAnsi="Times New Roman" w:cs="Times New Roman"/>
          <w:sz w:val="28"/>
          <w:szCs w:val="28"/>
          <w:lang w:val="fr-CA"/>
        </w:rPr>
        <w:t>sa lisibilité</w:t>
      </w:r>
      <w:r>
        <w:rPr>
          <w:rFonts w:ascii="Times New Roman" w:hAnsi="Times New Roman" w:cs="Times New Roman"/>
          <w:sz w:val="28"/>
          <w:szCs w:val="28"/>
          <w:lang w:val="fr-CA"/>
        </w:rPr>
        <w:t xml:space="preserve">. Cette dernière a pour composantes essentielles la brièveté des enoncés, leur simplicité synaxique et leur familiarité lexicale. Enfin, la fonction </w:t>
      </w:r>
      <w:r w:rsidRPr="008944D2">
        <w:rPr>
          <w:rFonts w:ascii="Times New Roman" w:hAnsi="Times New Roman" w:cs="Times New Roman"/>
          <w:i/>
          <w:sz w:val="28"/>
          <w:szCs w:val="28"/>
          <w:lang w:val="fr-CA"/>
        </w:rPr>
        <w:t>mnémotechnique</w:t>
      </w:r>
      <w:r>
        <w:rPr>
          <w:rFonts w:ascii="Times New Roman" w:hAnsi="Times New Roman" w:cs="Times New Roman"/>
          <w:sz w:val="28"/>
          <w:szCs w:val="28"/>
          <w:lang w:val="fr-CA"/>
        </w:rPr>
        <w:t xml:space="preserve"> découle des autres et assure la mémorisation finale du produit. Ainsi, la fonction principale du texte publicitaire, celle de la stimulation de la demande, naît de la convergence des quatre fonctions énumérées </w:t>
      </w:r>
      <w:r w:rsidR="00E93FCE">
        <w:rPr>
          <w:rFonts w:ascii="Times New Roman" w:hAnsi="Times New Roman" w:cs="Times New Roman"/>
          <w:sz w:val="28"/>
          <w:szCs w:val="28"/>
          <w:lang w:val="fr-CA"/>
        </w:rPr>
        <w:t xml:space="preserve">dans le Tableau </w:t>
      </w:r>
      <w:r w:rsidR="00E93FCE" w:rsidRPr="00E93FCE">
        <w:rPr>
          <w:rFonts w:ascii="Times New Roman" w:hAnsi="Times New Roman" w:cs="Times New Roman"/>
          <w:sz w:val="28"/>
          <w:szCs w:val="28"/>
          <w:lang w:val="fr-CA"/>
        </w:rPr>
        <w:t xml:space="preserve">№ 1 </w:t>
      </w:r>
      <w:r>
        <w:rPr>
          <w:rFonts w:ascii="Times New Roman" w:hAnsi="Times New Roman" w:cs="Times New Roman"/>
          <w:sz w:val="28"/>
          <w:szCs w:val="28"/>
          <w:lang w:val="fr-CA"/>
        </w:rPr>
        <w:t>ci-dessous :</w:t>
      </w:r>
    </w:p>
    <w:p w:rsidR="00C21B7A" w:rsidRPr="00E93FCE" w:rsidRDefault="00E93FCE" w:rsidP="00AF577A">
      <w:pPr>
        <w:spacing w:line="360" w:lineRule="auto"/>
        <w:jc w:val="both"/>
        <w:rPr>
          <w:rFonts w:ascii="Times New Roman" w:hAnsi="Times New Roman" w:cs="Times New Roman"/>
          <w:b/>
          <w:sz w:val="28"/>
          <w:szCs w:val="28"/>
          <w:lang w:val="fr-CA"/>
        </w:rPr>
      </w:pPr>
      <w:r w:rsidRPr="00E93FCE">
        <w:rPr>
          <w:rFonts w:ascii="Times New Roman" w:hAnsi="Times New Roman" w:cs="Times New Roman"/>
          <w:b/>
          <w:sz w:val="28"/>
          <w:szCs w:val="28"/>
          <w:lang w:val="fr-CA"/>
        </w:rPr>
        <w:t xml:space="preserve">Tableau </w:t>
      </w:r>
      <w:r w:rsidRPr="00E93FCE">
        <w:rPr>
          <w:rFonts w:ascii="Times New Roman" w:hAnsi="Times New Roman" w:cs="Times New Roman"/>
          <w:b/>
          <w:sz w:val="28"/>
          <w:szCs w:val="28"/>
          <w:lang w:val="ru-RU"/>
        </w:rPr>
        <w:t>№</w:t>
      </w:r>
      <w:r w:rsidRPr="00E93FCE">
        <w:rPr>
          <w:rFonts w:ascii="Times New Roman" w:hAnsi="Times New Roman" w:cs="Times New Roman"/>
          <w:b/>
          <w:sz w:val="28"/>
          <w:szCs w:val="28"/>
          <w:lang w:val="fr-CA"/>
        </w:rPr>
        <w:t xml:space="preserve"> 1</w:t>
      </w:r>
    </w:p>
    <w:tbl>
      <w:tblPr>
        <w:tblStyle w:val="2-5"/>
        <w:tblW w:w="0" w:type="auto"/>
        <w:tblLook w:val="04A0"/>
      </w:tblPr>
      <w:tblGrid>
        <w:gridCol w:w="2518"/>
        <w:gridCol w:w="3862"/>
        <w:gridCol w:w="3191"/>
      </w:tblGrid>
      <w:tr w:rsidR="00C21B7A" w:rsidTr="00F23649">
        <w:trPr>
          <w:cnfStyle w:val="100000000000"/>
          <w:trHeight w:val="644"/>
        </w:trPr>
        <w:tc>
          <w:tcPr>
            <w:cnfStyle w:val="001000000100"/>
            <w:tcW w:w="2518" w:type="dxa"/>
            <w:vMerge w:val="restart"/>
            <w:vAlign w:val="center"/>
          </w:tcPr>
          <w:p w:rsidR="00C21B7A" w:rsidRPr="00F23649" w:rsidRDefault="00C21B7A" w:rsidP="00F23649">
            <w:pPr>
              <w:jc w:val="center"/>
              <w:rPr>
                <w:rFonts w:ascii="Times New Roman" w:hAnsi="Times New Roman" w:cs="Times New Roman"/>
                <w:b w:val="0"/>
                <w:sz w:val="28"/>
                <w:szCs w:val="28"/>
              </w:rPr>
            </w:pPr>
            <w:r w:rsidRPr="00F23649">
              <w:rPr>
                <w:rFonts w:ascii="Times New Roman" w:hAnsi="Times New Roman" w:cs="Times New Roman"/>
                <w:b w:val="0"/>
                <w:sz w:val="28"/>
                <w:szCs w:val="28"/>
              </w:rPr>
              <w:t>Plan du contenu</w:t>
            </w:r>
          </w:p>
        </w:tc>
        <w:tc>
          <w:tcPr>
            <w:tcW w:w="3862" w:type="dxa"/>
            <w:vAlign w:val="center"/>
          </w:tcPr>
          <w:p w:rsidR="00C21B7A" w:rsidRPr="00F23649" w:rsidRDefault="00C21B7A" w:rsidP="00F23649">
            <w:pPr>
              <w:jc w:val="center"/>
              <w:cnfStyle w:val="100000000000"/>
              <w:rPr>
                <w:rFonts w:ascii="Times New Roman" w:hAnsi="Times New Roman" w:cs="Times New Roman"/>
                <w:sz w:val="28"/>
                <w:szCs w:val="28"/>
              </w:rPr>
            </w:pPr>
            <w:r w:rsidRPr="00F23649">
              <w:rPr>
                <w:rFonts w:ascii="Times New Roman" w:hAnsi="Times New Roman" w:cs="Times New Roman"/>
                <w:sz w:val="28"/>
                <w:szCs w:val="28"/>
              </w:rPr>
              <w:t>Fonction identificatrice</w:t>
            </w:r>
          </w:p>
        </w:tc>
        <w:tc>
          <w:tcPr>
            <w:tcW w:w="3191" w:type="dxa"/>
            <w:vAlign w:val="center"/>
          </w:tcPr>
          <w:p w:rsidR="00C21B7A" w:rsidRPr="00F23649" w:rsidRDefault="00C21B7A" w:rsidP="00F23649">
            <w:pPr>
              <w:jc w:val="center"/>
              <w:cnfStyle w:val="100000000000"/>
              <w:rPr>
                <w:rFonts w:ascii="Times New Roman" w:hAnsi="Times New Roman" w:cs="Times New Roman"/>
                <w:b w:val="0"/>
                <w:sz w:val="28"/>
                <w:szCs w:val="28"/>
              </w:rPr>
            </w:pPr>
            <w:r w:rsidRPr="00F23649">
              <w:rPr>
                <w:rFonts w:ascii="Times New Roman" w:hAnsi="Times New Roman" w:cs="Times New Roman"/>
                <w:b w:val="0"/>
                <w:sz w:val="28"/>
                <w:szCs w:val="28"/>
              </w:rPr>
              <w:t>Appellation du produit et de la marque</w:t>
            </w:r>
          </w:p>
        </w:tc>
      </w:tr>
      <w:tr w:rsidR="00C21B7A" w:rsidTr="00F23649">
        <w:trPr>
          <w:cnfStyle w:val="000000100000"/>
          <w:trHeight w:val="644"/>
        </w:trPr>
        <w:tc>
          <w:tcPr>
            <w:cnfStyle w:val="001000000000"/>
            <w:tcW w:w="2518" w:type="dxa"/>
            <w:vMerge/>
            <w:vAlign w:val="center"/>
          </w:tcPr>
          <w:p w:rsidR="00C21B7A" w:rsidRPr="00F23649" w:rsidRDefault="00C21B7A" w:rsidP="00F23649">
            <w:pPr>
              <w:jc w:val="center"/>
              <w:rPr>
                <w:rFonts w:ascii="Times New Roman" w:hAnsi="Times New Roman" w:cs="Times New Roman"/>
                <w:b w:val="0"/>
                <w:sz w:val="28"/>
                <w:szCs w:val="28"/>
              </w:rPr>
            </w:pPr>
          </w:p>
        </w:tc>
        <w:tc>
          <w:tcPr>
            <w:tcW w:w="3862" w:type="dxa"/>
            <w:vAlign w:val="center"/>
          </w:tcPr>
          <w:p w:rsidR="00C21B7A" w:rsidRPr="00F23649" w:rsidRDefault="00C21B7A" w:rsidP="00F23649">
            <w:pPr>
              <w:jc w:val="center"/>
              <w:cnfStyle w:val="000000100000"/>
              <w:rPr>
                <w:rFonts w:ascii="Times New Roman" w:hAnsi="Times New Roman" w:cs="Times New Roman"/>
                <w:b/>
                <w:sz w:val="28"/>
                <w:szCs w:val="28"/>
              </w:rPr>
            </w:pPr>
            <w:r w:rsidRPr="00F23649">
              <w:rPr>
                <w:rFonts w:ascii="Times New Roman" w:hAnsi="Times New Roman" w:cs="Times New Roman"/>
                <w:b/>
                <w:sz w:val="28"/>
                <w:szCs w:val="28"/>
              </w:rPr>
              <w:t>Fonction laudative</w:t>
            </w:r>
          </w:p>
        </w:tc>
        <w:tc>
          <w:tcPr>
            <w:tcW w:w="3191" w:type="dxa"/>
            <w:vAlign w:val="center"/>
          </w:tcPr>
          <w:p w:rsidR="00C21B7A" w:rsidRPr="00E93FCE" w:rsidRDefault="00C21B7A" w:rsidP="00F23649">
            <w:pPr>
              <w:jc w:val="center"/>
              <w:cnfStyle w:val="000000100000"/>
              <w:rPr>
                <w:rFonts w:ascii="Times New Roman" w:hAnsi="Times New Roman" w:cs="Times New Roman"/>
                <w:sz w:val="28"/>
                <w:szCs w:val="28"/>
              </w:rPr>
            </w:pPr>
            <w:r w:rsidRPr="00E93FCE">
              <w:rPr>
                <w:rFonts w:ascii="Times New Roman" w:hAnsi="Times New Roman" w:cs="Times New Roman"/>
                <w:sz w:val="28"/>
                <w:szCs w:val="28"/>
              </w:rPr>
              <w:t>Description des fonctionnalités du produit</w:t>
            </w:r>
          </w:p>
        </w:tc>
      </w:tr>
      <w:tr w:rsidR="00C21B7A" w:rsidTr="00F23649">
        <w:trPr>
          <w:trHeight w:val="644"/>
        </w:trPr>
        <w:tc>
          <w:tcPr>
            <w:cnfStyle w:val="001000000000"/>
            <w:tcW w:w="2518" w:type="dxa"/>
            <w:vMerge w:val="restart"/>
            <w:vAlign w:val="center"/>
          </w:tcPr>
          <w:p w:rsidR="00C21B7A" w:rsidRPr="00F23649" w:rsidRDefault="00C21B7A" w:rsidP="00F23649">
            <w:pPr>
              <w:jc w:val="center"/>
              <w:rPr>
                <w:rFonts w:ascii="Times New Roman" w:hAnsi="Times New Roman" w:cs="Times New Roman"/>
                <w:b w:val="0"/>
                <w:sz w:val="28"/>
                <w:szCs w:val="28"/>
              </w:rPr>
            </w:pPr>
            <w:r w:rsidRPr="00F23649">
              <w:rPr>
                <w:rFonts w:ascii="Times New Roman" w:hAnsi="Times New Roman" w:cs="Times New Roman"/>
                <w:b w:val="0"/>
                <w:sz w:val="28"/>
                <w:szCs w:val="28"/>
              </w:rPr>
              <w:t>Plan de l’expression</w:t>
            </w:r>
          </w:p>
        </w:tc>
        <w:tc>
          <w:tcPr>
            <w:tcW w:w="3862" w:type="dxa"/>
            <w:vAlign w:val="center"/>
          </w:tcPr>
          <w:p w:rsidR="00C21B7A" w:rsidRPr="00F23649" w:rsidRDefault="00C21B7A" w:rsidP="00F23649">
            <w:pPr>
              <w:jc w:val="center"/>
              <w:cnfStyle w:val="000000000000"/>
              <w:rPr>
                <w:rFonts w:ascii="Times New Roman" w:hAnsi="Times New Roman" w:cs="Times New Roman"/>
                <w:b/>
                <w:sz w:val="28"/>
                <w:szCs w:val="28"/>
              </w:rPr>
            </w:pPr>
            <w:r w:rsidRPr="00F23649">
              <w:rPr>
                <w:rFonts w:ascii="Times New Roman" w:hAnsi="Times New Roman" w:cs="Times New Roman"/>
                <w:b/>
                <w:sz w:val="28"/>
                <w:szCs w:val="28"/>
              </w:rPr>
              <w:t>Fonction ludique</w:t>
            </w:r>
          </w:p>
        </w:tc>
        <w:tc>
          <w:tcPr>
            <w:tcW w:w="3191" w:type="dxa"/>
            <w:vAlign w:val="center"/>
          </w:tcPr>
          <w:p w:rsidR="00C21B7A" w:rsidRPr="00E93FCE" w:rsidRDefault="00C21B7A" w:rsidP="00F23649">
            <w:pPr>
              <w:jc w:val="center"/>
              <w:cnfStyle w:val="000000000000"/>
              <w:rPr>
                <w:rFonts w:ascii="Times New Roman" w:hAnsi="Times New Roman" w:cs="Times New Roman"/>
                <w:sz w:val="28"/>
                <w:szCs w:val="28"/>
              </w:rPr>
            </w:pPr>
            <w:r w:rsidRPr="00E93FCE">
              <w:rPr>
                <w:rFonts w:ascii="Times New Roman" w:hAnsi="Times New Roman" w:cs="Times New Roman"/>
                <w:sz w:val="28"/>
                <w:szCs w:val="28"/>
              </w:rPr>
              <w:t>Figures de style, humour</w:t>
            </w:r>
          </w:p>
        </w:tc>
      </w:tr>
      <w:tr w:rsidR="00C21B7A" w:rsidTr="00F23649">
        <w:trPr>
          <w:cnfStyle w:val="000000100000"/>
          <w:trHeight w:val="644"/>
        </w:trPr>
        <w:tc>
          <w:tcPr>
            <w:cnfStyle w:val="001000000000"/>
            <w:tcW w:w="2518" w:type="dxa"/>
            <w:vMerge/>
          </w:tcPr>
          <w:p w:rsidR="00C21B7A" w:rsidRPr="00E93FCE" w:rsidRDefault="00C21B7A" w:rsidP="00E93FCE">
            <w:pPr>
              <w:jc w:val="center"/>
              <w:rPr>
                <w:rFonts w:ascii="Times New Roman" w:hAnsi="Times New Roman" w:cs="Times New Roman"/>
                <w:sz w:val="28"/>
                <w:szCs w:val="28"/>
              </w:rPr>
            </w:pPr>
          </w:p>
        </w:tc>
        <w:tc>
          <w:tcPr>
            <w:tcW w:w="3862" w:type="dxa"/>
            <w:vAlign w:val="center"/>
          </w:tcPr>
          <w:p w:rsidR="00C21B7A" w:rsidRPr="00F23649" w:rsidRDefault="00C21B7A" w:rsidP="00F23649">
            <w:pPr>
              <w:jc w:val="center"/>
              <w:cnfStyle w:val="000000100000"/>
              <w:rPr>
                <w:rFonts w:ascii="Times New Roman" w:hAnsi="Times New Roman" w:cs="Times New Roman"/>
                <w:b/>
                <w:sz w:val="28"/>
                <w:szCs w:val="28"/>
              </w:rPr>
            </w:pPr>
            <w:r w:rsidRPr="00F23649">
              <w:rPr>
                <w:rFonts w:ascii="Times New Roman" w:hAnsi="Times New Roman" w:cs="Times New Roman"/>
                <w:b/>
                <w:sz w:val="28"/>
                <w:szCs w:val="28"/>
              </w:rPr>
              <w:t>Fonction mnémotechnique</w:t>
            </w:r>
          </w:p>
        </w:tc>
        <w:tc>
          <w:tcPr>
            <w:tcW w:w="3191" w:type="dxa"/>
            <w:vAlign w:val="center"/>
          </w:tcPr>
          <w:p w:rsidR="00C21B7A" w:rsidRPr="00E93FCE" w:rsidRDefault="00C21B7A" w:rsidP="00F23649">
            <w:pPr>
              <w:jc w:val="center"/>
              <w:cnfStyle w:val="000000100000"/>
              <w:rPr>
                <w:rFonts w:ascii="Times New Roman" w:hAnsi="Times New Roman" w:cs="Times New Roman"/>
                <w:sz w:val="28"/>
                <w:szCs w:val="28"/>
              </w:rPr>
            </w:pPr>
            <w:r w:rsidRPr="00E93FCE">
              <w:rPr>
                <w:rFonts w:ascii="Times New Roman" w:hAnsi="Times New Roman" w:cs="Times New Roman"/>
                <w:sz w:val="28"/>
                <w:szCs w:val="28"/>
              </w:rPr>
              <w:t>Combinaison efficace des éléments mentionnés</w:t>
            </w:r>
          </w:p>
        </w:tc>
      </w:tr>
    </w:tbl>
    <w:p w:rsidR="00C21B7A" w:rsidRDefault="00C21B7A" w:rsidP="00AF577A">
      <w:pPr>
        <w:spacing w:line="360" w:lineRule="auto"/>
        <w:jc w:val="both"/>
        <w:rPr>
          <w:rFonts w:ascii="Times New Roman" w:hAnsi="Times New Roman" w:cs="Times New Roman"/>
          <w:sz w:val="28"/>
          <w:szCs w:val="28"/>
          <w:lang w:val="fr-CA"/>
        </w:rPr>
      </w:pPr>
    </w:p>
    <w:p w:rsidR="00C21B7A" w:rsidRPr="00D74179" w:rsidRDefault="00C21B7A"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Remarquons que toutes ces quatre fonctions ne sont pas toujours incontournables dans un texte publicitaire. Par exemple, certaines marques bénéficiant déjà d’une forte notoriété sur le marché peuvent ne pas recourir à la fonction laudative. Pourtant, de manière générale, ces régularités résument bien les caractéristiques fonctionnelles du texte publicitaire que le traducteur est censé de préserver. </w:t>
      </w:r>
    </w:p>
    <w:p w:rsidR="00E93FCE" w:rsidRPr="00E93FCE" w:rsidRDefault="00E93FCE" w:rsidP="00504337">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1.4 </w:t>
      </w:r>
      <w:r w:rsidRPr="00E93FCE">
        <w:rPr>
          <w:rFonts w:ascii="Times New Roman" w:hAnsi="Times New Roman" w:cs="Times New Roman"/>
          <w:b/>
          <w:sz w:val="28"/>
          <w:szCs w:val="28"/>
          <w:lang w:val="fr-CA"/>
        </w:rPr>
        <w:t>Particularités du texte publicitaire</w:t>
      </w:r>
    </w:p>
    <w:p w:rsidR="00C21B7A" w:rsidRPr="00C7667C" w:rsidRDefault="00E93FCE"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Nous voyons que p</w:t>
      </w:r>
      <w:r w:rsidRPr="00E93FCE">
        <w:rPr>
          <w:rFonts w:ascii="Times New Roman" w:hAnsi="Times New Roman" w:cs="Times New Roman"/>
          <w:sz w:val="28"/>
          <w:szCs w:val="28"/>
          <w:lang w:val="fr-CA"/>
        </w:rPr>
        <w:t>our être efficace, la publicité doit être captivante, suggestive et convaincante et pour ce faire elle utilise ses éléments linguistiques, visuels et sonores de manière explicite ou implicite</w:t>
      </w:r>
      <w:r w:rsidR="007355DA">
        <w:rPr>
          <w:rFonts w:ascii="Times New Roman" w:hAnsi="Times New Roman" w:cs="Times New Roman"/>
          <w:sz w:val="28"/>
          <w:szCs w:val="28"/>
          <w:lang w:val="fr-CA"/>
        </w:rPr>
        <w:t xml:space="preserve"> </w:t>
      </w:r>
      <w:r w:rsidRPr="00E93FCE">
        <w:rPr>
          <w:rFonts w:ascii="Times New Roman" w:hAnsi="Times New Roman" w:cs="Times New Roman"/>
          <w:sz w:val="28"/>
          <w:szCs w:val="28"/>
          <w:lang w:val="fr-CA"/>
        </w:rPr>
        <w:t>. L’utilisation de ces techniques costitue le pivot de la création publicitaire.</w:t>
      </w:r>
      <w:r w:rsidR="007355DA">
        <w:rPr>
          <w:rFonts w:ascii="Times New Roman" w:hAnsi="Times New Roman" w:cs="Times New Roman"/>
          <w:sz w:val="28"/>
          <w:szCs w:val="28"/>
          <w:lang w:val="fr-CA"/>
        </w:rPr>
        <w:t xml:space="preserve"> Il va sans dire que dans la version traduite le texte publicitaire doit garder toutes ses </w:t>
      </w:r>
      <w:r w:rsidR="00C7667C">
        <w:rPr>
          <w:rFonts w:ascii="Times New Roman" w:hAnsi="Times New Roman" w:cs="Times New Roman"/>
          <w:sz w:val="28"/>
          <w:szCs w:val="28"/>
          <w:lang w:val="fr-CA"/>
        </w:rPr>
        <w:t>qualités, c’est pourquoi nous estimons qu’il est indispensable de</w:t>
      </w:r>
      <w:r w:rsidR="007355DA">
        <w:rPr>
          <w:rFonts w:ascii="Times New Roman" w:hAnsi="Times New Roman" w:cs="Times New Roman"/>
          <w:sz w:val="28"/>
          <w:szCs w:val="28"/>
          <w:lang w:val="fr-CA"/>
        </w:rPr>
        <w:t xml:space="preserve"> </w:t>
      </w:r>
      <w:r w:rsidR="00C7667C">
        <w:rPr>
          <w:rFonts w:ascii="Times New Roman" w:hAnsi="Times New Roman" w:cs="Times New Roman"/>
          <w:sz w:val="28"/>
          <w:szCs w:val="28"/>
          <w:lang w:val="fr-CA"/>
        </w:rPr>
        <w:t>nous arrêter en détail sur ses particularités</w:t>
      </w:r>
      <w:r w:rsidR="00C7667C" w:rsidRPr="00C7667C">
        <w:rPr>
          <w:rFonts w:ascii="Times New Roman" w:hAnsi="Times New Roman" w:cs="Times New Roman"/>
          <w:sz w:val="28"/>
          <w:szCs w:val="28"/>
          <w:lang w:val="fr-CA"/>
        </w:rPr>
        <w:t xml:space="preserve"> </w:t>
      </w:r>
      <w:r w:rsidR="00C7667C">
        <w:rPr>
          <w:rFonts w:ascii="Times New Roman" w:hAnsi="Times New Roman" w:cs="Times New Roman"/>
          <w:sz w:val="28"/>
          <w:szCs w:val="28"/>
          <w:lang w:val="fr-CA"/>
        </w:rPr>
        <w:t xml:space="preserve">linguistiques aussi bien qu’extralinguistiques. </w:t>
      </w:r>
    </w:p>
    <w:p w:rsidR="00E93FCE" w:rsidRDefault="00E93FCE" w:rsidP="00504337">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1.4.1 </w:t>
      </w:r>
      <w:r w:rsidRPr="00E93FCE">
        <w:rPr>
          <w:rFonts w:ascii="Times New Roman" w:hAnsi="Times New Roman" w:cs="Times New Roman"/>
          <w:b/>
          <w:sz w:val="28"/>
          <w:szCs w:val="28"/>
          <w:lang w:val="fr-CA"/>
        </w:rPr>
        <w:t xml:space="preserve">Particularités </w:t>
      </w:r>
      <w:r>
        <w:rPr>
          <w:rFonts w:ascii="Times New Roman" w:hAnsi="Times New Roman" w:cs="Times New Roman"/>
          <w:b/>
          <w:sz w:val="28"/>
          <w:szCs w:val="28"/>
          <w:lang w:val="fr-CA"/>
        </w:rPr>
        <w:t>linguistiques</w:t>
      </w:r>
    </w:p>
    <w:p w:rsidR="00335FB4" w:rsidRDefault="00335FB4" w:rsidP="0026281F">
      <w:pPr>
        <w:spacing w:line="360" w:lineRule="auto"/>
        <w:ind w:firstLine="708"/>
        <w:jc w:val="both"/>
        <w:rPr>
          <w:rFonts w:ascii="Times New Roman" w:hAnsi="Times New Roman" w:cs="Times New Roman"/>
          <w:sz w:val="28"/>
          <w:szCs w:val="28"/>
          <w:lang w:val="fr-CA"/>
        </w:rPr>
      </w:pPr>
      <w:r w:rsidRPr="00B63086">
        <w:rPr>
          <w:rFonts w:ascii="Times New Roman" w:hAnsi="Times New Roman" w:cs="Times New Roman"/>
          <w:sz w:val="28"/>
          <w:szCs w:val="28"/>
          <w:lang w:val="fr-CA"/>
        </w:rPr>
        <w:t xml:space="preserve">Le texte publicitaire est un phénomène qui présente tous les signes du texte ordinaire mais qui possède, en même temps, des traits particuliers. </w:t>
      </w:r>
    </w:p>
    <w:p w:rsidR="00335FB4" w:rsidRDefault="00335FB4" w:rsidP="0026281F">
      <w:pPr>
        <w:spacing w:line="360" w:lineRule="auto"/>
        <w:ind w:firstLine="708"/>
        <w:jc w:val="both"/>
        <w:rPr>
          <w:rFonts w:ascii="Times New Roman" w:hAnsi="Times New Roman" w:cs="Times New Roman"/>
          <w:sz w:val="28"/>
          <w:szCs w:val="28"/>
          <w:lang w:val="fr-CA"/>
        </w:rPr>
      </w:pPr>
      <w:r w:rsidRPr="00B63086">
        <w:rPr>
          <w:rFonts w:ascii="Times New Roman" w:hAnsi="Times New Roman" w:cs="Times New Roman"/>
          <w:sz w:val="28"/>
          <w:szCs w:val="28"/>
          <w:lang w:val="fr-CA"/>
        </w:rPr>
        <w:t>Ainsi, lorsqu’un texte publicitaire est lu, entendu ou simplement remarqué, il est immédiatement identifié en tant que tel par le récepteur. La plupart des publicita</w:t>
      </w:r>
      <w:r>
        <w:rPr>
          <w:rFonts w:ascii="Times New Roman" w:hAnsi="Times New Roman" w:cs="Times New Roman"/>
          <w:sz w:val="28"/>
          <w:szCs w:val="28"/>
          <w:lang w:val="fr-CA"/>
        </w:rPr>
        <w:t>i</w:t>
      </w:r>
      <w:r w:rsidRPr="00B63086">
        <w:rPr>
          <w:rFonts w:ascii="Times New Roman" w:hAnsi="Times New Roman" w:cs="Times New Roman"/>
          <w:sz w:val="28"/>
          <w:szCs w:val="28"/>
          <w:lang w:val="fr-CA"/>
        </w:rPr>
        <w:t>res s’efforcent de créer des textes accrocheurs, tandis que d’autres leur préfèrent ceux qui sont moins détectables</w:t>
      </w:r>
      <w:r w:rsidR="00022347">
        <w:rPr>
          <w:rFonts w:ascii="Times New Roman" w:hAnsi="Times New Roman" w:cs="Times New Roman"/>
          <w:sz w:val="28"/>
          <w:szCs w:val="28"/>
          <w:lang w:val="fr-CA"/>
        </w:rPr>
        <w:t xml:space="preserve"> comme tels par leur récepteur</w:t>
      </w:r>
      <w:r w:rsidRPr="00B63086">
        <w:rPr>
          <w:rFonts w:ascii="Times New Roman" w:hAnsi="Times New Roman" w:cs="Times New Roman"/>
          <w:sz w:val="28"/>
          <w:szCs w:val="28"/>
          <w:lang w:val="fr-CA"/>
        </w:rPr>
        <w:t xml:space="preserve">. </w:t>
      </w:r>
    </w:p>
    <w:p w:rsidR="00552283" w:rsidRDefault="00022347" w:rsidP="0026281F">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Ayant pris connaissance de</w:t>
      </w:r>
      <w:r w:rsidR="00CD4A1D">
        <w:rPr>
          <w:rFonts w:ascii="Times New Roman" w:hAnsi="Times New Roman" w:cs="Times New Roman"/>
          <w:sz w:val="28"/>
          <w:szCs w:val="28"/>
          <w:lang w:val="fr-CA"/>
        </w:rPr>
        <w:t xml:space="preserve"> quelques</w:t>
      </w:r>
      <w:r>
        <w:rPr>
          <w:rFonts w:ascii="Times New Roman" w:hAnsi="Times New Roman" w:cs="Times New Roman"/>
          <w:sz w:val="28"/>
          <w:szCs w:val="28"/>
          <w:lang w:val="fr-CA"/>
        </w:rPr>
        <w:t xml:space="preserve"> cite</w:t>
      </w:r>
      <w:r w:rsidR="00CD4A1D">
        <w:rPr>
          <w:rFonts w:ascii="Times New Roman" w:hAnsi="Times New Roman" w:cs="Times New Roman"/>
          <w:sz w:val="28"/>
          <w:szCs w:val="28"/>
          <w:lang w:val="fr-CA"/>
        </w:rPr>
        <w:t>s des constructeurs automobiles, nous avons remarqué des généralités propres au texte publicitaire</w:t>
      </w:r>
      <w:r w:rsidR="00C7667C">
        <w:rPr>
          <w:rFonts w:ascii="Times New Roman" w:hAnsi="Times New Roman" w:cs="Times New Roman"/>
          <w:sz w:val="28"/>
          <w:szCs w:val="28"/>
          <w:lang w:val="fr-CA"/>
        </w:rPr>
        <w:t> :</w:t>
      </w:r>
      <w:r>
        <w:rPr>
          <w:rFonts w:ascii="Times New Roman" w:hAnsi="Times New Roman" w:cs="Times New Roman"/>
          <w:sz w:val="28"/>
          <w:szCs w:val="28"/>
          <w:lang w:val="fr-CA"/>
        </w:rPr>
        <w:t xml:space="preserve"> </w:t>
      </w:r>
    </w:p>
    <w:p w:rsidR="00AB5276" w:rsidRDefault="00552283" w:rsidP="00552283">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1. </w:t>
      </w:r>
      <w:r w:rsidR="00335FB4" w:rsidRPr="00552283">
        <w:rPr>
          <w:rFonts w:ascii="Times New Roman" w:hAnsi="Times New Roman" w:cs="Times New Roman"/>
          <w:sz w:val="28"/>
          <w:szCs w:val="28"/>
          <w:lang w:val="fr-CA"/>
        </w:rPr>
        <w:t>L’abondance des verbes</w:t>
      </w:r>
      <w:r w:rsidR="00CD4A1D" w:rsidRPr="00552283">
        <w:rPr>
          <w:rFonts w:ascii="Times New Roman" w:hAnsi="Times New Roman" w:cs="Times New Roman"/>
          <w:sz w:val="28"/>
          <w:szCs w:val="28"/>
          <w:lang w:val="fr-CA"/>
        </w:rPr>
        <w:t>,</w:t>
      </w:r>
      <w:r w:rsidR="00335FB4" w:rsidRPr="00552283">
        <w:rPr>
          <w:rFonts w:ascii="Times New Roman" w:hAnsi="Times New Roman" w:cs="Times New Roman"/>
          <w:sz w:val="28"/>
          <w:szCs w:val="28"/>
          <w:lang w:val="fr-CA"/>
        </w:rPr>
        <w:t xml:space="preserve"> par le biais desquels est assuré le dynamisme du texte publicitaire, son incitaton à l’action.  Les verbes, à leur tour, sont </w:t>
      </w:r>
      <w:r w:rsidR="00335FB4" w:rsidRPr="00552283">
        <w:rPr>
          <w:rFonts w:ascii="Times New Roman" w:hAnsi="Times New Roman" w:cs="Times New Roman"/>
          <w:sz w:val="28"/>
          <w:szCs w:val="28"/>
          <w:lang w:val="fr-CA"/>
        </w:rPr>
        <w:lastRenderedPageBreak/>
        <w:t xml:space="preserve">principalement au modes indicatif et impératif, et on observe l’absence presque totale d’autres modes, ce qui s’explique par le besoin de présentifier le contexte et de mobiliser le consommateur. Le mode impératif contribue particulièrement à l’implication du destinataire. </w:t>
      </w:r>
      <w:r w:rsidR="00AB5276" w:rsidRPr="00552283">
        <w:rPr>
          <w:rFonts w:ascii="Times New Roman" w:hAnsi="Times New Roman" w:cs="Times New Roman"/>
          <w:sz w:val="28"/>
          <w:szCs w:val="28"/>
          <w:lang w:val="fr-CA"/>
        </w:rPr>
        <w:t xml:space="preserve">Par exemple, sur la page d’accueil du constructeur automobile Renault, on observe les expressions suivantes : </w:t>
      </w:r>
      <w:r w:rsidR="00AB5276" w:rsidRPr="00552283">
        <w:rPr>
          <w:rFonts w:ascii="Times New Roman" w:hAnsi="Times New Roman" w:cs="Times New Roman"/>
          <w:i/>
          <w:sz w:val="28"/>
          <w:szCs w:val="28"/>
          <w:lang w:val="fr-CA"/>
        </w:rPr>
        <w:t>découvrez...</w:t>
      </w:r>
      <w:r w:rsidR="00AB5276">
        <w:rPr>
          <w:rFonts w:ascii="Times New Roman" w:hAnsi="Times New Roman" w:cs="Times New Roman"/>
          <w:i/>
          <w:sz w:val="28"/>
          <w:szCs w:val="28"/>
          <w:lang w:val="fr-CA"/>
        </w:rPr>
        <w:t>;</w:t>
      </w:r>
      <w:r w:rsidR="00AB5276" w:rsidRPr="00552283">
        <w:rPr>
          <w:rFonts w:ascii="Times New Roman" w:hAnsi="Times New Roman" w:cs="Times New Roman"/>
          <w:i/>
          <w:sz w:val="28"/>
          <w:szCs w:val="28"/>
          <w:lang w:val="fr-CA"/>
        </w:rPr>
        <w:t xml:space="preserve"> explorez...</w:t>
      </w:r>
      <w:r w:rsidR="00AB5276">
        <w:rPr>
          <w:rFonts w:ascii="Times New Roman" w:hAnsi="Times New Roman" w:cs="Times New Roman"/>
          <w:i/>
          <w:sz w:val="28"/>
          <w:szCs w:val="28"/>
          <w:lang w:val="fr-CA"/>
        </w:rPr>
        <w:t>;</w:t>
      </w:r>
      <w:r w:rsidR="00AB5276" w:rsidRPr="00552283">
        <w:rPr>
          <w:rFonts w:ascii="Times New Roman" w:hAnsi="Times New Roman" w:cs="Times New Roman"/>
          <w:i/>
          <w:sz w:val="28"/>
          <w:szCs w:val="28"/>
          <w:lang w:val="fr-CA"/>
        </w:rPr>
        <w:t xml:space="preserve"> entrez dans l’univers..</w:t>
      </w:r>
      <w:r w:rsidR="00AB5276">
        <w:rPr>
          <w:rFonts w:ascii="Times New Roman" w:hAnsi="Times New Roman" w:cs="Times New Roman"/>
          <w:i/>
          <w:sz w:val="28"/>
          <w:szCs w:val="28"/>
          <w:lang w:val="fr-CA"/>
        </w:rPr>
        <w:t>;</w:t>
      </w:r>
      <w:r w:rsidR="00AB5276" w:rsidRPr="00552283">
        <w:rPr>
          <w:rFonts w:ascii="Times New Roman" w:hAnsi="Times New Roman" w:cs="Times New Roman"/>
          <w:i/>
          <w:sz w:val="28"/>
          <w:szCs w:val="28"/>
          <w:lang w:val="fr-CA"/>
        </w:rPr>
        <w:t>. retrouvez notre gamme de...</w:t>
      </w:r>
      <w:r w:rsidR="00AB5276">
        <w:rPr>
          <w:rStyle w:val="af5"/>
          <w:rFonts w:ascii="Times New Roman" w:hAnsi="Times New Roman" w:cs="Times New Roman"/>
          <w:b/>
          <w:sz w:val="28"/>
          <w:szCs w:val="28"/>
          <w:lang w:val="fr-CA"/>
        </w:rPr>
        <w:footnoteReference w:id="13"/>
      </w:r>
      <w:r w:rsidR="00AB5276">
        <w:rPr>
          <w:rFonts w:ascii="Times New Roman" w:hAnsi="Times New Roman" w:cs="Times New Roman"/>
          <w:i/>
          <w:sz w:val="28"/>
          <w:szCs w:val="28"/>
          <w:lang w:val="fr-CA"/>
        </w:rPr>
        <w:t xml:space="preserve"> </w:t>
      </w:r>
      <w:r w:rsidR="00AB5276">
        <w:rPr>
          <w:rFonts w:ascii="Times New Roman" w:hAnsi="Times New Roman" w:cs="Times New Roman"/>
          <w:sz w:val="28"/>
          <w:szCs w:val="28"/>
          <w:lang w:val="fr-CA"/>
        </w:rPr>
        <w:t xml:space="preserve">Le slogan publicitaire </w:t>
      </w:r>
      <w:r w:rsidR="00335FB4" w:rsidRPr="00552283">
        <w:rPr>
          <w:rFonts w:ascii="Times New Roman" w:hAnsi="Times New Roman" w:cs="Times New Roman"/>
          <w:sz w:val="28"/>
          <w:szCs w:val="28"/>
          <w:lang w:val="fr-CA"/>
        </w:rPr>
        <w:t xml:space="preserve">évoque ses besoins fondemamentaux </w:t>
      </w:r>
      <w:r w:rsidR="00AB5276">
        <w:rPr>
          <w:rFonts w:ascii="Times New Roman" w:hAnsi="Times New Roman" w:cs="Times New Roman"/>
          <w:sz w:val="28"/>
          <w:szCs w:val="28"/>
          <w:lang w:val="fr-CA"/>
        </w:rPr>
        <w:t xml:space="preserve">l’homme </w:t>
      </w:r>
      <w:r w:rsidR="00335FB4" w:rsidRPr="00552283">
        <w:rPr>
          <w:rFonts w:ascii="Times New Roman" w:hAnsi="Times New Roman" w:cs="Times New Roman"/>
          <w:sz w:val="28"/>
          <w:szCs w:val="28"/>
          <w:lang w:val="fr-CA"/>
        </w:rPr>
        <w:t>et l’invite à agir</w:t>
      </w:r>
      <w:r w:rsidR="00AB5276">
        <w:rPr>
          <w:rFonts w:ascii="Times New Roman" w:hAnsi="Times New Roman" w:cs="Times New Roman"/>
          <w:sz w:val="28"/>
          <w:szCs w:val="28"/>
          <w:lang w:val="fr-CA"/>
        </w:rPr>
        <w:t xml:space="preserve"> : </w:t>
      </w:r>
      <w:r w:rsidR="00AB5276" w:rsidRPr="00AB5276">
        <w:rPr>
          <w:rFonts w:ascii="Times New Roman" w:hAnsi="Times New Roman" w:cs="Times New Roman"/>
          <w:i/>
          <w:sz w:val="28"/>
          <w:szCs w:val="28"/>
          <w:lang w:val="fr-CA"/>
        </w:rPr>
        <w:t>Dynamisez votre quotidien</w:t>
      </w:r>
      <w:r w:rsidR="00AB5276">
        <w:rPr>
          <w:rStyle w:val="af5"/>
          <w:rFonts w:ascii="Times New Roman" w:hAnsi="Times New Roman" w:cs="Times New Roman"/>
          <w:i/>
          <w:sz w:val="28"/>
          <w:szCs w:val="28"/>
          <w:lang w:val="fr-CA"/>
        </w:rPr>
        <w:footnoteReference w:id="14"/>
      </w:r>
    </w:p>
    <w:p w:rsidR="00335FB4" w:rsidRPr="00AB5276" w:rsidRDefault="00552283" w:rsidP="00552283">
      <w:pPr>
        <w:spacing w:before="240"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2. </w:t>
      </w:r>
      <w:r w:rsidR="00335FB4" w:rsidRPr="00552283">
        <w:rPr>
          <w:rFonts w:ascii="Times New Roman" w:hAnsi="Times New Roman" w:cs="Times New Roman"/>
          <w:sz w:val="28"/>
          <w:szCs w:val="28"/>
          <w:lang w:val="fr-CA"/>
        </w:rPr>
        <w:t xml:space="preserve">Le langage publicitaire est également marqué par l’usage répandu de l’interrogation qui éveille l’intérêt du lecteur et l’exhorte à découvrir la réponse à telle ou telle question. </w:t>
      </w:r>
    </w:p>
    <w:p w:rsidR="00552283" w:rsidRPr="00552283" w:rsidRDefault="00552283" w:rsidP="00552283">
      <w:pPr>
        <w:spacing w:before="240" w:line="360" w:lineRule="auto"/>
        <w:ind w:firstLine="708"/>
        <w:jc w:val="both"/>
        <w:rPr>
          <w:rFonts w:ascii="Times New Roman" w:hAnsi="Times New Roman" w:cs="Times New Roman"/>
          <w:sz w:val="28"/>
          <w:szCs w:val="28"/>
          <w:lang w:val="fr-CA"/>
        </w:rPr>
      </w:pPr>
      <w:r w:rsidRPr="00552283">
        <w:rPr>
          <w:rFonts w:ascii="Times New Roman" w:hAnsi="Times New Roman" w:cs="Times New Roman"/>
          <w:i/>
          <w:sz w:val="28"/>
          <w:szCs w:val="28"/>
          <w:lang w:val="fr-CA"/>
        </w:rPr>
        <w:t>Tous ces rangements sous le même toit? Grâce au Modutop, son coffre de toit intérieur, sa lunette arrière ouvrante et ses hublots vitrés, embarquez toutes vos envies!</w:t>
      </w:r>
      <w:r w:rsidRPr="00552283">
        <w:rPr>
          <w:rFonts w:ascii="Times New Roman" w:hAnsi="Times New Roman" w:cs="Times New Roman"/>
          <w:sz w:val="28"/>
          <w:szCs w:val="28"/>
          <w:lang w:val="fr-CA"/>
        </w:rPr>
        <w:t xml:space="preserve"> </w:t>
      </w:r>
      <w:r>
        <w:rPr>
          <w:rFonts w:ascii="Times New Roman" w:hAnsi="Times New Roman" w:cs="Times New Roman"/>
          <w:sz w:val="28"/>
          <w:szCs w:val="28"/>
          <w:lang w:val="fr-CA"/>
        </w:rPr>
        <w:t>[</w:t>
      </w:r>
      <w:r w:rsidRPr="00552283">
        <w:rPr>
          <w:rFonts w:ascii="Times New Roman" w:hAnsi="Times New Roman" w:cs="Times New Roman"/>
          <w:sz w:val="28"/>
          <w:szCs w:val="28"/>
          <w:lang w:val="fr-CA"/>
        </w:rPr>
        <w:t>10]</w:t>
      </w:r>
    </w:p>
    <w:p w:rsidR="00335FB4" w:rsidRDefault="00552283" w:rsidP="00552283">
      <w:pPr>
        <w:spacing w:line="360" w:lineRule="auto"/>
        <w:ind w:firstLine="360"/>
        <w:jc w:val="both"/>
        <w:rPr>
          <w:rFonts w:ascii="Times New Roman" w:hAnsi="Times New Roman" w:cs="Times New Roman"/>
          <w:sz w:val="28"/>
          <w:szCs w:val="28"/>
          <w:lang w:val="fr-FR"/>
        </w:rPr>
      </w:pPr>
      <w:r w:rsidRPr="00552283">
        <w:rPr>
          <w:rFonts w:ascii="Times New Roman" w:hAnsi="Times New Roman" w:cs="Times New Roman"/>
          <w:sz w:val="28"/>
          <w:szCs w:val="28"/>
          <w:lang w:val="fr-CA"/>
        </w:rPr>
        <w:t xml:space="preserve">3. </w:t>
      </w:r>
      <w:r w:rsidR="00335FB4" w:rsidRPr="00552283">
        <w:rPr>
          <w:rFonts w:ascii="Times New Roman" w:hAnsi="Times New Roman" w:cs="Times New Roman"/>
          <w:sz w:val="28"/>
          <w:szCs w:val="28"/>
          <w:lang w:val="fr-CA"/>
        </w:rPr>
        <w:t xml:space="preserve">Les créateurs des textes publicitaires ont </w:t>
      </w:r>
      <w:r w:rsidR="00ED7C56">
        <w:rPr>
          <w:rFonts w:ascii="Times New Roman" w:hAnsi="Times New Roman" w:cs="Times New Roman"/>
          <w:sz w:val="28"/>
          <w:szCs w:val="28"/>
          <w:lang w:val="fr-CA"/>
        </w:rPr>
        <w:t xml:space="preserve">également </w:t>
      </w:r>
      <w:r w:rsidR="00335FB4" w:rsidRPr="00552283">
        <w:rPr>
          <w:rFonts w:ascii="Times New Roman" w:hAnsi="Times New Roman" w:cs="Times New Roman"/>
          <w:sz w:val="28"/>
          <w:szCs w:val="28"/>
          <w:lang w:val="fr-CA"/>
        </w:rPr>
        <w:t xml:space="preserve">tendance à personnaliser </w:t>
      </w:r>
      <w:r w:rsidR="001A0334">
        <w:rPr>
          <w:rFonts w:ascii="Times New Roman" w:hAnsi="Times New Roman" w:cs="Times New Roman"/>
          <w:sz w:val="28"/>
          <w:szCs w:val="28"/>
          <w:lang w:val="fr-CA"/>
        </w:rPr>
        <w:t>le</w:t>
      </w:r>
      <w:r w:rsidR="00ED7C56">
        <w:rPr>
          <w:rFonts w:ascii="Times New Roman" w:hAnsi="Times New Roman" w:cs="Times New Roman"/>
          <w:sz w:val="28"/>
          <w:szCs w:val="28"/>
          <w:lang w:val="fr-CA"/>
        </w:rPr>
        <w:t>ur</w:t>
      </w:r>
      <w:r w:rsidR="001A0334">
        <w:rPr>
          <w:rFonts w:ascii="Times New Roman" w:hAnsi="Times New Roman" w:cs="Times New Roman"/>
          <w:sz w:val="28"/>
          <w:szCs w:val="28"/>
          <w:lang w:val="fr-CA"/>
        </w:rPr>
        <w:t xml:space="preserve"> message </w:t>
      </w:r>
      <w:r w:rsidR="00335FB4" w:rsidRPr="00552283">
        <w:rPr>
          <w:rFonts w:ascii="Times New Roman" w:hAnsi="Times New Roman" w:cs="Times New Roman"/>
          <w:sz w:val="28"/>
          <w:szCs w:val="28"/>
          <w:lang w:val="fr-CA"/>
        </w:rPr>
        <w:t>par l’entremise des pronoms personnels et possessifs, surtout à la deuxième personne du singulier et du pluriel, ce qui</w:t>
      </w:r>
      <w:r w:rsidR="00335FB4" w:rsidRPr="00552283">
        <w:rPr>
          <w:rFonts w:ascii="Times New Roman" w:hAnsi="Times New Roman" w:cs="Times New Roman"/>
          <w:sz w:val="28"/>
          <w:szCs w:val="28"/>
          <w:lang w:val="fr-FR"/>
        </w:rPr>
        <w:t xml:space="preserve"> </w:t>
      </w:r>
      <w:r w:rsidR="00335FB4" w:rsidRPr="00552283">
        <w:rPr>
          <w:rFonts w:ascii="Times New Roman" w:eastAsia="Calibri" w:hAnsi="Times New Roman" w:cs="Times New Roman"/>
          <w:sz w:val="28"/>
          <w:szCs w:val="28"/>
          <w:lang w:val="fr-FR"/>
        </w:rPr>
        <w:t>donne à la publicité l'aspect d'un dialogue</w:t>
      </w:r>
      <w:r w:rsidR="00335FB4" w:rsidRPr="00552283">
        <w:rPr>
          <w:rFonts w:ascii="Times New Roman" w:hAnsi="Times New Roman" w:cs="Times New Roman"/>
          <w:sz w:val="28"/>
          <w:szCs w:val="28"/>
          <w:lang w:val="fr-FR"/>
        </w:rPr>
        <w:t xml:space="preserve"> et l’impression d’un lien entre l'auteur et le lecteur, d’une certaine rétroaction. En plus, le récepteur applique ainsi ces propos à son propre cas et les examine avec plus d’attention. </w:t>
      </w:r>
    </w:p>
    <w:p w:rsidR="00AB5276" w:rsidRPr="00AB5276" w:rsidRDefault="00AB5276" w:rsidP="00552283">
      <w:pPr>
        <w:spacing w:line="360" w:lineRule="auto"/>
        <w:ind w:firstLine="360"/>
        <w:jc w:val="both"/>
        <w:rPr>
          <w:rFonts w:ascii="Times New Roman" w:hAnsi="Times New Roman" w:cs="Times New Roman"/>
          <w:i/>
          <w:sz w:val="28"/>
          <w:szCs w:val="28"/>
          <w:lang w:val="fr-FR"/>
        </w:rPr>
      </w:pPr>
      <w:r w:rsidRPr="00AB5276">
        <w:rPr>
          <w:rFonts w:ascii="Times New Roman" w:hAnsi="Times New Roman" w:cs="Times New Roman"/>
          <w:i/>
          <w:sz w:val="28"/>
          <w:szCs w:val="28"/>
          <w:lang w:val="fr-FR"/>
        </w:rPr>
        <w:t xml:space="preserve">MEGANE. Notre technologie, </w:t>
      </w:r>
      <w:r w:rsidRPr="00AB5276">
        <w:rPr>
          <w:rFonts w:ascii="Times New Roman" w:hAnsi="Times New Roman" w:cs="Times New Roman"/>
          <w:b/>
          <w:i/>
          <w:sz w:val="28"/>
          <w:szCs w:val="28"/>
          <w:lang w:val="fr-FR"/>
        </w:rPr>
        <w:t>votre</w:t>
      </w:r>
      <w:r w:rsidRPr="00AB5276">
        <w:rPr>
          <w:rFonts w:ascii="Times New Roman" w:hAnsi="Times New Roman" w:cs="Times New Roman"/>
          <w:i/>
          <w:sz w:val="28"/>
          <w:szCs w:val="28"/>
          <w:lang w:val="fr-FR"/>
        </w:rPr>
        <w:t xml:space="preserve"> réussite</w:t>
      </w:r>
      <w:r>
        <w:rPr>
          <w:rStyle w:val="af5"/>
          <w:rFonts w:ascii="Times New Roman" w:hAnsi="Times New Roman" w:cs="Times New Roman"/>
          <w:i/>
          <w:sz w:val="28"/>
          <w:szCs w:val="28"/>
          <w:lang w:val="fr-FR"/>
        </w:rPr>
        <w:footnoteReference w:id="15"/>
      </w:r>
    </w:p>
    <w:p w:rsidR="001A0334" w:rsidRPr="00552283" w:rsidRDefault="001A0334" w:rsidP="00552283">
      <w:pPr>
        <w:spacing w:line="360" w:lineRule="auto"/>
        <w:ind w:firstLine="360"/>
        <w:jc w:val="both"/>
        <w:rPr>
          <w:rFonts w:ascii="Times New Roman" w:hAnsi="Times New Roman" w:cs="Times New Roman"/>
          <w:sz w:val="28"/>
          <w:szCs w:val="28"/>
          <w:lang w:val="fr-FR"/>
        </w:rPr>
      </w:pPr>
      <w:r w:rsidRPr="001A0334">
        <w:rPr>
          <w:rFonts w:ascii="Times New Roman" w:hAnsi="Times New Roman" w:cs="Times New Roman"/>
          <w:i/>
          <w:sz w:val="28"/>
          <w:szCs w:val="28"/>
          <w:lang w:val="fr-FR"/>
        </w:rPr>
        <w:t xml:space="preserve">Si la famille s’agrandit, il </w:t>
      </w:r>
      <w:r w:rsidRPr="00ED7C56">
        <w:rPr>
          <w:rFonts w:ascii="Times New Roman" w:hAnsi="Times New Roman" w:cs="Times New Roman"/>
          <w:b/>
          <w:i/>
          <w:sz w:val="28"/>
          <w:szCs w:val="28"/>
          <w:lang w:val="fr-FR"/>
        </w:rPr>
        <w:t>vous</w:t>
      </w:r>
      <w:r w:rsidRPr="001A0334">
        <w:rPr>
          <w:rFonts w:ascii="Times New Roman" w:hAnsi="Times New Roman" w:cs="Times New Roman"/>
          <w:i/>
          <w:sz w:val="28"/>
          <w:szCs w:val="28"/>
          <w:lang w:val="fr-FR"/>
        </w:rPr>
        <w:t xml:space="preserve"> suffit de déployer les sièges dissimulés sous le plancher</w:t>
      </w:r>
      <w:r>
        <w:rPr>
          <w:rFonts w:ascii="Times New Roman" w:hAnsi="Times New Roman" w:cs="Times New Roman"/>
          <w:sz w:val="28"/>
          <w:szCs w:val="28"/>
          <w:lang w:val="fr-FR"/>
        </w:rPr>
        <w:t xml:space="preserve"> [35</w:t>
      </w:r>
      <w:r w:rsidRPr="001A0334">
        <w:rPr>
          <w:rFonts w:ascii="Times New Roman" w:hAnsi="Times New Roman" w:cs="Times New Roman"/>
          <w:sz w:val="28"/>
          <w:szCs w:val="28"/>
          <w:lang w:val="fr-FR"/>
        </w:rPr>
        <w:t>]</w:t>
      </w:r>
    </w:p>
    <w:p w:rsidR="00335FB4" w:rsidRPr="001A0334" w:rsidRDefault="001A0334" w:rsidP="001A0334">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FR"/>
        </w:rPr>
        <w:lastRenderedPageBreak/>
        <w:t xml:space="preserve">5. </w:t>
      </w:r>
      <w:r w:rsidR="00335FB4" w:rsidRPr="001A0334">
        <w:rPr>
          <w:rFonts w:ascii="Times New Roman" w:hAnsi="Times New Roman" w:cs="Times New Roman"/>
          <w:sz w:val="28"/>
          <w:szCs w:val="28"/>
          <w:lang w:val="fr-FR"/>
        </w:rPr>
        <w:t>Un autre</w:t>
      </w:r>
      <w:r>
        <w:rPr>
          <w:rFonts w:ascii="Times New Roman" w:hAnsi="Times New Roman" w:cs="Times New Roman"/>
          <w:sz w:val="28"/>
          <w:szCs w:val="28"/>
          <w:lang w:val="fr-FR"/>
        </w:rPr>
        <w:t xml:space="preserve"> </w:t>
      </w:r>
      <w:r w:rsidR="00335FB4" w:rsidRPr="001A0334">
        <w:rPr>
          <w:rFonts w:ascii="Times New Roman" w:hAnsi="Times New Roman" w:cs="Times New Roman"/>
          <w:sz w:val="28"/>
          <w:szCs w:val="28"/>
          <w:lang w:val="fr-FR"/>
        </w:rPr>
        <w:t>fait notable est que le texte publicitaire recourt souvent aux ellipses</w:t>
      </w:r>
      <w:r w:rsidR="00335FB4" w:rsidRPr="001A0334">
        <w:rPr>
          <w:rFonts w:ascii="Times New Roman" w:hAnsi="Times New Roman" w:cs="Times New Roman"/>
          <w:sz w:val="28"/>
          <w:szCs w:val="28"/>
          <w:lang w:val="fr-CA"/>
        </w:rPr>
        <w:t xml:space="preserve">, l’omission volonaire de certains éléments verbaux, ce qui revient à constater un niveau important de densité d’information dans la phrase publicitaire. </w:t>
      </w:r>
    </w:p>
    <w:p w:rsidR="00335FB4" w:rsidRPr="001A0334" w:rsidRDefault="001A0334" w:rsidP="001A0334">
      <w:pPr>
        <w:spacing w:line="360" w:lineRule="auto"/>
        <w:ind w:firstLine="360"/>
        <w:jc w:val="both"/>
        <w:rPr>
          <w:rFonts w:ascii="Times New Roman" w:hAnsi="Times New Roman" w:cs="Times New Roman"/>
          <w:i/>
          <w:sz w:val="28"/>
          <w:szCs w:val="28"/>
          <w:lang w:val="fr-FR"/>
        </w:rPr>
      </w:pPr>
      <w:r>
        <w:rPr>
          <w:rFonts w:ascii="Times New Roman" w:hAnsi="Times New Roman" w:cs="Times New Roman"/>
          <w:i/>
          <w:sz w:val="28"/>
          <w:szCs w:val="28"/>
          <w:lang w:val="fr-FR"/>
        </w:rPr>
        <w:t>[Vous avez] e</w:t>
      </w:r>
      <w:r w:rsidR="00335FB4" w:rsidRPr="001A0334">
        <w:rPr>
          <w:rFonts w:ascii="Times New Roman" w:hAnsi="Times New Roman" w:cs="Times New Roman"/>
          <w:i/>
          <w:sz w:val="28"/>
          <w:szCs w:val="28"/>
          <w:lang w:val="fr-FR"/>
        </w:rPr>
        <w:t xml:space="preserve">nvie de rouler en Renault ESPACE </w:t>
      </w:r>
      <w:r>
        <w:rPr>
          <w:rStyle w:val="af5"/>
          <w:rFonts w:ascii="Times New Roman" w:hAnsi="Times New Roman" w:cs="Times New Roman"/>
          <w:i/>
          <w:sz w:val="28"/>
          <w:szCs w:val="28"/>
          <w:lang w:val="fr-FR"/>
        </w:rPr>
        <w:footnoteReference w:id="16"/>
      </w:r>
      <w:r w:rsidR="00335FB4" w:rsidRPr="001A0334">
        <w:rPr>
          <w:rFonts w:ascii="Times New Roman" w:hAnsi="Times New Roman" w:cs="Times New Roman"/>
          <w:i/>
          <w:sz w:val="28"/>
          <w:szCs w:val="28"/>
          <w:lang w:val="fr-FR"/>
        </w:rPr>
        <w:t>?</w:t>
      </w:r>
    </w:p>
    <w:p w:rsidR="001A0334" w:rsidRDefault="001A0334" w:rsidP="001A0334">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6. </w:t>
      </w:r>
      <w:r w:rsidR="00335FB4" w:rsidRPr="001A0334">
        <w:rPr>
          <w:rFonts w:ascii="Times New Roman" w:hAnsi="Times New Roman" w:cs="Times New Roman"/>
          <w:sz w:val="28"/>
          <w:szCs w:val="28"/>
          <w:lang w:val="fr-CA"/>
        </w:rPr>
        <w:t>L’utilisation fréquente des intensificateurs</w:t>
      </w:r>
    </w:p>
    <w:p w:rsidR="008A3367" w:rsidRPr="001A0334" w:rsidRDefault="008A3367" w:rsidP="008A3367">
      <w:pPr>
        <w:spacing w:line="360" w:lineRule="auto"/>
        <w:ind w:firstLine="360"/>
        <w:jc w:val="both"/>
        <w:rPr>
          <w:rFonts w:ascii="Times New Roman" w:hAnsi="Times New Roman" w:cs="Times New Roman"/>
          <w:sz w:val="28"/>
          <w:szCs w:val="28"/>
          <w:lang w:val="fr-CA"/>
        </w:rPr>
      </w:pPr>
      <w:r w:rsidRPr="001A0334">
        <w:rPr>
          <w:rFonts w:ascii="Times New Roman" w:hAnsi="Times New Roman" w:cs="Times New Roman"/>
          <w:i/>
          <w:sz w:val="28"/>
          <w:szCs w:val="28"/>
          <w:lang w:val="fr-CA"/>
        </w:rPr>
        <w:t xml:space="preserve">Modernisé et dynamisé, Grand C4 Picasso (7 places) s'appuie sur le design </w:t>
      </w:r>
      <w:r w:rsidRPr="008A3367">
        <w:rPr>
          <w:rFonts w:ascii="Times New Roman" w:hAnsi="Times New Roman" w:cs="Times New Roman"/>
          <w:b/>
          <w:i/>
          <w:sz w:val="28"/>
          <w:szCs w:val="28"/>
          <w:lang w:val="fr-CA"/>
        </w:rPr>
        <w:t>immédiatement</w:t>
      </w:r>
      <w:r w:rsidRPr="001A0334">
        <w:rPr>
          <w:rFonts w:ascii="Times New Roman" w:hAnsi="Times New Roman" w:cs="Times New Roman"/>
          <w:i/>
          <w:sz w:val="28"/>
          <w:szCs w:val="28"/>
          <w:lang w:val="fr-CA"/>
        </w:rPr>
        <w:t xml:space="preserve"> reconnaissable de son aîné.</w:t>
      </w:r>
      <w:r w:rsidRPr="008A3367">
        <w:t xml:space="preserve"> </w:t>
      </w:r>
      <w:r w:rsidRPr="008A3367">
        <w:rPr>
          <w:rFonts w:ascii="Times New Roman" w:hAnsi="Times New Roman" w:cs="Times New Roman"/>
          <w:sz w:val="28"/>
          <w:szCs w:val="28"/>
          <w:lang w:val="fr-CA"/>
        </w:rPr>
        <w:t>[19]</w:t>
      </w:r>
    </w:p>
    <w:p w:rsidR="008A3367" w:rsidRDefault="001A0334" w:rsidP="008A3367">
      <w:pPr>
        <w:spacing w:line="360" w:lineRule="auto"/>
        <w:ind w:firstLine="360"/>
        <w:jc w:val="both"/>
        <w:rPr>
          <w:rFonts w:ascii="Times New Roman" w:hAnsi="Times New Roman" w:cs="Times New Roman"/>
          <w:i/>
          <w:sz w:val="28"/>
          <w:szCs w:val="28"/>
          <w:lang w:val="fr-CA"/>
        </w:rPr>
      </w:pPr>
      <w:r>
        <w:rPr>
          <w:rFonts w:ascii="Times New Roman" w:hAnsi="Times New Roman" w:cs="Times New Roman"/>
          <w:sz w:val="28"/>
          <w:szCs w:val="28"/>
          <w:lang w:val="fr-CA"/>
        </w:rPr>
        <w:t xml:space="preserve">7. L’abondance des </w:t>
      </w:r>
      <w:r w:rsidR="00AB5276">
        <w:rPr>
          <w:rFonts w:ascii="Times New Roman" w:hAnsi="Times New Roman" w:cs="Times New Roman"/>
          <w:sz w:val="28"/>
          <w:szCs w:val="28"/>
          <w:lang w:val="fr-CA"/>
        </w:rPr>
        <w:t>a</w:t>
      </w:r>
      <w:r w:rsidR="00335FB4" w:rsidRPr="001A0334">
        <w:rPr>
          <w:rFonts w:ascii="Times New Roman" w:hAnsi="Times New Roman" w:cs="Times New Roman"/>
          <w:sz w:val="28"/>
          <w:szCs w:val="28"/>
          <w:lang w:val="fr-CA"/>
        </w:rPr>
        <w:t>djectifs à connotation positive</w:t>
      </w:r>
      <w:r w:rsidR="008A3367" w:rsidRPr="008A3367">
        <w:rPr>
          <w:rFonts w:ascii="Times New Roman" w:hAnsi="Times New Roman" w:cs="Times New Roman"/>
          <w:i/>
          <w:sz w:val="28"/>
          <w:szCs w:val="28"/>
          <w:lang w:val="fr-CA"/>
        </w:rPr>
        <w:t xml:space="preserve"> </w:t>
      </w:r>
    </w:p>
    <w:p w:rsidR="008A3367" w:rsidRPr="001A0334" w:rsidRDefault="008A3367" w:rsidP="008A3367">
      <w:pPr>
        <w:spacing w:line="360" w:lineRule="auto"/>
        <w:ind w:firstLine="360"/>
        <w:jc w:val="both"/>
        <w:rPr>
          <w:rFonts w:ascii="Times New Roman" w:hAnsi="Times New Roman" w:cs="Times New Roman"/>
          <w:i/>
          <w:sz w:val="28"/>
          <w:szCs w:val="28"/>
          <w:lang w:val="fr-CA"/>
        </w:rPr>
      </w:pPr>
      <w:r w:rsidRPr="001A0334">
        <w:rPr>
          <w:rFonts w:ascii="Times New Roman" w:hAnsi="Times New Roman" w:cs="Times New Roman"/>
          <w:i/>
          <w:sz w:val="28"/>
          <w:szCs w:val="28"/>
          <w:lang w:val="fr-CA"/>
        </w:rPr>
        <w:t xml:space="preserve">Grâce à son train avant de type pseudo-McPherson, le Berlingo bénéficie d'une </w:t>
      </w:r>
      <w:r w:rsidRPr="001A0334">
        <w:rPr>
          <w:rFonts w:ascii="Times New Roman" w:hAnsi="Times New Roman" w:cs="Times New Roman"/>
          <w:b/>
          <w:i/>
          <w:sz w:val="28"/>
          <w:szCs w:val="28"/>
          <w:lang w:val="fr-CA"/>
        </w:rPr>
        <w:t xml:space="preserve">excellente </w:t>
      </w:r>
      <w:r w:rsidRPr="001A0334">
        <w:rPr>
          <w:rFonts w:ascii="Times New Roman" w:hAnsi="Times New Roman" w:cs="Times New Roman"/>
          <w:i/>
          <w:sz w:val="28"/>
          <w:szCs w:val="28"/>
          <w:lang w:val="fr-CA"/>
        </w:rPr>
        <w:t xml:space="preserve">précision de guidage tout en préservant un confort de conduite </w:t>
      </w:r>
      <w:r w:rsidRPr="001A0334">
        <w:rPr>
          <w:rFonts w:ascii="Times New Roman" w:hAnsi="Times New Roman" w:cs="Times New Roman"/>
          <w:b/>
          <w:i/>
          <w:sz w:val="28"/>
          <w:szCs w:val="28"/>
          <w:lang w:val="fr-CA"/>
        </w:rPr>
        <w:t>irréprochable.</w:t>
      </w:r>
      <w:r w:rsidRPr="001A0334">
        <w:rPr>
          <w:rFonts w:ascii="Times New Roman" w:hAnsi="Times New Roman" w:cs="Times New Roman"/>
          <w:sz w:val="28"/>
          <w:szCs w:val="28"/>
          <w:lang w:val="fr-FR"/>
        </w:rPr>
        <w:t xml:space="preserve"> </w:t>
      </w:r>
      <w:r>
        <w:rPr>
          <w:rFonts w:ascii="Times New Roman" w:hAnsi="Times New Roman" w:cs="Times New Roman"/>
          <w:sz w:val="28"/>
          <w:szCs w:val="28"/>
          <w:lang w:val="fr-FR"/>
        </w:rPr>
        <w:t>[15</w:t>
      </w:r>
      <w:r w:rsidRPr="001A0334">
        <w:rPr>
          <w:rFonts w:ascii="Times New Roman" w:hAnsi="Times New Roman" w:cs="Times New Roman"/>
          <w:sz w:val="28"/>
          <w:szCs w:val="28"/>
          <w:lang w:val="fr-FR"/>
        </w:rPr>
        <w:t>]</w:t>
      </w:r>
    </w:p>
    <w:p w:rsidR="00335FB4" w:rsidRPr="00AB5276" w:rsidRDefault="00AB5276" w:rsidP="0026281F">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Nous aimerions donner encore quelques exemples en s’appuyant sur la</w:t>
      </w:r>
      <w:r w:rsidR="008A3367">
        <w:rPr>
          <w:rFonts w:ascii="Times New Roman" w:hAnsi="Times New Roman" w:cs="Times New Roman"/>
          <w:sz w:val="28"/>
          <w:szCs w:val="28"/>
          <w:lang w:val="fr-CA"/>
        </w:rPr>
        <w:t xml:space="preserve"> classification des</w:t>
      </w:r>
      <w:r w:rsidR="00335FB4" w:rsidRPr="00B63086">
        <w:rPr>
          <w:rFonts w:ascii="Times New Roman" w:hAnsi="Times New Roman" w:cs="Times New Roman"/>
          <w:sz w:val="28"/>
          <w:szCs w:val="28"/>
          <w:lang w:val="fr-CA"/>
        </w:rPr>
        <w:t xml:space="preserve"> particularités liguistiques </w:t>
      </w:r>
      <w:r w:rsidR="00335FB4" w:rsidRPr="00AB5276">
        <w:rPr>
          <w:rFonts w:ascii="Times New Roman" w:hAnsi="Times New Roman" w:cs="Times New Roman"/>
          <w:sz w:val="28"/>
          <w:szCs w:val="28"/>
          <w:lang w:val="fr-CA"/>
        </w:rPr>
        <w:t>du texte publicitaire</w:t>
      </w:r>
      <w:r>
        <w:rPr>
          <w:rFonts w:ascii="Times New Roman" w:hAnsi="Times New Roman" w:cs="Times New Roman"/>
          <w:sz w:val="28"/>
          <w:szCs w:val="28"/>
          <w:lang w:val="fr-CA"/>
        </w:rPr>
        <w:t xml:space="preserve"> proposée</w:t>
      </w:r>
      <w:r w:rsidRPr="00AB5276">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par </w:t>
      </w:r>
      <w:r w:rsidRPr="00B63086">
        <w:rPr>
          <w:rFonts w:ascii="Times New Roman" w:hAnsi="Times New Roman" w:cs="Times New Roman"/>
          <w:sz w:val="28"/>
          <w:szCs w:val="28"/>
          <w:lang w:val="fr-CA"/>
        </w:rPr>
        <w:t>S. Mochtcheva</w:t>
      </w:r>
      <w:r w:rsidRPr="00AB5276">
        <w:rPr>
          <w:rStyle w:val="af5"/>
          <w:rFonts w:ascii="Times New Roman" w:hAnsi="Times New Roman" w:cs="Times New Roman"/>
          <w:sz w:val="28"/>
          <w:szCs w:val="28"/>
          <w:lang w:val="fr-CA"/>
        </w:rPr>
        <w:t xml:space="preserve"> </w:t>
      </w:r>
      <w:r w:rsidR="00C21B7A" w:rsidRPr="00AB5276">
        <w:rPr>
          <w:rStyle w:val="af5"/>
          <w:rFonts w:ascii="Times New Roman" w:hAnsi="Times New Roman" w:cs="Times New Roman"/>
          <w:sz w:val="28"/>
          <w:szCs w:val="28"/>
          <w:lang w:val="fr-CA"/>
        </w:rPr>
        <w:footnoteReference w:id="17"/>
      </w:r>
      <w:r w:rsidR="00335FB4" w:rsidRPr="00AB5276">
        <w:rPr>
          <w:rFonts w:ascii="Times New Roman" w:hAnsi="Times New Roman" w:cs="Times New Roman"/>
          <w:sz w:val="28"/>
          <w:szCs w:val="28"/>
          <w:lang w:val="fr-CA"/>
        </w:rPr>
        <w:t> :</w:t>
      </w:r>
    </w:p>
    <w:p w:rsidR="00434211" w:rsidRPr="00434211" w:rsidRDefault="005251D1" w:rsidP="00ED7C56">
      <w:pPr>
        <w:pStyle w:val="ab"/>
        <w:numPr>
          <w:ilvl w:val="0"/>
          <w:numId w:val="4"/>
        </w:numPr>
        <w:spacing w:line="360" w:lineRule="auto"/>
        <w:jc w:val="both"/>
        <w:rPr>
          <w:rFonts w:ascii="Times New Roman" w:hAnsi="Times New Roman" w:cs="Times New Roman"/>
          <w:i/>
          <w:sz w:val="28"/>
          <w:szCs w:val="28"/>
          <w:lang w:val="fr-CA"/>
        </w:rPr>
      </w:pPr>
      <w:r w:rsidRPr="00AB5276">
        <w:rPr>
          <w:rFonts w:ascii="Times New Roman" w:hAnsi="Times New Roman" w:cs="Times New Roman"/>
          <w:sz w:val="28"/>
          <w:szCs w:val="28"/>
          <w:lang w:val="fr-CA"/>
        </w:rPr>
        <w:t>Au niveau de la phonétique :</w:t>
      </w:r>
      <w:r w:rsidR="00335FB4" w:rsidRPr="00AB5276">
        <w:rPr>
          <w:rFonts w:ascii="Times New Roman" w:hAnsi="Times New Roman" w:cs="Times New Roman"/>
          <w:sz w:val="28"/>
          <w:szCs w:val="28"/>
          <w:lang w:val="fr-CA"/>
        </w:rPr>
        <w:t xml:space="preserve"> l’allitération, la consonance, l’assonance, la rime</w:t>
      </w:r>
      <w:r w:rsidR="00335FB4" w:rsidRPr="00E975D7">
        <w:rPr>
          <w:rFonts w:ascii="Times New Roman" w:hAnsi="Times New Roman" w:cs="Times New Roman"/>
          <w:sz w:val="28"/>
          <w:szCs w:val="28"/>
          <w:lang w:val="fr-CA"/>
        </w:rPr>
        <w:t>, l’onomatopée</w:t>
      </w:r>
      <w:r w:rsidR="00E975D7" w:rsidRPr="00E975D7">
        <w:rPr>
          <w:rFonts w:ascii="Times New Roman" w:hAnsi="Times New Roman" w:cs="Times New Roman"/>
          <w:sz w:val="28"/>
          <w:szCs w:val="28"/>
          <w:lang w:val="fr-CA"/>
        </w:rPr>
        <w:t> :</w:t>
      </w:r>
      <w:r w:rsidR="00E975D7">
        <w:rPr>
          <w:rFonts w:ascii="Times New Roman" w:hAnsi="Times New Roman" w:cs="Times New Roman"/>
          <w:sz w:val="28"/>
          <w:szCs w:val="28"/>
          <w:lang w:val="fr-CA"/>
        </w:rPr>
        <w:t xml:space="preserve"> </w:t>
      </w:r>
    </w:p>
    <w:p w:rsidR="00ED7C56" w:rsidRPr="00E975D7" w:rsidRDefault="00ED7C56" w:rsidP="00434211">
      <w:pPr>
        <w:pStyle w:val="ab"/>
        <w:spacing w:line="360" w:lineRule="auto"/>
        <w:jc w:val="both"/>
        <w:rPr>
          <w:rFonts w:ascii="Times New Roman" w:hAnsi="Times New Roman" w:cs="Times New Roman"/>
          <w:i/>
          <w:sz w:val="28"/>
          <w:szCs w:val="28"/>
          <w:lang w:val="fr-CA"/>
        </w:rPr>
      </w:pPr>
      <w:r w:rsidRPr="00E975D7">
        <w:rPr>
          <w:rFonts w:ascii="Times New Roman" w:hAnsi="Times New Roman" w:cs="Times New Roman"/>
          <w:i/>
          <w:sz w:val="28"/>
          <w:szCs w:val="28"/>
          <w:lang w:val="fr-CA"/>
        </w:rPr>
        <w:t>C'est Renault qu'il vous faut</w:t>
      </w:r>
      <w:r>
        <w:rPr>
          <w:rStyle w:val="af5"/>
          <w:rFonts w:ascii="Times New Roman" w:hAnsi="Times New Roman" w:cs="Times New Roman"/>
          <w:i/>
          <w:sz w:val="28"/>
          <w:szCs w:val="28"/>
          <w:lang w:val="fr-CA"/>
        </w:rPr>
        <w:footnoteReference w:id="18"/>
      </w:r>
      <w:r w:rsidR="00AB5276">
        <w:rPr>
          <w:rFonts w:ascii="Times New Roman" w:hAnsi="Times New Roman" w:cs="Times New Roman"/>
          <w:i/>
          <w:sz w:val="28"/>
          <w:szCs w:val="28"/>
          <w:lang w:val="fr-CA"/>
        </w:rPr>
        <w:t xml:space="preserve"> </w:t>
      </w:r>
      <w:r w:rsidR="00E975D7" w:rsidRPr="00E975D7">
        <w:rPr>
          <w:rFonts w:ascii="Times New Roman" w:hAnsi="Times New Roman" w:cs="Times New Roman"/>
          <w:i/>
          <w:sz w:val="28"/>
          <w:szCs w:val="28"/>
          <w:lang w:val="fr-CA"/>
        </w:rPr>
        <w:t>(Renault)</w:t>
      </w:r>
    </w:p>
    <w:p w:rsidR="00333A38" w:rsidRPr="003D5BD9" w:rsidRDefault="00333A38" w:rsidP="00AF577A">
      <w:pPr>
        <w:pStyle w:val="ab"/>
        <w:spacing w:line="360" w:lineRule="auto"/>
        <w:jc w:val="both"/>
        <w:rPr>
          <w:rFonts w:ascii="Times New Roman" w:hAnsi="Times New Roman" w:cs="Times New Roman"/>
          <w:i/>
          <w:sz w:val="28"/>
          <w:szCs w:val="28"/>
          <w:lang w:val="fr-CA"/>
        </w:rPr>
      </w:pPr>
      <w:r w:rsidRPr="003D5BD9">
        <w:rPr>
          <w:rFonts w:ascii="Times New Roman" w:hAnsi="Times New Roman" w:cs="Times New Roman"/>
          <w:i/>
          <w:sz w:val="28"/>
          <w:szCs w:val="28"/>
          <w:lang w:val="fr-CA"/>
        </w:rPr>
        <w:t>Des optiques toujours plus hypnotiques !</w:t>
      </w:r>
      <w:r w:rsidR="008A3367">
        <w:rPr>
          <w:rFonts w:ascii="Times New Roman" w:hAnsi="Times New Roman" w:cs="Times New Roman"/>
          <w:i/>
          <w:sz w:val="28"/>
          <w:szCs w:val="28"/>
          <w:lang w:val="fr-CA"/>
        </w:rPr>
        <w:t xml:space="preserve"> </w:t>
      </w:r>
      <w:r w:rsidR="008A3367">
        <w:rPr>
          <w:rFonts w:ascii="Times New Roman" w:hAnsi="Times New Roman" w:cs="Times New Roman"/>
          <w:sz w:val="28"/>
          <w:szCs w:val="28"/>
          <w:lang w:val="fr-FR"/>
        </w:rPr>
        <w:t>[15</w:t>
      </w:r>
      <w:r w:rsidR="008A3367" w:rsidRPr="001A0334">
        <w:rPr>
          <w:rFonts w:ascii="Times New Roman" w:hAnsi="Times New Roman" w:cs="Times New Roman"/>
          <w:sz w:val="28"/>
          <w:szCs w:val="28"/>
          <w:lang w:val="fr-FR"/>
        </w:rPr>
        <w:t>]</w:t>
      </w:r>
    </w:p>
    <w:p w:rsidR="00335FB4" w:rsidRPr="00B63086" w:rsidRDefault="00335FB4" w:rsidP="00AF577A">
      <w:pPr>
        <w:pStyle w:val="ab"/>
        <w:numPr>
          <w:ilvl w:val="0"/>
          <w:numId w:val="4"/>
        </w:numPr>
        <w:spacing w:line="360" w:lineRule="auto"/>
        <w:jc w:val="both"/>
        <w:rPr>
          <w:rFonts w:ascii="Times New Roman" w:hAnsi="Times New Roman" w:cs="Times New Roman"/>
          <w:sz w:val="28"/>
          <w:szCs w:val="28"/>
          <w:lang w:val="fr-CA"/>
        </w:rPr>
      </w:pPr>
      <w:r w:rsidRPr="00B63086">
        <w:rPr>
          <w:rFonts w:ascii="Times New Roman" w:hAnsi="Times New Roman" w:cs="Times New Roman"/>
          <w:sz w:val="28"/>
          <w:szCs w:val="28"/>
          <w:lang w:val="fr-CA"/>
        </w:rPr>
        <w:t xml:space="preserve">Au niveau lexical : </w:t>
      </w:r>
    </w:p>
    <w:p w:rsidR="00E975D7" w:rsidRDefault="00335FB4" w:rsidP="005251D1">
      <w:pPr>
        <w:pStyle w:val="ab"/>
        <w:numPr>
          <w:ilvl w:val="0"/>
          <w:numId w:val="5"/>
        </w:numPr>
        <w:spacing w:after="0" w:line="360" w:lineRule="auto"/>
        <w:jc w:val="both"/>
        <w:rPr>
          <w:rFonts w:ascii="Times New Roman" w:hAnsi="Times New Roman" w:cs="Times New Roman"/>
          <w:sz w:val="28"/>
          <w:szCs w:val="28"/>
          <w:lang w:val="fr-CA"/>
        </w:rPr>
      </w:pPr>
      <w:r w:rsidRPr="00B54F49">
        <w:rPr>
          <w:rFonts w:ascii="Times New Roman" w:hAnsi="Times New Roman" w:cs="Times New Roman"/>
          <w:sz w:val="28"/>
          <w:szCs w:val="28"/>
          <w:lang w:val="fr-CA"/>
        </w:rPr>
        <w:t>connotations, jeux de mots basés sur la synonymie et l’antonymie</w:t>
      </w:r>
    </w:p>
    <w:p w:rsidR="005251D1" w:rsidRPr="00E975D7" w:rsidRDefault="00335FB4" w:rsidP="00E975D7">
      <w:pPr>
        <w:pStyle w:val="ab"/>
        <w:spacing w:after="0" w:line="360" w:lineRule="auto"/>
        <w:ind w:left="1440"/>
        <w:jc w:val="both"/>
        <w:rPr>
          <w:rFonts w:ascii="Times New Roman" w:hAnsi="Times New Roman" w:cs="Times New Roman"/>
          <w:i/>
          <w:sz w:val="28"/>
          <w:szCs w:val="28"/>
          <w:lang w:val="fr-CA"/>
        </w:rPr>
      </w:pPr>
      <w:r w:rsidRPr="00E975D7">
        <w:rPr>
          <w:rFonts w:ascii="Times New Roman" w:hAnsi="Times New Roman" w:cs="Times New Roman"/>
          <w:i/>
          <w:sz w:val="28"/>
          <w:szCs w:val="28"/>
          <w:lang w:val="fr-CA"/>
        </w:rPr>
        <w:t xml:space="preserve"> </w:t>
      </w:r>
      <w:r w:rsidR="00E975D7" w:rsidRPr="00E975D7">
        <w:rPr>
          <w:rFonts w:ascii="Times New Roman" w:hAnsi="Times New Roman" w:cs="Times New Roman"/>
          <w:i/>
          <w:sz w:val="28"/>
          <w:szCs w:val="28"/>
          <w:lang w:val="fr-CA"/>
        </w:rPr>
        <w:t>La moins chère des eaux de grande classe (Badoit)</w:t>
      </w:r>
      <w:r w:rsidR="00E975D7">
        <w:rPr>
          <w:rStyle w:val="af5"/>
          <w:rFonts w:ascii="Times New Roman" w:hAnsi="Times New Roman" w:cs="Times New Roman"/>
          <w:i/>
          <w:sz w:val="28"/>
          <w:szCs w:val="28"/>
          <w:lang w:val="fr-CA"/>
        </w:rPr>
        <w:footnoteReference w:id="19"/>
      </w:r>
    </w:p>
    <w:p w:rsidR="00C43BEB" w:rsidRDefault="00C43BEB" w:rsidP="00C43BEB">
      <w:pPr>
        <w:pStyle w:val="ab"/>
        <w:numPr>
          <w:ilvl w:val="0"/>
          <w:numId w:val="5"/>
        </w:numPr>
        <w:spacing w:after="0" w:line="360" w:lineRule="auto"/>
        <w:jc w:val="both"/>
        <w:rPr>
          <w:rFonts w:ascii="Times New Roman" w:hAnsi="Times New Roman" w:cs="Times New Roman"/>
          <w:i/>
          <w:sz w:val="28"/>
          <w:szCs w:val="28"/>
          <w:lang w:val="fr-CA"/>
        </w:rPr>
      </w:pPr>
      <w:r w:rsidRPr="00C43BEB">
        <w:rPr>
          <w:rFonts w:ascii="Times New Roman" w:hAnsi="Times New Roman" w:cs="Times New Roman"/>
          <w:sz w:val="28"/>
          <w:szCs w:val="28"/>
          <w:lang w:val="fr-CA"/>
        </w:rPr>
        <w:t>argot, langage familier</w:t>
      </w:r>
      <w:r w:rsidRPr="00C43BEB">
        <w:rPr>
          <w:rFonts w:ascii="Times New Roman" w:hAnsi="Times New Roman" w:cs="Times New Roman"/>
          <w:i/>
          <w:sz w:val="28"/>
          <w:szCs w:val="28"/>
          <w:lang w:val="fr-CA"/>
        </w:rPr>
        <w:t xml:space="preserve"> </w:t>
      </w:r>
    </w:p>
    <w:p w:rsidR="00C43BEB" w:rsidRDefault="00C43BEB" w:rsidP="00C43BEB">
      <w:pPr>
        <w:pStyle w:val="ab"/>
        <w:spacing w:after="0" w:line="360" w:lineRule="auto"/>
        <w:ind w:left="1440"/>
        <w:jc w:val="both"/>
        <w:rPr>
          <w:rFonts w:ascii="Times New Roman" w:hAnsi="Times New Roman" w:cs="Times New Roman"/>
          <w:i/>
          <w:sz w:val="28"/>
          <w:szCs w:val="28"/>
          <w:lang w:val="fr-CA"/>
        </w:rPr>
      </w:pPr>
      <w:r w:rsidRPr="00E975D7">
        <w:rPr>
          <w:rFonts w:ascii="Times New Roman" w:hAnsi="Times New Roman" w:cs="Times New Roman"/>
          <w:i/>
          <w:sz w:val="28"/>
          <w:szCs w:val="28"/>
          <w:lang w:val="fr-CA"/>
        </w:rPr>
        <w:t xml:space="preserve">Avec la Vache qui rit, c'est </w:t>
      </w:r>
      <w:r w:rsidRPr="005F4133">
        <w:rPr>
          <w:rFonts w:ascii="Times New Roman" w:hAnsi="Times New Roman" w:cs="Times New Roman"/>
          <w:b/>
          <w:i/>
          <w:sz w:val="28"/>
          <w:szCs w:val="28"/>
          <w:lang w:val="fr-CA"/>
        </w:rPr>
        <w:t>vachement</w:t>
      </w:r>
      <w:r w:rsidRPr="00E975D7">
        <w:rPr>
          <w:rFonts w:ascii="Times New Roman" w:hAnsi="Times New Roman" w:cs="Times New Roman"/>
          <w:i/>
          <w:sz w:val="28"/>
          <w:szCs w:val="28"/>
          <w:lang w:val="fr-CA"/>
        </w:rPr>
        <w:t xml:space="preserve"> bon d'être réunis</w:t>
      </w:r>
      <w:r>
        <w:rPr>
          <w:rStyle w:val="af5"/>
          <w:rFonts w:ascii="Times New Roman" w:hAnsi="Times New Roman" w:cs="Times New Roman"/>
          <w:i/>
          <w:sz w:val="28"/>
          <w:szCs w:val="28"/>
          <w:lang w:val="fr-CA"/>
        </w:rPr>
        <w:footnoteReference w:id="20"/>
      </w:r>
      <w:r w:rsidRPr="00E975D7">
        <w:rPr>
          <w:rFonts w:ascii="Times New Roman" w:hAnsi="Times New Roman" w:cs="Times New Roman"/>
          <w:i/>
          <w:sz w:val="28"/>
          <w:szCs w:val="28"/>
          <w:lang w:val="fr-CA"/>
        </w:rPr>
        <w:t xml:space="preserve"> </w:t>
      </w:r>
    </w:p>
    <w:p w:rsidR="00C43BEB" w:rsidRDefault="00C43BEB" w:rsidP="00C43BEB">
      <w:pPr>
        <w:pStyle w:val="ab"/>
        <w:spacing w:after="0" w:line="360" w:lineRule="auto"/>
        <w:ind w:left="1440"/>
        <w:jc w:val="both"/>
        <w:rPr>
          <w:rFonts w:ascii="Times New Roman" w:hAnsi="Times New Roman" w:cs="Times New Roman"/>
          <w:i/>
          <w:sz w:val="28"/>
          <w:szCs w:val="28"/>
          <w:lang w:val="fr-CA"/>
        </w:rPr>
      </w:pPr>
      <w:r w:rsidRPr="00E975D7">
        <w:rPr>
          <w:rFonts w:ascii="Times New Roman" w:hAnsi="Times New Roman" w:cs="Times New Roman"/>
          <w:i/>
          <w:sz w:val="28"/>
          <w:szCs w:val="28"/>
          <w:lang w:val="fr-CA"/>
        </w:rPr>
        <w:lastRenderedPageBreak/>
        <w:t>(Vache qui rit)</w:t>
      </w:r>
    </w:p>
    <w:p w:rsidR="00C43BEB" w:rsidRDefault="00C43BEB" w:rsidP="00C43BEB">
      <w:pPr>
        <w:pStyle w:val="ab"/>
        <w:spacing w:after="0" w:line="360" w:lineRule="auto"/>
        <w:ind w:left="1440"/>
        <w:jc w:val="both"/>
        <w:rPr>
          <w:rFonts w:ascii="Times New Roman" w:hAnsi="Times New Roman" w:cs="Times New Roman"/>
          <w:i/>
          <w:sz w:val="28"/>
          <w:szCs w:val="28"/>
          <w:lang w:val="fr-CA"/>
        </w:rPr>
      </w:pPr>
      <w:r w:rsidRPr="005F4133">
        <w:rPr>
          <w:rFonts w:ascii="Times New Roman" w:hAnsi="Times New Roman" w:cs="Times New Roman"/>
          <w:i/>
          <w:sz w:val="28"/>
          <w:szCs w:val="28"/>
          <w:lang w:val="fr-CA"/>
        </w:rPr>
        <w:t xml:space="preserve">Besoin d'ingéniosité ? </w:t>
      </w:r>
      <w:r w:rsidRPr="005F4133">
        <w:rPr>
          <w:rFonts w:ascii="Times New Roman" w:hAnsi="Times New Roman" w:cs="Times New Roman"/>
          <w:b/>
          <w:i/>
          <w:sz w:val="28"/>
          <w:szCs w:val="28"/>
          <w:lang w:val="fr-CA"/>
        </w:rPr>
        <w:t>Ça tombe bien</w:t>
      </w:r>
      <w:r w:rsidRPr="005F4133">
        <w:rPr>
          <w:rFonts w:ascii="Times New Roman" w:hAnsi="Times New Roman" w:cs="Times New Roman"/>
          <w:i/>
          <w:sz w:val="28"/>
          <w:szCs w:val="28"/>
          <w:lang w:val="fr-CA"/>
        </w:rPr>
        <w:t>, Renault TWIZY est un concentré de technologies.</w:t>
      </w:r>
      <w:r>
        <w:rPr>
          <w:rStyle w:val="af5"/>
          <w:rFonts w:ascii="Times New Roman" w:hAnsi="Times New Roman" w:cs="Times New Roman"/>
          <w:i/>
          <w:sz w:val="28"/>
          <w:szCs w:val="28"/>
          <w:lang w:val="fr-CA"/>
        </w:rPr>
        <w:footnoteReference w:id="21"/>
      </w:r>
      <w:r w:rsidRPr="00C43BEB">
        <w:rPr>
          <w:rFonts w:ascii="Times New Roman" w:hAnsi="Times New Roman" w:cs="Times New Roman"/>
          <w:i/>
          <w:sz w:val="28"/>
          <w:szCs w:val="28"/>
          <w:lang w:val="fr-CA"/>
        </w:rPr>
        <w:t xml:space="preserve"> </w:t>
      </w:r>
    </w:p>
    <w:p w:rsidR="005F4133" w:rsidRDefault="00C43BEB" w:rsidP="005251D1">
      <w:pPr>
        <w:pStyle w:val="ab"/>
        <w:numPr>
          <w:ilvl w:val="0"/>
          <w:numId w:val="5"/>
        </w:numPr>
        <w:spacing w:after="0" w:line="360" w:lineRule="auto"/>
        <w:jc w:val="both"/>
        <w:rPr>
          <w:rFonts w:ascii="Times New Roman" w:hAnsi="Times New Roman" w:cs="Times New Roman"/>
          <w:sz w:val="28"/>
          <w:szCs w:val="28"/>
          <w:lang w:val="fr-CA"/>
        </w:rPr>
      </w:pPr>
      <w:r w:rsidRPr="00E975D7">
        <w:rPr>
          <w:rFonts w:ascii="Times New Roman" w:hAnsi="Times New Roman" w:cs="Times New Roman"/>
          <w:sz w:val="28"/>
          <w:szCs w:val="28"/>
          <w:lang w:val="fr-CA"/>
        </w:rPr>
        <w:t>néologismes </w:t>
      </w:r>
    </w:p>
    <w:p w:rsidR="00C43BEB" w:rsidRPr="00C43BEB" w:rsidRDefault="00C43BEB" w:rsidP="00C43BEB">
      <w:pPr>
        <w:pStyle w:val="ab"/>
        <w:spacing w:after="0" w:line="360" w:lineRule="auto"/>
        <w:ind w:left="1440"/>
        <w:jc w:val="both"/>
        <w:rPr>
          <w:rFonts w:ascii="Times New Roman" w:hAnsi="Times New Roman" w:cs="Times New Roman"/>
          <w:i/>
          <w:sz w:val="28"/>
          <w:szCs w:val="28"/>
          <w:lang w:val="fr-CA"/>
        </w:rPr>
      </w:pPr>
      <w:r>
        <w:rPr>
          <w:rFonts w:ascii="Times New Roman" w:hAnsi="Times New Roman" w:cs="Times New Roman"/>
          <w:i/>
          <w:sz w:val="28"/>
          <w:szCs w:val="28"/>
          <w:lang w:val="fr-CA"/>
        </w:rPr>
        <w:t>Avec C</w:t>
      </w:r>
      <w:r w:rsidRPr="005F4133">
        <w:rPr>
          <w:rFonts w:ascii="Times New Roman" w:hAnsi="Times New Roman" w:cs="Times New Roman"/>
          <w:i/>
          <w:sz w:val="28"/>
          <w:szCs w:val="28"/>
          <w:lang w:val="fr-CA"/>
        </w:rPr>
        <w:t xml:space="preserve">arrefour, je </w:t>
      </w:r>
      <w:r w:rsidRPr="005F4133">
        <w:rPr>
          <w:rFonts w:ascii="Times New Roman" w:hAnsi="Times New Roman" w:cs="Times New Roman"/>
          <w:b/>
          <w:i/>
          <w:sz w:val="28"/>
          <w:szCs w:val="28"/>
          <w:lang w:val="fr-CA"/>
        </w:rPr>
        <w:t>positive</w:t>
      </w:r>
      <w:r>
        <w:rPr>
          <w:rStyle w:val="af5"/>
          <w:rFonts w:ascii="Times New Roman" w:hAnsi="Times New Roman" w:cs="Times New Roman"/>
          <w:i/>
          <w:sz w:val="28"/>
          <w:szCs w:val="28"/>
          <w:lang w:val="fr-CA"/>
        </w:rPr>
        <w:footnoteReference w:id="22"/>
      </w:r>
    </w:p>
    <w:p w:rsidR="00C43BEB" w:rsidRPr="00C43BEB" w:rsidRDefault="00C43BEB" w:rsidP="005251D1">
      <w:pPr>
        <w:pStyle w:val="ab"/>
        <w:numPr>
          <w:ilvl w:val="0"/>
          <w:numId w:val="5"/>
        </w:numPr>
        <w:spacing w:after="0" w:line="360" w:lineRule="auto"/>
        <w:jc w:val="both"/>
        <w:rPr>
          <w:rFonts w:ascii="Times New Roman" w:hAnsi="Times New Roman" w:cs="Times New Roman"/>
          <w:sz w:val="28"/>
          <w:szCs w:val="28"/>
          <w:lang w:val="fr-CA"/>
        </w:rPr>
      </w:pPr>
      <w:r w:rsidRPr="00C43BEB">
        <w:rPr>
          <w:rFonts w:ascii="Times New Roman" w:hAnsi="Times New Roman" w:cs="Times New Roman"/>
          <w:sz w:val="28"/>
          <w:szCs w:val="28"/>
          <w:lang w:val="fr-CA"/>
        </w:rPr>
        <w:t>termes professionnels</w:t>
      </w:r>
    </w:p>
    <w:p w:rsidR="00C43BEB" w:rsidRDefault="00C43BEB" w:rsidP="00C43BEB">
      <w:pPr>
        <w:pStyle w:val="ab"/>
        <w:spacing w:after="0" w:line="360" w:lineRule="auto"/>
        <w:ind w:left="1440"/>
        <w:jc w:val="both"/>
        <w:rPr>
          <w:rFonts w:ascii="Times New Roman" w:hAnsi="Times New Roman" w:cs="Times New Roman"/>
          <w:i/>
          <w:sz w:val="28"/>
          <w:szCs w:val="28"/>
          <w:lang w:val="fr-CA"/>
        </w:rPr>
      </w:pPr>
      <w:r w:rsidRPr="00C43BEB">
        <w:rPr>
          <w:rFonts w:ascii="Times New Roman" w:hAnsi="Times New Roman" w:cs="Times New Roman"/>
          <w:i/>
          <w:sz w:val="28"/>
          <w:szCs w:val="28"/>
          <w:lang w:val="fr-CA"/>
        </w:rPr>
        <w:t xml:space="preserve">L'émotion esthétique se décline sur toute la ligne et dans chaque détail : ceinture de caisse surélevée, épaules marquées, hauteur contenue, face avant imposante incarnant le renouveau design de Renault, signature lumineuse </w:t>
      </w:r>
      <w:r w:rsidRPr="00C43BEB">
        <w:rPr>
          <w:rFonts w:ascii="Times New Roman" w:hAnsi="Times New Roman" w:cs="Times New Roman"/>
          <w:b/>
          <w:i/>
          <w:sz w:val="28"/>
          <w:szCs w:val="28"/>
          <w:lang w:val="fr-CA"/>
        </w:rPr>
        <w:t>Led Pure Vision</w:t>
      </w:r>
      <w:r w:rsidRPr="00C43BEB">
        <w:rPr>
          <w:rFonts w:ascii="Times New Roman" w:hAnsi="Times New Roman" w:cs="Times New Roman"/>
          <w:i/>
          <w:sz w:val="28"/>
          <w:szCs w:val="28"/>
          <w:lang w:val="fr-CA"/>
        </w:rPr>
        <w:t>®, jantes et chrome soulignent la puissance des courbes</w:t>
      </w:r>
      <w:r>
        <w:rPr>
          <w:rStyle w:val="af5"/>
          <w:rFonts w:ascii="Times New Roman" w:hAnsi="Times New Roman" w:cs="Times New Roman"/>
          <w:i/>
          <w:sz w:val="28"/>
          <w:szCs w:val="28"/>
          <w:lang w:val="fr-CA"/>
        </w:rPr>
        <w:footnoteReference w:id="23"/>
      </w:r>
      <w:r w:rsidRPr="00C43BEB">
        <w:rPr>
          <w:rFonts w:ascii="Times New Roman" w:hAnsi="Times New Roman" w:cs="Times New Roman"/>
          <w:i/>
          <w:sz w:val="28"/>
          <w:szCs w:val="28"/>
          <w:lang w:val="fr-CA"/>
        </w:rPr>
        <w:t>.</w:t>
      </w:r>
    </w:p>
    <w:p w:rsidR="00FC3742" w:rsidRPr="00E975D7" w:rsidRDefault="00E975D7" w:rsidP="005251D1">
      <w:pPr>
        <w:pStyle w:val="ab"/>
        <w:numPr>
          <w:ilvl w:val="0"/>
          <w:numId w:val="5"/>
        </w:numPr>
        <w:spacing w:line="240" w:lineRule="auto"/>
        <w:jc w:val="both"/>
        <w:rPr>
          <w:rFonts w:ascii="Times New Roman" w:hAnsi="Times New Roman" w:cs="Times New Roman"/>
          <w:i/>
          <w:sz w:val="28"/>
          <w:szCs w:val="28"/>
          <w:lang w:val="fr-CA"/>
        </w:rPr>
      </w:pPr>
      <w:r w:rsidRPr="00E975D7">
        <w:rPr>
          <w:rFonts w:ascii="Times New Roman" w:hAnsi="Times New Roman" w:cs="Times New Roman"/>
          <w:sz w:val="28"/>
          <w:szCs w:val="28"/>
          <w:lang w:val="fr-CA"/>
        </w:rPr>
        <w:t>mots d’emprunt :</w:t>
      </w:r>
      <w:r>
        <w:rPr>
          <w:rFonts w:ascii="Times New Roman" w:hAnsi="Times New Roman" w:cs="Times New Roman"/>
          <w:sz w:val="28"/>
          <w:szCs w:val="28"/>
          <w:lang w:val="fr-CA"/>
        </w:rPr>
        <w:t xml:space="preserve"> </w:t>
      </w:r>
      <w:r w:rsidR="00FC3742" w:rsidRPr="00E975D7">
        <w:rPr>
          <w:rFonts w:ascii="Times New Roman" w:hAnsi="Times New Roman" w:cs="Times New Roman"/>
          <w:i/>
          <w:sz w:val="28"/>
          <w:szCs w:val="28"/>
          <w:lang w:val="fr-CA"/>
        </w:rPr>
        <w:t>TWIZY</w:t>
      </w:r>
      <w:r w:rsidR="005251D1" w:rsidRPr="00E975D7">
        <w:rPr>
          <w:rFonts w:ascii="Times New Roman" w:hAnsi="Times New Roman" w:cs="Times New Roman"/>
          <w:i/>
          <w:sz w:val="28"/>
          <w:szCs w:val="28"/>
          <w:lang w:val="fr-CA"/>
        </w:rPr>
        <w:t xml:space="preserve">. </w:t>
      </w:r>
      <w:r w:rsidR="00FC3742" w:rsidRPr="00C43BEB">
        <w:rPr>
          <w:rFonts w:ascii="Times New Roman" w:hAnsi="Times New Roman" w:cs="Times New Roman"/>
          <w:b/>
          <w:i/>
          <w:sz w:val="28"/>
          <w:szCs w:val="28"/>
          <w:lang w:val="fr-CA"/>
        </w:rPr>
        <w:t>Fun</w:t>
      </w:r>
      <w:r w:rsidR="00FC3742" w:rsidRPr="00E975D7">
        <w:rPr>
          <w:rFonts w:ascii="Times New Roman" w:hAnsi="Times New Roman" w:cs="Times New Roman"/>
          <w:i/>
          <w:sz w:val="28"/>
          <w:szCs w:val="28"/>
          <w:lang w:val="fr-CA"/>
        </w:rPr>
        <w:t xml:space="preserve"> au quotidien</w:t>
      </w:r>
      <w:r w:rsidR="00FC3742" w:rsidRPr="005251D1">
        <w:rPr>
          <w:rStyle w:val="af5"/>
          <w:rFonts w:ascii="Times New Roman" w:hAnsi="Times New Roman" w:cs="Times New Roman"/>
          <w:i/>
          <w:sz w:val="28"/>
          <w:szCs w:val="28"/>
          <w:lang w:val="fr-CA"/>
        </w:rPr>
        <w:footnoteReference w:id="24"/>
      </w:r>
    </w:p>
    <w:p w:rsidR="00333A38" w:rsidRPr="00E975D7" w:rsidRDefault="00335FB4" w:rsidP="00AF577A">
      <w:pPr>
        <w:pStyle w:val="ab"/>
        <w:numPr>
          <w:ilvl w:val="0"/>
          <w:numId w:val="5"/>
        </w:numPr>
        <w:spacing w:before="240" w:after="0" w:line="360" w:lineRule="auto"/>
        <w:jc w:val="both"/>
        <w:rPr>
          <w:rFonts w:ascii="Times New Roman" w:hAnsi="Times New Roman" w:cs="Times New Roman"/>
          <w:i/>
          <w:sz w:val="28"/>
          <w:szCs w:val="28"/>
          <w:lang w:val="fr-CA"/>
        </w:rPr>
      </w:pPr>
      <w:r w:rsidRPr="00E975D7">
        <w:rPr>
          <w:rFonts w:ascii="Times New Roman" w:hAnsi="Times New Roman" w:cs="Times New Roman"/>
          <w:sz w:val="28"/>
          <w:szCs w:val="28"/>
          <w:lang w:val="fr-CA"/>
        </w:rPr>
        <w:t>phraséologismes</w:t>
      </w:r>
      <w:r w:rsidR="00E975D7" w:rsidRPr="00E975D7">
        <w:rPr>
          <w:rFonts w:ascii="Times New Roman" w:hAnsi="Times New Roman" w:cs="Times New Roman"/>
          <w:sz w:val="28"/>
          <w:szCs w:val="28"/>
          <w:lang w:val="fr-CA"/>
        </w:rPr>
        <w:t> :</w:t>
      </w:r>
      <w:r w:rsidR="00E975D7">
        <w:rPr>
          <w:rFonts w:ascii="Times New Roman" w:hAnsi="Times New Roman" w:cs="Times New Roman"/>
          <w:sz w:val="28"/>
          <w:szCs w:val="28"/>
          <w:lang w:val="fr-CA"/>
        </w:rPr>
        <w:t xml:space="preserve"> </w:t>
      </w:r>
      <w:r w:rsidR="005251D1" w:rsidRPr="00E975D7">
        <w:rPr>
          <w:rFonts w:ascii="Times New Roman" w:hAnsi="Times New Roman" w:cs="Times New Roman"/>
          <w:i/>
          <w:sz w:val="28"/>
          <w:szCs w:val="28"/>
          <w:lang w:val="fr-CA"/>
        </w:rPr>
        <w:t xml:space="preserve">Jusqu'à 7 places, sans </w:t>
      </w:r>
      <w:r w:rsidR="005251D1" w:rsidRPr="00C43BEB">
        <w:rPr>
          <w:rFonts w:ascii="Times New Roman" w:hAnsi="Times New Roman" w:cs="Times New Roman"/>
          <w:b/>
          <w:i/>
          <w:sz w:val="28"/>
          <w:szCs w:val="28"/>
          <w:lang w:val="fr-CA"/>
        </w:rPr>
        <w:t>jouer des coudes</w:t>
      </w:r>
    </w:p>
    <w:p w:rsidR="00333A38" w:rsidRPr="005251D1" w:rsidRDefault="00E975D7" w:rsidP="00AF577A">
      <w:pPr>
        <w:pStyle w:val="ab"/>
        <w:spacing w:after="0" w:line="360" w:lineRule="auto"/>
        <w:ind w:left="14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F4133">
        <w:rPr>
          <w:rFonts w:ascii="Times New Roman" w:hAnsi="Times New Roman" w:cs="Times New Roman"/>
          <w:sz w:val="28"/>
          <w:szCs w:val="28"/>
          <w:lang w:val="fr-CA"/>
        </w:rPr>
        <w:t>T</w:t>
      </w:r>
      <w:r w:rsidR="005251D1">
        <w:rPr>
          <w:rFonts w:ascii="Times New Roman" w:hAnsi="Times New Roman" w:cs="Times New Roman"/>
          <w:sz w:val="28"/>
          <w:szCs w:val="28"/>
          <w:lang w:val="fr-CA"/>
        </w:rPr>
        <w:t>raduction</w:t>
      </w:r>
      <w:r w:rsidR="005251D1" w:rsidRPr="005251D1">
        <w:rPr>
          <w:rFonts w:ascii="Times New Roman" w:hAnsi="Times New Roman" w:cs="Times New Roman"/>
          <w:sz w:val="28"/>
          <w:szCs w:val="28"/>
          <w:lang w:val="ru-RU"/>
        </w:rPr>
        <w:t xml:space="preserve"> </w:t>
      </w:r>
      <w:r w:rsidR="005251D1">
        <w:rPr>
          <w:rFonts w:ascii="Times New Roman" w:hAnsi="Times New Roman" w:cs="Times New Roman"/>
          <w:sz w:val="28"/>
          <w:szCs w:val="28"/>
          <w:lang w:val="fr-CA"/>
        </w:rPr>
        <w:t>russe</w:t>
      </w:r>
      <w:proofErr w:type="gramStart"/>
      <w:r w:rsidR="005251D1">
        <w:rPr>
          <w:rFonts w:ascii="Times New Roman" w:hAnsi="Times New Roman" w:cs="Times New Roman"/>
          <w:sz w:val="28"/>
          <w:szCs w:val="28"/>
          <w:lang w:val="fr-CA"/>
        </w:rPr>
        <w:t> </w:t>
      </w:r>
      <w:r w:rsidR="005251D1" w:rsidRPr="005251D1">
        <w:rPr>
          <w:rFonts w:ascii="Times New Roman" w:hAnsi="Times New Roman" w:cs="Times New Roman"/>
          <w:sz w:val="28"/>
          <w:szCs w:val="28"/>
          <w:lang w:val="ru-RU"/>
        </w:rPr>
        <w:t>:</w:t>
      </w:r>
      <w:proofErr w:type="gramEnd"/>
      <w:r w:rsidR="005251D1" w:rsidRPr="005251D1">
        <w:rPr>
          <w:rFonts w:ascii="Times New Roman" w:hAnsi="Times New Roman" w:cs="Times New Roman"/>
          <w:sz w:val="28"/>
          <w:szCs w:val="28"/>
          <w:lang w:val="ru-RU"/>
        </w:rPr>
        <w:t xml:space="preserve"> </w:t>
      </w:r>
      <w:r w:rsidR="005251D1" w:rsidRPr="005251D1">
        <w:rPr>
          <w:rFonts w:ascii="Times New Roman" w:hAnsi="Times New Roman" w:cs="Times New Roman"/>
          <w:i/>
          <w:sz w:val="28"/>
          <w:szCs w:val="28"/>
          <w:lang w:val="ru-RU"/>
        </w:rPr>
        <w:t>Очень просторный салон</w:t>
      </w:r>
      <w:r w:rsidR="005251D1" w:rsidRPr="005251D1">
        <w:rPr>
          <w:rFonts w:ascii="Times New Roman" w:hAnsi="Times New Roman" w:cs="Times New Roman"/>
          <w:sz w:val="28"/>
          <w:szCs w:val="28"/>
          <w:lang w:val="ru-RU"/>
        </w:rPr>
        <w:t xml:space="preserve"> [8]</w:t>
      </w:r>
    </w:p>
    <w:p w:rsidR="00E975D7" w:rsidRPr="00434211" w:rsidRDefault="00335FB4" w:rsidP="00E975D7">
      <w:pPr>
        <w:pStyle w:val="ab"/>
        <w:numPr>
          <w:ilvl w:val="0"/>
          <w:numId w:val="5"/>
        </w:numPr>
        <w:spacing w:line="360" w:lineRule="auto"/>
        <w:jc w:val="both"/>
        <w:rPr>
          <w:rFonts w:ascii="Times New Roman" w:hAnsi="Times New Roman" w:cs="Times New Roman"/>
          <w:i/>
          <w:sz w:val="28"/>
          <w:szCs w:val="28"/>
          <w:lang w:val="fr-CA"/>
        </w:rPr>
      </w:pPr>
      <w:r w:rsidRPr="00434211">
        <w:rPr>
          <w:rFonts w:ascii="Times New Roman" w:hAnsi="Times New Roman" w:cs="Times New Roman"/>
          <w:sz w:val="28"/>
          <w:szCs w:val="28"/>
          <w:lang w:val="fr-CA"/>
        </w:rPr>
        <w:t>figures de style qui, à leur tour, comprennent : l’amplification, la comparaison, la métaphore, les épithètes, l’hyperbole, l’antithèse, la gradation</w:t>
      </w:r>
      <w:r w:rsidR="00434211" w:rsidRPr="00434211">
        <w:rPr>
          <w:rFonts w:ascii="Times New Roman" w:hAnsi="Times New Roman" w:cs="Times New Roman"/>
          <w:sz w:val="28"/>
          <w:szCs w:val="28"/>
          <w:lang w:val="fr-CA"/>
        </w:rPr>
        <w:t xml:space="preserve"> : </w:t>
      </w:r>
      <w:r w:rsidR="00E975D7" w:rsidRPr="00434211">
        <w:rPr>
          <w:rFonts w:ascii="Times New Roman" w:hAnsi="Times New Roman" w:cs="Times New Roman"/>
          <w:i/>
          <w:sz w:val="28"/>
          <w:szCs w:val="28"/>
          <w:lang w:val="fr-CA"/>
        </w:rPr>
        <w:t>Votre travail est exceptionnel, votre utilitaire doit l'être aussi (Citroën)</w:t>
      </w:r>
      <w:r w:rsidR="00E975D7" w:rsidRPr="00434211">
        <w:rPr>
          <w:rStyle w:val="af5"/>
          <w:rFonts w:ascii="Times New Roman" w:hAnsi="Times New Roman" w:cs="Times New Roman"/>
          <w:i/>
          <w:sz w:val="28"/>
          <w:szCs w:val="28"/>
          <w:lang w:val="fr-CA"/>
        </w:rPr>
        <w:footnoteReference w:id="25"/>
      </w:r>
    </w:p>
    <w:p w:rsidR="005F4133" w:rsidRPr="005F4133" w:rsidRDefault="00335FB4" w:rsidP="00AF577A">
      <w:pPr>
        <w:pStyle w:val="ab"/>
        <w:numPr>
          <w:ilvl w:val="0"/>
          <w:numId w:val="5"/>
        </w:numPr>
        <w:spacing w:after="0" w:line="360" w:lineRule="auto"/>
        <w:jc w:val="both"/>
        <w:rPr>
          <w:rFonts w:ascii="Times New Roman" w:hAnsi="Times New Roman" w:cs="Times New Roman"/>
          <w:i/>
          <w:sz w:val="28"/>
          <w:szCs w:val="28"/>
          <w:lang w:val="fr-CA"/>
        </w:rPr>
      </w:pPr>
      <w:r w:rsidRPr="00434211">
        <w:rPr>
          <w:rFonts w:ascii="Times New Roman" w:hAnsi="Times New Roman" w:cs="Times New Roman"/>
          <w:sz w:val="28"/>
          <w:szCs w:val="28"/>
          <w:lang w:val="fr-CA"/>
        </w:rPr>
        <w:t>clichés, citations, allusions</w:t>
      </w:r>
      <w:r w:rsidR="00434211" w:rsidRPr="00434211">
        <w:rPr>
          <w:rFonts w:ascii="Times New Roman" w:hAnsi="Times New Roman" w:cs="Times New Roman"/>
          <w:sz w:val="28"/>
          <w:szCs w:val="28"/>
          <w:lang w:val="fr-CA"/>
        </w:rPr>
        <w:t> </w:t>
      </w:r>
      <w:r w:rsidR="00434211">
        <w:rPr>
          <w:rFonts w:ascii="Times New Roman" w:hAnsi="Times New Roman" w:cs="Times New Roman"/>
          <w:sz w:val="28"/>
          <w:szCs w:val="28"/>
          <w:lang w:val="fr-CA"/>
        </w:rPr>
        <w:t xml:space="preserve"> </w:t>
      </w:r>
    </w:p>
    <w:p w:rsidR="00333A38" w:rsidRPr="005F4133" w:rsidRDefault="00DC13CE" w:rsidP="005F4133">
      <w:pPr>
        <w:pStyle w:val="ab"/>
        <w:spacing w:after="0" w:line="360" w:lineRule="auto"/>
        <w:ind w:left="1440"/>
        <w:jc w:val="both"/>
        <w:rPr>
          <w:rFonts w:ascii="Times New Roman" w:hAnsi="Times New Roman" w:cs="Times New Roman"/>
          <w:sz w:val="28"/>
          <w:szCs w:val="28"/>
          <w:lang w:val="fr-CA"/>
        </w:rPr>
      </w:pPr>
      <w:r w:rsidRPr="00434211">
        <w:rPr>
          <w:rFonts w:ascii="Times New Roman" w:hAnsi="Times New Roman" w:cs="Times New Roman"/>
          <w:i/>
          <w:sz w:val="28"/>
          <w:szCs w:val="28"/>
          <w:lang w:val="fr-CA"/>
        </w:rPr>
        <w:t>Un pour tous, tous dedans !</w:t>
      </w:r>
      <w:r w:rsidR="00ED7C56" w:rsidRPr="00434211">
        <w:rPr>
          <w:rFonts w:ascii="Times New Roman" w:hAnsi="Times New Roman" w:cs="Times New Roman"/>
          <w:i/>
          <w:sz w:val="28"/>
          <w:szCs w:val="28"/>
          <w:lang w:val="fr-CA"/>
        </w:rPr>
        <w:t xml:space="preserve"> </w:t>
      </w:r>
      <w:r w:rsidR="00ED7C56" w:rsidRPr="005F4133">
        <w:rPr>
          <w:rFonts w:ascii="Times New Roman" w:hAnsi="Times New Roman" w:cs="Times New Roman"/>
          <w:sz w:val="28"/>
          <w:szCs w:val="28"/>
          <w:lang w:val="fr-CA"/>
        </w:rPr>
        <w:t>(cf. ‘’un pour tous</w:t>
      </w:r>
      <w:r w:rsidR="005F4133" w:rsidRPr="005F4133">
        <w:rPr>
          <w:rFonts w:ascii="Times New Roman" w:hAnsi="Times New Roman" w:cs="Times New Roman"/>
          <w:sz w:val="28"/>
          <w:szCs w:val="28"/>
          <w:lang w:val="fr-CA"/>
        </w:rPr>
        <w:t>,</w:t>
      </w:r>
      <w:r w:rsidR="00ED7C56" w:rsidRPr="005F4133">
        <w:rPr>
          <w:rFonts w:ascii="Times New Roman" w:hAnsi="Times New Roman" w:cs="Times New Roman"/>
          <w:sz w:val="28"/>
          <w:szCs w:val="28"/>
          <w:lang w:val="fr-CA"/>
        </w:rPr>
        <w:t xml:space="preserve"> tous pour un’’</w:t>
      </w:r>
      <w:r w:rsidR="00ED7C56" w:rsidRPr="005F4133">
        <w:t xml:space="preserve"> </w:t>
      </w:r>
      <w:r w:rsidR="00ED7C56" w:rsidRPr="005F4133">
        <w:rPr>
          <w:rFonts w:ascii="Times New Roman" w:hAnsi="Times New Roman" w:cs="Times New Roman"/>
          <w:sz w:val="28"/>
          <w:szCs w:val="28"/>
          <w:lang w:val="fr-CA"/>
        </w:rPr>
        <w:t>d'Alexandre Dumas</w:t>
      </w:r>
      <w:r w:rsidR="005F4133" w:rsidRPr="005F4133">
        <w:rPr>
          <w:rFonts w:ascii="Times New Roman" w:hAnsi="Times New Roman" w:cs="Times New Roman"/>
          <w:sz w:val="28"/>
          <w:szCs w:val="28"/>
          <w:lang w:val="fr-CA"/>
        </w:rPr>
        <w:t>)</w:t>
      </w:r>
      <w:r w:rsidR="00434211">
        <w:rPr>
          <w:rFonts w:ascii="Times New Roman" w:hAnsi="Times New Roman" w:cs="Times New Roman"/>
          <w:i/>
          <w:sz w:val="28"/>
          <w:szCs w:val="28"/>
          <w:lang w:val="fr-CA"/>
        </w:rPr>
        <w:t xml:space="preserve"> </w:t>
      </w:r>
      <w:r w:rsidR="00434211" w:rsidRPr="00434211">
        <w:rPr>
          <w:rFonts w:ascii="Times New Roman" w:hAnsi="Times New Roman" w:cs="Times New Roman"/>
          <w:i/>
          <w:sz w:val="28"/>
          <w:szCs w:val="28"/>
          <w:lang w:val="fr-CA"/>
        </w:rPr>
        <w:t xml:space="preserve">/ </w:t>
      </w:r>
      <w:r w:rsidR="00E975D7" w:rsidRPr="00434211">
        <w:rPr>
          <w:rFonts w:ascii="Times New Roman" w:hAnsi="Times New Roman" w:cs="Times New Roman"/>
          <w:sz w:val="28"/>
          <w:szCs w:val="28"/>
          <w:lang w:val="fr-CA"/>
        </w:rPr>
        <w:t>T</w:t>
      </w:r>
      <w:r w:rsidR="005251D1" w:rsidRPr="00434211">
        <w:rPr>
          <w:rFonts w:ascii="Times New Roman" w:hAnsi="Times New Roman" w:cs="Times New Roman"/>
          <w:sz w:val="28"/>
          <w:szCs w:val="28"/>
          <w:lang w:val="fr-CA"/>
        </w:rPr>
        <w:t>raduction russe :</w:t>
      </w:r>
      <w:r w:rsidR="005251D1" w:rsidRPr="00434211">
        <w:rPr>
          <w:rFonts w:ascii="Times New Roman" w:hAnsi="Times New Roman" w:cs="Times New Roman"/>
          <w:i/>
          <w:sz w:val="28"/>
          <w:szCs w:val="28"/>
          <w:lang w:val="fr-CA"/>
        </w:rPr>
        <w:t xml:space="preserve"> </w:t>
      </w:r>
      <w:r w:rsidRPr="00434211">
        <w:rPr>
          <w:rFonts w:ascii="Times New Roman" w:hAnsi="Times New Roman" w:cs="Times New Roman"/>
          <w:i/>
          <w:sz w:val="28"/>
          <w:szCs w:val="28"/>
          <w:lang w:val="ru-RU"/>
        </w:rPr>
        <w:t>Семейное</w:t>
      </w:r>
      <w:r w:rsidRPr="00434211">
        <w:rPr>
          <w:rFonts w:ascii="Times New Roman" w:hAnsi="Times New Roman" w:cs="Times New Roman"/>
          <w:i/>
          <w:sz w:val="28"/>
          <w:szCs w:val="28"/>
          <w:lang w:val="fr-CA"/>
        </w:rPr>
        <w:t xml:space="preserve"> </w:t>
      </w:r>
      <w:r w:rsidRPr="00434211">
        <w:rPr>
          <w:rFonts w:ascii="Times New Roman" w:hAnsi="Times New Roman" w:cs="Times New Roman"/>
          <w:i/>
          <w:sz w:val="28"/>
          <w:szCs w:val="28"/>
          <w:lang w:val="ru-RU"/>
        </w:rPr>
        <w:t>путешествие</w:t>
      </w:r>
      <w:r w:rsidRPr="00434211">
        <w:rPr>
          <w:rFonts w:ascii="Times New Roman" w:hAnsi="Times New Roman" w:cs="Times New Roman"/>
          <w:i/>
          <w:sz w:val="28"/>
          <w:szCs w:val="28"/>
          <w:lang w:val="fr-CA"/>
        </w:rPr>
        <w:t xml:space="preserve"> </w:t>
      </w:r>
      <w:r w:rsidRPr="00434211">
        <w:rPr>
          <w:rFonts w:ascii="Times New Roman" w:hAnsi="Times New Roman" w:cs="Times New Roman"/>
          <w:i/>
          <w:sz w:val="28"/>
          <w:szCs w:val="28"/>
          <w:lang w:val="ru-RU"/>
        </w:rPr>
        <w:t>с</w:t>
      </w:r>
      <w:r w:rsidRPr="00434211">
        <w:rPr>
          <w:rFonts w:ascii="Times New Roman" w:hAnsi="Times New Roman" w:cs="Times New Roman"/>
          <w:i/>
          <w:sz w:val="28"/>
          <w:szCs w:val="28"/>
          <w:lang w:val="fr-CA"/>
        </w:rPr>
        <w:t xml:space="preserve"> </w:t>
      </w:r>
      <w:r w:rsidRPr="00434211">
        <w:rPr>
          <w:rFonts w:ascii="Times New Roman" w:hAnsi="Times New Roman" w:cs="Times New Roman"/>
          <w:i/>
          <w:sz w:val="28"/>
          <w:szCs w:val="28"/>
          <w:lang w:val="ru-RU"/>
        </w:rPr>
        <w:t>комфортом</w:t>
      </w:r>
      <w:r w:rsidR="00E975D7" w:rsidRPr="00434211">
        <w:rPr>
          <w:rFonts w:ascii="Times New Roman" w:hAnsi="Times New Roman" w:cs="Times New Roman"/>
          <w:i/>
          <w:sz w:val="28"/>
          <w:szCs w:val="28"/>
          <w:lang w:val="fr-CA"/>
        </w:rPr>
        <w:t xml:space="preserve"> </w:t>
      </w:r>
      <w:r w:rsidR="00E975D7" w:rsidRPr="00434211">
        <w:rPr>
          <w:rFonts w:ascii="Times New Roman" w:hAnsi="Times New Roman" w:cs="Times New Roman"/>
          <w:sz w:val="28"/>
          <w:szCs w:val="28"/>
          <w:lang w:val="fr-CA"/>
        </w:rPr>
        <w:t>[2]</w:t>
      </w:r>
    </w:p>
    <w:p w:rsidR="005F4133" w:rsidRPr="005F4133" w:rsidRDefault="005F4133" w:rsidP="005F4133">
      <w:pPr>
        <w:pStyle w:val="ab"/>
        <w:spacing w:after="0" w:line="360" w:lineRule="auto"/>
        <w:ind w:left="1440"/>
        <w:jc w:val="both"/>
        <w:rPr>
          <w:rFonts w:ascii="Times New Roman" w:hAnsi="Times New Roman" w:cs="Times New Roman"/>
          <w:i/>
          <w:sz w:val="28"/>
          <w:szCs w:val="28"/>
          <w:lang w:val="fr-CA"/>
        </w:rPr>
      </w:pPr>
      <w:r w:rsidRPr="005F4133">
        <w:rPr>
          <w:rFonts w:ascii="Times New Roman" w:hAnsi="Times New Roman" w:cs="Times New Roman"/>
          <w:i/>
          <w:sz w:val="28"/>
          <w:szCs w:val="28"/>
          <w:lang w:val="fr-CA"/>
        </w:rPr>
        <w:t>Un design nec plus urbain</w:t>
      </w:r>
      <w:r>
        <w:rPr>
          <w:rStyle w:val="af5"/>
          <w:rFonts w:ascii="Times New Roman" w:hAnsi="Times New Roman" w:cs="Times New Roman"/>
          <w:i/>
          <w:sz w:val="28"/>
          <w:szCs w:val="28"/>
          <w:lang w:val="fr-CA"/>
        </w:rPr>
        <w:footnoteReference w:id="26"/>
      </w:r>
      <w:r>
        <w:rPr>
          <w:rFonts w:ascii="Times New Roman" w:hAnsi="Times New Roman" w:cs="Times New Roman"/>
          <w:i/>
          <w:sz w:val="28"/>
          <w:szCs w:val="28"/>
          <w:lang w:val="fr-CA"/>
        </w:rPr>
        <w:t xml:space="preserve"> </w:t>
      </w:r>
      <w:r w:rsidRPr="005F4133">
        <w:rPr>
          <w:rFonts w:ascii="Times New Roman" w:hAnsi="Times New Roman" w:cs="Times New Roman"/>
          <w:sz w:val="28"/>
          <w:szCs w:val="28"/>
          <w:lang w:val="fr-CA"/>
        </w:rPr>
        <w:t xml:space="preserve">(cf. locution latine </w:t>
      </w:r>
      <w:r w:rsidRPr="005F4133">
        <w:rPr>
          <w:rFonts w:ascii="Times New Roman" w:hAnsi="Times New Roman" w:cs="Times New Roman"/>
          <w:i/>
          <w:sz w:val="28"/>
          <w:szCs w:val="28"/>
          <w:lang w:val="fr-CA"/>
        </w:rPr>
        <w:t>nec plus ultra</w:t>
      </w:r>
      <w:r w:rsidRPr="005F4133">
        <w:rPr>
          <w:rFonts w:ascii="Times New Roman" w:hAnsi="Times New Roman" w:cs="Times New Roman"/>
          <w:sz w:val="28"/>
          <w:szCs w:val="28"/>
          <w:lang w:val="fr-CA"/>
        </w:rPr>
        <w:t xml:space="preserve">) </w:t>
      </w:r>
      <w:r w:rsidRPr="005F4133">
        <w:rPr>
          <w:rFonts w:ascii="Times New Roman" w:hAnsi="Times New Roman" w:cs="Times New Roman"/>
          <w:i/>
          <w:sz w:val="28"/>
          <w:szCs w:val="28"/>
          <w:lang w:val="fr-CA"/>
        </w:rPr>
        <w:t>/</w:t>
      </w:r>
      <w:r>
        <w:rPr>
          <w:rFonts w:ascii="Times New Roman" w:hAnsi="Times New Roman" w:cs="Times New Roman"/>
          <w:i/>
          <w:sz w:val="28"/>
          <w:szCs w:val="28"/>
          <w:lang w:val="fr-CA"/>
        </w:rPr>
        <w:t xml:space="preserve">  </w:t>
      </w:r>
      <w:r w:rsidRPr="005F4133">
        <w:rPr>
          <w:rFonts w:ascii="Times New Roman" w:hAnsi="Times New Roman" w:cs="Times New Roman"/>
          <w:sz w:val="28"/>
          <w:szCs w:val="28"/>
          <w:lang w:val="fr-CA"/>
        </w:rPr>
        <w:t xml:space="preserve">Traduction russe : </w:t>
      </w:r>
      <w:r w:rsidRPr="005F4133">
        <w:rPr>
          <w:rFonts w:ascii="Times New Roman" w:hAnsi="Times New Roman" w:cs="Times New Roman"/>
          <w:i/>
          <w:sz w:val="28"/>
          <w:szCs w:val="28"/>
          <w:lang w:val="ru-RU"/>
        </w:rPr>
        <w:t>Уникальный</w:t>
      </w:r>
      <w:r w:rsidRPr="005F4133">
        <w:rPr>
          <w:rFonts w:ascii="Times New Roman" w:hAnsi="Times New Roman" w:cs="Times New Roman"/>
          <w:i/>
          <w:sz w:val="28"/>
          <w:szCs w:val="28"/>
          <w:lang w:val="fr-CA"/>
        </w:rPr>
        <w:t xml:space="preserve"> </w:t>
      </w:r>
      <w:r w:rsidRPr="005F4133">
        <w:rPr>
          <w:rFonts w:ascii="Times New Roman" w:hAnsi="Times New Roman" w:cs="Times New Roman"/>
          <w:i/>
          <w:sz w:val="28"/>
          <w:szCs w:val="28"/>
          <w:lang w:val="ru-RU"/>
        </w:rPr>
        <w:t>дизайн</w:t>
      </w:r>
      <w:r>
        <w:rPr>
          <w:rStyle w:val="af5"/>
          <w:rFonts w:ascii="Times New Roman" w:hAnsi="Times New Roman" w:cs="Times New Roman"/>
          <w:i/>
          <w:sz w:val="28"/>
          <w:szCs w:val="28"/>
          <w:lang w:val="ru-RU"/>
        </w:rPr>
        <w:footnoteReference w:id="27"/>
      </w:r>
    </w:p>
    <w:p w:rsidR="00ED7C56" w:rsidRPr="00434211" w:rsidRDefault="00335FB4" w:rsidP="00ED7C56">
      <w:pPr>
        <w:pStyle w:val="ab"/>
        <w:numPr>
          <w:ilvl w:val="0"/>
          <w:numId w:val="5"/>
        </w:numPr>
        <w:spacing w:after="0" w:line="360" w:lineRule="auto"/>
        <w:jc w:val="both"/>
        <w:rPr>
          <w:rFonts w:ascii="Times New Roman" w:hAnsi="Times New Roman" w:cs="Times New Roman"/>
          <w:i/>
          <w:sz w:val="28"/>
          <w:szCs w:val="28"/>
          <w:lang w:val="fr-CA"/>
        </w:rPr>
      </w:pPr>
      <w:r w:rsidRPr="00434211">
        <w:rPr>
          <w:rFonts w:ascii="Times New Roman" w:hAnsi="Times New Roman" w:cs="Times New Roman"/>
          <w:sz w:val="28"/>
          <w:szCs w:val="28"/>
          <w:lang w:val="fr-CA"/>
        </w:rPr>
        <w:t>jeux de mots, prétérition</w:t>
      </w:r>
      <w:r w:rsidR="00434211" w:rsidRPr="00434211">
        <w:rPr>
          <w:rFonts w:ascii="Times New Roman" w:hAnsi="Times New Roman" w:cs="Times New Roman"/>
          <w:sz w:val="28"/>
          <w:szCs w:val="28"/>
          <w:lang w:val="fr-CA"/>
        </w:rPr>
        <w:t> :</w:t>
      </w:r>
      <w:r w:rsidR="00434211">
        <w:rPr>
          <w:rFonts w:ascii="Times New Roman" w:hAnsi="Times New Roman" w:cs="Times New Roman"/>
          <w:sz w:val="28"/>
          <w:szCs w:val="28"/>
          <w:lang w:val="fr-CA"/>
        </w:rPr>
        <w:t xml:space="preserve"> </w:t>
      </w:r>
      <w:r w:rsidR="00ED7C56" w:rsidRPr="00434211">
        <w:rPr>
          <w:rFonts w:ascii="Times New Roman" w:hAnsi="Times New Roman" w:cs="Times New Roman"/>
          <w:i/>
          <w:sz w:val="28"/>
          <w:szCs w:val="28"/>
          <w:lang w:val="fr-CA"/>
        </w:rPr>
        <w:t>Air France transporte tout, partout !</w:t>
      </w:r>
      <w:r w:rsidR="00ED7C56">
        <w:rPr>
          <w:rStyle w:val="af5"/>
          <w:rFonts w:ascii="Times New Roman" w:hAnsi="Times New Roman" w:cs="Times New Roman"/>
          <w:i/>
          <w:sz w:val="28"/>
          <w:szCs w:val="28"/>
          <w:lang w:val="fr-CA"/>
        </w:rPr>
        <w:footnoteReference w:id="28"/>
      </w:r>
    </w:p>
    <w:p w:rsidR="00335FB4" w:rsidRPr="00B46EE8" w:rsidRDefault="00335FB4" w:rsidP="00AF577A">
      <w:pPr>
        <w:pStyle w:val="ab"/>
        <w:numPr>
          <w:ilvl w:val="0"/>
          <w:numId w:val="4"/>
        </w:numPr>
        <w:spacing w:line="360" w:lineRule="auto"/>
        <w:jc w:val="both"/>
        <w:rPr>
          <w:rFonts w:ascii="Times New Roman" w:hAnsi="Times New Roman" w:cs="Times New Roman"/>
          <w:b/>
          <w:sz w:val="28"/>
          <w:szCs w:val="28"/>
          <w:lang w:val="fr-CA"/>
        </w:rPr>
      </w:pPr>
      <w:r w:rsidRPr="00B54F49">
        <w:rPr>
          <w:rFonts w:ascii="Times New Roman" w:hAnsi="Times New Roman" w:cs="Times New Roman"/>
          <w:sz w:val="28"/>
          <w:szCs w:val="28"/>
          <w:lang w:val="fr-CA"/>
        </w:rPr>
        <w:lastRenderedPageBreak/>
        <w:t>Au niveau de la syntaxe : inversion, phrases exclamatives et emphatiques, questions rhétorique</w:t>
      </w:r>
      <w:r>
        <w:rPr>
          <w:rFonts w:ascii="Times New Roman" w:hAnsi="Times New Roman" w:cs="Times New Roman"/>
          <w:sz w:val="28"/>
          <w:szCs w:val="28"/>
          <w:lang w:val="fr-CA"/>
        </w:rPr>
        <w:t>s</w:t>
      </w:r>
      <w:r w:rsidRPr="00B54F49">
        <w:rPr>
          <w:rFonts w:ascii="Times New Roman" w:hAnsi="Times New Roman" w:cs="Times New Roman"/>
          <w:sz w:val="28"/>
          <w:szCs w:val="28"/>
          <w:lang w:val="fr-CA"/>
        </w:rPr>
        <w:t>, répétition</w:t>
      </w:r>
      <w:r w:rsidR="00434211">
        <w:rPr>
          <w:rFonts w:ascii="Times New Roman" w:hAnsi="Times New Roman" w:cs="Times New Roman"/>
          <w:sz w:val="28"/>
          <w:szCs w:val="28"/>
          <w:lang w:val="fr-CA"/>
        </w:rPr>
        <w:t xml:space="preserve"> : </w:t>
      </w:r>
      <w:r w:rsidR="00434211" w:rsidRPr="00434211">
        <w:rPr>
          <w:rFonts w:ascii="Times New Roman" w:hAnsi="Times New Roman" w:cs="Times New Roman"/>
          <w:i/>
          <w:sz w:val="28"/>
          <w:szCs w:val="28"/>
          <w:lang w:val="fr-CA"/>
        </w:rPr>
        <w:t>Peut-on envisager un repas sans Badoit ?</w:t>
      </w:r>
      <w:r w:rsidR="00434211" w:rsidRPr="00434211">
        <w:rPr>
          <w:rStyle w:val="af5"/>
          <w:rFonts w:ascii="Times New Roman" w:hAnsi="Times New Roman" w:cs="Times New Roman"/>
          <w:i/>
          <w:sz w:val="28"/>
          <w:szCs w:val="28"/>
          <w:lang w:val="fr-CA"/>
        </w:rPr>
        <w:footnoteReference w:id="29"/>
      </w:r>
    </w:p>
    <w:p w:rsidR="00B46EE8" w:rsidRPr="00B46EE8" w:rsidRDefault="00B46EE8" w:rsidP="00241D5C">
      <w:pPr>
        <w:spacing w:line="360" w:lineRule="auto"/>
        <w:ind w:firstLine="348"/>
        <w:jc w:val="both"/>
        <w:rPr>
          <w:rFonts w:ascii="Times New Roman" w:hAnsi="Times New Roman" w:cs="Times New Roman"/>
          <w:sz w:val="28"/>
          <w:szCs w:val="28"/>
          <w:lang w:val="fr-CA"/>
        </w:rPr>
      </w:pPr>
      <w:r w:rsidRPr="00B46EE8">
        <w:rPr>
          <w:rFonts w:ascii="Times New Roman" w:hAnsi="Times New Roman" w:cs="Times New Roman"/>
          <w:sz w:val="28"/>
          <w:szCs w:val="28"/>
          <w:lang w:val="fr-CA"/>
        </w:rPr>
        <w:t xml:space="preserve">Nous </w:t>
      </w:r>
      <w:r>
        <w:rPr>
          <w:rFonts w:ascii="Times New Roman" w:hAnsi="Times New Roman" w:cs="Times New Roman"/>
          <w:sz w:val="28"/>
          <w:szCs w:val="28"/>
          <w:lang w:val="fr-CA"/>
        </w:rPr>
        <w:t>sommes</w:t>
      </w:r>
      <w:r w:rsidRPr="00B46EE8">
        <w:rPr>
          <w:rFonts w:ascii="Times New Roman" w:hAnsi="Times New Roman" w:cs="Times New Roman"/>
          <w:sz w:val="28"/>
          <w:szCs w:val="28"/>
          <w:lang w:val="fr-CA"/>
        </w:rPr>
        <w:t xml:space="preserve"> donc </w:t>
      </w:r>
      <w:r>
        <w:rPr>
          <w:rFonts w:ascii="Times New Roman" w:hAnsi="Times New Roman" w:cs="Times New Roman"/>
          <w:sz w:val="28"/>
          <w:szCs w:val="28"/>
          <w:lang w:val="fr-CA"/>
        </w:rPr>
        <w:t>au</w:t>
      </w:r>
      <w:r w:rsidRPr="00B46EE8">
        <w:rPr>
          <w:rFonts w:ascii="Times New Roman" w:hAnsi="Times New Roman" w:cs="Times New Roman"/>
          <w:sz w:val="28"/>
          <w:szCs w:val="28"/>
          <w:lang w:val="fr-CA"/>
        </w:rPr>
        <w:t xml:space="preserve"> regret de constater que, comme l'illustrent les exemples ci-dessus, les nuances de style ne sont pas toujours gardé</w:t>
      </w:r>
      <w:r w:rsidR="00C43BEB">
        <w:rPr>
          <w:rFonts w:ascii="Times New Roman" w:hAnsi="Times New Roman" w:cs="Times New Roman"/>
          <w:sz w:val="28"/>
          <w:szCs w:val="28"/>
          <w:lang w:val="fr-CA"/>
        </w:rPr>
        <w:t>e</w:t>
      </w:r>
      <w:r w:rsidRPr="00B46EE8">
        <w:rPr>
          <w:rFonts w:ascii="Times New Roman" w:hAnsi="Times New Roman" w:cs="Times New Roman"/>
          <w:sz w:val="28"/>
          <w:szCs w:val="28"/>
          <w:lang w:val="fr-CA"/>
        </w:rPr>
        <w:t xml:space="preserve">s dans la version traduite. </w:t>
      </w:r>
    </w:p>
    <w:p w:rsidR="00241D5C" w:rsidRDefault="00241D5C" w:rsidP="00434211">
      <w:pPr>
        <w:spacing w:line="360" w:lineRule="auto"/>
        <w:ind w:firstLine="360"/>
        <w:jc w:val="both"/>
        <w:rPr>
          <w:rFonts w:ascii="Times New Roman" w:hAnsi="Times New Roman" w:cs="Times New Roman"/>
          <w:b/>
          <w:sz w:val="28"/>
          <w:szCs w:val="28"/>
          <w:lang w:val="fr-CA"/>
        </w:rPr>
      </w:pPr>
    </w:p>
    <w:p w:rsidR="00335FB4" w:rsidRDefault="00504337" w:rsidP="00434211">
      <w:pPr>
        <w:spacing w:line="360" w:lineRule="auto"/>
        <w:ind w:firstLine="360"/>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1.4.2 </w:t>
      </w:r>
      <w:r w:rsidR="00434211">
        <w:rPr>
          <w:rFonts w:ascii="Times New Roman" w:hAnsi="Times New Roman" w:cs="Times New Roman"/>
          <w:b/>
          <w:sz w:val="28"/>
          <w:szCs w:val="28"/>
          <w:lang w:val="fr-CA"/>
        </w:rPr>
        <w:t>Particularités iconographiques</w:t>
      </w:r>
    </w:p>
    <w:p w:rsidR="00434211" w:rsidRPr="00434211" w:rsidRDefault="00434211" w:rsidP="00434211">
      <w:pPr>
        <w:spacing w:line="360" w:lineRule="auto"/>
        <w:ind w:firstLine="360"/>
        <w:jc w:val="both"/>
        <w:rPr>
          <w:rStyle w:val="fontstyle01"/>
          <w:rFonts w:ascii="Times New Roman" w:hAnsi="Times New Roman" w:cs="Times New Roman"/>
          <w:sz w:val="28"/>
          <w:szCs w:val="28"/>
          <w:lang w:val="fr-FR"/>
        </w:rPr>
      </w:pPr>
      <w:r w:rsidRPr="00434211">
        <w:rPr>
          <w:rStyle w:val="fontstyle01"/>
          <w:rFonts w:ascii="Times New Roman" w:hAnsi="Times New Roman" w:cs="Times New Roman"/>
          <w:sz w:val="28"/>
          <w:szCs w:val="28"/>
          <w:lang w:val="fr-FR"/>
        </w:rPr>
        <w:t xml:space="preserve">Avant d’évoquer les facteurs qui influencent la traduction publicitaire, il serait opportun de mentionner que le texte publicitaire présente des traits spécifiques. La notion du texte dans le cadre de la communication de masse englobe des données verbales, sonores et visuelles. En effet, une des particularités principales du texte publicitaire tient au fait que sa composante verbale est habituellement accompagnée de supports visuels (dans les magazines, sur les panneaux publicitaires), audio (à la radio) ou audiovisuels (à la télévision ou diffusés sur Internet). Dans le cas de la publicité automoblile, le matériel descriptif s’avère d’autant plus important. </w:t>
      </w:r>
    </w:p>
    <w:p w:rsidR="00411071" w:rsidRPr="00DC316F" w:rsidRDefault="00411071" w:rsidP="0026281F">
      <w:pPr>
        <w:spacing w:line="360" w:lineRule="auto"/>
        <w:ind w:firstLine="360"/>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FR"/>
        </w:rPr>
        <w:t xml:space="preserve">La complexité des rapports entre le texte et l’image, abordée par un grand nombre de traductologues, notamment par </w:t>
      </w:r>
      <w:r w:rsidRPr="00DC316F">
        <w:rPr>
          <w:rFonts w:ascii="Times New Roman" w:hAnsi="Times New Roman" w:cs="Times New Roman"/>
          <w:color w:val="000000"/>
          <w:sz w:val="28"/>
          <w:szCs w:val="28"/>
        </w:rPr>
        <w:t>Barthes</w:t>
      </w:r>
      <w:r>
        <w:rPr>
          <w:rStyle w:val="af5"/>
          <w:rFonts w:ascii="Times New Roman" w:hAnsi="Times New Roman" w:cs="Times New Roman"/>
          <w:color w:val="000000"/>
          <w:sz w:val="28"/>
          <w:szCs w:val="28"/>
        </w:rPr>
        <w:footnoteReference w:id="30"/>
      </w:r>
      <w:r>
        <w:rPr>
          <w:rFonts w:ascii="Times New Roman" w:hAnsi="Times New Roman" w:cs="Times New Roman"/>
          <w:color w:val="000000"/>
          <w:sz w:val="28"/>
          <w:szCs w:val="28"/>
        </w:rPr>
        <w:t xml:space="preserve">, </w:t>
      </w:r>
      <w:r w:rsidRPr="00DC316F">
        <w:rPr>
          <w:rFonts w:ascii="Times New Roman" w:hAnsi="Times New Roman" w:cs="Times New Roman"/>
          <w:color w:val="000000"/>
          <w:sz w:val="28"/>
          <w:szCs w:val="28"/>
        </w:rPr>
        <w:t>Guidère</w:t>
      </w:r>
      <w:r w:rsidR="0010365D">
        <w:rPr>
          <w:rStyle w:val="af5"/>
          <w:rFonts w:ascii="Times New Roman" w:hAnsi="Times New Roman" w:cs="Times New Roman"/>
          <w:color w:val="000000"/>
          <w:sz w:val="28"/>
          <w:szCs w:val="28"/>
        </w:rPr>
        <w:footnoteReference w:id="31"/>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fr-CA"/>
        </w:rPr>
        <w:t xml:space="preserve">requiert une attention particulière lorsqu’il s’agit de la traduction publicitaire. </w:t>
      </w:r>
      <w:r w:rsidR="0010365D" w:rsidRPr="00434211">
        <w:rPr>
          <w:rStyle w:val="fontstyle01"/>
          <w:rFonts w:ascii="Times New Roman" w:hAnsi="Times New Roman" w:cs="Times New Roman"/>
          <w:sz w:val="28"/>
          <w:szCs w:val="28"/>
          <w:lang w:val="fr-FR"/>
        </w:rPr>
        <w:t xml:space="preserve">Son hétérogénéité sémiotique permet à certains scientifiques de le classer tantôt dans la catégorie des textes dits </w:t>
      </w:r>
      <w:r w:rsidR="0010365D" w:rsidRPr="00434211">
        <w:rPr>
          <w:rStyle w:val="fontstyle01"/>
          <w:rFonts w:ascii="Times New Roman" w:hAnsi="Times New Roman" w:cs="Times New Roman"/>
          <w:i/>
          <w:sz w:val="28"/>
          <w:szCs w:val="28"/>
          <w:lang w:val="fr-FR"/>
        </w:rPr>
        <w:t>créolisés,</w:t>
      </w:r>
      <w:r w:rsidR="0010365D" w:rsidRPr="00434211">
        <w:rPr>
          <w:rStyle w:val="fontstyle01"/>
          <w:rFonts w:ascii="Times New Roman" w:hAnsi="Times New Roman" w:cs="Times New Roman"/>
          <w:sz w:val="28"/>
          <w:szCs w:val="28"/>
          <w:lang w:val="fr-FR"/>
        </w:rPr>
        <w:t xml:space="preserve"> tantôt de le définir comme </w:t>
      </w:r>
      <w:r w:rsidR="0010365D" w:rsidRPr="00434211">
        <w:rPr>
          <w:rStyle w:val="fontstyle01"/>
          <w:rFonts w:ascii="Times New Roman" w:hAnsi="Times New Roman" w:cs="Times New Roman"/>
          <w:i/>
          <w:sz w:val="28"/>
          <w:szCs w:val="28"/>
          <w:lang w:val="fr-FR"/>
        </w:rPr>
        <w:t>iconotexte</w:t>
      </w:r>
      <w:r w:rsidR="0010365D" w:rsidRPr="00434211">
        <w:rPr>
          <w:rStyle w:val="fontstyle01"/>
          <w:rFonts w:ascii="Times New Roman" w:hAnsi="Times New Roman" w:cs="Times New Roman"/>
          <w:sz w:val="28"/>
          <w:szCs w:val="28"/>
          <w:lang w:val="fr-FR"/>
        </w:rPr>
        <w:t>.</w:t>
      </w:r>
      <w:r w:rsidR="0010365D">
        <w:rPr>
          <w:rStyle w:val="fontstyle01"/>
          <w:rFonts w:ascii="Times New Roman" w:hAnsi="Times New Roman" w:cs="Times New Roman"/>
          <w:sz w:val="28"/>
          <w:szCs w:val="28"/>
          <w:lang w:val="fr-FR"/>
        </w:rPr>
        <w:t xml:space="preserve"> </w:t>
      </w:r>
      <w:r>
        <w:rPr>
          <w:rFonts w:ascii="Times New Roman" w:hAnsi="Times New Roman" w:cs="Times New Roman"/>
          <w:color w:val="000000"/>
          <w:sz w:val="28"/>
          <w:szCs w:val="28"/>
          <w:lang w:val="fr-CA"/>
        </w:rPr>
        <w:t>M.Guidère</w:t>
      </w:r>
      <w:r w:rsidR="00434211">
        <w:rPr>
          <w:rFonts w:ascii="Times New Roman" w:hAnsi="Times New Roman" w:cs="Times New Roman"/>
          <w:color w:val="000000"/>
          <w:sz w:val="28"/>
          <w:szCs w:val="28"/>
          <w:lang w:val="fr-CA"/>
        </w:rPr>
        <w:t xml:space="preserve"> affirme que </w:t>
      </w:r>
      <w:r>
        <w:rPr>
          <w:rFonts w:ascii="Times New Roman" w:hAnsi="Times New Roman" w:cs="Times New Roman"/>
          <w:color w:val="000000"/>
          <w:sz w:val="28"/>
          <w:szCs w:val="28"/>
          <w:lang w:val="fr-CA"/>
        </w:rPr>
        <w:t xml:space="preserve"> </w:t>
      </w:r>
      <w:r w:rsidR="00434211">
        <w:rPr>
          <w:rFonts w:ascii="Times New Roman" w:hAnsi="Times New Roman" w:cs="Times New Roman"/>
          <w:color w:val="000000"/>
          <w:sz w:val="28"/>
          <w:szCs w:val="28"/>
          <w:lang w:val="fr-CA"/>
        </w:rPr>
        <w:t>cette composition d’éléments de nature sémiologique différente qui forment un</w:t>
      </w:r>
      <w:r w:rsidR="00434211" w:rsidRPr="00DC316F">
        <w:rPr>
          <w:rFonts w:ascii="Times New Roman" w:hAnsi="Times New Roman" w:cs="Times New Roman"/>
          <w:color w:val="000000"/>
          <w:sz w:val="28"/>
          <w:szCs w:val="28"/>
          <w:lang w:val="fr-CA"/>
        </w:rPr>
        <w:t xml:space="preserve"> </w:t>
      </w:r>
      <w:r w:rsidR="00434211">
        <w:rPr>
          <w:rFonts w:ascii="Times New Roman" w:hAnsi="Times New Roman" w:cs="Times New Roman"/>
          <w:color w:val="000000"/>
          <w:sz w:val="28"/>
          <w:szCs w:val="28"/>
          <w:lang w:val="fr-CA"/>
        </w:rPr>
        <w:t>ensemble cohérent cont</w:t>
      </w:r>
      <w:r w:rsidR="0010365D">
        <w:rPr>
          <w:rFonts w:ascii="Times New Roman" w:hAnsi="Times New Roman" w:cs="Times New Roman"/>
          <w:color w:val="000000"/>
          <w:sz w:val="28"/>
          <w:szCs w:val="28"/>
          <w:lang w:val="fr-CA"/>
        </w:rPr>
        <w:t>ien</w:t>
      </w:r>
      <w:r w:rsidR="00434211">
        <w:rPr>
          <w:rFonts w:ascii="Times New Roman" w:hAnsi="Times New Roman" w:cs="Times New Roman"/>
          <w:color w:val="000000"/>
          <w:sz w:val="28"/>
          <w:szCs w:val="28"/>
          <w:lang w:val="fr-CA"/>
        </w:rPr>
        <w:t xml:space="preserve">t </w:t>
      </w:r>
      <w:r w:rsidR="0010365D">
        <w:rPr>
          <w:rFonts w:ascii="Times New Roman" w:hAnsi="Times New Roman" w:cs="Times New Roman"/>
          <w:color w:val="000000"/>
          <w:sz w:val="28"/>
          <w:szCs w:val="28"/>
          <w:lang w:val="fr-CA"/>
        </w:rPr>
        <w:t>ce qu’il appelle</w:t>
      </w:r>
      <w:r>
        <w:rPr>
          <w:rFonts w:ascii="Times New Roman" w:hAnsi="Times New Roman" w:cs="Times New Roman"/>
          <w:color w:val="000000"/>
          <w:sz w:val="28"/>
          <w:szCs w:val="28"/>
          <w:lang w:val="fr-CA"/>
        </w:rPr>
        <w:t xml:space="preserve"> </w:t>
      </w:r>
      <w:r w:rsidRPr="0010365D">
        <w:rPr>
          <w:rFonts w:ascii="Times New Roman" w:hAnsi="Times New Roman" w:cs="Times New Roman"/>
          <w:i/>
          <w:color w:val="000000"/>
          <w:sz w:val="28"/>
          <w:szCs w:val="28"/>
          <w:lang w:val="fr-CA"/>
        </w:rPr>
        <w:t>publisigne</w:t>
      </w:r>
      <w:r>
        <w:rPr>
          <w:rStyle w:val="af5"/>
          <w:rFonts w:ascii="Times New Roman" w:hAnsi="Times New Roman" w:cs="Times New Roman"/>
          <w:color w:val="000000"/>
          <w:sz w:val="28"/>
          <w:szCs w:val="28"/>
          <w:lang w:val="fr-CA"/>
        </w:rPr>
        <w:footnoteReference w:id="32"/>
      </w:r>
      <w:r>
        <w:rPr>
          <w:rFonts w:ascii="Times New Roman" w:hAnsi="Times New Roman" w:cs="Times New Roman"/>
          <w:color w:val="000000"/>
          <w:sz w:val="28"/>
          <w:szCs w:val="28"/>
          <w:lang w:val="fr-CA"/>
        </w:rPr>
        <w:t>. Selon lui, la traduction du texte publicitaire consiste également à conserver cette cohérence verbo-iconique dans le texte cible et à adapter le contenu verbal aux éléments de nature iconique.</w:t>
      </w:r>
    </w:p>
    <w:p w:rsidR="00335FB4" w:rsidRDefault="00335FB4" w:rsidP="0010365D">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Les textes </w:t>
      </w:r>
      <w:r w:rsidRPr="0010365D">
        <w:rPr>
          <w:rFonts w:ascii="Times New Roman" w:hAnsi="Times New Roman" w:cs="Times New Roman"/>
          <w:i/>
          <w:sz w:val="28"/>
          <w:szCs w:val="28"/>
          <w:lang w:val="fr-CA"/>
        </w:rPr>
        <w:t>créolisés</w:t>
      </w:r>
      <w:r>
        <w:rPr>
          <w:rFonts w:ascii="Times New Roman" w:hAnsi="Times New Roman" w:cs="Times New Roman"/>
          <w:sz w:val="28"/>
          <w:szCs w:val="28"/>
          <w:lang w:val="fr-CA"/>
        </w:rPr>
        <w:t xml:space="preserve"> sont des textes</w:t>
      </w:r>
      <w:r w:rsidRPr="00B63086">
        <w:rPr>
          <w:rFonts w:ascii="Times New Roman" w:hAnsi="Times New Roman" w:cs="Times New Roman"/>
          <w:sz w:val="28"/>
          <w:szCs w:val="28"/>
          <w:lang w:val="fr-CA"/>
        </w:rPr>
        <w:t xml:space="preserve"> où les moyens de communication non verbaux ne conditionnent pas seulement le plan de l’expression mais aussi celui du contenu, la compréhension complète du message étant impossible sans leur interprétation et déchiffrage. Le texte créolisé apparaît comme une entité complexe où les éléments verbaux et iconiques constituent un tout visuel, structurel, sémantique et fonctionnel qui vise à produire un effet réfléchi et pragmatique sur le destinataire</w:t>
      </w:r>
      <w:r>
        <w:rPr>
          <w:rStyle w:val="af5"/>
          <w:rFonts w:ascii="Times New Roman" w:hAnsi="Times New Roman" w:cs="Times New Roman"/>
          <w:sz w:val="28"/>
          <w:szCs w:val="28"/>
          <w:lang w:val="fr-CA"/>
        </w:rPr>
        <w:footnoteReference w:id="33"/>
      </w:r>
      <w:r w:rsidRPr="00B63086">
        <w:rPr>
          <w:rFonts w:ascii="Times New Roman" w:hAnsi="Times New Roman" w:cs="Times New Roman"/>
          <w:sz w:val="28"/>
          <w:szCs w:val="28"/>
          <w:lang w:val="fr-CA"/>
        </w:rPr>
        <w:t xml:space="preserve">. </w:t>
      </w:r>
    </w:p>
    <w:p w:rsidR="003623E0" w:rsidRDefault="00335FB4" w:rsidP="0010365D">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Le terme d’</w:t>
      </w:r>
      <w:r w:rsidRPr="00322E36">
        <w:rPr>
          <w:rFonts w:ascii="Times New Roman" w:hAnsi="Times New Roman" w:cs="Times New Roman"/>
          <w:i/>
          <w:sz w:val="28"/>
          <w:szCs w:val="28"/>
          <w:lang w:val="fr-CA"/>
        </w:rPr>
        <w:t>iconotexte</w:t>
      </w:r>
      <w:r>
        <w:rPr>
          <w:rFonts w:ascii="Times New Roman" w:hAnsi="Times New Roman" w:cs="Times New Roman"/>
          <w:sz w:val="28"/>
          <w:szCs w:val="28"/>
          <w:lang w:val="fr-CA"/>
        </w:rPr>
        <w:t xml:space="preserve">, théorétisé en 1985 par </w:t>
      </w:r>
      <w:r w:rsidRPr="00AE522E">
        <w:rPr>
          <w:rFonts w:ascii="Times New Roman" w:hAnsi="Times New Roman" w:cs="Times New Roman"/>
          <w:sz w:val="28"/>
          <w:szCs w:val="28"/>
          <w:lang w:val="fr-CA"/>
        </w:rPr>
        <w:t>Michael Nerlich</w:t>
      </w:r>
      <w:r w:rsidR="00241D5C">
        <w:rPr>
          <w:rStyle w:val="af5"/>
          <w:rFonts w:ascii="Times New Roman" w:hAnsi="Times New Roman" w:cs="Times New Roman"/>
          <w:sz w:val="28"/>
          <w:szCs w:val="28"/>
          <w:lang w:val="fr-CA"/>
        </w:rPr>
        <w:footnoteReference w:id="34"/>
      </w:r>
      <w:r>
        <w:rPr>
          <w:rFonts w:ascii="Times New Roman" w:hAnsi="Times New Roman" w:cs="Times New Roman"/>
          <w:sz w:val="28"/>
          <w:szCs w:val="28"/>
          <w:lang w:val="fr-CA"/>
        </w:rPr>
        <w:t>, est assez semblable à celui de texte créolisé et désigne une composition synthétique qui repose sur la complémetarité cognitive des éléments textuels et visuels fondée sur la cohérence de conception. Ainsi, l’image peut renforcer l’idée du texte à l’aide de la personification ou les métaphores, soit la nuancer</w:t>
      </w:r>
      <w:r w:rsidRPr="00451536">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et même la modifier. Mais la fonction principale des illustrations consiste à produire un effet et </w:t>
      </w:r>
      <w:r w:rsidR="00B46EE8">
        <w:rPr>
          <w:rFonts w:ascii="Times New Roman" w:hAnsi="Times New Roman" w:cs="Times New Roman"/>
          <w:sz w:val="28"/>
          <w:szCs w:val="28"/>
          <w:lang w:val="fr-CA"/>
        </w:rPr>
        <w:t xml:space="preserve">à </w:t>
      </w:r>
      <w:r>
        <w:rPr>
          <w:rFonts w:ascii="Times New Roman" w:hAnsi="Times New Roman" w:cs="Times New Roman"/>
          <w:sz w:val="28"/>
          <w:szCs w:val="28"/>
          <w:lang w:val="fr-CA"/>
        </w:rPr>
        <w:t xml:space="preserve">créer une image particulière d’un produit ou d’une marque simultanément avec le texte qui l’accompagne. </w:t>
      </w:r>
    </w:p>
    <w:p w:rsidR="00335FB4" w:rsidRDefault="003623E0" w:rsidP="0010365D">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D</w:t>
      </w:r>
      <w:r w:rsidRPr="003623E0">
        <w:rPr>
          <w:rFonts w:ascii="Times New Roman" w:hAnsi="Times New Roman" w:cs="Times New Roman"/>
          <w:sz w:val="28"/>
          <w:szCs w:val="28"/>
          <w:lang w:val="fr-CA"/>
        </w:rPr>
        <w:t>ans le domaine publicitaire, l’image joue un rôle essentiel. La fonction ludique est souvent assurée grâce à la cohérence entre la partie visuelle et verbale de la publicité. Il en découle que, focalisée sur l’aspect pragmatique du message publicitaire, l’illustration peut être substituée suite à l’adaptation du texte publicitaire.</w:t>
      </w:r>
      <w:r>
        <w:rPr>
          <w:rFonts w:ascii="Times New Roman" w:hAnsi="Times New Roman" w:cs="Times New Roman"/>
          <w:sz w:val="28"/>
          <w:szCs w:val="28"/>
          <w:lang w:val="fr-CA"/>
        </w:rPr>
        <w:t xml:space="preserve"> </w:t>
      </w:r>
      <w:r w:rsidR="00C323AD">
        <w:rPr>
          <w:rFonts w:ascii="Times New Roman" w:hAnsi="Times New Roman" w:cs="Times New Roman"/>
          <w:sz w:val="28"/>
          <w:szCs w:val="28"/>
          <w:lang w:val="fr-CA"/>
        </w:rPr>
        <w:t xml:space="preserve">Par exemple, la photo qui accompagne le texte vantant la commodité du véhicule électronique Twizy sur le site de Renault </w:t>
      </w:r>
      <w:r w:rsidR="001657DB">
        <w:rPr>
          <w:rFonts w:ascii="Times New Roman" w:hAnsi="Times New Roman" w:cs="Times New Roman"/>
          <w:sz w:val="28"/>
          <w:szCs w:val="28"/>
          <w:lang w:val="fr-CA"/>
        </w:rPr>
        <w:t xml:space="preserve">(Image </w:t>
      </w:r>
      <w:r w:rsidR="001657DB" w:rsidRPr="001657DB">
        <w:rPr>
          <w:rFonts w:ascii="Times New Roman" w:hAnsi="Times New Roman" w:cs="Times New Roman"/>
          <w:sz w:val="28"/>
          <w:szCs w:val="28"/>
          <w:lang w:val="fr-CA"/>
        </w:rPr>
        <w:t>№</w:t>
      </w:r>
      <w:r w:rsidR="001657DB">
        <w:rPr>
          <w:rFonts w:ascii="Times New Roman" w:hAnsi="Times New Roman" w:cs="Times New Roman"/>
          <w:sz w:val="28"/>
          <w:szCs w:val="28"/>
          <w:lang w:val="fr-CA"/>
        </w:rPr>
        <w:t xml:space="preserve"> 1) </w:t>
      </w:r>
      <w:r w:rsidR="00C323AD">
        <w:rPr>
          <w:rFonts w:ascii="Times New Roman" w:hAnsi="Times New Roman" w:cs="Times New Roman"/>
          <w:sz w:val="28"/>
          <w:szCs w:val="28"/>
          <w:lang w:val="fr-CA"/>
        </w:rPr>
        <w:t xml:space="preserve">produit un effet immédiat persuasif sur </w:t>
      </w:r>
      <w:r w:rsidR="00C323AD" w:rsidRPr="00C323AD">
        <w:rPr>
          <w:rFonts w:ascii="Times New Roman" w:hAnsi="Times New Roman" w:cs="Times New Roman"/>
          <w:sz w:val="28"/>
          <w:szCs w:val="28"/>
          <w:lang w:val="fr-CA"/>
        </w:rPr>
        <w:t>les habitants des grandes villes</w:t>
      </w:r>
      <w:r w:rsidR="001657DB">
        <w:rPr>
          <w:rFonts w:ascii="Times New Roman" w:hAnsi="Times New Roman" w:cs="Times New Roman"/>
          <w:sz w:val="28"/>
          <w:szCs w:val="28"/>
          <w:lang w:val="fr-CA"/>
        </w:rPr>
        <w:t xml:space="preserve"> européennes, son public cible, ayant constamment </w:t>
      </w:r>
      <w:r w:rsidR="001657DB" w:rsidRPr="001657DB">
        <w:rPr>
          <w:rFonts w:ascii="Times New Roman" w:hAnsi="Times New Roman" w:cs="Times New Roman"/>
          <w:sz w:val="28"/>
          <w:szCs w:val="28"/>
          <w:lang w:val="fr-CA"/>
        </w:rPr>
        <w:t>la difficulté à trouver une place de parking</w:t>
      </w:r>
      <w:r w:rsidR="00C323AD">
        <w:rPr>
          <w:rFonts w:ascii="Times New Roman" w:hAnsi="Times New Roman" w:cs="Times New Roman"/>
          <w:sz w:val="28"/>
          <w:szCs w:val="28"/>
          <w:lang w:val="fr-CA"/>
        </w:rPr>
        <w:t>,</w:t>
      </w:r>
      <w:r w:rsidR="001657DB">
        <w:rPr>
          <w:rFonts w:ascii="Times New Roman" w:hAnsi="Times New Roman" w:cs="Times New Roman"/>
          <w:sz w:val="28"/>
          <w:szCs w:val="28"/>
          <w:lang w:val="fr-CA"/>
        </w:rPr>
        <w:t xml:space="preserve"> tandis qu’en cas de localisation du produit sur des marchés différents, ce message n’aurait eventuellement pas produit produit </w:t>
      </w:r>
      <w:r>
        <w:rPr>
          <w:rFonts w:ascii="Times New Roman" w:hAnsi="Times New Roman" w:cs="Times New Roman"/>
          <w:sz w:val="28"/>
          <w:szCs w:val="28"/>
          <w:lang w:val="fr-CA"/>
        </w:rPr>
        <w:t xml:space="preserve">d’effet pareil et le texte aurait été à modifier simultanément avec l’image.  </w:t>
      </w:r>
      <w:r w:rsidR="001657DB">
        <w:rPr>
          <w:rFonts w:ascii="Times New Roman" w:hAnsi="Times New Roman" w:cs="Times New Roman"/>
          <w:sz w:val="28"/>
          <w:szCs w:val="28"/>
          <w:lang w:val="fr-CA"/>
        </w:rPr>
        <w:t xml:space="preserve">   </w:t>
      </w:r>
      <w:r w:rsidR="00C323AD">
        <w:rPr>
          <w:rFonts w:ascii="Times New Roman" w:hAnsi="Times New Roman" w:cs="Times New Roman"/>
          <w:sz w:val="28"/>
          <w:szCs w:val="28"/>
          <w:lang w:val="fr-CA"/>
        </w:rPr>
        <w:t xml:space="preserve">  </w:t>
      </w:r>
    </w:p>
    <w:p w:rsidR="00C323AD" w:rsidRPr="003623E0" w:rsidRDefault="00C323AD" w:rsidP="0010365D">
      <w:pPr>
        <w:spacing w:line="360" w:lineRule="auto"/>
        <w:ind w:firstLine="708"/>
        <w:jc w:val="both"/>
        <w:rPr>
          <w:rFonts w:ascii="Times New Roman" w:hAnsi="Times New Roman" w:cs="Times New Roman"/>
          <w:b/>
          <w:sz w:val="28"/>
          <w:szCs w:val="28"/>
          <w:lang w:val="fr-CA"/>
        </w:rPr>
      </w:pPr>
      <w:r w:rsidRPr="003623E0">
        <w:rPr>
          <w:rFonts w:ascii="Times New Roman" w:hAnsi="Times New Roman" w:cs="Times New Roman"/>
          <w:b/>
          <w:sz w:val="28"/>
          <w:szCs w:val="28"/>
          <w:lang w:val="fr-CA"/>
        </w:rPr>
        <w:lastRenderedPageBreak/>
        <w:t>Image № 1</w:t>
      </w:r>
      <w:r w:rsidR="003623E0">
        <w:rPr>
          <w:rStyle w:val="af5"/>
          <w:rFonts w:ascii="Times New Roman" w:hAnsi="Times New Roman" w:cs="Times New Roman"/>
          <w:b/>
          <w:sz w:val="28"/>
          <w:szCs w:val="28"/>
          <w:lang w:val="fr-CA"/>
        </w:rPr>
        <w:footnoteReference w:id="35"/>
      </w:r>
    </w:p>
    <w:p w:rsidR="00C323AD" w:rsidRPr="00CD4A1D" w:rsidRDefault="00C323AD" w:rsidP="0010365D">
      <w:pPr>
        <w:spacing w:line="360" w:lineRule="auto"/>
        <w:ind w:firstLine="708"/>
        <w:jc w:val="both"/>
        <w:rPr>
          <w:rFonts w:ascii="Times New Roman" w:hAnsi="Times New Roman" w:cs="Times New Roman"/>
          <w:sz w:val="28"/>
          <w:szCs w:val="28"/>
          <w:lang w:val="fr-CA"/>
        </w:rPr>
      </w:pPr>
      <w:r>
        <w:rPr>
          <w:rFonts w:ascii="Times New Roman" w:hAnsi="Times New Roman" w:cs="Times New Roman"/>
          <w:noProof/>
          <w:sz w:val="28"/>
          <w:szCs w:val="28"/>
          <w:lang w:val="ru-RU" w:eastAsia="ru-RU" w:bidi="ar-SA"/>
        </w:rPr>
        <w:drawing>
          <wp:inline distT="0" distB="0" distL="0" distR="0">
            <wp:extent cx="3966178" cy="360997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66178" cy="3609975"/>
                    </a:xfrm>
                    <a:prstGeom prst="rect">
                      <a:avLst/>
                    </a:prstGeom>
                    <a:noFill/>
                    <a:ln w="9525">
                      <a:noFill/>
                      <a:miter lim="800000"/>
                      <a:headEnd/>
                      <a:tailEnd/>
                    </a:ln>
                  </pic:spPr>
                </pic:pic>
              </a:graphicData>
            </a:graphic>
          </wp:inline>
        </w:drawing>
      </w:r>
    </w:p>
    <w:p w:rsidR="00434211" w:rsidRDefault="00434211" w:rsidP="0026281F">
      <w:pPr>
        <w:spacing w:line="360" w:lineRule="auto"/>
        <w:ind w:firstLine="708"/>
        <w:jc w:val="both"/>
        <w:rPr>
          <w:rFonts w:ascii="Times New Roman" w:hAnsi="Times New Roman" w:cs="Times New Roman"/>
          <w:color w:val="000000" w:themeColor="text1"/>
          <w:sz w:val="28"/>
          <w:szCs w:val="28"/>
          <w:lang w:val="fr-CA"/>
        </w:rPr>
      </w:pPr>
      <w:r>
        <w:rPr>
          <w:rFonts w:ascii="Times New Roman" w:hAnsi="Times New Roman" w:cs="Times New Roman"/>
          <w:color w:val="000000" w:themeColor="text1"/>
          <w:sz w:val="28"/>
          <w:szCs w:val="28"/>
          <w:lang w:val="fr-CA"/>
        </w:rPr>
        <w:t xml:space="preserve">Il convient de mentionner également quelques particularités de </w:t>
      </w:r>
      <w:r w:rsidRPr="003D5BD9">
        <w:rPr>
          <w:rFonts w:ascii="Times New Roman" w:hAnsi="Times New Roman" w:cs="Times New Roman"/>
          <w:color w:val="000000" w:themeColor="text1"/>
          <w:sz w:val="28"/>
          <w:szCs w:val="28"/>
          <w:lang w:val="fr-CA"/>
        </w:rPr>
        <w:t>la publicité en ligne</w:t>
      </w:r>
      <w:r>
        <w:rPr>
          <w:rFonts w:ascii="Times New Roman" w:hAnsi="Times New Roman" w:cs="Times New Roman"/>
          <w:color w:val="000000" w:themeColor="text1"/>
          <w:sz w:val="28"/>
          <w:szCs w:val="28"/>
          <w:lang w:val="fr-CA"/>
        </w:rPr>
        <w:t xml:space="preserve"> qui</w:t>
      </w:r>
      <w:r w:rsidRPr="003D5BD9">
        <w:rPr>
          <w:rFonts w:ascii="Times New Roman" w:hAnsi="Times New Roman" w:cs="Times New Roman"/>
          <w:color w:val="000000" w:themeColor="text1"/>
          <w:sz w:val="28"/>
          <w:szCs w:val="28"/>
          <w:lang w:val="fr-CA"/>
        </w:rPr>
        <w:t xml:space="preserve"> es</w:t>
      </w:r>
      <w:r>
        <w:rPr>
          <w:rFonts w:ascii="Times New Roman" w:hAnsi="Times New Roman" w:cs="Times New Roman"/>
          <w:color w:val="000000" w:themeColor="text1"/>
          <w:sz w:val="28"/>
          <w:szCs w:val="28"/>
          <w:lang w:val="fr-CA"/>
        </w:rPr>
        <w:t>t à la base de notre corpus. U</w:t>
      </w:r>
      <w:r w:rsidRPr="003D5BD9">
        <w:rPr>
          <w:rFonts w:ascii="Times New Roman" w:hAnsi="Times New Roman" w:cs="Times New Roman"/>
          <w:color w:val="000000" w:themeColor="text1"/>
          <w:sz w:val="28"/>
          <w:szCs w:val="28"/>
          <w:lang w:val="fr-CA"/>
        </w:rPr>
        <w:t>ne des caractéristiques essentielles de ce type de communication de masse consiste en son interactivité. Sur leurs sites Internet, les entreprises tentent souvent d’imiter la communication réelle en invitant le lecteur à agir et à prendre une part active dans le processus en cliquant sur u</w:t>
      </w:r>
      <w:r w:rsidR="0026281F">
        <w:rPr>
          <w:rFonts w:ascii="Times New Roman" w:hAnsi="Times New Roman" w:cs="Times New Roman"/>
          <w:color w:val="000000" w:themeColor="text1"/>
          <w:sz w:val="28"/>
          <w:szCs w:val="28"/>
          <w:lang w:val="fr-CA"/>
        </w:rPr>
        <w:t xml:space="preserve">n lien ‘’pour en savoir plus’’. </w:t>
      </w:r>
      <w:r w:rsidRPr="003D5BD9">
        <w:rPr>
          <w:rFonts w:ascii="Times New Roman" w:hAnsi="Times New Roman" w:cs="Times New Roman"/>
          <w:color w:val="000000" w:themeColor="text1"/>
          <w:sz w:val="28"/>
          <w:szCs w:val="28"/>
          <w:lang w:val="fr-CA"/>
        </w:rPr>
        <w:t>De plus, un site a à sa disposition un</w:t>
      </w:r>
      <w:r w:rsidR="00131EEE">
        <w:rPr>
          <w:rFonts w:ascii="Times New Roman" w:hAnsi="Times New Roman" w:cs="Times New Roman"/>
          <w:color w:val="000000" w:themeColor="text1"/>
          <w:sz w:val="28"/>
          <w:szCs w:val="28"/>
          <w:lang w:val="fr-CA"/>
        </w:rPr>
        <w:t xml:space="preserve"> plus</w:t>
      </w:r>
      <w:r w:rsidRPr="003D5BD9">
        <w:rPr>
          <w:rFonts w:ascii="Times New Roman" w:hAnsi="Times New Roman" w:cs="Times New Roman"/>
          <w:color w:val="000000" w:themeColor="text1"/>
          <w:sz w:val="28"/>
          <w:szCs w:val="28"/>
          <w:lang w:val="fr-CA"/>
        </w:rPr>
        <w:t xml:space="preserve"> large choix de contenus multimédias visuels, sonores et audiovisuels</w:t>
      </w:r>
      <w:r w:rsidR="00131EEE">
        <w:rPr>
          <w:rFonts w:ascii="Times New Roman" w:hAnsi="Times New Roman" w:cs="Times New Roman"/>
          <w:color w:val="000000" w:themeColor="text1"/>
          <w:sz w:val="28"/>
          <w:szCs w:val="28"/>
          <w:lang w:val="fr-CA"/>
        </w:rPr>
        <w:t xml:space="preserve"> que les autres supports</w:t>
      </w:r>
      <w:r w:rsidRPr="003D5BD9">
        <w:rPr>
          <w:rFonts w:ascii="Times New Roman" w:hAnsi="Times New Roman" w:cs="Times New Roman"/>
          <w:color w:val="000000" w:themeColor="text1"/>
          <w:sz w:val="28"/>
          <w:szCs w:val="28"/>
          <w:lang w:val="fr-CA"/>
        </w:rPr>
        <w:t xml:space="preserve">. </w:t>
      </w:r>
    </w:p>
    <w:p w:rsidR="00434211" w:rsidRPr="00434211" w:rsidRDefault="00434211" w:rsidP="00AF577A">
      <w:pPr>
        <w:jc w:val="both"/>
        <w:rPr>
          <w:rStyle w:val="fontstyle01"/>
          <w:rFonts w:ascii="Times New Roman" w:hAnsi="Times New Roman" w:cs="Times New Roman"/>
          <w:b/>
          <w:color w:val="auto"/>
          <w:sz w:val="28"/>
          <w:szCs w:val="28"/>
          <w:lang w:val="fr-CA"/>
        </w:rPr>
      </w:pPr>
    </w:p>
    <w:p w:rsidR="003F6820" w:rsidRDefault="00504337" w:rsidP="0026281F">
      <w:pPr>
        <w:ind w:firstLine="708"/>
        <w:jc w:val="both"/>
        <w:rPr>
          <w:rStyle w:val="fontstyle01"/>
          <w:rFonts w:ascii="Times New Roman" w:hAnsi="Times New Roman" w:cs="Times New Roman"/>
          <w:b/>
          <w:sz w:val="28"/>
          <w:szCs w:val="28"/>
          <w:lang w:val="fr-FR"/>
        </w:rPr>
      </w:pPr>
      <w:r>
        <w:rPr>
          <w:rStyle w:val="fontstyle01"/>
          <w:rFonts w:ascii="Times New Roman" w:hAnsi="Times New Roman" w:cs="Times New Roman"/>
          <w:b/>
          <w:color w:val="auto"/>
          <w:sz w:val="28"/>
          <w:szCs w:val="28"/>
          <w:lang w:val="fr-FR"/>
        </w:rPr>
        <w:t xml:space="preserve">1.4.3 </w:t>
      </w:r>
      <w:r w:rsidR="003F6820">
        <w:rPr>
          <w:rStyle w:val="fontstyle01"/>
          <w:rFonts w:ascii="Times New Roman" w:hAnsi="Times New Roman" w:cs="Times New Roman"/>
          <w:b/>
          <w:color w:val="auto"/>
          <w:sz w:val="28"/>
          <w:szCs w:val="28"/>
          <w:lang w:val="fr-FR"/>
        </w:rPr>
        <w:t xml:space="preserve">Particularités </w:t>
      </w:r>
      <w:r w:rsidR="003F6820" w:rsidRPr="00F70D0E">
        <w:rPr>
          <w:rStyle w:val="fontstyle01"/>
          <w:rFonts w:ascii="Times New Roman" w:hAnsi="Times New Roman" w:cs="Times New Roman"/>
          <w:b/>
          <w:color w:val="auto"/>
          <w:sz w:val="28"/>
          <w:szCs w:val="28"/>
          <w:lang w:val="fr-FR"/>
        </w:rPr>
        <w:t>culturel</w:t>
      </w:r>
      <w:r w:rsidR="003F6820">
        <w:rPr>
          <w:rStyle w:val="fontstyle01"/>
          <w:rFonts w:ascii="Times New Roman" w:hAnsi="Times New Roman" w:cs="Times New Roman"/>
          <w:b/>
          <w:color w:val="auto"/>
          <w:sz w:val="28"/>
          <w:szCs w:val="28"/>
          <w:lang w:val="fr-FR"/>
        </w:rPr>
        <w:t>les</w:t>
      </w:r>
    </w:p>
    <w:p w:rsidR="003F6820" w:rsidRDefault="003F6820" w:rsidP="0026281F">
      <w:pPr>
        <w:spacing w:line="360" w:lineRule="auto"/>
        <w:ind w:firstLine="708"/>
        <w:jc w:val="both"/>
        <w:rPr>
          <w:rStyle w:val="fontstyle01"/>
          <w:rFonts w:ascii="Times New Roman" w:hAnsi="Times New Roman" w:cs="Times New Roman"/>
          <w:sz w:val="28"/>
          <w:szCs w:val="28"/>
          <w:lang w:val="fr-FR"/>
        </w:rPr>
      </w:pPr>
      <w:r w:rsidRPr="00E0095C">
        <w:rPr>
          <w:rStyle w:val="fontstyle01"/>
          <w:rFonts w:ascii="Times New Roman" w:hAnsi="Times New Roman" w:cs="Times New Roman"/>
          <w:color w:val="auto"/>
          <w:sz w:val="28"/>
          <w:szCs w:val="28"/>
          <w:lang w:val="fr-FR"/>
        </w:rPr>
        <w:t xml:space="preserve">C’est devenu aujourd’hui une évidence : la culture est un facteur incontournable de dynamisme à prendre en compte pour toute traduction commerciale. Les entreprises internationales développent la localisation pour adapter leurs messages à leurs audiences cibles, à ses particularités langagières et </w:t>
      </w:r>
      <w:r w:rsidRPr="00E0095C">
        <w:rPr>
          <w:rStyle w:val="fontstyle01"/>
          <w:rFonts w:ascii="Times New Roman" w:hAnsi="Times New Roman" w:cs="Times New Roman"/>
          <w:color w:val="auto"/>
          <w:sz w:val="28"/>
          <w:szCs w:val="28"/>
          <w:lang w:val="fr-FR"/>
        </w:rPr>
        <w:lastRenderedPageBreak/>
        <w:t>culturelles. La promotion internationale d’un produit ou d’un service ne peut plus faire l’impasse sur cette dimension. La localisation se situe au coeur de toute stratégie marketing digne de ce nom : pour impressionner et séduire les clients, l’accroche ne peut pas être standardisée, il faut la décliner pour chaque région cible.</w:t>
      </w:r>
    </w:p>
    <w:p w:rsidR="004F7AB6" w:rsidRDefault="003F6820" w:rsidP="00241D5C">
      <w:pPr>
        <w:spacing w:line="360" w:lineRule="auto"/>
        <w:ind w:firstLine="708"/>
        <w:jc w:val="both"/>
        <w:rPr>
          <w:rFonts w:ascii="Times New Roman" w:hAnsi="Times New Roman" w:cs="Times New Roman"/>
          <w:noProof/>
          <w:color w:val="000000"/>
          <w:sz w:val="28"/>
          <w:szCs w:val="28"/>
          <w:lang w:val="fr-CA" w:eastAsia="ru-RU" w:bidi="ar-SA"/>
        </w:rPr>
      </w:pPr>
      <w:r>
        <w:rPr>
          <w:rStyle w:val="fontstyle01"/>
          <w:rFonts w:ascii="Times New Roman" w:hAnsi="Times New Roman" w:cs="Times New Roman"/>
          <w:sz w:val="28"/>
          <w:szCs w:val="28"/>
          <w:lang w:val="fr-CA"/>
        </w:rPr>
        <w:t>Étant donné que la langue est inséparable de la culture, l</w:t>
      </w:r>
      <w:r>
        <w:rPr>
          <w:rStyle w:val="fontstyle01"/>
          <w:rFonts w:ascii="Times New Roman" w:hAnsi="Times New Roman" w:cs="Times New Roman"/>
          <w:sz w:val="28"/>
          <w:szCs w:val="28"/>
          <w:lang w:val="fr-FR"/>
        </w:rPr>
        <w:t>e transfert culturel représente un des plus importants obstacles lors de la traduction publicitaire.</w:t>
      </w:r>
      <w:r w:rsidR="004F7AB6">
        <w:rPr>
          <w:rStyle w:val="fontstyle01"/>
          <w:rFonts w:ascii="Times New Roman" w:hAnsi="Times New Roman" w:cs="Times New Roman"/>
          <w:sz w:val="28"/>
          <w:szCs w:val="28"/>
          <w:lang w:val="fr-FR"/>
        </w:rPr>
        <w:t xml:space="preserve"> </w:t>
      </w:r>
      <w:r w:rsidR="004F7AB6">
        <w:rPr>
          <w:rStyle w:val="fontstyle01"/>
          <w:rFonts w:ascii="Times New Roman" w:hAnsi="Times New Roman" w:cs="Times New Roman"/>
          <w:sz w:val="28"/>
          <w:szCs w:val="28"/>
          <w:lang w:val="fr-CA"/>
        </w:rPr>
        <w:t xml:space="preserve">Ainsi, par exemple, Givenchy propose pour son parfum </w:t>
      </w:r>
      <w:r w:rsidR="004F7AB6" w:rsidRPr="005E5890">
        <w:rPr>
          <w:rStyle w:val="fontstyle01"/>
          <w:rFonts w:ascii="Times New Roman" w:hAnsi="Times New Roman" w:cs="Times New Roman"/>
          <w:i/>
          <w:sz w:val="28"/>
          <w:szCs w:val="28"/>
          <w:lang w:val="fr-CA"/>
        </w:rPr>
        <w:t>Ange ou Démon</w:t>
      </w:r>
      <w:r w:rsidR="004F7AB6">
        <w:rPr>
          <w:rStyle w:val="fontstyle01"/>
          <w:rFonts w:ascii="Times New Roman" w:hAnsi="Times New Roman" w:cs="Times New Roman"/>
          <w:sz w:val="28"/>
          <w:szCs w:val="28"/>
          <w:lang w:val="fr-CA"/>
        </w:rPr>
        <w:t xml:space="preserve"> un message publicitaire jouant sur la double nature de la femme, son côté angélique et démoniaque. Or, ce message n’aurait point été approprié sur le marché du monde arabe pour des raisons de nature culturelle et religieuse. En conséquence, la marque a dû changer les supports visuels et le nom du parfum en choisissant un mot plus neutre, </w:t>
      </w:r>
      <w:r w:rsidR="004F7AB6" w:rsidRPr="00473DCA">
        <w:rPr>
          <w:rStyle w:val="fontstyle01"/>
          <w:rFonts w:ascii="Times New Roman" w:hAnsi="Times New Roman" w:cs="Times New Roman"/>
          <w:i/>
          <w:sz w:val="28"/>
          <w:szCs w:val="28"/>
          <w:lang w:val="fr-CA"/>
        </w:rPr>
        <w:t>étrange</w:t>
      </w:r>
      <w:r w:rsidR="004F7AB6">
        <w:rPr>
          <w:rStyle w:val="fontstyle01"/>
          <w:rFonts w:ascii="Times New Roman" w:hAnsi="Times New Roman" w:cs="Times New Roman"/>
          <w:i/>
          <w:sz w:val="28"/>
          <w:szCs w:val="28"/>
          <w:lang w:val="fr-CA"/>
        </w:rPr>
        <w:t xml:space="preserve">, </w:t>
      </w:r>
      <w:r w:rsidR="004F7AB6" w:rsidRPr="00473DCA">
        <w:rPr>
          <w:rStyle w:val="fontstyle01"/>
          <w:rFonts w:ascii="Times New Roman" w:hAnsi="Times New Roman" w:cs="Times New Roman"/>
          <w:sz w:val="28"/>
          <w:szCs w:val="28"/>
          <w:lang w:val="fr-CA"/>
        </w:rPr>
        <w:t xml:space="preserve">qui </w:t>
      </w:r>
      <w:r w:rsidR="004F7AB6">
        <w:rPr>
          <w:rStyle w:val="fontstyle01"/>
          <w:rFonts w:ascii="Times New Roman" w:hAnsi="Times New Roman" w:cs="Times New Roman"/>
          <w:sz w:val="28"/>
          <w:szCs w:val="28"/>
          <w:lang w:val="fr-CA"/>
        </w:rPr>
        <w:t>produit un effet comparable au nom initial tout en gardant son côté énygmatique et extravagant</w:t>
      </w:r>
      <w:r w:rsidR="00F6440F">
        <w:rPr>
          <w:rStyle w:val="fontstyle01"/>
          <w:rFonts w:ascii="Times New Roman" w:hAnsi="Times New Roman" w:cs="Times New Roman"/>
          <w:sz w:val="28"/>
          <w:szCs w:val="28"/>
          <w:lang w:val="fr-CA"/>
        </w:rPr>
        <w:t xml:space="preserve"> (images </w:t>
      </w:r>
      <w:r w:rsidR="00F6440F" w:rsidRPr="00F6440F">
        <w:rPr>
          <w:rStyle w:val="fontstyle01"/>
          <w:rFonts w:ascii="Times New Roman" w:hAnsi="Times New Roman" w:cs="Times New Roman"/>
          <w:sz w:val="28"/>
          <w:szCs w:val="28"/>
          <w:lang w:val="fr-CA"/>
        </w:rPr>
        <w:t xml:space="preserve">№ 2 </w:t>
      </w:r>
      <w:r w:rsidR="00F6440F">
        <w:rPr>
          <w:rStyle w:val="fontstyle01"/>
          <w:rFonts w:ascii="Times New Roman" w:hAnsi="Times New Roman" w:cs="Times New Roman"/>
          <w:sz w:val="28"/>
          <w:szCs w:val="28"/>
          <w:lang w:val="fr-CA"/>
        </w:rPr>
        <w:t xml:space="preserve">et </w:t>
      </w:r>
      <w:r w:rsidR="00F6440F" w:rsidRPr="00F6440F">
        <w:rPr>
          <w:rStyle w:val="fontstyle01"/>
          <w:rFonts w:ascii="Times New Roman" w:hAnsi="Times New Roman" w:cs="Times New Roman"/>
          <w:sz w:val="28"/>
          <w:szCs w:val="28"/>
          <w:lang w:val="fr-CA"/>
        </w:rPr>
        <w:t>№ 3)</w:t>
      </w:r>
      <w:r w:rsidR="004F7AB6">
        <w:rPr>
          <w:rStyle w:val="fontstyle01"/>
          <w:rFonts w:ascii="Times New Roman" w:hAnsi="Times New Roman" w:cs="Times New Roman"/>
          <w:sz w:val="28"/>
          <w:szCs w:val="28"/>
          <w:lang w:val="fr-CA"/>
        </w:rPr>
        <w:t>.</w:t>
      </w:r>
    </w:p>
    <w:p w:rsidR="004F7AB6" w:rsidRPr="00924172" w:rsidRDefault="004F7AB6" w:rsidP="004F7AB6">
      <w:pPr>
        <w:spacing w:line="360" w:lineRule="auto"/>
        <w:jc w:val="both"/>
        <w:rPr>
          <w:rStyle w:val="fontstyle01"/>
          <w:rFonts w:ascii="Times New Roman" w:hAnsi="Times New Roman" w:cs="Times New Roman"/>
          <w:sz w:val="28"/>
          <w:szCs w:val="28"/>
          <w:lang w:val="fr-CA"/>
        </w:rPr>
      </w:pPr>
      <w:r>
        <w:rPr>
          <w:rFonts w:ascii="Times New Roman" w:hAnsi="Times New Roman" w:cs="Times New Roman"/>
          <w:noProof/>
          <w:color w:val="000000"/>
          <w:sz w:val="28"/>
          <w:szCs w:val="28"/>
          <w:lang w:val="ru-RU" w:eastAsia="ru-RU" w:bidi="ar-SA"/>
        </w:rPr>
        <w:drawing>
          <wp:inline distT="0" distB="0" distL="0" distR="0">
            <wp:extent cx="2211129" cy="3067050"/>
            <wp:effectExtent l="19050" t="0" r="0" b="0"/>
            <wp:docPr id="18" name="Рисунок 0" descr="zhivan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ansht.jpg"/>
                    <pic:cNvPicPr/>
                  </pic:nvPicPr>
                  <pic:blipFill>
                    <a:blip r:embed="rId11" cstate="print"/>
                    <a:srcRect r="49273" b="2025"/>
                    <a:stretch>
                      <a:fillRect/>
                    </a:stretch>
                  </pic:blipFill>
                  <pic:spPr>
                    <a:xfrm>
                      <a:off x="0" y="0"/>
                      <a:ext cx="2211129" cy="3067050"/>
                    </a:xfrm>
                    <a:prstGeom prst="rect">
                      <a:avLst/>
                    </a:prstGeom>
                  </pic:spPr>
                </pic:pic>
              </a:graphicData>
            </a:graphic>
          </wp:inline>
        </w:drawing>
      </w:r>
      <w:r>
        <w:rPr>
          <w:rFonts w:ascii="Times New Roman" w:hAnsi="Times New Roman" w:cs="Times New Roman"/>
          <w:noProof/>
          <w:color w:val="000000"/>
          <w:sz w:val="28"/>
          <w:szCs w:val="28"/>
          <w:lang w:val="ru-RU" w:eastAsia="ru-RU" w:bidi="ar-SA"/>
        </w:rPr>
        <w:drawing>
          <wp:inline distT="0" distB="0" distL="0" distR="0">
            <wp:extent cx="2286000" cy="3117561"/>
            <wp:effectExtent l="19050" t="0" r="0" b="0"/>
            <wp:docPr id="19" name="Рисунок 1" descr="2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11.jpg"/>
                    <pic:cNvPicPr/>
                  </pic:nvPicPr>
                  <pic:blipFill>
                    <a:blip r:embed="rId12" cstate="print"/>
                    <a:stretch>
                      <a:fillRect/>
                    </a:stretch>
                  </pic:blipFill>
                  <pic:spPr>
                    <a:xfrm>
                      <a:off x="0" y="0"/>
                      <a:ext cx="2286581" cy="3118353"/>
                    </a:xfrm>
                    <a:prstGeom prst="rect">
                      <a:avLst/>
                    </a:prstGeom>
                  </pic:spPr>
                </pic:pic>
              </a:graphicData>
            </a:graphic>
          </wp:inline>
        </w:drawing>
      </w:r>
    </w:p>
    <w:p w:rsidR="004F7AB6" w:rsidRPr="00F6440F" w:rsidRDefault="003F6820" w:rsidP="0026281F">
      <w:pPr>
        <w:spacing w:line="360" w:lineRule="auto"/>
        <w:ind w:firstLine="708"/>
        <w:jc w:val="both"/>
        <w:rPr>
          <w:rStyle w:val="fontstyle01"/>
          <w:rFonts w:ascii="Times New Roman" w:hAnsi="Times New Roman" w:cs="Times New Roman"/>
          <w:b/>
          <w:sz w:val="28"/>
          <w:szCs w:val="28"/>
          <w:lang w:val="fr-CA"/>
        </w:rPr>
      </w:pPr>
      <w:r w:rsidRPr="00F6440F">
        <w:rPr>
          <w:rStyle w:val="fontstyle01"/>
          <w:rFonts w:ascii="Times New Roman" w:hAnsi="Times New Roman" w:cs="Times New Roman"/>
          <w:b/>
          <w:sz w:val="28"/>
          <w:szCs w:val="28"/>
          <w:lang w:val="fr-FR"/>
        </w:rPr>
        <w:t xml:space="preserve"> </w:t>
      </w:r>
      <w:r w:rsidR="00F6440F" w:rsidRPr="00F6440F">
        <w:rPr>
          <w:rStyle w:val="fontstyle01"/>
          <w:rFonts w:ascii="Times New Roman" w:hAnsi="Times New Roman" w:cs="Times New Roman"/>
          <w:b/>
          <w:sz w:val="28"/>
          <w:szCs w:val="28"/>
          <w:lang w:val="fr-CA"/>
        </w:rPr>
        <w:t xml:space="preserve">Image </w:t>
      </w:r>
      <w:r w:rsidR="00F6440F" w:rsidRPr="00045C53">
        <w:rPr>
          <w:rStyle w:val="fontstyle01"/>
          <w:rFonts w:ascii="Times New Roman" w:hAnsi="Times New Roman" w:cs="Times New Roman"/>
          <w:b/>
          <w:sz w:val="28"/>
          <w:szCs w:val="28"/>
          <w:lang w:val="fr-CA"/>
        </w:rPr>
        <w:t>№</w:t>
      </w:r>
      <w:r w:rsidR="00F6440F" w:rsidRPr="00F6440F">
        <w:rPr>
          <w:rStyle w:val="fontstyle01"/>
          <w:rFonts w:ascii="Times New Roman" w:hAnsi="Times New Roman" w:cs="Times New Roman"/>
          <w:b/>
          <w:sz w:val="28"/>
          <w:szCs w:val="28"/>
          <w:lang w:val="fr-CA"/>
        </w:rPr>
        <w:t xml:space="preserve"> 2</w:t>
      </w:r>
      <w:r w:rsidR="00F6440F">
        <w:rPr>
          <w:rStyle w:val="af5"/>
          <w:rFonts w:ascii="Times New Roman" w:hAnsi="Times New Roman" w:cs="Times New Roman"/>
          <w:b/>
          <w:color w:val="000000"/>
          <w:sz w:val="28"/>
          <w:szCs w:val="28"/>
          <w:lang w:val="fr-CA"/>
        </w:rPr>
        <w:footnoteReference w:id="36"/>
      </w:r>
      <w:r w:rsidR="00F6440F" w:rsidRPr="00F6440F">
        <w:rPr>
          <w:rStyle w:val="fontstyle01"/>
          <w:rFonts w:ascii="Times New Roman" w:hAnsi="Times New Roman" w:cs="Times New Roman"/>
          <w:b/>
          <w:sz w:val="28"/>
          <w:szCs w:val="28"/>
          <w:lang w:val="fr-CA"/>
        </w:rPr>
        <w:t xml:space="preserve">                          Image </w:t>
      </w:r>
      <w:r w:rsidR="00F6440F" w:rsidRPr="00045C53">
        <w:rPr>
          <w:rStyle w:val="fontstyle01"/>
          <w:rFonts w:ascii="Times New Roman" w:hAnsi="Times New Roman" w:cs="Times New Roman"/>
          <w:b/>
          <w:sz w:val="28"/>
          <w:szCs w:val="28"/>
          <w:lang w:val="fr-CA"/>
        </w:rPr>
        <w:t>№</w:t>
      </w:r>
      <w:r w:rsidR="00F6440F" w:rsidRPr="00F6440F">
        <w:rPr>
          <w:rStyle w:val="fontstyle01"/>
          <w:rFonts w:ascii="Times New Roman" w:hAnsi="Times New Roman" w:cs="Times New Roman"/>
          <w:b/>
          <w:sz w:val="28"/>
          <w:szCs w:val="28"/>
          <w:lang w:val="fr-CA"/>
        </w:rPr>
        <w:t xml:space="preserve"> 3</w:t>
      </w:r>
      <w:r w:rsidR="00F6440F">
        <w:rPr>
          <w:rStyle w:val="af5"/>
          <w:rFonts w:ascii="Times New Roman" w:hAnsi="Times New Roman" w:cs="Times New Roman"/>
          <w:b/>
          <w:color w:val="000000"/>
          <w:sz w:val="28"/>
          <w:szCs w:val="28"/>
          <w:lang w:val="fr-CA"/>
        </w:rPr>
        <w:footnoteReference w:id="37"/>
      </w:r>
    </w:p>
    <w:p w:rsidR="003F6820" w:rsidRDefault="003F6820" w:rsidP="0026281F">
      <w:pPr>
        <w:spacing w:line="360" w:lineRule="auto"/>
        <w:ind w:firstLine="708"/>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FR"/>
        </w:rPr>
        <w:lastRenderedPageBreak/>
        <w:t>D</w:t>
      </w:r>
      <w:r w:rsidRPr="00354F92">
        <w:rPr>
          <w:rStyle w:val="fontstyle01"/>
          <w:rFonts w:ascii="Times New Roman" w:hAnsi="Times New Roman" w:cs="Times New Roman"/>
          <w:color w:val="auto"/>
          <w:sz w:val="28"/>
          <w:szCs w:val="28"/>
          <w:lang w:val="fr-FR"/>
        </w:rPr>
        <w:t xml:space="preserve">ans son </w:t>
      </w:r>
      <w:r>
        <w:rPr>
          <w:rStyle w:val="fontstyle01"/>
          <w:rFonts w:ascii="Times New Roman" w:hAnsi="Times New Roman" w:cs="Times New Roman"/>
          <w:sz w:val="28"/>
          <w:szCs w:val="28"/>
          <w:lang w:val="fr-FR"/>
        </w:rPr>
        <w:t xml:space="preserve">étude </w:t>
      </w:r>
      <w:r w:rsidRPr="00354F92">
        <w:rPr>
          <w:rStyle w:val="fontstyle01"/>
          <w:rFonts w:ascii="Times New Roman" w:hAnsi="Times New Roman" w:cs="Times New Roman"/>
          <w:i/>
          <w:color w:val="auto"/>
          <w:sz w:val="28"/>
          <w:szCs w:val="28"/>
          <w:lang w:val="fr-FR"/>
        </w:rPr>
        <w:t>Global marketing and advertising</w:t>
      </w:r>
      <w:r w:rsidRPr="00026BCD">
        <w:rPr>
          <w:rStyle w:val="fontstyle01"/>
          <w:rFonts w:ascii="Times New Roman" w:hAnsi="Times New Roman" w:cs="Times New Roman"/>
          <w:sz w:val="28"/>
          <w:szCs w:val="28"/>
          <w:lang w:val="fr-FR"/>
        </w:rPr>
        <w:t xml:space="preserve"> </w:t>
      </w:r>
      <w:r>
        <w:rPr>
          <w:rStyle w:val="fontstyle01"/>
          <w:rFonts w:ascii="Times New Roman" w:hAnsi="Times New Roman" w:cs="Times New Roman"/>
          <w:sz w:val="28"/>
          <w:szCs w:val="28"/>
          <w:lang w:val="fr-FR"/>
        </w:rPr>
        <w:t xml:space="preserve">basée sur les analyses de publicités, </w:t>
      </w:r>
      <w:r w:rsidRPr="00354F92">
        <w:rPr>
          <w:rStyle w:val="fontstyle01"/>
          <w:rFonts w:ascii="Times New Roman" w:hAnsi="Times New Roman" w:cs="Times New Roman"/>
          <w:color w:val="auto"/>
          <w:sz w:val="28"/>
          <w:szCs w:val="28"/>
          <w:lang w:val="fr-FR"/>
        </w:rPr>
        <w:t>M</w:t>
      </w:r>
      <w:r>
        <w:rPr>
          <w:rStyle w:val="fontstyle01"/>
          <w:rFonts w:ascii="Times New Roman" w:hAnsi="Times New Roman" w:cs="Times New Roman"/>
          <w:sz w:val="28"/>
          <w:szCs w:val="28"/>
          <w:lang w:val="fr-FR"/>
        </w:rPr>
        <w:t>.</w:t>
      </w:r>
      <w:r w:rsidRPr="00354F92">
        <w:rPr>
          <w:rStyle w:val="fontstyle01"/>
          <w:rFonts w:ascii="Times New Roman" w:hAnsi="Times New Roman" w:cs="Times New Roman"/>
          <w:color w:val="auto"/>
          <w:sz w:val="28"/>
          <w:szCs w:val="28"/>
          <w:lang w:val="fr-FR"/>
        </w:rPr>
        <w:t xml:space="preserve"> de Mooij</w:t>
      </w:r>
      <w:r>
        <w:rPr>
          <w:rStyle w:val="fontstyle01"/>
          <w:rFonts w:ascii="Times New Roman" w:hAnsi="Times New Roman" w:cs="Times New Roman"/>
          <w:sz w:val="28"/>
          <w:szCs w:val="28"/>
          <w:lang w:val="fr-FR"/>
        </w:rPr>
        <w:t xml:space="preserve"> fait remarquer quelques particularités culturelles prises en compte dans la publicité française, telles que la tendance à se distinguer, le concept purement français de </w:t>
      </w:r>
      <w:r w:rsidRPr="00D436DA">
        <w:rPr>
          <w:rStyle w:val="fontstyle01"/>
          <w:rFonts w:ascii="Times New Roman" w:hAnsi="Times New Roman" w:cs="Times New Roman"/>
          <w:i/>
          <w:sz w:val="28"/>
          <w:szCs w:val="28"/>
          <w:lang w:val="fr-FR"/>
        </w:rPr>
        <w:t>savoir-vivre</w:t>
      </w:r>
      <w:r>
        <w:rPr>
          <w:rStyle w:val="fontstyle01"/>
          <w:rFonts w:ascii="Times New Roman" w:hAnsi="Times New Roman" w:cs="Times New Roman"/>
          <w:i/>
          <w:sz w:val="28"/>
          <w:szCs w:val="28"/>
          <w:lang w:val="fr-FR"/>
        </w:rPr>
        <w:t xml:space="preserve">, </w:t>
      </w:r>
      <w:r>
        <w:rPr>
          <w:rStyle w:val="fontstyle01"/>
          <w:rFonts w:ascii="Times New Roman" w:hAnsi="Times New Roman" w:cs="Times New Roman"/>
          <w:sz w:val="28"/>
          <w:szCs w:val="28"/>
          <w:lang w:val="fr-CA"/>
        </w:rPr>
        <w:t>l’importance de l’esthétique et des émotions</w:t>
      </w:r>
      <w:r>
        <w:rPr>
          <w:rStyle w:val="af5"/>
          <w:rFonts w:ascii="Times New Roman" w:hAnsi="Times New Roman" w:cs="Times New Roman"/>
          <w:sz w:val="28"/>
          <w:szCs w:val="28"/>
          <w:lang w:val="fr-FR"/>
        </w:rPr>
        <w:footnoteReference w:id="38"/>
      </w:r>
      <w:r>
        <w:rPr>
          <w:rStyle w:val="fontstyle01"/>
          <w:rFonts w:ascii="Times New Roman" w:hAnsi="Times New Roman" w:cs="Times New Roman"/>
          <w:sz w:val="28"/>
          <w:szCs w:val="28"/>
          <w:lang w:val="fr-CA"/>
        </w:rPr>
        <w:t>.</w:t>
      </w:r>
    </w:p>
    <w:p w:rsidR="00131EEE" w:rsidRPr="0026281F" w:rsidRDefault="00131EEE" w:rsidP="00131EEE">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Ainsi, par exemple, la société Renault chosit pour le marché russe une stratégie publicitaire différente de celle qui est mise en œuvre dans son pays d’origine. Le slogan </w:t>
      </w:r>
      <w:r w:rsidRPr="0010365D">
        <w:rPr>
          <w:rFonts w:ascii="Times New Roman" w:hAnsi="Times New Roman" w:cs="Times New Roman"/>
          <w:i/>
          <w:sz w:val="28"/>
          <w:szCs w:val="28"/>
          <w:lang w:val="fr-CA"/>
        </w:rPr>
        <w:t>‘’vivez l’instant’’</w:t>
      </w:r>
      <w:r>
        <w:rPr>
          <w:rFonts w:ascii="Times New Roman" w:hAnsi="Times New Roman" w:cs="Times New Roman"/>
          <w:i/>
          <w:sz w:val="28"/>
          <w:szCs w:val="28"/>
          <w:lang w:val="fr-CA"/>
        </w:rPr>
        <w:t xml:space="preserve"> </w:t>
      </w:r>
      <w:r>
        <w:rPr>
          <w:rFonts w:ascii="Times New Roman" w:hAnsi="Times New Roman" w:cs="Times New Roman"/>
          <w:sz w:val="28"/>
          <w:szCs w:val="28"/>
          <w:lang w:val="fr-CA"/>
        </w:rPr>
        <w:t xml:space="preserve">qui incarne le concept de </w:t>
      </w:r>
      <w:r w:rsidRPr="0010365D">
        <w:rPr>
          <w:rFonts w:ascii="Times New Roman" w:hAnsi="Times New Roman" w:cs="Times New Roman"/>
          <w:i/>
          <w:sz w:val="28"/>
          <w:szCs w:val="28"/>
          <w:lang w:val="fr-CA"/>
        </w:rPr>
        <w:t>savoir-vivre</w:t>
      </w:r>
      <w:r>
        <w:rPr>
          <w:rFonts w:ascii="Times New Roman" w:hAnsi="Times New Roman" w:cs="Times New Roman"/>
          <w:sz w:val="28"/>
          <w:szCs w:val="28"/>
          <w:lang w:val="fr-CA"/>
        </w:rPr>
        <w:t xml:space="preserve"> propre à la culture française est substitué par un autre, ce qui entraîne un changement des éléments iconographiques que nous pouvons observer sur les images </w:t>
      </w:r>
      <w:r w:rsidRPr="00131EEE">
        <w:rPr>
          <w:rFonts w:ascii="Times New Roman" w:hAnsi="Times New Roman" w:cs="Times New Roman"/>
          <w:sz w:val="28"/>
          <w:szCs w:val="28"/>
          <w:lang w:val="fr-CA"/>
        </w:rPr>
        <w:t>№</w:t>
      </w:r>
      <w:r>
        <w:rPr>
          <w:rFonts w:ascii="Times New Roman" w:hAnsi="Times New Roman" w:cs="Times New Roman"/>
          <w:sz w:val="28"/>
          <w:szCs w:val="28"/>
          <w:lang w:val="fr-CA"/>
        </w:rPr>
        <w:t xml:space="preserve"> </w:t>
      </w:r>
      <w:r w:rsidR="00F6440F">
        <w:rPr>
          <w:rFonts w:ascii="Times New Roman" w:hAnsi="Times New Roman" w:cs="Times New Roman"/>
          <w:sz w:val="28"/>
          <w:szCs w:val="28"/>
          <w:lang w:val="fr-CA"/>
        </w:rPr>
        <w:t>4</w:t>
      </w:r>
      <w:r>
        <w:rPr>
          <w:rFonts w:ascii="Times New Roman" w:hAnsi="Times New Roman" w:cs="Times New Roman"/>
          <w:sz w:val="28"/>
          <w:szCs w:val="28"/>
          <w:lang w:val="fr-CA"/>
        </w:rPr>
        <w:t xml:space="preserve"> et </w:t>
      </w:r>
      <w:r w:rsidRPr="00131EEE">
        <w:rPr>
          <w:rFonts w:ascii="Times New Roman" w:hAnsi="Times New Roman" w:cs="Times New Roman"/>
          <w:sz w:val="28"/>
          <w:szCs w:val="28"/>
          <w:lang w:val="fr-CA"/>
        </w:rPr>
        <w:t>№</w:t>
      </w:r>
      <w:r>
        <w:rPr>
          <w:rFonts w:ascii="Times New Roman" w:hAnsi="Times New Roman" w:cs="Times New Roman"/>
          <w:sz w:val="28"/>
          <w:szCs w:val="28"/>
          <w:lang w:val="fr-CA"/>
        </w:rPr>
        <w:t xml:space="preserve"> </w:t>
      </w:r>
      <w:r w:rsidR="00F6440F">
        <w:rPr>
          <w:rFonts w:ascii="Times New Roman" w:hAnsi="Times New Roman" w:cs="Times New Roman"/>
          <w:sz w:val="28"/>
          <w:szCs w:val="28"/>
          <w:lang w:val="fr-CA"/>
        </w:rPr>
        <w:t>5</w:t>
      </w:r>
      <w:r w:rsidR="0026281F">
        <w:rPr>
          <w:rFonts w:ascii="Times New Roman" w:hAnsi="Times New Roman" w:cs="Times New Roman"/>
          <w:sz w:val="28"/>
          <w:szCs w:val="28"/>
          <w:lang w:val="fr-CA"/>
        </w:rPr>
        <w:t>.</w:t>
      </w:r>
    </w:p>
    <w:p w:rsidR="00131EEE" w:rsidRPr="00131EEE" w:rsidRDefault="00131EEE" w:rsidP="0006610C">
      <w:pPr>
        <w:spacing w:after="0" w:line="360" w:lineRule="auto"/>
        <w:jc w:val="both"/>
        <w:rPr>
          <w:rFonts w:ascii="Times New Roman" w:hAnsi="Times New Roman" w:cs="Times New Roman"/>
          <w:sz w:val="28"/>
          <w:szCs w:val="28"/>
          <w:lang w:val="ru-RU"/>
        </w:rPr>
      </w:pPr>
      <w:r w:rsidRPr="00131EEE">
        <w:rPr>
          <w:rFonts w:ascii="Times New Roman" w:hAnsi="Times New Roman" w:cs="Times New Roman"/>
          <w:b/>
          <w:sz w:val="28"/>
          <w:szCs w:val="28"/>
          <w:lang w:val="fr-CA"/>
        </w:rPr>
        <w:t xml:space="preserve">Image № </w:t>
      </w:r>
      <w:r w:rsidR="00F6440F">
        <w:rPr>
          <w:rFonts w:ascii="Times New Roman" w:hAnsi="Times New Roman" w:cs="Times New Roman"/>
          <w:b/>
          <w:sz w:val="28"/>
          <w:szCs w:val="28"/>
          <w:lang w:val="fr-CA"/>
        </w:rPr>
        <w:t>4</w:t>
      </w:r>
      <w:r>
        <w:rPr>
          <w:rStyle w:val="af5"/>
          <w:rFonts w:ascii="Times New Roman" w:hAnsi="Times New Roman" w:cs="Times New Roman"/>
          <w:sz w:val="28"/>
          <w:szCs w:val="28"/>
          <w:lang w:val="fr-CA"/>
        </w:rPr>
        <w:footnoteReference w:id="39"/>
      </w:r>
    </w:p>
    <w:p w:rsidR="00131EEE" w:rsidRDefault="00131EEE" w:rsidP="0006610C">
      <w:pPr>
        <w:spacing w:after="0" w:line="360" w:lineRule="auto"/>
        <w:jc w:val="both"/>
        <w:rPr>
          <w:color w:val="000000"/>
          <w:lang w:val="ru-RU"/>
        </w:rPr>
      </w:pPr>
      <w:r>
        <w:rPr>
          <w:noProof/>
          <w:color w:val="000000"/>
          <w:lang w:val="ru-RU" w:eastAsia="ru-RU" w:bidi="ar-SA"/>
        </w:rPr>
        <w:drawing>
          <wp:inline distT="0" distB="0" distL="0" distR="0">
            <wp:extent cx="5940425" cy="2161077"/>
            <wp:effectExtent l="1905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0425" cy="2161077"/>
                    </a:xfrm>
                    <a:prstGeom prst="rect">
                      <a:avLst/>
                    </a:prstGeom>
                    <a:noFill/>
                    <a:ln w="9525">
                      <a:noFill/>
                      <a:miter lim="800000"/>
                      <a:headEnd/>
                      <a:tailEnd/>
                    </a:ln>
                  </pic:spPr>
                </pic:pic>
              </a:graphicData>
            </a:graphic>
          </wp:inline>
        </w:drawing>
      </w:r>
    </w:p>
    <w:p w:rsidR="00131EEE" w:rsidRPr="00131EEE" w:rsidRDefault="00131EEE" w:rsidP="0006610C">
      <w:pPr>
        <w:spacing w:after="0" w:line="360" w:lineRule="auto"/>
        <w:jc w:val="both"/>
        <w:rPr>
          <w:color w:val="000000"/>
          <w:lang w:val="ru-RU"/>
        </w:rPr>
      </w:pPr>
      <w:r w:rsidRPr="00131EEE">
        <w:rPr>
          <w:rFonts w:ascii="Times New Roman" w:hAnsi="Times New Roman" w:cs="Times New Roman"/>
          <w:b/>
          <w:sz w:val="28"/>
          <w:szCs w:val="28"/>
          <w:lang w:val="fr-CA"/>
        </w:rPr>
        <w:t xml:space="preserve">Image № </w:t>
      </w:r>
      <w:r w:rsidR="00F6440F">
        <w:rPr>
          <w:rFonts w:ascii="Times New Roman" w:hAnsi="Times New Roman" w:cs="Times New Roman"/>
          <w:b/>
          <w:sz w:val="28"/>
          <w:szCs w:val="28"/>
          <w:lang w:val="fr-CA"/>
        </w:rPr>
        <w:t>5</w:t>
      </w:r>
      <w:r>
        <w:rPr>
          <w:rStyle w:val="af5"/>
          <w:rFonts w:ascii="Times New Roman" w:hAnsi="Times New Roman" w:cs="Times New Roman"/>
          <w:sz w:val="28"/>
          <w:szCs w:val="28"/>
          <w:lang w:val="fr-CA"/>
        </w:rPr>
        <w:footnoteReference w:id="40"/>
      </w:r>
    </w:p>
    <w:p w:rsidR="00131EEE" w:rsidRDefault="00131EEE" w:rsidP="00131EEE">
      <w:pPr>
        <w:spacing w:line="360" w:lineRule="auto"/>
        <w:jc w:val="both"/>
        <w:rPr>
          <w:color w:val="000000"/>
        </w:rPr>
      </w:pPr>
      <w:r>
        <w:rPr>
          <w:noProof/>
          <w:color w:val="000000"/>
          <w:lang w:val="ru-RU" w:eastAsia="ru-RU" w:bidi="ar-SA"/>
        </w:rPr>
        <w:drawing>
          <wp:inline distT="0" distB="0" distL="0" distR="0">
            <wp:extent cx="5940425" cy="2017407"/>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2017407"/>
                    </a:xfrm>
                    <a:prstGeom prst="rect">
                      <a:avLst/>
                    </a:prstGeom>
                    <a:noFill/>
                    <a:ln w="9525">
                      <a:noFill/>
                      <a:miter lim="800000"/>
                      <a:headEnd/>
                      <a:tailEnd/>
                    </a:ln>
                  </pic:spPr>
                </pic:pic>
              </a:graphicData>
            </a:graphic>
          </wp:inline>
        </w:drawing>
      </w:r>
    </w:p>
    <w:p w:rsidR="00A7408A" w:rsidRDefault="00A7408A" w:rsidP="00AF577A">
      <w:pPr>
        <w:spacing w:line="360" w:lineRule="auto"/>
        <w:jc w:val="both"/>
        <w:rPr>
          <w:rStyle w:val="fontstyle01"/>
          <w:rFonts w:ascii="Times New Roman" w:hAnsi="Times New Roman" w:cs="Times New Roman"/>
          <w:sz w:val="28"/>
          <w:szCs w:val="28"/>
          <w:lang w:val="fr-CA"/>
        </w:rPr>
      </w:pPr>
    </w:p>
    <w:p w:rsidR="003F6820" w:rsidRPr="00917A0E" w:rsidRDefault="00A7408A" w:rsidP="00A7408A">
      <w:pPr>
        <w:spacing w:line="360" w:lineRule="auto"/>
        <w:ind w:firstLine="708"/>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CA"/>
        </w:rPr>
        <w:t xml:space="preserve">Dans le cadre de notre corpus, nous avons </w:t>
      </w:r>
      <w:r w:rsidR="003623E0">
        <w:rPr>
          <w:rStyle w:val="fontstyle01"/>
          <w:rFonts w:ascii="Times New Roman" w:hAnsi="Times New Roman" w:cs="Times New Roman"/>
          <w:sz w:val="28"/>
          <w:szCs w:val="28"/>
          <w:lang w:val="fr-CA"/>
        </w:rPr>
        <w:t xml:space="preserve">également </w:t>
      </w:r>
      <w:r>
        <w:rPr>
          <w:rStyle w:val="fontstyle01"/>
          <w:rFonts w:ascii="Times New Roman" w:hAnsi="Times New Roman" w:cs="Times New Roman"/>
          <w:sz w:val="28"/>
          <w:szCs w:val="28"/>
          <w:lang w:val="fr-CA"/>
        </w:rPr>
        <w:t>remarqué l</w:t>
      </w:r>
      <w:r w:rsidR="003F6820">
        <w:rPr>
          <w:rStyle w:val="fontstyle01"/>
          <w:rFonts w:ascii="Times New Roman" w:hAnsi="Times New Roman" w:cs="Times New Roman"/>
          <w:sz w:val="28"/>
          <w:szCs w:val="28"/>
          <w:lang w:val="fr-CA"/>
        </w:rPr>
        <w:t xml:space="preserve">’apparition des caractéristiques techniques dans le texte d’arrivée </w:t>
      </w:r>
      <w:r w:rsidR="003F6820" w:rsidRPr="00C45204">
        <w:rPr>
          <w:rStyle w:val="fontstyle01"/>
          <w:rFonts w:ascii="Times New Roman" w:hAnsi="Times New Roman" w:cs="Times New Roman"/>
          <w:sz w:val="28"/>
          <w:szCs w:val="28"/>
          <w:lang w:val="fr-CA"/>
        </w:rPr>
        <w:t>absent</w:t>
      </w:r>
      <w:r w:rsidR="003F6820">
        <w:rPr>
          <w:rStyle w:val="fontstyle01"/>
          <w:rFonts w:ascii="Times New Roman" w:hAnsi="Times New Roman" w:cs="Times New Roman"/>
          <w:sz w:val="28"/>
          <w:szCs w:val="28"/>
          <w:lang w:val="fr-CA"/>
        </w:rPr>
        <w:t>es</w:t>
      </w:r>
      <w:r w:rsidR="003F6820" w:rsidRPr="00C45204">
        <w:rPr>
          <w:rStyle w:val="fontstyle01"/>
          <w:rFonts w:ascii="Times New Roman" w:hAnsi="Times New Roman" w:cs="Times New Roman"/>
          <w:sz w:val="28"/>
          <w:szCs w:val="28"/>
          <w:lang w:val="fr-CA"/>
        </w:rPr>
        <w:t xml:space="preserve"> du texte source</w:t>
      </w:r>
      <w:r w:rsidR="003F6820">
        <w:rPr>
          <w:rStyle w:val="fontstyle01"/>
          <w:rFonts w:ascii="Times New Roman" w:hAnsi="Times New Roman" w:cs="Times New Roman"/>
          <w:sz w:val="28"/>
          <w:szCs w:val="28"/>
          <w:lang w:val="fr-CA"/>
        </w:rPr>
        <w:t xml:space="preserve">, </w:t>
      </w:r>
      <w:r>
        <w:rPr>
          <w:rStyle w:val="fontstyle01"/>
          <w:rFonts w:ascii="Times New Roman" w:hAnsi="Times New Roman" w:cs="Times New Roman"/>
          <w:sz w:val="28"/>
          <w:szCs w:val="28"/>
          <w:lang w:val="fr-CA"/>
        </w:rPr>
        <w:t>ce qui permet de supposer</w:t>
      </w:r>
      <w:r w:rsidR="003F6820">
        <w:rPr>
          <w:rStyle w:val="fontstyle01"/>
          <w:rFonts w:ascii="Times New Roman" w:hAnsi="Times New Roman" w:cs="Times New Roman"/>
          <w:sz w:val="28"/>
          <w:szCs w:val="28"/>
          <w:lang w:val="fr-CA"/>
        </w:rPr>
        <w:t xml:space="preserve"> qu’il est éventuellement préférable pour le consommateur russe qu’</w:t>
      </w:r>
      <w:r w:rsidR="003F6820" w:rsidRPr="00917A0E">
        <w:rPr>
          <w:rStyle w:val="fontstyle01"/>
          <w:rFonts w:ascii="Times New Roman" w:hAnsi="Times New Roman" w:cs="Times New Roman"/>
          <w:sz w:val="28"/>
          <w:szCs w:val="28"/>
          <w:lang w:val="fr-CA"/>
        </w:rPr>
        <w:t>un texte de contenu émotionnellement</w:t>
      </w:r>
      <w:r w:rsidR="003F6820">
        <w:rPr>
          <w:rStyle w:val="fontstyle01"/>
          <w:rFonts w:ascii="Times New Roman" w:hAnsi="Times New Roman" w:cs="Times New Roman"/>
          <w:sz w:val="28"/>
          <w:szCs w:val="28"/>
          <w:lang w:val="fr-CA"/>
        </w:rPr>
        <w:t xml:space="preserve"> c</w:t>
      </w:r>
      <w:r w:rsidR="003F6820" w:rsidRPr="00917A0E">
        <w:rPr>
          <w:rStyle w:val="fontstyle01"/>
          <w:rFonts w:ascii="Times New Roman" w:hAnsi="Times New Roman" w:cs="Times New Roman"/>
          <w:sz w:val="28"/>
          <w:szCs w:val="28"/>
          <w:lang w:val="fr-CA"/>
        </w:rPr>
        <w:t>hargé</w:t>
      </w:r>
      <w:r w:rsidR="003F6820">
        <w:rPr>
          <w:rStyle w:val="fontstyle01"/>
          <w:rFonts w:ascii="Times New Roman" w:hAnsi="Times New Roman" w:cs="Times New Roman"/>
          <w:sz w:val="28"/>
          <w:szCs w:val="28"/>
          <w:lang w:val="fr-CA"/>
        </w:rPr>
        <w:t xml:space="preserve"> soit</w:t>
      </w:r>
      <w:r>
        <w:rPr>
          <w:rStyle w:val="fontstyle01"/>
          <w:rFonts w:ascii="Times New Roman" w:hAnsi="Times New Roman" w:cs="Times New Roman"/>
          <w:sz w:val="28"/>
          <w:szCs w:val="28"/>
          <w:lang w:val="fr-CA"/>
        </w:rPr>
        <w:t xml:space="preserve"> aussi</w:t>
      </w:r>
      <w:r w:rsidR="003F6820">
        <w:rPr>
          <w:rStyle w:val="fontstyle01"/>
          <w:rFonts w:ascii="Times New Roman" w:hAnsi="Times New Roman" w:cs="Times New Roman"/>
          <w:sz w:val="28"/>
          <w:szCs w:val="28"/>
          <w:lang w:val="fr-CA"/>
        </w:rPr>
        <w:t xml:space="preserve"> étayé par des données précises :</w:t>
      </w:r>
    </w:p>
    <w:p w:rsidR="00A7408A" w:rsidRPr="00A7408A" w:rsidRDefault="00A7408A" w:rsidP="00A7408A">
      <w:pPr>
        <w:spacing w:line="360" w:lineRule="auto"/>
        <w:ind w:firstLine="708"/>
        <w:jc w:val="both"/>
        <w:rPr>
          <w:rFonts w:ascii="Times New Roman" w:hAnsi="Times New Roman" w:cs="Times New Roman"/>
          <w:i/>
          <w:sz w:val="28"/>
          <w:szCs w:val="28"/>
          <w:lang w:val="fr-CA"/>
        </w:rPr>
      </w:pPr>
      <w:r w:rsidRPr="00A7408A">
        <w:rPr>
          <w:rFonts w:ascii="Times New Roman" w:hAnsi="Times New Roman" w:cs="Times New Roman"/>
          <w:i/>
          <w:sz w:val="28"/>
          <w:szCs w:val="28"/>
          <w:lang w:val="fr-CA"/>
        </w:rPr>
        <w:t>Conçu dans des proportions compactes, le Nouveau CITROËN Grand C4 Picasso 7 places allie habitabilité de référence, espace à bord et modularité.</w:t>
      </w:r>
      <w:r w:rsidRPr="00A7408A">
        <w:rPr>
          <w:rFonts w:ascii="Times New Roman" w:hAnsi="Times New Roman" w:cs="Times New Roman"/>
          <w:i/>
          <w:sz w:val="28"/>
          <w:szCs w:val="28"/>
          <w:lang w:val="fr-CA"/>
        </w:rPr>
        <w:tab/>
      </w:r>
    </w:p>
    <w:p w:rsidR="00335FB4" w:rsidRPr="00044BCD" w:rsidRDefault="00A7408A" w:rsidP="00A7408A">
      <w:pPr>
        <w:spacing w:line="360" w:lineRule="auto"/>
        <w:ind w:firstLine="708"/>
        <w:jc w:val="both"/>
        <w:rPr>
          <w:rFonts w:ascii="Times New Roman" w:hAnsi="Times New Roman" w:cs="Times New Roman"/>
          <w:i/>
          <w:sz w:val="28"/>
          <w:szCs w:val="28"/>
          <w:lang w:val="fr-CA"/>
        </w:rPr>
      </w:pPr>
      <w:r w:rsidRPr="00A7408A">
        <w:rPr>
          <w:rFonts w:ascii="Times New Roman" w:hAnsi="Times New Roman" w:cs="Times New Roman"/>
          <w:i/>
          <w:sz w:val="28"/>
          <w:szCs w:val="28"/>
          <w:lang w:val="ru-RU"/>
        </w:rPr>
        <w:t xml:space="preserve">Компактные размеры </w:t>
      </w:r>
      <w:r w:rsidRPr="00A7408A">
        <w:rPr>
          <w:rFonts w:ascii="Times New Roman" w:hAnsi="Times New Roman" w:cs="Times New Roman"/>
          <w:b/>
          <w:i/>
          <w:sz w:val="28"/>
          <w:szCs w:val="28"/>
          <w:lang w:val="ru-RU"/>
        </w:rPr>
        <w:t>(длина: 4,602 м/ ширина: 1,83 м/ высота: 1,644 м)</w:t>
      </w:r>
      <w:r w:rsidRPr="00A7408A">
        <w:rPr>
          <w:rFonts w:ascii="Times New Roman" w:hAnsi="Times New Roman" w:cs="Times New Roman"/>
          <w:i/>
          <w:sz w:val="28"/>
          <w:szCs w:val="28"/>
          <w:lang w:val="ru-RU"/>
        </w:rPr>
        <w:t xml:space="preserve"> позволяют объединить в Новом 7-местном CITROËN Grand C4 Picasso потрясающую вместительность, объемное внутреннее пространство и широкие возможности трансформации</w:t>
      </w:r>
      <w:r w:rsidRPr="00A7408A">
        <w:rPr>
          <w:rFonts w:ascii="Times New Roman" w:hAnsi="Times New Roman" w:cs="Times New Roman"/>
          <w:sz w:val="28"/>
          <w:szCs w:val="28"/>
          <w:lang w:val="ru-RU"/>
        </w:rPr>
        <w:t>.</w:t>
      </w:r>
      <w:r w:rsidR="003623E0" w:rsidRPr="003623E0">
        <w:rPr>
          <w:rFonts w:ascii="Times New Roman" w:hAnsi="Times New Roman" w:cs="Times New Roman"/>
          <w:sz w:val="28"/>
          <w:szCs w:val="28"/>
          <w:lang w:val="ru-RU"/>
        </w:rPr>
        <w:t xml:space="preserve"> </w:t>
      </w:r>
      <w:r w:rsidRPr="00044BCD">
        <w:rPr>
          <w:rFonts w:ascii="Times New Roman" w:hAnsi="Times New Roman" w:cs="Times New Roman"/>
          <w:sz w:val="28"/>
          <w:szCs w:val="28"/>
          <w:lang w:val="fr-CA"/>
        </w:rPr>
        <w:t>[22]</w:t>
      </w:r>
    </w:p>
    <w:p w:rsidR="00A7408A" w:rsidRPr="00044BCD" w:rsidRDefault="00A7408A" w:rsidP="00AF577A">
      <w:pPr>
        <w:spacing w:line="360" w:lineRule="auto"/>
        <w:jc w:val="both"/>
        <w:rPr>
          <w:rFonts w:ascii="Times New Roman" w:hAnsi="Times New Roman" w:cs="Times New Roman"/>
          <w:b/>
          <w:sz w:val="28"/>
          <w:szCs w:val="28"/>
          <w:lang w:val="fr-CA"/>
        </w:rPr>
      </w:pPr>
    </w:p>
    <w:p w:rsidR="00335FB4" w:rsidRPr="009E76B5" w:rsidRDefault="00504337" w:rsidP="00A7408A">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1.5 </w:t>
      </w:r>
      <w:r w:rsidR="00335FB4" w:rsidRPr="00C0151F">
        <w:rPr>
          <w:rFonts w:ascii="Times New Roman" w:hAnsi="Times New Roman" w:cs="Times New Roman"/>
          <w:b/>
          <w:sz w:val="28"/>
          <w:szCs w:val="28"/>
          <w:lang w:val="fr-CA"/>
        </w:rPr>
        <w:t>Structure du texte publicitaire</w:t>
      </w:r>
    </w:p>
    <w:p w:rsidR="00335FB4" w:rsidRDefault="00044BCD" w:rsidP="00A7408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Nous avons souligné précédemment que la publicité est une unité communicationnelle de nature complexe et que toutes ses composantes doivent être prises en compte lors de la traduction. </w:t>
      </w:r>
      <w:r w:rsidR="00335FB4" w:rsidRPr="0024768F">
        <w:rPr>
          <w:rFonts w:ascii="Times New Roman" w:hAnsi="Times New Roman" w:cs="Times New Roman"/>
          <w:sz w:val="28"/>
          <w:szCs w:val="28"/>
          <w:lang w:val="fr-CA"/>
        </w:rPr>
        <w:t>Le texte publicitaire</w:t>
      </w:r>
      <w:r w:rsidR="00335FB4">
        <w:rPr>
          <w:rFonts w:ascii="Times New Roman" w:hAnsi="Times New Roman" w:cs="Times New Roman"/>
          <w:sz w:val="28"/>
          <w:szCs w:val="28"/>
          <w:lang w:val="fr-CA"/>
        </w:rPr>
        <w:t xml:space="preserve"> lui-même</w:t>
      </w:r>
      <w:r w:rsidR="00335FB4" w:rsidRPr="0024768F">
        <w:rPr>
          <w:rFonts w:ascii="Times New Roman" w:hAnsi="Times New Roman" w:cs="Times New Roman"/>
          <w:sz w:val="28"/>
          <w:szCs w:val="28"/>
          <w:lang w:val="fr-CA"/>
        </w:rPr>
        <w:t xml:space="preserve"> </w:t>
      </w:r>
      <w:r w:rsidR="00335FB4">
        <w:rPr>
          <w:rFonts w:ascii="Times New Roman" w:hAnsi="Times New Roman" w:cs="Times New Roman"/>
          <w:sz w:val="28"/>
          <w:szCs w:val="28"/>
          <w:lang w:val="fr-CA"/>
        </w:rPr>
        <w:t>joue le rôle primordial par rapport aux autres éléments qui l’accompagnent. Comme tout autre texte, il est assujetti à certaines règles de rédaction et dispose</w:t>
      </w:r>
      <w:r w:rsidR="00335FB4" w:rsidRPr="00B03BF8">
        <w:rPr>
          <w:rFonts w:ascii="Times New Roman" w:hAnsi="Times New Roman" w:cs="Times New Roman"/>
          <w:sz w:val="28"/>
          <w:szCs w:val="28"/>
          <w:lang w:val="fr-CA"/>
        </w:rPr>
        <w:t xml:space="preserve"> </w:t>
      </w:r>
      <w:r w:rsidR="00335FB4">
        <w:rPr>
          <w:rFonts w:ascii="Times New Roman" w:hAnsi="Times New Roman" w:cs="Times New Roman"/>
          <w:sz w:val="28"/>
          <w:szCs w:val="28"/>
          <w:lang w:val="fr-CA"/>
        </w:rPr>
        <w:t>d’une structure</w:t>
      </w:r>
      <w:r w:rsidR="00335FB4" w:rsidRPr="00B03BF8">
        <w:rPr>
          <w:rFonts w:ascii="Times New Roman" w:hAnsi="Times New Roman" w:cs="Times New Roman"/>
          <w:sz w:val="28"/>
          <w:szCs w:val="28"/>
          <w:lang w:val="fr-CA"/>
        </w:rPr>
        <w:t xml:space="preserve"> </w:t>
      </w:r>
      <w:r w:rsidR="00335FB4">
        <w:rPr>
          <w:rFonts w:ascii="Times New Roman" w:hAnsi="Times New Roman" w:cs="Times New Roman"/>
          <w:sz w:val="28"/>
          <w:szCs w:val="28"/>
          <w:lang w:val="fr-CA"/>
        </w:rPr>
        <w:t>qui lui est propre et qui, malgré son aspect condensé, lui permet d’assurer sa fonction persuasive.</w:t>
      </w:r>
      <w:r w:rsidRPr="00044BCD">
        <w:rPr>
          <w:rFonts w:ascii="Times New Roman" w:hAnsi="Times New Roman" w:cs="Times New Roman"/>
          <w:sz w:val="28"/>
          <w:szCs w:val="28"/>
          <w:lang w:val="fr-CA"/>
        </w:rPr>
        <w:t xml:space="preserve"> </w:t>
      </w:r>
      <w:r>
        <w:rPr>
          <w:rFonts w:ascii="Times New Roman" w:hAnsi="Times New Roman" w:cs="Times New Roman"/>
          <w:sz w:val="28"/>
          <w:szCs w:val="28"/>
          <w:lang w:val="fr-CA"/>
        </w:rPr>
        <w:t>Il va de soi que le traducteur doit connaître cette structure.</w:t>
      </w:r>
      <w:r w:rsidR="00A7408A">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Le texte publicitaire </w:t>
      </w:r>
      <w:r w:rsidR="00335FB4">
        <w:rPr>
          <w:rFonts w:ascii="Times New Roman" w:hAnsi="Times New Roman" w:cs="Times New Roman"/>
          <w:sz w:val="28"/>
          <w:szCs w:val="28"/>
          <w:lang w:val="fr-CA"/>
        </w:rPr>
        <w:t>se compose généralement de plusieurs constituants</w:t>
      </w:r>
      <w:r w:rsidR="00335FB4">
        <w:rPr>
          <w:rStyle w:val="af5"/>
          <w:rFonts w:ascii="Times New Roman" w:hAnsi="Times New Roman" w:cs="Times New Roman"/>
          <w:sz w:val="28"/>
          <w:szCs w:val="28"/>
          <w:lang w:val="fr-CA"/>
        </w:rPr>
        <w:footnoteReference w:id="41"/>
      </w:r>
      <w:r w:rsidR="00335FB4">
        <w:rPr>
          <w:rFonts w:ascii="Times New Roman" w:hAnsi="Times New Roman" w:cs="Times New Roman"/>
          <w:sz w:val="28"/>
          <w:szCs w:val="28"/>
          <w:lang w:val="fr-CA"/>
        </w:rPr>
        <w:t xml:space="preserve"> que le récepteur ne distingue pas forcément : </w:t>
      </w:r>
    </w:p>
    <w:p w:rsidR="00335FB4" w:rsidRPr="00B03BF8" w:rsidRDefault="00335FB4" w:rsidP="00AF577A">
      <w:pPr>
        <w:pStyle w:val="ab"/>
        <w:numPr>
          <w:ilvl w:val="0"/>
          <w:numId w:val="2"/>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L’appellation </w:t>
      </w:r>
      <w:r w:rsidRPr="00B03BF8">
        <w:rPr>
          <w:rFonts w:ascii="Times New Roman" w:hAnsi="Times New Roman" w:cs="Times New Roman"/>
          <w:sz w:val="28"/>
          <w:szCs w:val="28"/>
          <w:lang w:val="fr-CA"/>
        </w:rPr>
        <w:t xml:space="preserve">(le nom de la marque et le nom du produit), </w:t>
      </w:r>
    </w:p>
    <w:p w:rsidR="00335FB4" w:rsidRPr="00B03BF8" w:rsidRDefault="00335FB4" w:rsidP="00AF577A">
      <w:pPr>
        <w:pStyle w:val="ab"/>
        <w:numPr>
          <w:ilvl w:val="0"/>
          <w:numId w:val="2"/>
        </w:numPr>
        <w:spacing w:line="360" w:lineRule="auto"/>
        <w:jc w:val="both"/>
        <w:rPr>
          <w:rFonts w:ascii="Times New Roman" w:hAnsi="Times New Roman" w:cs="Times New Roman"/>
          <w:sz w:val="28"/>
          <w:szCs w:val="28"/>
          <w:lang w:val="fr-CA"/>
        </w:rPr>
      </w:pPr>
      <w:r w:rsidRPr="00B03BF8">
        <w:rPr>
          <w:rFonts w:ascii="Times New Roman" w:hAnsi="Times New Roman" w:cs="Times New Roman"/>
          <w:sz w:val="28"/>
          <w:szCs w:val="28"/>
          <w:lang w:val="fr-CA"/>
        </w:rPr>
        <w:t xml:space="preserve">le slogan (phrase d’accroche </w:t>
      </w:r>
      <w:r>
        <w:rPr>
          <w:rFonts w:ascii="Times New Roman" w:hAnsi="Times New Roman" w:cs="Times New Roman"/>
          <w:sz w:val="28"/>
          <w:szCs w:val="28"/>
          <w:lang w:val="fr-CA"/>
        </w:rPr>
        <w:t>et</w:t>
      </w:r>
      <w:r w:rsidRPr="00B03BF8">
        <w:rPr>
          <w:rFonts w:ascii="Times New Roman" w:hAnsi="Times New Roman" w:cs="Times New Roman"/>
          <w:sz w:val="28"/>
          <w:szCs w:val="28"/>
          <w:lang w:val="fr-CA"/>
        </w:rPr>
        <w:t xml:space="preserve"> phrase d’assise) </w:t>
      </w:r>
    </w:p>
    <w:p w:rsidR="00335FB4" w:rsidRPr="00B03BF8" w:rsidRDefault="00335FB4" w:rsidP="00AF577A">
      <w:pPr>
        <w:pStyle w:val="ab"/>
        <w:numPr>
          <w:ilvl w:val="0"/>
          <w:numId w:val="2"/>
        </w:numPr>
        <w:spacing w:line="360" w:lineRule="auto"/>
        <w:jc w:val="both"/>
        <w:rPr>
          <w:rFonts w:ascii="Times New Roman" w:hAnsi="Times New Roman" w:cs="Times New Roman"/>
          <w:sz w:val="28"/>
          <w:szCs w:val="28"/>
          <w:lang w:val="fr-CA"/>
        </w:rPr>
      </w:pPr>
      <w:r w:rsidRPr="00B03BF8">
        <w:rPr>
          <w:rFonts w:ascii="Times New Roman" w:hAnsi="Times New Roman" w:cs="Times New Roman"/>
          <w:sz w:val="28"/>
          <w:szCs w:val="28"/>
          <w:lang w:val="fr-CA"/>
        </w:rPr>
        <w:t>le rédactionnel (</w:t>
      </w:r>
      <w:r>
        <w:rPr>
          <w:rFonts w:ascii="Times New Roman" w:hAnsi="Times New Roman" w:cs="Times New Roman"/>
          <w:sz w:val="28"/>
          <w:szCs w:val="28"/>
          <w:lang w:val="fr-CA"/>
        </w:rPr>
        <w:t>le corps textuel de nature explicative et argumentative</w:t>
      </w:r>
      <w:r w:rsidR="00C21B7A">
        <w:rPr>
          <w:rFonts w:ascii="Times New Roman" w:hAnsi="Times New Roman" w:cs="Times New Roman"/>
          <w:sz w:val="28"/>
          <w:szCs w:val="28"/>
          <w:lang w:val="fr-CA"/>
        </w:rPr>
        <w:t>)</w:t>
      </w:r>
      <w:r w:rsidRPr="00B03BF8">
        <w:rPr>
          <w:rFonts w:ascii="Times New Roman" w:hAnsi="Times New Roman" w:cs="Times New Roman"/>
          <w:sz w:val="28"/>
          <w:szCs w:val="28"/>
          <w:lang w:val="fr-CA"/>
        </w:rPr>
        <w:t xml:space="preserve">. </w:t>
      </w:r>
    </w:p>
    <w:p w:rsidR="00335FB4" w:rsidRPr="002408FF" w:rsidRDefault="00335FB4" w:rsidP="00A7408A">
      <w:pPr>
        <w:spacing w:line="360" w:lineRule="auto"/>
        <w:ind w:firstLine="360"/>
        <w:jc w:val="both"/>
        <w:rPr>
          <w:rFonts w:ascii="Times New Roman" w:hAnsi="Times New Roman" w:cs="Times New Roman"/>
          <w:b/>
          <w:sz w:val="28"/>
          <w:szCs w:val="28"/>
          <w:lang w:val="fr-CA"/>
        </w:rPr>
      </w:pPr>
      <w:r w:rsidRPr="002408FF">
        <w:rPr>
          <w:rFonts w:ascii="Times New Roman" w:hAnsi="Times New Roman" w:cs="Times New Roman"/>
          <w:b/>
          <w:sz w:val="28"/>
          <w:szCs w:val="28"/>
          <w:lang w:val="fr-CA"/>
        </w:rPr>
        <w:lastRenderedPageBreak/>
        <w:t>Le nom de la marque</w:t>
      </w:r>
    </w:p>
    <w:p w:rsidR="00335FB4" w:rsidRDefault="00335FB4" w:rsidP="00A7408A">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Portons d’abord notre attention sur le nom de la marque qui revoie à l’annoceur, le créateur de la publicité. Élément indispensable du texte publicitaire, il représente souvent tout un concept et une arme puissante de persuasion. En effet, plus que tout autre vocable de la langue, il a vocation de se substituer à la réalité qu’il désigne et d’en incarner les séductions : </w:t>
      </w:r>
      <w:r w:rsidRPr="002863E6">
        <w:rPr>
          <w:rFonts w:ascii="Times New Roman" w:hAnsi="Times New Roman" w:cs="Times New Roman"/>
          <w:i/>
          <w:sz w:val="28"/>
          <w:szCs w:val="28"/>
          <w:lang w:val="fr-CA"/>
        </w:rPr>
        <w:t>Coca-Cola</w:t>
      </w:r>
      <w:r>
        <w:rPr>
          <w:rFonts w:ascii="Times New Roman" w:hAnsi="Times New Roman" w:cs="Times New Roman"/>
          <w:sz w:val="28"/>
          <w:szCs w:val="28"/>
          <w:lang w:val="fr-CA"/>
        </w:rPr>
        <w:t xml:space="preserve"> fait saliver, </w:t>
      </w:r>
      <w:r w:rsidRPr="002863E6">
        <w:rPr>
          <w:rFonts w:ascii="Times New Roman" w:hAnsi="Times New Roman" w:cs="Times New Roman"/>
          <w:i/>
          <w:sz w:val="28"/>
          <w:szCs w:val="28"/>
          <w:lang w:val="fr-CA"/>
        </w:rPr>
        <w:t>Cartier</w:t>
      </w:r>
      <w:r>
        <w:rPr>
          <w:rFonts w:ascii="Times New Roman" w:hAnsi="Times New Roman" w:cs="Times New Roman"/>
          <w:sz w:val="28"/>
          <w:szCs w:val="28"/>
          <w:lang w:val="fr-CA"/>
        </w:rPr>
        <w:t xml:space="preserve"> rêver, </w:t>
      </w:r>
      <w:r w:rsidRPr="002863E6">
        <w:rPr>
          <w:rFonts w:ascii="Times New Roman" w:hAnsi="Times New Roman" w:cs="Times New Roman"/>
          <w:i/>
          <w:sz w:val="28"/>
          <w:szCs w:val="28"/>
          <w:lang w:val="fr-CA"/>
        </w:rPr>
        <w:t>Chanel</w:t>
      </w:r>
      <w:r>
        <w:rPr>
          <w:rFonts w:ascii="Times New Roman" w:hAnsi="Times New Roman" w:cs="Times New Roman"/>
          <w:sz w:val="28"/>
          <w:szCs w:val="28"/>
          <w:lang w:val="fr-CA"/>
        </w:rPr>
        <w:t xml:space="preserve"> phantasmer... tous ces mots-talismans, dont il est important d’appécier la force appellative et le rayonnement intratextuel pour mieux comprendre le foncionnement particulier de la communication publicitaire. </w:t>
      </w:r>
    </w:p>
    <w:p w:rsidR="00335FB4" w:rsidRDefault="00335FB4" w:rsidP="00A7408A">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La classe des noms de marque est assez hétéroclite et regroupe principalement :</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 xml:space="preserve">des noms patronymiques, portant le nom du fondateur (comme c’est le cas des entreprises de luxe </w:t>
      </w:r>
      <w:r w:rsidRPr="00044BCD">
        <w:rPr>
          <w:rFonts w:ascii="Times New Roman" w:hAnsi="Times New Roman" w:cs="Times New Roman"/>
          <w:i/>
          <w:sz w:val="28"/>
          <w:szCs w:val="28"/>
          <w:lang w:val="fr-CA"/>
        </w:rPr>
        <w:t>Yves Saint Laurent</w:t>
      </w:r>
      <w:r w:rsidRPr="009D067E">
        <w:rPr>
          <w:rFonts w:ascii="Times New Roman" w:hAnsi="Times New Roman" w:cs="Times New Roman"/>
          <w:sz w:val="28"/>
          <w:szCs w:val="28"/>
          <w:lang w:val="fr-CA"/>
        </w:rPr>
        <w:t xml:space="preserve"> et </w:t>
      </w:r>
      <w:r w:rsidRPr="00044BCD">
        <w:rPr>
          <w:rFonts w:ascii="Times New Roman" w:hAnsi="Times New Roman" w:cs="Times New Roman"/>
          <w:i/>
          <w:sz w:val="28"/>
          <w:szCs w:val="28"/>
          <w:lang w:val="fr-CA"/>
        </w:rPr>
        <w:t>Chanel</w:t>
      </w:r>
      <w:r w:rsidRPr="009D067E">
        <w:rPr>
          <w:rFonts w:ascii="Times New Roman" w:hAnsi="Times New Roman" w:cs="Times New Roman"/>
          <w:sz w:val="28"/>
          <w:szCs w:val="28"/>
          <w:lang w:val="fr-CA"/>
        </w:rPr>
        <w:t xml:space="preserve"> ou des constructeurs automob</w:t>
      </w:r>
      <w:r>
        <w:rPr>
          <w:rFonts w:ascii="Times New Roman" w:hAnsi="Times New Roman" w:cs="Times New Roman"/>
          <w:sz w:val="28"/>
          <w:szCs w:val="28"/>
          <w:lang w:val="fr-CA"/>
        </w:rPr>
        <w:t>i</w:t>
      </w:r>
      <w:r w:rsidRPr="009D067E">
        <w:rPr>
          <w:rFonts w:ascii="Times New Roman" w:hAnsi="Times New Roman" w:cs="Times New Roman"/>
          <w:sz w:val="28"/>
          <w:szCs w:val="28"/>
          <w:lang w:val="fr-CA"/>
        </w:rPr>
        <w:t>le</w:t>
      </w:r>
      <w:r>
        <w:rPr>
          <w:rFonts w:ascii="Times New Roman" w:hAnsi="Times New Roman" w:cs="Times New Roman"/>
          <w:sz w:val="28"/>
          <w:szCs w:val="28"/>
          <w:lang w:val="fr-CA"/>
        </w:rPr>
        <w:t>s</w:t>
      </w:r>
      <w:r w:rsidRPr="009D067E">
        <w:rPr>
          <w:rFonts w:ascii="Times New Roman" w:hAnsi="Times New Roman" w:cs="Times New Roman"/>
          <w:sz w:val="28"/>
          <w:szCs w:val="28"/>
          <w:lang w:val="fr-CA"/>
        </w:rPr>
        <w:t xml:space="preserve"> </w:t>
      </w:r>
      <w:r w:rsidRPr="00044BCD">
        <w:rPr>
          <w:rFonts w:ascii="Times New Roman" w:hAnsi="Times New Roman" w:cs="Times New Roman"/>
          <w:i/>
          <w:sz w:val="28"/>
          <w:szCs w:val="28"/>
          <w:lang w:val="fr-CA"/>
        </w:rPr>
        <w:t>Renault</w:t>
      </w:r>
      <w:r w:rsidRPr="009D067E">
        <w:rPr>
          <w:rFonts w:ascii="Times New Roman" w:hAnsi="Times New Roman" w:cs="Times New Roman"/>
          <w:sz w:val="28"/>
          <w:szCs w:val="28"/>
          <w:lang w:val="fr-CA"/>
        </w:rPr>
        <w:t xml:space="preserve"> et </w:t>
      </w:r>
      <w:r w:rsidRPr="00044BCD">
        <w:rPr>
          <w:rFonts w:ascii="Times New Roman" w:hAnsi="Times New Roman" w:cs="Times New Roman"/>
          <w:i/>
          <w:sz w:val="28"/>
          <w:szCs w:val="28"/>
          <w:lang w:val="fr-CA"/>
        </w:rPr>
        <w:t>Ford</w:t>
      </w:r>
      <w:r w:rsidRPr="009D067E">
        <w:rPr>
          <w:rFonts w:ascii="Times New Roman" w:hAnsi="Times New Roman" w:cs="Times New Roman"/>
          <w:sz w:val="28"/>
          <w:szCs w:val="28"/>
          <w:lang w:val="fr-CA"/>
        </w:rPr>
        <w:t>, par exemple)</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 xml:space="preserve">des noms communs (entreprise française de télécommunications </w:t>
      </w:r>
      <w:r w:rsidRPr="00044BCD">
        <w:rPr>
          <w:rFonts w:ascii="Times New Roman" w:hAnsi="Times New Roman" w:cs="Times New Roman"/>
          <w:i/>
          <w:sz w:val="28"/>
          <w:szCs w:val="28"/>
          <w:lang w:val="fr-CA"/>
        </w:rPr>
        <w:t>Orange</w:t>
      </w:r>
      <w:r w:rsidRPr="009D067E">
        <w:rPr>
          <w:rFonts w:ascii="Times New Roman" w:hAnsi="Times New Roman" w:cs="Times New Roman"/>
          <w:sz w:val="28"/>
          <w:szCs w:val="28"/>
          <w:lang w:val="fr-CA"/>
        </w:rPr>
        <w:t>, groupe français de gran</w:t>
      </w:r>
      <w:r>
        <w:rPr>
          <w:rFonts w:ascii="Times New Roman" w:hAnsi="Times New Roman" w:cs="Times New Roman"/>
          <w:sz w:val="28"/>
          <w:szCs w:val="28"/>
          <w:lang w:val="fr-CA"/>
        </w:rPr>
        <w:t>d</w:t>
      </w:r>
      <w:r w:rsidRPr="009D067E">
        <w:rPr>
          <w:rFonts w:ascii="Times New Roman" w:hAnsi="Times New Roman" w:cs="Times New Roman"/>
          <w:sz w:val="28"/>
          <w:szCs w:val="28"/>
          <w:lang w:val="fr-CA"/>
        </w:rPr>
        <w:t xml:space="preserve">e distribution </w:t>
      </w:r>
      <w:r w:rsidRPr="00044BCD">
        <w:rPr>
          <w:rFonts w:ascii="Times New Roman" w:hAnsi="Times New Roman" w:cs="Times New Roman"/>
          <w:i/>
          <w:sz w:val="28"/>
          <w:szCs w:val="28"/>
          <w:lang w:val="fr-CA"/>
        </w:rPr>
        <w:t>Carrefour</w:t>
      </w:r>
      <w:r w:rsidRPr="009D067E">
        <w:rPr>
          <w:rFonts w:ascii="Times New Roman" w:hAnsi="Times New Roman" w:cs="Times New Roman"/>
          <w:sz w:val="28"/>
          <w:szCs w:val="28"/>
          <w:lang w:val="fr-CA"/>
        </w:rPr>
        <w:t>)</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 xml:space="preserve">des toponymes (marque d'eau minérale </w:t>
      </w:r>
      <w:r w:rsidRPr="00044BCD">
        <w:rPr>
          <w:rFonts w:ascii="Times New Roman" w:hAnsi="Times New Roman" w:cs="Times New Roman"/>
          <w:i/>
          <w:sz w:val="28"/>
          <w:szCs w:val="28"/>
          <w:lang w:val="fr-CA"/>
        </w:rPr>
        <w:t>Évian</w:t>
      </w:r>
      <w:r w:rsidRPr="009D067E">
        <w:rPr>
          <w:rFonts w:ascii="Times New Roman" w:hAnsi="Times New Roman" w:cs="Times New Roman"/>
          <w:sz w:val="28"/>
          <w:szCs w:val="28"/>
          <w:lang w:val="fr-CA"/>
        </w:rPr>
        <w:t xml:space="preserve">, producteur d’instruments d’écriture </w:t>
      </w:r>
      <w:r w:rsidRPr="00044BCD">
        <w:rPr>
          <w:rFonts w:ascii="Times New Roman" w:hAnsi="Times New Roman" w:cs="Times New Roman"/>
          <w:i/>
          <w:sz w:val="28"/>
          <w:szCs w:val="28"/>
          <w:lang w:val="fr-CA"/>
        </w:rPr>
        <w:t>Montblanc</w:t>
      </w:r>
      <w:r w:rsidRPr="009D067E">
        <w:rPr>
          <w:rFonts w:ascii="Times New Roman" w:hAnsi="Times New Roman" w:cs="Times New Roman"/>
          <w:sz w:val="28"/>
          <w:szCs w:val="28"/>
          <w:lang w:val="fr-CA"/>
        </w:rPr>
        <w:t>)</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 xml:space="preserve">des créations linguistiques (groupe de grande distribution </w:t>
      </w:r>
      <w:r w:rsidRPr="00044BCD">
        <w:rPr>
          <w:rFonts w:ascii="Times New Roman" w:hAnsi="Times New Roman" w:cs="Times New Roman"/>
          <w:i/>
          <w:sz w:val="28"/>
          <w:szCs w:val="28"/>
          <w:lang w:val="fr-CA"/>
        </w:rPr>
        <w:t>Auchan</w:t>
      </w:r>
      <w:r>
        <w:rPr>
          <w:rFonts w:ascii="Times New Roman" w:hAnsi="Times New Roman" w:cs="Times New Roman"/>
          <w:sz w:val="28"/>
          <w:szCs w:val="28"/>
          <w:lang w:val="fr-CA"/>
        </w:rPr>
        <w:t xml:space="preserve"> (</w:t>
      </w:r>
      <w:r w:rsidRPr="00044BCD">
        <w:rPr>
          <w:rFonts w:ascii="Times New Roman" w:hAnsi="Times New Roman" w:cs="Times New Roman"/>
          <w:i/>
          <w:sz w:val="28"/>
          <w:szCs w:val="28"/>
          <w:lang w:val="fr-CA"/>
        </w:rPr>
        <w:t>Hauts champs</w:t>
      </w:r>
      <w:r>
        <w:rPr>
          <w:rFonts w:ascii="Times New Roman" w:hAnsi="Times New Roman" w:cs="Times New Roman"/>
          <w:sz w:val="28"/>
          <w:szCs w:val="28"/>
          <w:lang w:val="fr-CA"/>
        </w:rPr>
        <w:t xml:space="preserve">, toponyme), producteur français des </w:t>
      </w:r>
      <w:r w:rsidRPr="00943ABA">
        <w:rPr>
          <w:rFonts w:ascii="Times New Roman" w:hAnsi="Times New Roman" w:cs="Times New Roman"/>
          <w:sz w:val="28"/>
          <w:szCs w:val="28"/>
          <w:lang w:val="fr-CA"/>
        </w:rPr>
        <w:t xml:space="preserve">articles culinaires anti-adhésifs </w:t>
      </w:r>
      <w:r w:rsidRPr="00044BCD">
        <w:rPr>
          <w:rFonts w:ascii="Times New Roman" w:hAnsi="Times New Roman" w:cs="Times New Roman"/>
          <w:i/>
          <w:sz w:val="28"/>
          <w:szCs w:val="28"/>
          <w:lang w:val="fr-CA"/>
        </w:rPr>
        <w:t>Téfal</w:t>
      </w:r>
      <w:r>
        <w:rPr>
          <w:rFonts w:ascii="Times New Roman" w:hAnsi="Times New Roman" w:cs="Times New Roman"/>
          <w:sz w:val="28"/>
          <w:szCs w:val="28"/>
          <w:lang w:val="fr-CA"/>
        </w:rPr>
        <w:t xml:space="preserve"> ("teflon" +</w:t>
      </w:r>
      <w:r w:rsidRPr="00943ABA">
        <w:rPr>
          <w:rFonts w:ascii="Times New Roman" w:hAnsi="Times New Roman" w:cs="Times New Roman"/>
          <w:sz w:val="28"/>
          <w:szCs w:val="28"/>
          <w:lang w:val="fr-CA"/>
        </w:rPr>
        <w:t xml:space="preserve"> "aluminium"</w:t>
      </w:r>
      <w:r>
        <w:rPr>
          <w:rFonts w:ascii="Times New Roman" w:hAnsi="Times New Roman" w:cs="Times New Roman"/>
          <w:sz w:val="28"/>
          <w:szCs w:val="28"/>
          <w:lang w:val="fr-CA"/>
        </w:rPr>
        <w:t>)</w:t>
      </w:r>
      <w:r w:rsidRPr="009D067E">
        <w:rPr>
          <w:rFonts w:ascii="Times New Roman" w:hAnsi="Times New Roman" w:cs="Times New Roman"/>
          <w:sz w:val="28"/>
          <w:szCs w:val="28"/>
          <w:lang w:val="fr-CA"/>
        </w:rPr>
        <w:t>)</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 xml:space="preserve">des onomatopées (producteurs des barres chocolatées </w:t>
      </w:r>
      <w:r w:rsidRPr="00044BCD">
        <w:rPr>
          <w:rFonts w:ascii="Times New Roman" w:hAnsi="Times New Roman" w:cs="Times New Roman"/>
          <w:i/>
          <w:sz w:val="28"/>
          <w:szCs w:val="28"/>
          <w:lang w:val="fr-CA"/>
        </w:rPr>
        <w:t>Kit-Kat, Twix</w:t>
      </w:r>
      <w:r w:rsidRPr="009D067E">
        <w:rPr>
          <w:rFonts w:ascii="Times New Roman" w:hAnsi="Times New Roman" w:cs="Times New Roman"/>
          <w:sz w:val="28"/>
          <w:szCs w:val="28"/>
          <w:lang w:val="fr-CA"/>
        </w:rPr>
        <w:t xml:space="preserve">) </w:t>
      </w:r>
    </w:p>
    <w:p w:rsidR="00335FB4" w:rsidRPr="009D067E" w:rsidRDefault="00335FB4" w:rsidP="00AF577A">
      <w:pPr>
        <w:pStyle w:val="ab"/>
        <w:numPr>
          <w:ilvl w:val="0"/>
          <w:numId w:val="1"/>
        </w:numPr>
        <w:spacing w:line="360" w:lineRule="auto"/>
        <w:jc w:val="both"/>
        <w:rPr>
          <w:rFonts w:ascii="Times New Roman" w:hAnsi="Times New Roman" w:cs="Times New Roman"/>
          <w:sz w:val="28"/>
          <w:szCs w:val="28"/>
          <w:lang w:val="fr-CA"/>
        </w:rPr>
      </w:pPr>
      <w:r w:rsidRPr="009D067E">
        <w:rPr>
          <w:rFonts w:ascii="Times New Roman" w:hAnsi="Times New Roman" w:cs="Times New Roman"/>
          <w:sz w:val="28"/>
          <w:szCs w:val="28"/>
          <w:lang w:val="fr-CA"/>
        </w:rPr>
        <w:t>des sigles (</w:t>
      </w:r>
      <w:r w:rsidRPr="00044BCD">
        <w:rPr>
          <w:rFonts w:ascii="Times New Roman" w:hAnsi="Times New Roman" w:cs="Times New Roman"/>
          <w:i/>
          <w:sz w:val="28"/>
          <w:szCs w:val="28"/>
          <w:lang w:val="fr-CA"/>
        </w:rPr>
        <w:t>BMW, IBM</w:t>
      </w:r>
      <w:r w:rsidRPr="009D067E">
        <w:rPr>
          <w:rFonts w:ascii="Times New Roman" w:hAnsi="Times New Roman" w:cs="Times New Roman"/>
          <w:sz w:val="28"/>
          <w:szCs w:val="28"/>
          <w:lang w:val="fr-CA"/>
        </w:rPr>
        <w:t>)</w:t>
      </w:r>
    </w:p>
    <w:p w:rsidR="00335FB4" w:rsidRPr="003308D8" w:rsidRDefault="00335FB4" w:rsidP="00A7408A">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Le nom de </w:t>
      </w:r>
      <w:r w:rsidR="00A7408A">
        <w:rPr>
          <w:rFonts w:ascii="Times New Roman" w:hAnsi="Times New Roman" w:cs="Times New Roman"/>
          <w:sz w:val="28"/>
          <w:szCs w:val="28"/>
          <w:lang w:val="fr-CA"/>
        </w:rPr>
        <w:t xml:space="preserve">la </w:t>
      </w:r>
      <w:r>
        <w:rPr>
          <w:rFonts w:ascii="Times New Roman" w:hAnsi="Times New Roman" w:cs="Times New Roman"/>
          <w:sz w:val="28"/>
          <w:szCs w:val="28"/>
          <w:lang w:val="fr-CA"/>
        </w:rPr>
        <w:t xml:space="preserve">marque </w:t>
      </w:r>
      <w:r w:rsidRPr="00AB4380">
        <w:rPr>
          <w:rFonts w:ascii="Times New Roman" w:hAnsi="Times New Roman" w:cs="Times New Roman"/>
          <w:sz w:val="28"/>
          <w:szCs w:val="28"/>
          <w:lang w:val="fr-CA"/>
        </w:rPr>
        <w:t xml:space="preserve">ne se réduit pas à la simple dénomination du producteur, mais aussi permet </w:t>
      </w:r>
      <w:r>
        <w:rPr>
          <w:rFonts w:ascii="Times New Roman" w:hAnsi="Times New Roman" w:cs="Times New Roman"/>
          <w:sz w:val="28"/>
          <w:szCs w:val="28"/>
          <w:lang w:val="fr-CA"/>
        </w:rPr>
        <w:t xml:space="preserve">d’associer au produit une image et remplit la </w:t>
      </w:r>
      <w:r w:rsidRPr="00044BCD">
        <w:rPr>
          <w:rFonts w:ascii="Times New Roman" w:hAnsi="Times New Roman" w:cs="Times New Roman"/>
          <w:i/>
          <w:sz w:val="28"/>
          <w:szCs w:val="28"/>
          <w:lang w:val="fr-CA"/>
        </w:rPr>
        <w:t>fonction référentielle</w:t>
      </w:r>
      <w:r w:rsidR="00044BCD">
        <w:rPr>
          <w:rFonts w:ascii="Times New Roman" w:hAnsi="Times New Roman" w:cs="Times New Roman"/>
          <w:i/>
          <w:sz w:val="28"/>
          <w:szCs w:val="28"/>
          <w:lang w:val="fr-CA"/>
        </w:rPr>
        <w:t xml:space="preserve"> </w:t>
      </w:r>
      <w:r w:rsidR="00044BCD" w:rsidRPr="00044BCD">
        <w:rPr>
          <w:rFonts w:ascii="Times New Roman" w:hAnsi="Times New Roman" w:cs="Times New Roman"/>
          <w:sz w:val="28"/>
          <w:szCs w:val="28"/>
          <w:lang w:val="fr-CA"/>
        </w:rPr>
        <w:t>évoquée plus haut</w:t>
      </w:r>
      <w:r>
        <w:rPr>
          <w:rFonts w:ascii="Times New Roman" w:hAnsi="Times New Roman" w:cs="Times New Roman"/>
          <w:sz w:val="28"/>
          <w:szCs w:val="28"/>
          <w:lang w:val="fr-CA"/>
        </w:rPr>
        <w:t xml:space="preserve">, assurant la distinction du produit parmi d’autres. Il possède également la capacité de se thématiser et de se faire apparaître comme </w:t>
      </w:r>
      <w:r>
        <w:rPr>
          <w:rFonts w:ascii="Times New Roman" w:hAnsi="Times New Roman" w:cs="Times New Roman"/>
          <w:sz w:val="28"/>
          <w:szCs w:val="28"/>
          <w:lang w:val="fr-CA"/>
        </w:rPr>
        <w:lastRenderedPageBreak/>
        <w:t>unique dans sa catégorie. Enfin, il permet de fidéliser sa clientèle en lui of</w:t>
      </w:r>
      <w:r w:rsidR="00A7408A">
        <w:rPr>
          <w:rFonts w:ascii="Times New Roman" w:hAnsi="Times New Roman" w:cs="Times New Roman"/>
          <w:sz w:val="28"/>
          <w:szCs w:val="28"/>
          <w:lang w:val="fr-CA"/>
        </w:rPr>
        <w:t>frant des garanties de qualité</w:t>
      </w:r>
      <w:r w:rsidR="00A7408A">
        <w:rPr>
          <w:rStyle w:val="af5"/>
          <w:rFonts w:ascii="Times New Roman" w:hAnsi="Times New Roman" w:cs="Times New Roman"/>
          <w:sz w:val="28"/>
          <w:szCs w:val="28"/>
          <w:lang w:val="fr-CA"/>
        </w:rPr>
        <w:footnoteReference w:id="42"/>
      </w:r>
      <w:r>
        <w:rPr>
          <w:rFonts w:ascii="Times New Roman" w:hAnsi="Times New Roman" w:cs="Times New Roman"/>
          <w:sz w:val="28"/>
          <w:szCs w:val="28"/>
          <w:lang w:val="fr-CA"/>
        </w:rPr>
        <w:t>.</w:t>
      </w:r>
    </w:p>
    <w:p w:rsidR="005E50FF" w:rsidRDefault="00335FB4" w:rsidP="00A7408A">
      <w:pPr>
        <w:spacing w:line="360" w:lineRule="auto"/>
        <w:ind w:firstLine="360"/>
        <w:jc w:val="both"/>
        <w:rPr>
          <w:rFonts w:ascii="Times New Roman" w:hAnsi="Times New Roman" w:cs="Times New Roman"/>
          <w:sz w:val="28"/>
          <w:szCs w:val="28"/>
          <w:lang w:val="fr-CA"/>
        </w:rPr>
      </w:pPr>
      <w:r w:rsidRPr="00AB4380">
        <w:rPr>
          <w:rFonts w:ascii="Times New Roman" w:hAnsi="Times New Roman" w:cs="Times New Roman"/>
          <w:sz w:val="28"/>
          <w:szCs w:val="28"/>
          <w:lang w:val="fr-CA"/>
        </w:rPr>
        <w:t xml:space="preserve">Le traducteur, il est vrai, a rarement l’occasion de traduire les noms de marque, mais il lui est parfois nécessaire de les adapter au marché local. </w:t>
      </w:r>
      <w:r w:rsidR="005E50FF">
        <w:rPr>
          <w:rFonts w:ascii="Times New Roman" w:hAnsi="Times New Roman" w:cs="Times New Roman"/>
          <w:sz w:val="28"/>
          <w:szCs w:val="28"/>
          <w:lang w:val="fr-CA"/>
        </w:rPr>
        <w:t xml:space="preserve">C’est, notamment, </w:t>
      </w:r>
      <w:r w:rsidR="005B4652">
        <w:rPr>
          <w:rFonts w:ascii="Times New Roman" w:hAnsi="Times New Roman" w:cs="Times New Roman"/>
          <w:sz w:val="28"/>
          <w:szCs w:val="28"/>
          <w:lang w:val="fr-CA"/>
        </w:rPr>
        <w:t>la démarche qui a été entreprise par le</w:t>
      </w:r>
      <w:r w:rsidR="005E50FF">
        <w:rPr>
          <w:rFonts w:ascii="Times New Roman" w:hAnsi="Times New Roman" w:cs="Times New Roman"/>
          <w:sz w:val="28"/>
          <w:szCs w:val="28"/>
          <w:lang w:val="fr-CA"/>
        </w:rPr>
        <w:t xml:space="preserve"> groupe </w:t>
      </w:r>
      <w:r w:rsidR="005E50FF" w:rsidRPr="005E50FF">
        <w:rPr>
          <w:rFonts w:ascii="Times New Roman" w:hAnsi="Times New Roman" w:cs="Times New Roman"/>
          <w:i/>
          <w:sz w:val="28"/>
          <w:szCs w:val="28"/>
          <w:lang w:val="fr-CA"/>
        </w:rPr>
        <w:t>Auchan</w:t>
      </w:r>
      <w:r w:rsidR="005E50FF">
        <w:rPr>
          <w:rFonts w:ascii="Times New Roman" w:hAnsi="Times New Roman" w:cs="Times New Roman"/>
          <w:sz w:val="28"/>
          <w:szCs w:val="28"/>
          <w:lang w:val="fr-CA"/>
        </w:rPr>
        <w:t xml:space="preserve"> </w:t>
      </w:r>
      <w:r w:rsidR="005B4652">
        <w:rPr>
          <w:rFonts w:ascii="Times New Roman" w:hAnsi="Times New Roman" w:cs="Times New Roman"/>
          <w:sz w:val="28"/>
          <w:szCs w:val="28"/>
          <w:lang w:val="fr-CA"/>
        </w:rPr>
        <w:t>qui a rendu le nom de la chaîne plus compéhensible du point de vue de l’orthographe et de la phonétique aux consommateurs</w:t>
      </w:r>
      <w:r w:rsidR="005E50FF">
        <w:rPr>
          <w:rFonts w:ascii="Times New Roman" w:hAnsi="Times New Roman" w:cs="Times New Roman"/>
          <w:sz w:val="28"/>
          <w:szCs w:val="28"/>
          <w:lang w:val="fr-CA"/>
        </w:rPr>
        <w:t xml:space="preserve"> russe</w:t>
      </w:r>
      <w:r w:rsidR="005B4652">
        <w:rPr>
          <w:rFonts w:ascii="Times New Roman" w:hAnsi="Times New Roman" w:cs="Times New Roman"/>
          <w:sz w:val="28"/>
          <w:szCs w:val="28"/>
          <w:lang w:val="fr-CA"/>
        </w:rPr>
        <w:t>s</w:t>
      </w:r>
      <w:r w:rsidR="005B4652" w:rsidRPr="005B4652">
        <w:rPr>
          <w:rFonts w:ascii="Times New Roman" w:hAnsi="Times New Roman" w:cs="Times New Roman"/>
          <w:sz w:val="28"/>
          <w:szCs w:val="28"/>
          <w:lang w:val="fr-CA"/>
        </w:rPr>
        <w:t xml:space="preserve">. </w:t>
      </w:r>
      <w:r w:rsidR="005B4652">
        <w:rPr>
          <w:rFonts w:ascii="Times New Roman" w:hAnsi="Times New Roman" w:cs="Times New Roman"/>
          <w:sz w:val="28"/>
          <w:szCs w:val="28"/>
          <w:lang w:val="fr-CA"/>
        </w:rPr>
        <w:t xml:space="preserve">  </w:t>
      </w:r>
    </w:p>
    <w:p w:rsidR="0006610C" w:rsidRDefault="0006610C" w:rsidP="0011489C">
      <w:pPr>
        <w:spacing w:line="360" w:lineRule="auto"/>
        <w:ind w:firstLine="360"/>
        <w:jc w:val="both"/>
        <w:rPr>
          <w:rFonts w:ascii="Times New Roman" w:hAnsi="Times New Roman" w:cs="Times New Roman"/>
          <w:b/>
          <w:sz w:val="28"/>
          <w:szCs w:val="28"/>
          <w:lang w:val="fr-CA"/>
        </w:rPr>
      </w:pPr>
    </w:p>
    <w:p w:rsidR="00335FB4" w:rsidRPr="00464676" w:rsidRDefault="00335FB4" w:rsidP="0011489C">
      <w:pPr>
        <w:spacing w:line="360" w:lineRule="auto"/>
        <w:ind w:firstLine="360"/>
        <w:jc w:val="both"/>
        <w:rPr>
          <w:rFonts w:ascii="Times New Roman" w:hAnsi="Times New Roman" w:cs="Times New Roman"/>
          <w:b/>
          <w:sz w:val="28"/>
          <w:szCs w:val="28"/>
          <w:lang w:val="fr-CA"/>
        </w:rPr>
      </w:pPr>
      <w:r w:rsidRPr="00464676">
        <w:rPr>
          <w:rFonts w:ascii="Times New Roman" w:hAnsi="Times New Roman" w:cs="Times New Roman"/>
          <w:b/>
          <w:sz w:val="28"/>
          <w:szCs w:val="28"/>
          <w:lang w:val="fr-CA"/>
        </w:rPr>
        <w:t>Le nom du produit</w:t>
      </w:r>
    </w:p>
    <w:p w:rsidR="00335FB4" w:rsidRPr="00464676" w:rsidRDefault="00335FB4" w:rsidP="0011489C">
      <w:pPr>
        <w:spacing w:line="360" w:lineRule="auto"/>
        <w:ind w:firstLine="360"/>
        <w:jc w:val="both"/>
        <w:rPr>
          <w:rFonts w:ascii="Times New Roman" w:hAnsi="Times New Roman" w:cs="Times New Roman"/>
          <w:sz w:val="28"/>
          <w:szCs w:val="28"/>
          <w:lang w:val="fr-CA"/>
        </w:rPr>
      </w:pPr>
      <w:r w:rsidRPr="00464676">
        <w:rPr>
          <w:rFonts w:ascii="Times New Roman" w:hAnsi="Times New Roman" w:cs="Times New Roman"/>
          <w:sz w:val="28"/>
          <w:szCs w:val="28"/>
          <w:lang w:val="fr-CA"/>
        </w:rPr>
        <w:t xml:space="preserve">Tout comme le nom de la marque, le nom du produit est un nom propre qui exerce la fonction identificatrice et permet de distinguer un produit d’autres, le rendre reconnaissable. Tous les articles ne bénéficient pas d’un nom, étant parfois peu individualisables, comme les fruits par exemple, mais les voitures ou les téléphones portables en ont un. La nomination d’un produit est toujours une décision volontaire de son créateur. </w:t>
      </w:r>
      <w:r>
        <w:rPr>
          <w:rFonts w:ascii="Times New Roman" w:hAnsi="Times New Roman" w:cs="Times New Roman"/>
          <w:sz w:val="28"/>
          <w:szCs w:val="28"/>
          <w:lang w:val="fr-CA"/>
        </w:rPr>
        <w:t xml:space="preserve">Souvent sémantiquement proche du type de produit auquel il fait référence, le nom du produit est fondamental pour </w:t>
      </w:r>
      <w:r w:rsidRPr="0011489C">
        <w:rPr>
          <w:rFonts w:ascii="Times New Roman" w:hAnsi="Times New Roman" w:cs="Times New Roman"/>
          <w:i/>
          <w:sz w:val="28"/>
          <w:szCs w:val="28"/>
          <w:lang w:val="fr-CA"/>
        </w:rPr>
        <w:t>la fonction mnémotechnique</w:t>
      </w:r>
      <w:r>
        <w:rPr>
          <w:rFonts w:ascii="Times New Roman" w:hAnsi="Times New Roman" w:cs="Times New Roman"/>
          <w:sz w:val="28"/>
          <w:szCs w:val="28"/>
          <w:lang w:val="fr-CA"/>
        </w:rPr>
        <w:t xml:space="preserve"> mentionnée précédemment. Il</w:t>
      </w:r>
      <w:r w:rsidR="00A7408A">
        <w:rPr>
          <w:rFonts w:ascii="Times New Roman" w:hAnsi="Times New Roman" w:cs="Times New Roman"/>
          <w:sz w:val="28"/>
          <w:szCs w:val="28"/>
          <w:lang w:val="fr-CA"/>
        </w:rPr>
        <w:t xml:space="preserve"> peut prendre la forme</w:t>
      </w:r>
      <w:r w:rsidR="00A7408A">
        <w:rPr>
          <w:rStyle w:val="af5"/>
          <w:rFonts w:ascii="Times New Roman" w:hAnsi="Times New Roman" w:cs="Times New Roman"/>
          <w:sz w:val="28"/>
          <w:szCs w:val="28"/>
          <w:lang w:val="fr-CA"/>
        </w:rPr>
        <w:footnoteReference w:id="43"/>
      </w:r>
    </w:p>
    <w:p w:rsidR="00335FB4" w:rsidRPr="00464676" w:rsidRDefault="00335FB4" w:rsidP="00AF577A">
      <w:pPr>
        <w:numPr>
          <w:ilvl w:val="0"/>
          <w:numId w:val="3"/>
        </w:numPr>
        <w:spacing w:line="360" w:lineRule="auto"/>
        <w:jc w:val="both"/>
        <w:rPr>
          <w:rFonts w:ascii="Times New Roman" w:hAnsi="Times New Roman" w:cs="Times New Roman"/>
          <w:sz w:val="28"/>
          <w:szCs w:val="28"/>
          <w:lang w:val="fr-CA"/>
        </w:rPr>
      </w:pPr>
      <w:r w:rsidRPr="00464676">
        <w:rPr>
          <w:rFonts w:ascii="Times New Roman" w:hAnsi="Times New Roman" w:cs="Times New Roman"/>
          <w:sz w:val="28"/>
          <w:szCs w:val="28"/>
          <w:lang w:val="fr-CA"/>
        </w:rPr>
        <w:t>Des sigles et des chiffres, comme c’est particulièrement le cas des produits techniques où l’appellation s’effectue souvent selon leur place dans une série (</w:t>
      </w:r>
      <w:r w:rsidRPr="0011489C">
        <w:rPr>
          <w:rFonts w:ascii="Times New Roman" w:hAnsi="Times New Roman" w:cs="Times New Roman"/>
          <w:i/>
          <w:sz w:val="28"/>
          <w:szCs w:val="28"/>
          <w:lang w:val="fr-CA"/>
        </w:rPr>
        <w:t>Peugeot 4007 (2007 – 2012), Peugeot 4008 (2012-2017))</w:t>
      </w:r>
    </w:p>
    <w:p w:rsidR="00335FB4" w:rsidRPr="00464676" w:rsidRDefault="00335FB4" w:rsidP="00AF577A">
      <w:pPr>
        <w:numPr>
          <w:ilvl w:val="0"/>
          <w:numId w:val="3"/>
        </w:numPr>
        <w:spacing w:line="360" w:lineRule="auto"/>
        <w:jc w:val="both"/>
        <w:rPr>
          <w:rFonts w:ascii="Times New Roman" w:hAnsi="Times New Roman" w:cs="Times New Roman"/>
          <w:sz w:val="28"/>
          <w:szCs w:val="28"/>
          <w:lang w:val="fr-CA"/>
        </w:rPr>
      </w:pPr>
      <w:r w:rsidRPr="00464676">
        <w:rPr>
          <w:rFonts w:ascii="Times New Roman" w:hAnsi="Times New Roman" w:cs="Times New Roman"/>
          <w:sz w:val="28"/>
          <w:szCs w:val="28"/>
          <w:lang w:val="fr-CA"/>
        </w:rPr>
        <w:t>Des néologismes crées de manières variées (</w:t>
      </w:r>
      <w:r w:rsidRPr="0011489C">
        <w:rPr>
          <w:rFonts w:ascii="Times New Roman" w:hAnsi="Times New Roman" w:cs="Times New Roman"/>
          <w:i/>
          <w:sz w:val="28"/>
          <w:szCs w:val="28"/>
          <w:lang w:val="fr-CA"/>
        </w:rPr>
        <w:t>Danette</w:t>
      </w:r>
      <w:r w:rsidRPr="00464676">
        <w:rPr>
          <w:rFonts w:ascii="Times New Roman" w:hAnsi="Times New Roman" w:cs="Times New Roman"/>
          <w:sz w:val="28"/>
          <w:szCs w:val="28"/>
          <w:lang w:val="fr-CA"/>
        </w:rPr>
        <w:t xml:space="preserve">, produit de la société </w:t>
      </w:r>
      <w:r w:rsidRPr="0011489C">
        <w:rPr>
          <w:rFonts w:ascii="Times New Roman" w:hAnsi="Times New Roman" w:cs="Times New Roman"/>
          <w:i/>
          <w:sz w:val="28"/>
          <w:szCs w:val="28"/>
          <w:lang w:val="fr-CA"/>
        </w:rPr>
        <w:t>Danone</w:t>
      </w:r>
      <w:r w:rsidRPr="00464676">
        <w:rPr>
          <w:rFonts w:ascii="Times New Roman" w:hAnsi="Times New Roman" w:cs="Times New Roman"/>
          <w:sz w:val="28"/>
          <w:szCs w:val="28"/>
          <w:lang w:val="fr-CA"/>
        </w:rPr>
        <w:t>)</w:t>
      </w:r>
    </w:p>
    <w:p w:rsidR="00335FB4" w:rsidRPr="00464676" w:rsidRDefault="00335FB4" w:rsidP="00AF577A">
      <w:pPr>
        <w:numPr>
          <w:ilvl w:val="0"/>
          <w:numId w:val="3"/>
        </w:numPr>
        <w:spacing w:line="360" w:lineRule="auto"/>
        <w:jc w:val="both"/>
        <w:rPr>
          <w:rFonts w:ascii="Times New Roman" w:hAnsi="Times New Roman" w:cs="Times New Roman"/>
          <w:sz w:val="28"/>
          <w:szCs w:val="28"/>
          <w:lang w:val="fr-CA"/>
        </w:rPr>
      </w:pPr>
      <w:r w:rsidRPr="00464676">
        <w:rPr>
          <w:rFonts w:ascii="Times New Roman" w:hAnsi="Times New Roman" w:cs="Times New Roman"/>
          <w:sz w:val="28"/>
          <w:szCs w:val="28"/>
          <w:lang w:val="fr-CA"/>
        </w:rPr>
        <w:lastRenderedPageBreak/>
        <w:t xml:space="preserve">Des dérivés sémantiquement chargés des noms communs (parfums </w:t>
      </w:r>
      <w:r>
        <w:rPr>
          <w:rFonts w:ascii="Times New Roman" w:hAnsi="Times New Roman" w:cs="Times New Roman"/>
          <w:sz w:val="28"/>
          <w:szCs w:val="28"/>
          <w:lang w:val="fr-CA"/>
        </w:rPr>
        <w:t>"</w:t>
      </w:r>
      <w:r w:rsidRPr="0011489C">
        <w:rPr>
          <w:rFonts w:ascii="Times New Roman" w:hAnsi="Times New Roman" w:cs="Times New Roman"/>
          <w:i/>
          <w:sz w:val="28"/>
          <w:szCs w:val="28"/>
          <w:lang w:val="fr-CA"/>
        </w:rPr>
        <w:t>J'adore</w:t>
      </w:r>
      <w:r w:rsidRPr="00464676">
        <w:rPr>
          <w:rFonts w:ascii="Times New Roman" w:hAnsi="Times New Roman" w:cs="Times New Roman"/>
          <w:sz w:val="28"/>
          <w:szCs w:val="28"/>
          <w:lang w:val="fr-CA"/>
        </w:rPr>
        <w:t>" de la maison Christian Dior ou "</w:t>
      </w:r>
      <w:r w:rsidRPr="0011489C">
        <w:rPr>
          <w:rFonts w:ascii="Times New Roman" w:hAnsi="Times New Roman" w:cs="Times New Roman"/>
          <w:i/>
          <w:sz w:val="28"/>
          <w:szCs w:val="28"/>
          <w:lang w:val="fr-CA"/>
        </w:rPr>
        <w:t>Opium</w:t>
      </w:r>
      <w:r w:rsidRPr="00464676">
        <w:rPr>
          <w:rFonts w:ascii="Times New Roman" w:hAnsi="Times New Roman" w:cs="Times New Roman"/>
          <w:sz w:val="28"/>
          <w:szCs w:val="28"/>
          <w:lang w:val="fr-CA"/>
        </w:rPr>
        <w:t xml:space="preserve">" de la maison Yves Saint Laurent) </w:t>
      </w:r>
    </w:p>
    <w:p w:rsidR="00335FB4" w:rsidRDefault="00335FB4" w:rsidP="00A7408A">
      <w:pPr>
        <w:spacing w:line="360" w:lineRule="auto"/>
        <w:ind w:firstLine="360"/>
        <w:jc w:val="both"/>
        <w:rPr>
          <w:rFonts w:ascii="Times New Roman" w:hAnsi="Times New Roman" w:cs="Times New Roman"/>
          <w:sz w:val="28"/>
          <w:szCs w:val="28"/>
          <w:lang w:val="fr-CA"/>
        </w:rPr>
      </w:pPr>
      <w:r w:rsidRPr="00464676">
        <w:rPr>
          <w:rFonts w:ascii="Times New Roman" w:hAnsi="Times New Roman" w:cs="Times New Roman"/>
          <w:sz w:val="28"/>
          <w:szCs w:val="28"/>
          <w:lang w:val="fr-CA"/>
        </w:rPr>
        <w:t xml:space="preserve">Étant donné la situation actuelle, il est de plus en plus important pour les noms des produits de se singulariser parmi d’autres afin de conquérir les marchés internationaux. </w:t>
      </w:r>
    </w:p>
    <w:p w:rsidR="0006610C" w:rsidRDefault="0006610C" w:rsidP="00A7408A">
      <w:pPr>
        <w:spacing w:line="360" w:lineRule="auto"/>
        <w:ind w:firstLine="360"/>
        <w:jc w:val="both"/>
        <w:rPr>
          <w:rFonts w:ascii="Times New Roman" w:hAnsi="Times New Roman" w:cs="Times New Roman"/>
          <w:b/>
          <w:sz w:val="28"/>
          <w:szCs w:val="28"/>
          <w:lang w:val="fr-CA"/>
        </w:rPr>
      </w:pPr>
    </w:p>
    <w:p w:rsidR="00335FB4" w:rsidRDefault="00335FB4" w:rsidP="00A7408A">
      <w:pPr>
        <w:spacing w:line="360" w:lineRule="auto"/>
        <w:ind w:firstLine="360"/>
        <w:jc w:val="both"/>
        <w:rPr>
          <w:rFonts w:ascii="Times New Roman" w:hAnsi="Times New Roman" w:cs="Times New Roman"/>
          <w:b/>
          <w:sz w:val="28"/>
          <w:szCs w:val="28"/>
          <w:lang w:val="fr-CA"/>
        </w:rPr>
      </w:pPr>
      <w:r w:rsidRPr="00263AF6">
        <w:rPr>
          <w:rFonts w:ascii="Times New Roman" w:hAnsi="Times New Roman" w:cs="Times New Roman"/>
          <w:b/>
          <w:sz w:val="28"/>
          <w:szCs w:val="28"/>
          <w:lang w:val="fr-CA"/>
        </w:rPr>
        <w:t>Le slogan</w:t>
      </w:r>
    </w:p>
    <w:p w:rsidR="00335FB4" w:rsidRPr="00CB46EB" w:rsidRDefault="00335FB4" w:rsidP="00A7408A">
      <w:pPr>
        <w:spacing w:line="360" w:lineRule="auto"/>
        <w:ind w:firstLine="360"/>
        <w:jc w:val="both"/>
        <w:rPr>
          <w:rFonts w:ascii="Times New Roman" w:hAnsi="Times New Roman" w:cs="Times New Roman"/>
          <w:sz w:val="28"/>
          <w:szCs w:val="28"/>
          <w:lang w:val="fr-CA"/>
        </w:rPr>
      </w:pPr>
      <w:r w:rsidRPr="00CB46EB">
        <w:rPr>
          <w:rFonts w:ascii="Times New Roman" w:hAnsi="Times New Roman" w:cs="Times New Roman"/>
          <w:sz w:val="28"/>
          <w:szCs w:val="28"/>
          <w:lang w:val="fr-CA"/>
        </w:rPr>
        <w:t>Le slogan constitue le noyau du texte publicitaire et mérite d’être attentivement étudié. Dans son ouvrage ‘</w:t>
      </w:r>
      <w:r w:rsidRPr="0011489C">
        <w:rPr>
          <w:rFonts w:ascii="Times New Roman" w:hAnsi="Times New Roman" w:cs="Times New Roman"/>
          <w:i/>
          <w:sz w:val="28"/>
          <w:szCs w:val="28"/>
          <w:lang w:val="fr-CA"/>
        </w:rPr>
        <w:t>’La publicité de A à Z: dictionnaire technique français-anglais’’</w:t>
      </w:r>
      <w:r w:rsidRPr="00CB46EB">
        <w:rPr>
          <w:rFonts w:ascii="Times New Roman" w:hAnsi="Times New Roman" w:cs="Times New Roman"/>
          <w:sz w:val="28"/>
          <w:szCs w:val="28"/>
          <w:lang w:val="fr-CA"/>
        </w:rPr>
        <w:t xml:space="preserve"> C. Cossette définit le slogan comme un ‘</w:t>
      </w:r>
      <w:r w:rsidRPr="0011489C">
        <w:rPr>
          <w:rFonts w:ascii="Times New Roman" w:hAnsi="Times New Roman" w:cs="Times New Roman"/>
          <w:i/>
          <w:sz w:val="28"/>
          <w:szCs w:val="28"/>
          <w:lang w:val="fr-CA"/>
        </w:rPr>
        <w:t>’énoncé court et percutant, cis</w:t>
      </w:r>
      <w:r w:rsidR="00411071" w:rsidRPr="0011489C">
        <w:rPr>
          <w:rFonts w:ascii="Times New Roman" w:hAnsi="Times New Roman" w:cs="Times New Roman"/>
          <w:i/>
          <w:sz w:val="28"/>
          <w:szCs w:val="28"/>
          <w:lang w:val="fr-CA"/>
        </w:rPr>
        <w:t>elé pour frapper les esprits</w:t>
      </w:r>
      <w:r w:rsidR="00411071">
        <w:rPr>
          <w:rFonts w:ascii="Times New Roman" w:hAnsi="Times New Roman" w:cs="Times New Roman"/>
          <w:sz w:val="28"/>
          <w:szCs w:val="28"/>
          <w:lang w:val="fr-CA"/>
        </w:rPr>
        <w:t>’’</w:t>
      </w:r>
      <w:r w:rsidR="00411071">
        <w:rPr>
          <w:rStyle w:val="af5"/>
          <w:rFonts w:ascii="Times New Roman" w:hAnsi="Times New Roman" w:cs="Times New Roman"/>
          <w:sz w:val="28"/>
          <w:szCs w:val="28"/>
          <w:lang w:val="fr-CA"/>
        </w:rPr>
        <w:footnoteReference w:id="44"/>
      </w:r>
      <w:r w:rsidRPr="00CB46EB">
        <w:rPr>
          <w:rFonts w:ascii="Times New Roman" w:hAnsi="Times New Roman" w:cs="Times New Roman"/>
          <w:sz w:val="28"/>
          <w:szCs w:val="28"/>
          <w:lang w:val="fr-CA"/>
        </w:rPr>
        <w:t>. Selon le dictionnaire Larousse, c’est une ‘</w:t>
      </w:r>
      <w:r w:rsidRPr="0011489C">
        <w:rPr>
          <w:rFonts w:ascii="Times New Roman" w:hAnsi="Times New Roman" w:cs="Times New Roman"/>
          <w:i/>
          <w:sz w:val="28"/>
          <w:szCs w:val="28"/>
          <w:lang w:val="fr-CA"/>
        </w:rPr>
        <w:t>’phrase publicitaire consise et originale, conçue en vue de bien inscrire dans l’esprit du public le nom d’un produit’’</w:t>
      </w:r>
      <w:r w:rsidR="0011489C">
        <w:rPr>
          <w:rStyle w:val="af5"/>
          <w:rFonts w:ascii="Times New Roman" w:hAnsi="Times New Roman" w:cs="Times New Roman"/>
          <w:i/>
          <w:sz w:val="28"/>
          <w:szCs w:val="28"/>
          <w:lang w:val="fr-CA"/>
        </w:rPr>
        <w:footnoteReference w:id="45"/>
      </w:r>
      <w:r w:rsidRPr="00CB46EB">
        <w:rPr>
          <w:rFonts w:ascii="Times New Roman" w:hAnsi="Times New Roman" w:cs="Times New Roman"/>
          <w:sz w:val="28"/>
          <w:szCs w:val="28"/>
          <w:lang w:val="fr-CA"/>
        </w:rPr>
        <w:t>. Il s’agit alors en somme d’une formule brève</w:t>
      </w:r>
      <w:r>
        <w:rPr>
          <w:rFonts w:ascii="Times New Roman" w:hAnsi="Times New Roman" w:cs="Times New Roman"/>
          <w:sz w:val="28"/>
          <w:szCs w:val="28"/>
          <w:lang w:val="fr-CA"/>
        </w:rPr>
        <w:t xml:space="preserve"> contenant des propos argumentatifs élaborés</w:t>
      </w:r>
      <w:r w:rsidRPr="00CB46EB">
        <w:rPr>
          <w:rFonts w:ascii="Times New Roman" w:hAnsi="Times New Roman" w:cs="Times New Roman"/>
          <w:sz w:val="28"/>
          <w:szCs w:val="28"/>
          <w:lang w:val="fr-CA"/>
        </w:rPr>
        <w:t>, ayant pour objectif de positionner dans l’esprit et la mémoire des acheteurs la marque, le produit et les arguments d’achat</w:t>
      </w:r>
      <w:r>
        <w:rPr>
          <w:rFonts w:ascii="Times New Roman" w:hAnsi="Times New Roman" w:cs="Times New Roman"/>
          <w:sz w:val="28"/>
          <w:szCs w:val="28"/>
          <w:lang w:val="fr-CA"/>
        </w:rPr>
        <w:t>,</w:t>
      </w:r>
      <w:r w:rsidRPr="008F7126">
        <w:t xml:space="preserve"> </w:t>
      </w:r>
      <w:r w:rsidRPr="008F7126">
        <w:rPr>
          <w:rFonts w:ascii="Times New Roman" w:hAnsi="Times New Roman" w:cs="Times New Roman"/>
          <w:sz w:val="28"/>
          <w:szCs w:val="28"/>
          <w:lang w:val="fr-CA"/>
        </w:rPr>
        <w:t>porteuse du message essentiel de la publicité.</w:t>
      </w:r>
      <w:r w:rsidRPr="00CB46EB">
        <w:rPr>
          <w:rFonts w:ascii="Times New Roman" w:hAnsi="Times New Roman" w:cs="Times New Roman"/>
          <w:sz w:val="28"/>
          <w:szCs w:val="28"/>
          <w:lang w:val="fr-CA"/>
        </w:rPr>
        <w:t xml:space="preserve"> Ainsi J.M.Adam et</w:t>
      </w:r>
      <w:r>
        <w:rPr>
          <w:rFonts w:ascii="Times New Roman" w:hAnsi="Times New Roman" w:cs="Times New Roman"/>
          <w:sz w:val="28"/>
          <w:szCs w:val="28"/>
          <w:lang w:val="fr-CA"/>
        </w:rPr>
        <w:t xml:space="preserve"> </w:t>
      </w:r>
      <w:r w:rsidRPr="00CB46EB">
        <w:rPr>
          <w:rFonts w:ascii="Times New Roman" w:hAnsi="Times New Roman" w:cs="Times New Roman"/>
          <w:sz w:val="28"/>
          <w:szCs w:val="28"/>
          <w:lang w:val="fr-CA"/>
        </w:rPr>
        <w:t>M.Bonhomme précisent-ils que ‘</w:t>
      </w:r>
      <w:r w:rsidRPr="0011489C">
        <w:rPr>
          <w:rFonts w:ascii="Times New Roman" w:hAnsi="Times New Roman" w:cs="Times New Roman"/>
          <w:i/>
          <w:sz w:val="28"/>
          <w:szCs w:val="28"/>
          <w:lang w:val="fr-CA"/>
        </w:rPr>
        <w:t>’le slogan se caractérise par une brièveté, une simplicité grammaticale, une tonalité péremptoire et une fermeture structurelle qui en font un syntagme figé et un idiolecte protégé par la loi sur la propriété artistique. Tous ces traits lui confèrent un pouvoir élevé de mémorisation et renforce</w:t>
      </w:r>
      <w:r w:rsidR="00E96FF4" w:rsidRPr="0011489C">
        <w:rPr>
          <w:rFonts w:ascii="Times New Roman" w:hAnsi="Times New Roman" w:cs="Times New Roman"/>
          <w:i/>
          <w:sz w:val="28"/>
          <w:szCs w:val="28"/>
          <w:lang w:val="fr-CA"/>
        </w:rPr>
        <w:t>nt sa dimension performative’’</w:t>
      </w:r>
      <w:r w:rsidR="00E96FF4">
        <w:rPr>
          <w:rStyle w:val="af5"/>
          <w:rFonts w:ascii="Times New Roman" w:hAnsi="Times New Roman" w:cs="Times New Roman"/>
          <w:sz w:val="28"/>
          <w:szCs w:val="28"/>
          <w:lang w:val="fr-CA"/>
        </w:rPr>
        <w:footnoteReference w:id="46"/>
      </w:r>
      <w:r w:rsidRPr="00CB46EB">
        <w:rPr>
          <w:rFonts w:ascii="Times New Roman" w:hAnsi="Times New Roman" w:cs="Times New Roman"/>
          <w:sz w:val="28"/>
          <w:szCs w:val="28"/>
          <w:lang w:val="fr-CA"/>
        </w:rPr>
        <w:t xml:space="preserve">. </w:t>
      </w:r>
    </w:p>
    <w:p w:rsidR="00335FB4" w:rsidRPr="00CB46EB" w:rsidRDefault="00335FB4" w:rsidP="00A7408A">
      <w:pPr>
        <w:spacing w:line="360" w:lineRule="auto"/>
        <w:ind w:firstLine="360"/>
        <w:jc w:val="both"/>
        <w:rPr>
          <w:rFonts w:ascii="Times New Roman" w:hAnsi="Times New Roman" w:cs="Times New Roman"/>
          <w:sz w:val="28"/>
          <w:szCs w:val="28"/>
          <w:lang w:val="fr-CA"/>
        </w:rPr>
      </w:pPr>
      <w:r w:rsidRPr="00CB46EB">
        <w:rPr>
          <w:rFonts w:ascii="Times New Roman" w:hAnsi="Times New Roman" w:cs="Times New Roman"/>
          <w:sz w:val="28"/>
          <w:szCs w:val="28"/>
          <w:lang w:val="fr-CA"/>
        </w:rPr>
        <w:t xml:space="preserve">Le slogan </w:t>
      </w:r>
      <w:r>
        <w:rPr>
          <w:rFonts w:ascii="Times New Roman" w:hAnsi="Times New Roman" w:cs="Times New Roman"/>
          <w:sz w:val="28"/>
          <w:szCs w:val="28"/>
          <w:lang w:val="fr-CA"/>
        </w:rPr>
        <w:t xml:space="preserve">à son tour peut se subdiviser en deux éléments : </w:t>
      </w:r>
      <w:r w:rsidRPr="0011489C">
        <w:rPr>
          <w:rFonts w:ascii="Times New Roman" w:hAnsi="Times New Roman" w:cs="Times New Roman"/>
          <w:i/>
          <w:sz w:val="28"/>
          <w:szCs w:val="28"/>
          <w:lang w:val="fr-CA"/>
        </w:rPr>
        <w:t>la phrase d’accroche</w:t>
      </w:r>
      <w:r w:rsidRPr="00CB46EB">
        <w:rPr>
          <w:rFonts w:ascii="Times New Roman" w:hAnsi="Times New Roman" w:cs="Times New Roman"/>
          <w:sz w:val="28"/>
          <w:szCs w:val="28"/>
          <w:lang w:val="fr-CA"/>
        </w:rPr>
        <w:t xml:space="preserve"> qui a pour objectif d’attirer l’attention et qui prend souvent la forme d’une phrase </w:t>
      </w:r>
      <w:r w:rsidRPr="00CB46EB">
        <w:rPr>
          <w:rFonts w:ascii="Times New Roman" w:hAnsi="Times New Roman" w:cs="Times New Roman"/>
          <w:sz w:val="28"/>
          <w:szCs w:val="28"/>
          <w:lang w:val="fr-CA"/>
        </w:rPr>
        <w:lastRenderedPageBreak/>
        <w:t>nominal</w:t>
      </w:r>
      <w:r>
        <w:rPr>
          <w:rFonts w:ascii="Times New Roman" w:hAnsi="Times New Roman" w:cs="Times New Roman"/>
          <w:sz w:val="28"/>
          <w:szCs w:val="28"/>
          <w:lang w:val="fr-CA"/>
        </w:rPr>
        <w:t xml:space="preserve">e ou interrogative, et </w:t>
      </w:r>
      <w:r w:rsidRPr="0011489C">
        <w:rPr>
          <w:rFonts w:ascii="Times New Roman" w:hAnsi="Times New Roman" w:cs="Times New Roman"/>
          <w:i/>
          <w:sz w:val="28"/>
          <w:szCs w:val="28"/>
          <w:lang w:val="fr-CA"/>
        </w:rPr>
        <w:t>la phrase d’assise</w:t>
      </w:r>
      <w:r w:rsidRPr="00CB46EB">
        <w:rPr>
          <w:rFonts w:ascii="Times New Roman" w:hAnsi="Times New Roman" w:cs="Times New Roman"/>
          <w:sz w:val="28"/>
          <w:szCs w:val="28"/>
          <w:lang w:val="fr-CA"/>
        </w:rPr>
        <w:t xml:space="preserve"> qui suit après et qui fait ressortir une des qualités du produit. </w:t>
      </w:r>
    </w:p>
    <w:p w:rsidR="0006610C" w:rsidRDefault="0006610C" w:rsidP="00A7408A">
      <w:pPr>
        <w:spacing w:line="360" w:lineRule="auto"/>
        <w:ind w:firstLine="360"/>
        <w:jc w:val="both"/>
        <w:rPr>
          <w:rFonts w:ascii="Times New Roman" w:hAnsi="Times New Roman" w:cs="Times New Roman"/>
          <w:b/>
          <w:sz w:val="28"/>
          <w:szCs w:val="28"/>
          <w:lang w:val="fr-CA"/>
        </w:rPr>
      </w:pPr>
    </w:p>
    <w:p w:rsidR="00335FB4" w:rsidRDefault="00335FB4" w:rsidP="00A7408A">
      <w:pPr>
        <w:spacing w:line="360" w:lineRule="auto"/>
        <w:ind w:firstLine="360"/>
        <w:jc w:val="both"/>
        <w:rPr>
          <w:rFonts w:ascii="Times New Roman" w:hAnsi="Times New Roman" w:cs="Times New Roman"/>
          <w:b/>
          <w:sz w:val="28"/>
          <w:szCs w:val="28"/>
          <w:lang w:val="fr-CA"/>
        </w:rPr>
      </w:pPr>
      <w:r w:rsidRPr="00CB46EB">
        <w:rPr>
          <w:rFonts w:ascii="Times New Roman" w:hAnsi="Times New Roman" w:cs="Times New Roman"/>
          <w:b/>
          <w:sz w:val="28"/>
          <w:szCs w:val="28"/>
          <w:lang w:val="fr-CA"/>
        </w:rPr>
        <w:t>Le rédactionnel</w:t>
      </w:r>
    </w:p>
    <w:p w:rsidR="00335FB4" w:rsidRPr="00A466C9" w:rsidRDefault="00335FB4" w:rsidP="00A7408A">
      <w:pPr>
        <w:spacing w:line="360" w:lineRule="auto"/>
        <w:ind w:firstLine="360"/>
        <w:jc w:val="both"/>
        <w:rPr>
          <w:rFonts w:ascii="Times New Roman" w:hAnsi="Times New Roman" w:cs="Times New Roman"/>
          <w:sz w:val="28"/>
          <w:szCs w:val="28"/>
          <w:lang w:val="fr-CA"/>
        </w:rPr>
      </w:pPr>
      <w:r w:rsidRPr="00A466C9">
        <w:rPr>
          <w:rFonts w:ascii="Times New Roman" w:hAnsi="Times New Roman" w:cs="Times New Roman"/>
          <w:sz w:val="28"/>
          <w:szCs w:val="28"/>
          <w:lang w:val="fr-CA"/>
        </w:rPr>
        <w:t xml:space="preserve">La présence du rédactionnel dans le texte publicitaire n’est pas obligatoire, mais on le trouve en particulier dans les publicités d’automobiles et d’autres produits techniques pour mettre en valeur leurs caractéristiques de performance.  </w:t>
      </w:r>
    </w:p>
    <w:p w:rsidR="00335FB4" w:rsidRDefault="00335FB4" w:rsidP="00A7408A">
      <w:pPr>
        <w:spacing w:line="360" w:lineRule="auto"/>
        <w:ind w:firstLine="360"/>
        <w:jc w:val="both"/>
        <w:rPr>
          <w:rFonts w:ascii="Times New Roman" w:hAnsi="Times New Roman" w:cs="Times New Roman"/>
          <w:sz w:val="28"/>
          <w:szCs w:val="28"/>
          <w:lang w:val="fr-CA"/>
        </w:rPr>
      </w:pPr>
      <w:r w:rsidRPr="00A466C9">
        <w:rPr>
          <w:rFonts w:ascii="Times New Roman" w:hAnsi="Times New Roman" w:cs="Times New Roman"/>
          <w:sz w:val="28"/>
          <w:szCs w:val="28"/>
          <w:lang w:val="fr-CA"/>
        </w:rPr>
        <w:t xml:space="preserve">Il peut </w:t>
      </w:r>
      <w:r w:rsidR="0011489C">
        <w:rPr>
          <w:rFonts w:ascii="Times New Roman" w:hAnsi="Times New Roman" w:cs="Times New Roman"/>
          <w:sz w:val="28"/>
          <w:szCs w:val="28"/>
          <w:lang w:val="fr-CA"/>
        </w:rPr>
        <w:t>également</w:t>
      </w:r>
      <w:r w:rsidR="0011489C" w:rsidRPr="00A466C9">
        <w:rPr>
          <w:rFonts w:ascii="Times New Roman" w:hAnsi="Times New Roman" w:cs="Times New Roman"/>
          <w:sz w:val="28"/>
          <w:szCs w:val="28"/>
          <w:lang w:val="fr-CA"/>
        </w:rPr>
        <w:t xml:space="preserve"> </w:t>
      </w:r>
      <w:r w:rsidRPr="00A466C9">
        <w:rPr>
          <w:rFonts w:ascii="Times New Roman" w:hAnsi="Times New Roman" w:cs="Times New Roman"/>
          <w:sz w:val="28"/>
          <w:szCs w:val="28"/>
          <w:lang w:val="fr-CA"/>
        </w:rPr>
        <w:t>prendre des formes camouflés des articles journalistiques ou un autre texte informatif afin d’échapper à la vigilance des lecteurs, sa mise en forme étant peu publicitaire. C’est là que prospère toute argumentation publicitaire. C’est un acte discursif de caractère rationnel qui vise, ayant recours à la logique et au raisonnement, à démontrer et à convainc</w:t>
      </w:r>
      <w:r w:rsidR="004C3AC4">
        <w:rPr>
          <w:rFonts w:ascii="Times New Roman" w:hAnsi="Times New Roman" w:cs="Times New Roman"/>
          <w:sz w:val="28"/>
          <w:szCs w:val="28"/>
          <w:lang w:val="fr-CA"/>
        </w:rPr>
        <w:t>re</w:t>
      </w:r>
      <w:r w:rsidR="004C3AC4">
        <w:rPr>
          <w:rStyle w:val="af5"/>
          <w:rFonts w:ascii="Times New Roman" w:hAnsi="Times New Roman" w:cs="Times New Roman"/>
          <w:sz w:val="28"/>
          <w:szCs w:val="28"/>
          <w:lang w:val="fr-CA"/>
        </w:rPr>
        <w:footnoteReference w:id="47"/>
      </w:r>
      <w:r w:rsidRPr="00A466C9">
        <w:rPr>
          <w:rFonts w:ascii="Times New Roman" w:hAnsi="Times New Roman" w:cs="Times New Roman"/>
          <w:sz w:val="28"/>
          <w:szCs w:val="28"/>
          <w:lang w:val="fr-CA"/>
        </w:rPr>
        <w:t xml:space="preserve">.  </w:t>
      </w:r>
    </w:p>
    <w:p w:rsidR="00A7408A" w:rsidRPr="00C74FA0" w:rsidRDefault="00A7408A" w:rsidP="00A7408A">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Dans </w:t>
      </w:r>
      <w:r w:rsidR="004C3AC4">
        <w:rPr>
          <w:rFonts w:ascii="Times New Roman" w:hAnsi="Times New Roman" w:cs="Times New Roman"/>
          <w:sz w:val="28"/>
          <w:szCs w:val="28"/>
          <w:lang w:val="fr-CA"/>
        </w:rPr>
        <w:t xml:space="preserve">le cas de la publicité en ligne, </w:t>
      </w:r>
      <w:r w:rsidR="00C74FA0">
        <w:rPr>
          <w:rFonts w:ascii="Times New Roman" w:hAnsi="Times New Roman" w:cs="Times New Roman"/>
          <w:sz w:val="28"/>
          <w:szCs w:val="28"/>
          <w:lang w:val="fr-CA"/>
        </w:rPr>
        <w:t xml:space="preserve">le texte publicitaire a généralement l’aspect visuel suivant (Image </w:t>
      </w:r>
      <w:r w:rsidR="009B0AC3">
        <w:rPr>
          <w:rFonts w:ascii="Times New Roman" w:hAnsi="Times New Roman" w:cs="Times New Roman"/>
          <w:sz w:val="28"/>
          <w:szCs w:val="28"/>
          <w:lang w:val="fr-CA"/>
        </w:rPr>
        <w:t>№ 4</w:t>
      </w:r>
      <w:r w:rsidR="00C74FA0" w:rsidRPr="00C74FA0">
        <w:rPr>
          <w:rFonts w:ascii="Times New Roman" w:hAnsi="Times New Roman" w:cs="Times New Roman"/>
          <w:sz w:val="28"/>
          <w:szCs w:val="28"/>
          <w:lang w:val="fr-CA"/>
        </w:rPr>
        <w:t>)</w:t>
      </w:r>
    </w:p>
    <w:p w:rsidR="00C74FA0" w:rsidRPr="00C74FA0" w:rsidRDefault="00C74FA0" w:rsidP="00A7408A">
      <w:pPr>
        <w:spacing w:line="360" w:lineRule="auto"/>
        <w:ind w:firstLine="360"/>
        <w:jc w:val="both"/>
        <w:rPr>
          <w:rFonts w:ascii="Times New Roman" w:hAnsi="Times New Roman" w:cs="Times New Roman"/>
          <w:b/>
          <w:sz w:val="28"/>
          <w:szCs w:val="28"/>
          <w:lang w:val="fr-CA"/>
        </w:rPr>
      </w:pPr>
      <w:r w:rsidRPr="00C74FA0">
        <w:rPr>
          <w:rFonts w:ascii="Times New Roman" w:hAnsi="Times New Roman" w:cs="Times New Roman"/>
          <w:b/>
          <w:sz w:val="28"/>
          <w:szCs w:val="28"/>
          <w:lang w:val="fr-CA"/>
        </w:rPr>
        <w:t xml:space="preserve">Image № </w:t>
      </w:r>
      <w:r w:rsidR="00F6440F">
        <w:rPr>
          <w:rFonts w:ascii="Times New Roman" w:hAnsi="Times New Roman" w:cs="Times New Roman"/>
          <w:b/>
          <w:sz w:val="28"/>
          <w:szCs w:val="28"/>
          <w:lang w:val="fr-CA"/>
        </w:rPr>
        <w:t>6</w:t>
      </w:r>
      <w:r>
        <w:rPr>
          <w:rStyle w:val="af5"/>
          <w:rFonts w:ascii="Times New Roman" w:hAnsi="Times New Roman" w:cs="Times New Roman"/>
          <w:b/>
          <w:sz w:val="28"/>
          <w:szCs w:val="28"/>
          <w:lang w:val="fr-CA"/>
        </w:rPr>
        <w:footnoteReference w:id="48"/>
      </w:r>
    </w:p>
    <w:p w:rsidR="00C74FA0" w:rsidRPr="00C74FA0" w:rsidRDefault="00C74FA0" w:rsidP="00A7408A">
      <w:pPr>
        <w:spacing w:line="360" w:lineRule="auto"/>
        <w:ind w:firstLine="360"/>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5940425" cy="2059940"/>
            <wp:effectExtent l="19050" t="0" r="3175" b="0"/>
            <wp:docPr id="11" name="Рисунок 1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a:blip r:embed="rId15" cstate="print"/>
                    <a:stretch>
                      <a:fillRect/>
                    </a:stretch>
                  </pic:blipFill>
                  <pic:spPr>
                    <a:xfrm>
                      <a:off x="0" y="0"/>
                      <a:ext cx="5940425" cy="2059940"/>
                    </a:xfrm>
                    <a:prstGeom prst="rect">
                      <a:avLst/>
                    </a:prstGeom>
                  </pic:spPr>
                </pic:pic>
              </a:graphicData>
            </a:graphic>
          </wp:inline>
        </w:drawing>
      </w:r>
    </w:p>
    <w:p w:rsidR="00335FB4" w:rsidRDefault="00335FB4" w:rsidP="00A7408A">
      <w:pPr>
        <w:spacing w:line="360" w:lineRule="auto"/>
        <w:ind w:firstLine="360"/>
        <w:jc w:val="both"/>
        <w:rPr>
          <w:rFonts w:ascii="Times New Roman" w:hAnsi="Times New Roman" w:cs="Times New Roman"/>
          <w:sz w:val="28"/>
          <w:szCs w:val="28"/>
          <w:lang w:val="fr-CA"/>
        </w:rPr>
      </w:pPr>
      <w:r w:rsidRPr="00E75E32">
        <w:rPr>
          <w:rFonts w:ascii="Times New Roman" w:hAnsi="Times New Roman" w:cs="Times New Roman"/>
          <w:sz w:val="28"/>
          <w:szCs w:val="28"/>
        </w:rPr>
        <w:t xml:space="preserve">Nous venons de voir que le texte publicitaire présente une structure assez stable </w:t>
      </w:r>
      <w:proofErr w:type="gramStart"/>
      <w:r w:rsidRPr="00E75E32">
        <w:rPr>
          <w:rFonts w:ascii="Times New Roman" w:hAnsi="Times New Roman" w:cs="Times New Roman"/>
          <w:sz w:val="28"/>
          <w:szCs w:val="28"/>
        </w:rPr>
        <w:t>et</w:t>
      </w:r>
      <w:proofErr w:type="gramEnd"/>
      <w:r w:rsidRPr="00E75E32">
        <w:rPr>
          <w:rFonts w:ascii="Times New Roman" w:hAnsi="Times New Roman" w:cs="Times New Roman"/>
          <w:sz w:val="28"/>
          <w:szCs w:val="28"/>
        </w:rPr>
        <w:t xml:space="preserve"> </w:t>
      </w:r>
      <w:r w:rsidRPr="00E75E32">
        <w:rPr>
          <w:rFonts w:ascii="Times New Roman" w:hAnsi="Times New Roman" w:cs="Times New Roman"/>
          <w:sz w:val="28"/>
          <w:szCs w:val="28"/>
          <w:lang w:val="fr-CA"/>
        </w:rPr>
        <w:t xml:space="preserve">déterminée par sa fonction de persuasion. Il s’ensuit alors que le respect de la </w:t>
      </w:r>
      <w:r w:rsidRPr="00E75E32">
        <w:rPr>
          <w:rFonts w:ascii="Times New Roman" w:hAnsi="Times New Roman" w:cs="Times New Roman"/>
          <w:sz w:val="28"/>
          <w:szCs w:val="28"/>
          <w:lang w:val="fr-CA"/>
        </w:rPr>
        <w:lastRenderedPageBreak/>
        <w:t xml:space="preserve">cohérence entre ses éléments est indispensable au transfert des effets du texte source lors </w:t>
      </w:r>
      <w:r w:rsidR="00C21B7A">
        <w:rPr>
          <w:rFonts w:ascii="Times New Roman" w:hAnsi="Times New Roman" w:cs="Times New Roman"/>
          <w:sz w:val="28"/>
          <w:szCs w:val="28"/>
          <w:lang w:val="fr-CA"/>
        </w:rPr>
        <w:t>d</w:t>
      </w:r>
      <w:r w:rsidRPr="00E75E32">
        <w:rPr>
          <w:rFonts w:ascii="Times New Roman" w:hAnsi="Times New Roman" w:cs="Times New Roman"/>
          <w:sz w:val="28"/>
          <w:szCs w:val="28"/>
          <w:lang w:val="fr-CA"/>
        </w:rPr>
        <w:t xml:space="preserve">e la traduction. </w:t>
      </w:r>
    </w:p>
    <w:p w:rsidR="00DD5C50" w:rsidRPr="00E75E32" w:rsidRDefault="00DD5C50" w:rsidP="00A7408A">
      <w:pPr>
        <w:spacing w:line="360" w:lineRule="auto"/>
        <w:ind w:firstLine="360"/>
        <w:jc w:val="both"/>
        <w:rPr>
          <w:rFonts w:ascii="Times New Roman" w:hAnsi="Times New Roman" w:cs="Times New Roman"/>
          <w:sz w:val="28"/>
          <w:szCs w:val="28"/>
          <w:lang w:val="fr-CA"/>
        </w:rPr>
      </w:pPr>
    </w:p>
    <w:p w:rsidR="00C21B7A" w:rsidRPr="0011489C" w:rsidRDefault="0011489C" w:rsidP="00C9698E">
      <w:pPr>
        <w:spacing w:line="360" w:lineRule="auto"/>
        <w:ind w:firstLine="360"/>
        <w:jc w:val="both"/>
        <w:rPr>
          <w:rFonts w:ascii="Times New Roman" w:hAnsi="Times New Roman" w:cs="Times New Roman"/>
          <w:b/>
          <w:sz w:val="28"/>
          <w:szCs w:val="28"/>
          <w:lang w:val="fr-FR"/>
        </w:rPr>
      </w:pPr>
      <w:r w:rsidRPr="0011489C">
        <w:rPr>
          <w:rFonts w:ascii="Times New Roman" w:hAnsi="Times New Roman" w:cs="Times New Roman"/>
          <w:b/>
          <w:sz w:val="28"/>
          <w:szCs w:val="28"/>
          <w:lang w:val="fr-FR"/>
        </w:rPr>
        <w:t>Conclusion</w:t>
      </w:r>
    </w:p>
    <w:p w:rsidR="009B0AC3" w:rsidRPr="009B0AC3" w:rsidRDefault="009B0AC3" w:rsidP="00C9698E">
      <w:pPr>
        <w:spacing w:line="360" w:lineRule="auto"/>
        <w:ind w:firstLine="360"/>
        <w:jc w:val="both"/>
        <w:rPr>
          <w:rFonts w:ascii="Times New Roman" w:hAnsi="Times New Roman" w:cs="Times New Roman"/>
          <w:sz w:val="28"/>
          <w:szCs w:val="28"/>
          <w:lang w:val="fr-CA"/>
        </w:rPr>
      </w:pPr>
      <w:r w:rsidRPr="009B0AC3">
        <w:rPr>
          <w:rFonts w:ascii="Times New Roman" w:hAnsi="Times New Roman" w:cs="Times New Roman"/>
          <w:sz w:val="28"/>
          <w:szCs w:val="28"/>
          <w:lang w:val="fr-CA"/>
        </w:rPr>
        <w:t>Dans ce chapitre, nous avons exposé les caractéristiques linguistiques et extralinguistiques particulières du texte publicitaire sans toutefois prétendre épuiser le sujet, puisque notre objectif était de présenter les particularités générales à prendre en compte lors de la traduction. Avant de passer au chapitre suivant du présent mémoire, nous estimons nécessaire de résumer nos observations qui nous ont permis de constanter que :</w:t>
      </w:r>
    </w:p>
    <w:p w:rsidR="009B0AC3" w:rsidRPr="00946057" w:rsidRDefault="009B0AC3" w:rsidP="00946057">
      <w:pPr>
        <w:pStyle w:val="ab"/>
        <w:numPr>
          <w:ilvl w:val="0"/>
          <w:numId w:val="25"/>
        </w:numPr>
        <w:spacing w:line="360" w:lineRule="auto"/>
        <w:jc w:val="both"/>
        <w:rPr>
          <w:rFonts w:ascii="Times New Roman" w:hAnsi="Times New Roman" w:cs="Times New Roman"/>
          <w:sz w:val="28"/>
          <w:szCs w:val="28"/>
          <w:lang w:val="fr-CA"/>
        </w:rPr>
      </w:pPr>
      <w:r w:rsidRPr="00946057">
        <w:rPr>
          <w:rFonts w:ascii="Times New Roman" w:hAnsi="Times New Roman" w:cs="Times New Roman"/>
          <w:sz w:val="28"/>
          <w:szCs w:val="28"/>
          <w:lang w:val="fr-CA"/>
        </w:rPr>
        <w:t>Le texte publicitaire d’</w:t>
      </w:r>
      <w:r w:rsidR="00946057" w:rsidRPr="00946057">
        <w:rPr>
          <w:rFonts w:ascii="Times New Roman" w:hAnsi="Times New Roman" w:cs="Times New Roman"/>
          <w:sz w:val="28"/>
          <w:szCs w:val="28"/>
          <w:lang w:val="fr-CA"/>
        </w:rPr>
        <w:t>aujourd’hui se caractérise par s</w:t>
      </w:r>
      <w:r w:rsidRPr="00946057">
        <w:rPr>
          <w:rFonts w:ascii="Times New Roman" w:hAnsi="Times New Roman" w:cs="Times New Roman"/>
          <w:sz w:val="28"/>
          <w:szCs w:val="28"/>
          <w:lang w:val="fr-CA"/>
        </w:rPr>
        <w:t>a brièveté, un niveau élevé d’interactivié, une relation dialogique entre le texte et son</w:t>
      </w:r>
      <w:r w:rsidR="00946057">
        <w:rPr>
          <w:rFonts w:ascii="Times New Roman" w:hAnsi="Times New Roman" w:cs="Times New Roman"/>
          <w:sz w:val="28"/>
          <w:szCs w:val="28"/>
          <w:lang w:val="fr-CA"/>
        </w:rPr>
        <w:t xml:space="preserve"> récepteur, un rôle important des </w:t>
      </w:r>
      <w:r w:rsidRPr="00946057">
        <w:rPr>
          <w:rFonts w:ascii="Times New Roman" w:hAnsi="Times New Roman" w:cs="Times New Roman"/>
          <w:sz w:val="28"/>
          <w:szCs w:val="28"/>
          <w:lang w:val="fr-CA"/>
        </w:rPr>
        <w:t>éléments iconographiques qui l’accompagnent, le recours aux nouvelles techniques communicationnelles et aux acquis de la psychologie  de la part des créateurs de la publicité</w:t>
      </w:r>
    </w:p>
    <w:p w:rsidR="009B0AC3" w:rsidRPr="00946057" w:rsidRDefault="009B0AC3" w:rsidP="00946057">
      <w:pPr>
        <w:pStyle w:val="ab"/>
        <w:numPr>
          <w:ilvl w:val="0"/>
          <w:numId w:val="25"/>
        </w:numPr>
        <w:spacing w:line="360" w:lineRule="auto"/>
        <w:jc w:val="both"/>
        <w:rPr>
          <w:rFonts w:ascii="Times New Roman" w:hAnsi="Times New Roman" w:cs="Times New Roman"/>
          <w:sz w:val="28"/>
          <w:szCs w:val="28"/>
          <w:lang w:val="fr-CA"/>
        </w:rPr>
      </w:pPr>
      <w:r w:rsidRPr="00946057">
        <w:rPr>
          <w:rFonts w:ascii="Times New Roman" w:hAnsi="Times New Roman" w:cs="Times New Roman"/>
          <w:sz w:val="28"/>
          <w:szCs w:val="28"/>
          <w:lang w:val="fr-CA"/>
        </w:rPr>
        <w:t xml:space="preserve">Le message publicitaire est fortement marqué par ses objectifs </w:t>
      </w:r>
      <w:r w:rsidRPr="00946057">
        <w:rPr>
          <w:rFonts w:ascii="Times New Roman" w:hAnsi="Times New Roman" w:cs="Times New Roman"/>
          <w:i/>
          <w:sz w:val="28"/>
          <w:szCs w:val="28"/>
          <w:lang w:val="fr-CA"/>
        </w:rPr>
        <w:t>cognitif</w:t>
      </w:r>
      <w:r w:rsidRPr="00946057">
        <w:rPr>
          <w:rFonts w:ascii="Times New Roman" w:hAnsi="Times New Roman" w:cs="Times New Roman"/>
          <w:sz w:val="28"/>
          <w:szCs w:val="28"/>
          <w:lang w:val="fr-CA"/>
        </w:rPr>
        <w:t xml:space="preserve">, </w:t>
      </w:r>
      <w:r w:rsidRPr="00946057">
        <w:rPr>
          <w:rFonts w:ascii="Times New Roman" w:hAnsi="Times New Roman" w:cs="Times New Roman"/>
          <w:i/>
          <w:sz w:val="28"/>
          <w:szCs w:val="28"/>
          <w:lang w:val="fr-CA"/>
        </w:rPr>
        <w:t>affectif</w:t>
      </w:r>
      <w:r w:rsidRPr="00946057">
        <w:rPr>
          <w:rFonts w:ascii="Times New Roman" w:hAnsi="Times New Roman" w:cs="Times New Roman"/>
          <w:sz w:val="28"/>
          <w:szCs w:val="28"/>
          <w:lang w:val="fr-CA"/>
        </w:rPr>
        <w:t xml:space="preserve"> et </w:t>
      </w:r>
      <w:r w:rsidRPr="00946057">
        <w:rPr>
          <w:rFonts w:ascii="Times New Roman" w:hAnsi="Times New Roman" w:cs="Times New Roman"/>
          <w:i/>
          <w:sz w:val="28"/>
          <w:szCs w:val="28"/>
          <w:lang w:val="fr-CA"/>
        </w:rPr>
        <w:t>conatif</w:t>
      </w:r>
      <w:r w:rsidRPr="00946057">
        <w:rPr>
          <w:rFonts w:ascii="Times New Roman" w:hAnsi="Times New Roman" w:cs="Times New Roman"/>
          <w:sz w:val="28"/>
          <w:szCs w:val="28"/>
          <w:lang w:val="fr-CA"/>
        </w:rPr>
        <w:t xml:space="preserve"> qui se traduisent par une stratégie de vente élaborée : informer un public préalablement déterminé sur l’existence du produit, créer dans l’esprit des consommateurs une image forte et renonnaissable et les pousser à son acquisition;</w:t>
      </w:r>
    </w:p>
    <w:p w:rsidR="009B0AC3" w:rsidRPr="00946057" w:rsidRDefault="009B0AC3" w:rsidP="00946057">
      <w:pPr>
        <w:pStyle w:val="ab"/>
        <w:numPr>
          <w:ilvl w:val="0"/>
          <w:numId w:val="25"/>
        </w:numPr>
        <w:spacing w:line="360" w:lineRule="auto"/>
        <w:jc w:val="both"/>
        <w:rPr>
          <w:rFonts w:ascii="Times New Roman" w:hAnsi="Times New Roman" w:cs="Times New Roman"/>
          <w:sz w:val="28"/>
          <w:szCs w:val="28"/>
          <w:lang w:val="fr-CA"/>
        </w:rPr>
      </w:pPr>
      <w:r w:rsidRPr="00946057">
        <w:rPr>
          <w:rFonts w:ascii="Times New Roman" w:hAnsi="Times New Roman" w:cs="Times New Roman"/>
          <w:sz w:val="28"/>
          <w:szCs w:val="28"/>
          <w:lang w:val="fr-CA"/>
        </w:rPr>
        <w:t xml:space="preserve">Afin d’accomplir sa mission, le texte pubicitaire doit remplir </w:t>
      </w:r>
      <w:r w:rsidRPr="00946057">
        <w:rPr>
          <w:rFonts w:ascii="Times New Roman" w:hAnsi="Times New Roman" w:cs="Times New Roman"/>
          <w:i/>
          <w:sz w:val="28"/>
          <w:szCs w:val="28"/>
          <w:lang w:val="fr-CA"/>
        </w:rPr>
        <w:t>la fonction</w:t>
      </w:r>
      <w:r w:rsidRPr="00946057">
        <w:rPr>
          <w:rFonts w:ascii="Times New Roman" w:hAnsi="Times New Roman" w:cs="Times New Roman"/>
          <w:sz w:val="28"/>
          <w:szCs w:val="28"/>
          <w:lang w:val="fr-CA"/>
        </w:rPr>
        <w:t xml:space="preserve"> </w:t>
      </w:r>
      <w:r w:rsidRPr="00946057">
        <w:rPr>
          <w:rFonts w:ascii="Times New Roman" w:hAnsi="Times New Roman" w:cs="Times New Roman"/>
          <w:i/>
          <w:sz w:val="28"/>
          <w:szCs w:val="28"/>
          <w:lang w:val="fr-CA"/>
        </w:rPr>
        <w:t>identificatrice</w:t>
      </w:r>
      <w:r w:rsidRPr="00946057">
        <w:rPr>
          <w:rFonts w:ascii="Times New Roman" w:hAnsi="Times New Roman" w:cs="Times New Roman"/>
          <w:sz w:val="28"/>
          <w:szCs w:val="28"/>
          <w:lang w:val="fr-CA"/>
        </w:rPr>
        <w:t xml:space="preserve"> en indiquant clairement le nom du produit et de la marque, </w:t>
      </w:r>
      <w:r w:rsidRPr="00946057">
        <w:rPr>
          <w:rFonts w:ascii="Times New Roman" w:hAnsi="Times New Roman" w:cs="Times New Roman"/>
          <w:i/>
          <w:sz w:val="28"/>
          <w:szCs w:val="28"/>
          <w:lang w:val="fr-CA"/>
        </w:rPr>
        <w:t>la fonction laudative</w:t>
      </w:r>
      <w:r w:rsidRPr="00946057">
        <w:rPr>
          <w:rFonts w:ascii="Times New Roman" w:hAnsi="Times New Roman" w:cs="Times New Roman"/>
          <w:sz w:val="28"/>
          <w:szCs w:val="28"/>
          <w:lang w:val="fr-CA"/>
        </w:rPr>
        <w:t xml:space="preserve"> en mettant en relief les fonctionnalités et les avantages du produit, </w:t>
      </w:r>
      <w:r w:rsidRPr="00946057">
        <w:rPr>
          <w:rFonts w:ascii="Times New Roman" w:hAnsi="Times New Roman" w:cs="Times New Roman"/>
          <w:i/>
          <w:sz w:val="28"/>
          <w:szCs w:val="28"/>
          <w:lang w:val="fr-CA"/>
        </w:rPr>
        <w:t>la fonction ludique</w:t>
      </w:r>
      <w:r w:rsidRPr="00946057">
        <w:rPr>
          <w:rFonts w:ascii="Times New Roman" w:hAnsi="Times New Roman" w:cs="Times New Roman"/>
          <w:sz w:val="28"/>
          <w:szCs w:val="28"/>
          <w:lang w:val="fr-CA"/>
        </w:rPr>
        <w:t xml:space="preserve"> qui est assurée par les figures de style, l’humour, les jeux de mots et d’autres moyens explicites et implicites, et </w:t>
      </w:r>
      <w:r w:rsidRPr="00946057">
        <w:rPr>
          <w:rFonts w:ascii="Times New Roman" w:hAnsi="Times New Roman" w:cs="Times New Roman"/>
          <w:i/>
          <w:sz w:val="28"/>
          <w:szCs w:val="28"/>
          <w:lang w:val="fr-CA"/>
        </w:rPr>
        <w:t xml:space="preserve">la fonction mnémotechnique </w:t>
      </w:r>
      <w:r w:rsidRPr="00946057">
        <w:rPr>
          <w:rFonts w:ascii="Times New Roman" w:hAnsi="Times New Roman" w:cs="Times New Roman"/>
          <w:sz w:val="28"/>
          <w:szCs w:val="28"/>
          <w:lang w:val="fr-CA"/>
        </w:rPr>
        <w:t>qui résulte d’une combinaison efficace de ces dernières et assure la mémorisation du texte et, par conséquent, du produit, par le lecteur;</w:t>
      </w:r>
    </w:p>
    <w:p w:rsidR="00946057" w:rsidRDefault="009B0AC3" w:rsidP="00946057">
      <w:pPr>
        <w:pStyle w:val="ab"/>
        <w:numPr>
          <w:ilvl w:val="0"/>
          <w:numId w:val="25"/>
        </w:numPr>
        <w:spacing w:line="360" w:lineRule="auto"/>
        <w:jc w:val="both"/>
        <w:rPr>
          <w:rFonts w:ascii="Times New Roman" w:hAnsi="Times New Roman" w:cs="Times New Roman"/>
          <w:sz w:val="28"/>
          <w:szCs w:val="28"/>
          <w:lang w:val="fr-CA"/>
        </w:rPr>
      </w:pPr>
      <w:r w:rsidRPr="00946057">
        <w:rPr>
          <w:rFonts w:ascii="Times New Roman" w:hAnsi="Times New Roman" w:cs="Times New Roman"/>
          <w:sz w:val="28"/>
          <w:szCs w:val="28"/>
          <w:lang w:val="fr-CA"/>
        </w:rPr>
        <w:t>Du point de vue linguistique, le texte publicitaire se caractérise</w:t>
      </w:r>
      <w:r w:rsidR="00946057">
        <w:rPr>
          <w:rFonts w:ascii="Times New Roman" w:hAnsi="Times New Roman" w:cs="Times New Roman"/>
          <w:sz w:val="28"/>
          <w:szCs w:val="28"/>
          <w:lang w:val="fr-CA"/>
        </w:rPr>
        <w:t> :</w:t>
      </w:r>
    </w:p>
    <w:p w:rsidR="0011489C" w:rsidRDefault="00946057" w:rsidP="00946057">
      <w:pPr>
        <w:pStyle w:val="ab"/>
        <w:numPr>
          <w:ilvl w:val="1"/>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Au niveau de la syntaxe, par</w:t>
      </w:r>
      <w:r w:rsidR="009B0AC3" w:rsidRPr="00946057">
        <w:rPr>
          <w:rFonts w:ascii="Times New Roman" w:hAnsi="Times New Roman" w:cs="Times New Roman"/>
          <w:sz w:val="28"/>
          <w:szCs w:val="28"/>
          <w:lang w:val="fr-CA"/>
        </w:rPr>
        <w:t xml:space="preserve"> sa simplicité syntaxique, </w:t>
      </w:r>
      <w:r>
        <w:rPr>
          <w:rFonts w:ascii="Times New Roman" w:hAnsi="Times New Roman" w:cs="Times New Roman"/>
          <w:sz w:val="28"/>
          <w:szCs w:val="28"/>
          <w:lang w:val="fr-CA"/>
        </w:rPr>
        <w:t xml:space="preserve">l’abondance des </w:t>
      </w:r>
      <w:r w:rsidR="009B0AC3" w:rsidRPr="00946057">
        <w:rPr>
          <w:rFonts w:ascii="Times New Roman" w:hAnsi="Times New Roman" w:cs="Times New Roman"/>
          <w:sz w:val="28"/>
          <w:szCs w:val="28"/>
          <w:lang w:val="fr-CA"/>
        </w:rPr>
        <w:t>verbes à l’impératif et à l’indicatif, un usage fréquent de l’interrogation, les pronoms personnels et possessifs à la deuxième pe</w:t>
      </w:r>
      <w:r>
        <w:rPr>
          <w:rFonts w:ascii="Times New Roman" w:hAnsi="Times New Roman" w:cs="Times New Roman"/>
          <w:sz w:val="28"/>
          <w:szCs w:val="28"/>
          <w:lang w:val="fr-CA"/>
        </w:rPr>
        <w:t>rsonne, des ellipses;</w:t>
      </w:r>
      <w:r w:rsidR="009B0AC3" w:rsidRPr="00946057">
        <w:rPr>
          <w:rFonts w:ascii="Times New Roman" w:hAnsi="Times New Roman" w:cs="Times New Roman"/>
          <w:sz w:val="28"/>
          <w:szCs w:val="28"/>
          <w:lang w:val="fr-CA"/>
        </w:rPr>
        <w:t xml:space="preserve">    </w:t>
      </w:r>
    </w:p>
    <w:p w:rsidR="00946057" w:rsidRDefault="00946057" w:rsidP="00946057">
      <w:pPr>
        <w:pStyle w:val="ab"/>
        <w:numPr>
          <w:ilvl w:val="1"/>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Au niveau du lexique, par sa fam</w:t>
      </w:r>
      <w:r w:rsidR="004F7AB6">
        <w:rPr>
          <w:rFonts w:ascii="Times New Roman" w:hAnsi="Times New Roman" w:cs="Times New Roman"/>
          <w:sz w:val="28"/>
          <w:szCs w:val="28"/>
          <w:lang w:val="fr-CA"/>
        </w:rPr>
        <w:t>i</w:t>
      </w:r>
      <w:r>
        <w:rPr>
          <w:rFonts w:ascii="Times New Roman" w:hAnsi="Times New Roman" w:cs="Times New Roman"/>
          <w:sz w:val="28"/>
          <w:szCs w:val="28"/>
          <w:lang w:val="fr-CA"/>
        </w:rPr>
        <w:t xml:space="preserve">liarité lexicale, un emploi fréquent </w:t>
      </w:r>
      <w:r w:rsidRPr="00946057">
        <w:rPr>
          <w:rFonts w:ascii="Times New Roman" w:hAnsi="Times New Roman" w:cs="Times New Roman"/>
          <w:sz w:val="28"/>
          <w:szCs w:val="28"/>
          <w:lang w:val="fr-CA"/>
        </w:rPr>
        <w:t>des intensificateurs et des adjectifs à connotation positive</w:t>
      </w:r>
      <w:r>
        <w:rPr>
          <w:rFonts w:ascii="Times New Roman" w:hAnsi="Times New Roman" w:cs="Times New Roman"/>
          <w:sz w:val="28"/>
          <w:szCs w:val="28"/>
          <w:lang w:val="fr-CA"/>
        </w:rPr>
        <w:t>, du langage familier et de l’argot, des néologismes, des mots d’emprunt, des phraséologismes, des figures de style, des allusions et des citations;</w:t>
      </w:r>
    </w:p>
    <w:p w:rsidR="00946057" w:rsidRDefault="00946057" w:rsidP="00946057">
      <w:pPr>
        <w:pStyle w:val="ab"/>
        <w:numPr>
          <w:ilvl w:val="1"/>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Au niveau de la phonétique, par le recours à la rime, l’assonance et d’autres effets phoniques;</w:t>
      </w:r>
    </w:p>
    <w:p w:rsidR="004F7AB6" w:rsidRDefault="004F7AB6" w:rsidP="00946057">
      <w:pPr>
        <w:pStyle w:val="ab"/>
        <w:numPr>
          <w:ilvl w:val="0"/>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Le texte publicitaire présente une complexité sémiotique particulière et ses aspects verbal et iconographique sont habituellemet indissociables et constituent un tout fonctionnel et structurel ayant des finalités pragmatiques précises;</w:t>
      </w:r>
    </w:p>
    <w:p w:rsidR="00946057" w:rsidRDefault="004F7AB6" w:rsidP="00946057">
      <w:pPr>
        <w:pStyle w:val="ab"/>
        <w:numPr>
          <w:ilvl w:val="0"/>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 </w:t>
      </w:r>
      <w:r w:rsidR="00F6440F">
        <w:rPr>
          <w:rFonts w:ascii="Times New Roman" w:hAnsi="Times New Roman" w:cs="Times New Roman"/>
          <w:sz w:val="28"/>
          <w:szCs w:val="28"/>
          <w:lang w:val="fr-CA"/>
        </w:rPr>
        <w:t xml:space="preserve">La culture est un autre facteur incontournable dans la traduction publicitaire et il entraîne parfois des changements dans le texte d’arrivée; la publicité française </w:t>
      </w:r>
      <w:r w:rsidR="005921B3">
        <w:rPr>
          <w:rFonts w:ascii="Times New Roman" w:hAnsi="Times New Roman" w:cs="Times New Roman"/>
          <w:sz w:val="28"/>
          <w:szCs w:val="28"/>
          <w:lang w:val="fr-CA"/>
        </w:rPr>
        <w:t>utilise</w:t>
      </w:r>
      <w:r w:rsidR="00F6440F">
        <w:rPr>
          <w:rFonts w:ascii="Times New Roman" w:hAnsi="Times New Roman" w:cs="Times New Roman"/>
          <w:sz w:val="28"/>
          <w:szCs w:val="28"/>
          <w:lang w:val="fr-CA"/>
        </w:rPr>
        <w:t xml:space="preserve"> tels concepts culturels </w:t>
      </w:r>
      <w:r w:rsidR="005921B3">
        <w:rPr>
          <w:rFonts w:ascii="Times New Roman" w:hAnsi="Times New Roman" w:cs="Times New Roman"/>
          <w:sz w:val="28"/>
          <w:szCs w:val="28"/>
          <w:lang w:val="fr-CA"/>
        </w:rPr>
        <w:t>que</w:t>
      </w:r>
      <w:r w:rsidR="00F6440F">
        <w:rPr>
          <w:rFonts w:ascii="Times New Roman" w:hAnsi="Times New Roman" w:cs="Times New Roman"/>
          <w:sz w:val="28"/>
          <w:szCs w:val="28"/>
          <w:lang w:val="fr-CA"/>
        </w:rPr>
        <w:t xml:space="preserve"> </w:t>
      </w:r>
      <w:r w:rsidR="005921B3">
        <w:rPr>
          <w:rFonts w:ascii="Times New Roman" w:hAnsi="Times New Roman" w:cs="Times New Roman"/>
          <w:sz w:val="28"/>
          <w:szCs w:val="28"/>
          <w:lang w:val="fr-CA"/>
        </w:rPr>
        <w:t>le savoir-vivre, l’importance de l’esthétique et de l’émotion;</w:t>
      </w:r>
    </w:p>
    <w:p w:rsidR="005921B3" w:rsidRPr="00946057" w:rsidRDefault="005921B3" w:rsidP="00946057">
      <w:pPr>
        <w:pStyle w:val="ab"/>
        <w:numPr>
          <w:ilvl w:val="0"/>
          <w:numId w:val="25"/>
        </w:num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Le texte publicitaire dispose d’une structure très régulière qui doit être respectée par le traducteur; il se compose du nom de la marque et du produit, du slogan qui contient la phrase d’accroche et la phrase d’assise, et le rédactionnel, son corps textuel.</w:t>
      </w:r>
    </w:p>
    <w:p w:rsidR="0011489C" w:rsidRPr="00C9698E" w:rsidRDefault="00C9698E" w:rsidP="00C9698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Le traducteur assume une grande responsabilité en créant un texte dans la langue cible qui puisse assurer la fonction de la stimulation de la demande de manière comparable à celle du texte publicitaire source, de transmettre le message voulu par la marque et de conserver l’image qu’elle a crée. Pour ce faire, il doit tenir compte des spécificités que nous venons d’exposer. </w:t>
      </w:r>
    </w:p>
    <w:p w:rsidR="0006610C" w:rsidRDefault="0006610C" w:rsidP="00720C33">
      <w:pPr>
        <w:spacing w:line="360" w:lineRule="auto"/>
        <w:jc w:val="center"/>
        <w:rPr>
          <w:rFonts w:ascii="Times New Roman" w:hAnsi="Times New Roman" w:cs="Times New Roman"/>
          <w:b/>
          <w:sz w:val="28"/>
          <w:szCs w:val="28"/>
          <w:lang w:val="fr-CA"/>
        </w:rPr>
      </w:pPr>
    </w:p>
    <w:p w:rsidR="0011489C" w:rsidRDefault="00720C33" w:rsidP="00720C33">
      <w:pPr>
        <w:spacing w:line="360" w:lineRule="auto"/>
        <w:jc w:val="center"/>
        <w:rPr>
          <w:rFonts w:ascii="Times New Roman" w:hAnsi="Times New Roman" w:cs="Times New Roman"/>
          <w:b/>
          <w:sz w:val="28"/>
          <w:szCs w:val="28"/>
          <w:lang w:val="fr-CA"/>
        </w:rPr>
      </w:pPr>
      <w:r w:rsidRPr="00720C33">
        <w:rPr>
          <w:rFonts w:ascii="Times New Roman" w:hAnsi="Times New Roman" w:cs="Times New Roman"/>
          <w:b/>
          <w:sz w:val="28"/>
          <w:szCs w:val="28"/>
          <w:lang w:val="fr-CA"/>
        </w:rPr>
        <w:lastRenderedPageBreak/>
        <w:t>CHAPITRE 2 : Traduction du texte publicitaire</w:t>
      </w:r>
    </w:p>
    <w:p w:rsidR="00DD5C50" w:rsidRPr="00FF67FD" w:rsidRDefault="00DD5C50" w:rsidP="00720C33">
      <w:pPr>
        <w:spacing w:line="360" w:lineRule="auto"/>
        <w:ind w:firstLine="708"/>
        <w:jc w:val="both"/>
        <w:rPr>
          <w:rStyle w:val="fontstyle01"/>
          <w:rFonts w:ascii="Times New Roman" w:hAnsi="Times New Roman" w:cs="Times New Roman"/>
          <w:sz w:val="28"/>
          <w:szCs w:val="28"/>
          <w:lang w:val="fr-FR"/>
        </w:rPr>
      </w:pPr>
    </w:p>
    <w:p w:rsidR="00335FB4" w:rsidRDefault="003F5CD1" w:rsidP="00DD5C50">
      <w:pPr>
        <w:spacing w:line="360" w:lineRule="auto"/>
        <w:ind w:firstLine="708"/>
        <w:jc w:val="both"/>
        <w:rPr>
          <w:rStyle w:val="fontstyle01"/>
          <w:rFonts w:ascii="Times New Roman" w:hAnsi="Times New Roman" w:cs="Times New Roman"/>
          <w:b/>
          <w:sz w:val="28"/>
          <w:szCs w:val="28"/>
          <w:lang w:val="fr-FR"/>
        </w:rPr>
      </w:pPr>
      <w:r>
        <w:rPr>
          <w:rStyle w:val="fontstyle01"/>
          <w:rFonts w:ascii="Times New Roman" w:hAnsi="Times New Roman" w:cs="Times New Roman"/>
          <w:b/>
          <w:sz w:val="28"/>
          <w:szCs w:val="28"/>
          <w:lang w:val="fr-FR"/>
        </w:rPr>
        <w:t xml:space="preserve">2.1 </w:t>
      </w:r>
      <w:r w:rsidR="00335FB4">
        <w:rPr>
          <w:rStyle w:val="fontstyle01"/>
          <w:rFonts w:ascii="Times New Roman" w:hAnsi="Times New Roman" w:cs="Times New Roman"/>
          <w:b/>
          <w:sz w:val="28"/>
          <w:szCs w:val="28"/>
          <w:lang w:val="fr-FR"/>
        </w:rPr>
        <w:t>Stratégies d’adaptation publicitaire</w:t>
      </w:r>
    </w:p>
    <w:p w:rsidR="00DD5C50" w:rsidRPr="00DD5C50" w:rsidRDefault="00DD5C50" w:rsidP="00DD5C50">
      <w:pPr>
        <w:spacing w:line="360" w:lineRule="auto"/>
        <w:ind w:firstLine="708"/>
        <w:jc w:val="both"/>
        <w:rPr>
          <w:rStyle w:val="fontstyle01"/>
          <w:rFonts w:ascii="Times New Roman" w:hAnsi="Times New Roman" w:cs="Times New Roman"/>
          <w:sz w:val="28"/>
          <w:szCs w:val="28"/>
          <w:lang w:val="fr-FR"/>
        </w:rPr>
      </w:pPr>
      <w:r w:rsidRPr="00DD5C50">
        <w:rPr>
          <w:rStyle w:val="fontstyle01"/>
          <w:rFonts w:ascii="Times New Roman" w:hAnsi="Times New Roman" w:cs="Times New Roman"/>
          <w:sz w:val="28"/>
          <w:szCs w:val="28"/>
          <w:lang w:val="fr-FR"/>
        </w:rPr>
        <w:t>L’analyse des transformations que subit un texte publicitaire lors de la traduction de la langue française vers le russe conduit à s’interroger sur la traduisibilité du texte publicitaire, ce concept qui nourrit depuis plusieurs années les différents champs d’application de la traductologie.</w:t>
      </w:r>
    </w:p>
    <w:p w:rsidR="00DD5C50" w:rsidRPr="00DD5C50" w:rsidRDefault="00DD5C50" w:rsidP="00DD5C50">
      <w:pPr>
        <w:spacing w:line="360" w:lineRule="auto"/>
        <w:ind w:firstLine="708"/>
        <w:jc w:val="both"/>
        <w:rPr>
          <w:rStyle w:val="fontstyle01"/>
          <w:rFonts w:ascii="Times New Roman" w:hAnsi="Times New Roman" w:cs="Times New Roman"/>
          <w:sz w:val="28"/>
          <w:szCs w:val="28"/>
          <w:lang w:val="fr-FR"/>
        </w:rPr>
      </w:pPr>
      <w:r w:rsidRPr="00DD5C50">
        <w:rPr>
          <w:rStyle w:val="fontstyle01"/>
          <w:rFonts w:ascii="Times New Roman" w:hAnsi="Times New Roman" w:cs="Times New Roman"/>
          <w:sz w:val="28"/>
          <w:szCs w:val="28"/>
          <w:lang w:val="fr-FR"/>
        </w:rPr>
        <w:t>A l’époque où la mondialisation paraît niveler toutes les identités, voire effacer tous les particularismes, proposer un enracinement local, le consolider, ne se révèle pas seulement un facteur de réussite commerciale, mais aussi, et surtout, un élément indispensable des dialogues interculturels.</w:t>
      </w:r>
    </w:p>
    <w:p w:rsidR="00DD5C50" w:rsidRDefault="00DD5C50" w:rsidP="00DD5C50">
      <w:pPr>
        <w:spacing w:line="360" w:lineRule="auto"/>
        <w:ind w:firstLine="708"/>
        <w:jc w:val="both"/>
        <w:rPr>
          <w:rStyle w:val="fontstyle01"/>
          <w:rFonts w:ascii="Times New Roman" w:hAnsi="Times New Roman" w:cs="Times New Roman"/>
          <w:sz w:val="28"/>
          <w:szCs w:val="28"/>
          <w:lang w:val="fr-FR"/>
        </w:rPr>
      </w:pPr>
      <w:r w:rsidRPr="00DD5C50">
        <w:rPr>
          <w:rStyle w:val="fontstyle01"/>
          <w:rFonts w:ascii="Times New Roman" w:hAnsi="Times New Roman" w:cs="Times New Roman"/>
          <w:sz w:val="28"/>
          <w:szCs w:val="28"/>
          <w:lang w:val="fr-FR"/>
        </w:rPr>
        <w:t>Aujourd’hui, dans un marché de plus en plus globalisé, où la compétition ne cesse d’augmenter, la communication multilingue est incontestablement devenue, au niveau international, un élément essentiel de l’activité commerciale. Peu importe la région d’origine de l’entreprise, celle-ci a la possibilité d’investir et de se développer sur différents marchés simultanément. Il en découle, bien sûr, la nécessité de proposer ses produits dans les langues des marchés cibles, c’est-à-dire un travail de localisation qui passe par l’assimilation des particularités culturelles locales. La volonté de s’étendre à l’international alliée à celle de répondre aux attentes des prospects et des partenaires, de s’adapter à leurs spécificités linguistiques, conduit donc les entreprises à soigner davantage leur image de marque et à varier leur stratégie de vente en fonction des divers marchés qu’elles visent, seule possibilité vraiment efficace d’établir une relation client avantageuse.</w:t>
      </w:r>
    </w:p>
    <w:p w:rsidR="00335FB4" w:rsidRPr="00DC12A4" w:rsidRDefault="00335FB4" w:rsidP="00DD5C50">
      <w:pPr>
        <w:spacing w:line="360" w:lineRule="auto"/>
        <w:ind w:firstLine="708"/>
        <w:jc w:val="both"/>
        <w:rPr>
          <w:rStyle w:val="fontstyle01"/>
          <w:rFonts w:ascii="Times New Roman" w:hAnsi="Times New Roman" w:cs="Times New Roman"/>
          <w:sz w:val="28"/>
          <w:szCs w:val="28"/>
          <w:lang w:val="fr-CA"/>
        </w:rPr>
      </w:pPr>
      <w:r w:rsidRPr="00664A42">
        <w:rPr>
          <w:rStyle w:val="fontstyle01"/>
          <w:rFonts w:ascii="Times New Roman" w:hAnsi="Times New Roman" w:cs="Times New Roman"/>
          <w:sz w:val="28"/>
          <w:szCs w:val="28"/>
          <w:lang w:val="fr-FR"/>
        </w:rPr>
        <w:t xml:space="preserve">Les </w:t>
      </w:r>
      <w:r>
        <w:rPr>
          <w:rStyle w:val="fontstyle01"/>
          <w:rFonts w:ascii="Times New Roman" w:hAnsi="Times New Roman" w:cs="Times New Roman"/>
          <w:sz w:val="28"/>
          <w:szCs w:val="28"/>
          <w:lang w:val="fr-CA"/>
        </w:rPr>
        <w:t xml:space="preserve">fabricants d’aujourd’hui sont de plus en plus conscients que la culture représente une variable importante quant à la conquête de nouveaux marchés. Dans le contexte actuel de globalisation, nombreuses sont les sociétés internationales qui </w:t>
      </w:r>
      <w:r>
        <w:rPr>
          <w:rStyle w:val="fontstyle01"/>
          <w:rFonts w:ascii="Times New Roman" w:hAnsi="Times New Roman" w:cs="Times New Roman"/>
          <w:sz w:val="28"/>
          <w:szCs w:val="28"/>
          <w:lang w:val="fr-CA"/>
        </w:rPr>
        <w:lastRenderedPageBreak/>
        <w:t>qui mettent en œuvre des stratégies de localisation afin d’adopter leurs messages publicitaires aux particularités languagières et culturelles du public.</w:t>
      </w:r>
    </w:p>
    <w:p w:rsidR="00335FB4" w:rsidRPr="00FF67FD" w:rsidRDefault="00335FB4" w:rsidP="00DD5C50">
      <w:pPr>
        <w:spacing w:line="360" w:lineRule="auto"/>
        <w:ind w:firstLine="708"/>
        <w:jc w:val="both"/>
        <w:rPr>
          <w:rStyle w:val="fontstyle01"/>
          <w:rFonts w:ascii="Times New Roman" w:hAnsi="Times New Roman" w:cs="Times New Roman"/>
          <w:sz w:val="28"/>
          <w:szCs w:val="28"/>
          <w:lang w:val="fr-FR"/>
        </w:rPr>
      </w:pPr>
      <w:r w:rsidRPr="00FF67FD">
        <w:rPr>
          <w:rStyle w:val="fontstyle01"/>
          <w:rFonts w:ascii="Times New Roman" w:hAnsi="Times New Roman" w:cs="Times New Roman"/>
          <w:sz w:val="28"/>
          <w:szCs w:val="28"/>
          <w:lang w:val="fr-FR"/>
        </w:rPr>
        <w:t xml:space="preserve">Pour se représenter la situation de communication au plan international, il semble nécessaire de rendre compte de deux tendances qu’on présente souvent à tort comme irréconciliables : </w:t>
      </w:r>
      <w:r w:rsidRPr="00DD5C50">
        <w:rPr>
          <w:rStyle w:val="fontstyle01"/>
          <w:rFonts w:ascii="Times New Roman" w:hAnsi="Times New Roman" w:cs="Times New Roman"/>
          <w:i/>
          <w:sz w:val="28"/>
          <w:szCs w:val="28"/>
          <w:lang w:val="fr-FR"/>
        </w:rPr>
        <w:t>le global</w:t>
      </w:r>
      <w:r w:rsidRPr="00FF67FD">
        <w:rPr>
          <w:rStyle w:val="fontstyle01"/>
          <w:rFonts w:ascii="Times New Roman" w:hAnsi="Times New Roman" w:cs="Times New Roman"/>
          <w:sz w:val="28"/>
          <w:szCs w:val="28"/>
          <w:lang w:val="fr-FR"/>
        </w:rPr>
        <w:t xml:space="preserve"> et </w:t>
      </w:r>
      <w:r w:rsidRPr="00DD5C50">
        <w:rPr>
          <w:rStyle w:val="fontstyle01"/>
          <w:rFonts w:ascii="Times New Roman" w:hAnsi="Times New Roman" w:cs="Times New Roman"/>
          <w:i/>
          <w:sz w:val="28"/>
          <w:szCs w:val="28"/>
          <w:lang w:val="fr-FR"/>
        </w:rPr>
        <w:t>le local</w:t>
      </w:r>
      <w:r w:rsidRPr="00FF67FD">
        <w:rPr>
          <w:rStyle w:val="fontstyle01"/>
          <w:rFonts w:ascii="Times New Roman" w:hAnsi="Times New Roman" w:cs="Times New Roman"/>
          <w:sz w:val="28"/>
          <w:szCs w:val="28"/>
          <w:lang w:val="fr-FR"/>
        </w:rPr>
        <w:t>.</w:t>
      </w:r>
    </w:p>
    <w:p w:rsidR="00335FB4" w:rsidRPr="00FF67FD" w:rsidRDefault="00335FB4" w:rsidP="00DD5C50">
      <w:pPr>
        <w:spacing w:line="360" w:lineRule="auto"/>
        <w:ind w:firstLine="708"/>
        <w:jc w:val="both"/>
        <w:rPr>
          <w:rStyle w:val="fontstyle01"/>
          <w:rFonts w:ascii="Times New Roman" w:hAnsi="Times New Roman" w:cs="Times New Roman"/>
          <w:sz w:val="28"/>
          <w:szCs w:val="28"/>
          <w:lang w:val="fr-FR"/>
        </w:rPr>
      </w:pPr>
      <w:r w:rsidRPr="00FF67FD">
        <w:rPr>
          <w:rStyle w:val="fontstyle01"/>
          <w:rFonts w:ascii="Times New Roman" w:hAnsi="Times New Roman" w:cs="Times New Roman"/>
          <w:sz w:val="28"/>
          <w:szCs w:val="28"/>
          <w:lang w:val="fr-FR"/>
        </w:rPr>
        <w:t>Pour la publicité à une éche</w:t>
      </w:r>
      <w:r w:rsidR="0081549A">
        <w:rPr>
          <w:rStyle w:val="fontstyle01"/>
          <w:rFonts w:ascii="Times New Roman" w:hAnsi="Times New Roman" w:cs="Times New Roman"/>
          <w:sz w:val="28"/>
          <w:szCs w:val="28"/>
          <w:lang w:val="fr-FR"/>
        </w:rPr>
        <w:t>lle internationale on parle de</w:t>
      </w:r>
      <w:r w:rsidRPr="00FF67FD">
        <w:rPr>
          <w:rStyle w:val="fontstyle01"/>
          <w:rFonts w:ascii="Times New Roman" w:hAnsi="Times New Roman" w:cs="Times New Roman"/>
          <w:sz w:val="28"/>
          <w:szCs w:val="28"/>
          <w:lang w:val="fr-FR"/>
        </w:rPr>
        <w:t> </w:t>
      </w:r>
      <w:r w:rsidRPr="0081549A">
        <w:rPr>
          <w:rStyle w:val="fontstyle01"/>
          <w:rFonts w:ascii="Times New Roman" w:hAnsi="Times New Roman" w:cs="Times New Roman"/>
          <w:i/>
          <w:sz w:val="28"/>
          <w:szCs w:val="28"/>
          <w:lang w:val="fr-FR"/>
        </w:rPr>
        <w:t>stratégie globale</w:t>
      </w:r>
      <w:r w:rsidR="0081549A">
        <w:rPr>
          <w:rStyle w:val="fontstyle01"/>
          <w:rFonts w:ascii="Times New Roman" w:hAnsi="Times New Roman" w:cs="Times New Roman"/>
          <w:i/>
          <w:sz w:val="28"/>
          <w:szCs w:val="28"/>
          <w:lang w:val="fr-FR"/>
        </w:rPr>
        <w:t xml:space="preserve"> </w:t>
      </w:r>
      <w:r w:rsidRPr="00FF67FD">
        <w:rPr>
          <w:rStyle w:val="fontstyle01"/>
          <w:rFonts w:ascii="Times New Roman" w:hAnsi="Times New Roman" w:cs="Times New Roman"/>
          <w:sz w:val="28"/>
          <w:szCs w:val="28"/>
          <w:lang w:val="fr-FR"/>
        </w:rPr>
        <w:t> quand on fait appel à des stratégies publicitaires uniformes, ne variant pas selon les lieux de sa diffusion. On crée alors un message standard en se concentrant sur les éléments communs aux différentes audiences cibles. La</w:t>
      </w:r>
      <w:r w:rsidR="0081549A">
        <w:rPr>
          <w:rStyle w:val="fontstyle01"/>
          <w:rFonts w:ascii="Times New Roman" w:hAnsi="Times New Roman" w:cs="Times New Roman"/>
          <w:sz w:val="28"/>
          <w:szCs w:val="28"/>
          <w:lang w:val="fr-FR"/>
        </w:rPr>
        <w:t xml:space="preserve"> </w:t>
      </w:r>
      <w:r w:rsidRPr="0081549A">
        <w:rPr>
          <w:rStyle w:val="fontstyle01"/>
          <w:rFonts w:ascii="Times New Roman" w:hAnsi="Times New Roman" w:cs="Times New Roman"/>
          <w:i/>
          <w:sz w:val="28"/>
          <w:szCs w:val="28"/>
          <w:lang w:val="fr-FR"/>
        </w:rPr>
        <w:t> stratégie locale</w:t>
      </w:r>
      <w:r w:rsidRPr="00FF67FD">
        <w:rPr>
          <w:rStyle w:val="fontstyle01"/>
          <w:rFonts w:ascii="Times New Roman" w:hAnsi="Times New Roman" w:cs="Times New Roman"/>
          <w:sz w:val="28"/>
          <w:szCs w:val="28"/>
          <w:lang w:val="fr-FR"/>
        </w:rPr>
        <w:t>, au contraire, va moduler son message selon les attentes et les spécificités locales</w:t>
      </w:r>
      <w:r w:rsidR="00E90672">
        <w:rPr>
          <w:rStyle w:val="af5"/>
          <w:rFonts w:ascii="Times New Roman" w:hAnsi="Times New Roman" w:cs="Times New Roman"/>
          <w:color w:val="000000"/>
          <w:sz w:val="28"/>
          <w:szCs w:val="28"/>
          <w:lang w:val="fr-FR"/>
        </w:rPr>
        <w:footnoteReference w:id="49"/>
      </w:r>
      <w:r w:rsidRPr="00FF67FD">
        <w:rPr>
          <w:rStyle w:val="fontstyle01"/>
          <w:rFonts w:ascii="Times New Roman" w:hAnsi="Times New Roman" w:cs="Times New Roman"/>
          <w:sz w:val="28"/>
          <w:szCs w:val="28"/>
          <w:lang w:val="fr-FR"/>
        </w:rPr>
        <w:t>.</w:t>
      </w:r>
    </w:p>
    <w:p w:rsidR="00335FB4" w:rsidRPr="00FF67FD" w:rsidRDefault="00335FB4" w:rsidP="00DD5C50">
      <w:pPr>
        <w:spacing w:line="360" w:lineRule="auto"/>
        <w:ind w:firstLine="708"/>
        <w:jc w:val="both"/>
        <w:rPr>
          <w:rStyle w:val="fontstyle01"/>
          <w:rFonts w:ascii="Times New Roman" w:hAnsi="Times New Roman" w:cs="Times New Roman"/>
          <w:sz w:val="28"/>
          <w:szCs w:val="28"/>
          <w:lang w:val="fr-FR"/>
        </w:rPr>
      </w:pPr>
      <w:r w:rsidRPr="0081549A">
        <w:rPr>
          <w:rStyle w:val="fontstyle01"/>
          <w:rFonts w:ascii="Times New Roman" w:hAnsi="Times New Roman" w:cs="Times New Roman"/>
          <w:i/>
          <w:sz w:val="28"/>
          <w:szCs w:val="28"/>
          <w:lang w:val="fr-FR"/>
        </w:rPr>
        <w:t>La stratégie globale</w:t>
      </w:r>
      <w:r w:rsidRPr="00FF67FD">
        <w:rPr>
          <w:rStyle w:val="fontstyle01"/>
          <w:rFonts w:ascii="Times New Roman" w:hAnsi="Times New Roman" w:cs="Times New Roman"/>
          <w:sz w:val="28"/>
          <w:szCs w:val="28"/>
          <w:lang w:val="fr-FR"/>
        </w:rPr>
        <w:t xml:space="preserve"> s’appuie sur des arguments de poids. Elle justifie la standardisation de son message par la cohérence de l’image de la marque : elle ne varie pas selon les différentes régions du globe, ce qui empêche, à une époque où les voyages sont devenus monnaie courante et où internet donne facilement accès aux médias étrangers, de troubler les consommateurs. Par ailleurs, la standardisation permet une meilleure concentration lors du lancement d’une campagne publicitaire sur plusieurs pays. L’exportation à l’internationale en est facilitée, sans compter les économies de temps et d’argent qu’une telle stratégie permet d’effectuer. L’argument fondamental qu’on trouve à la base d’une telle approche est que les habitudes de consommation, qu’on le veuille ou non, ont subi une très forte uniformisation durant ces dernières années.</w:t>
      </w:r>
    </w:p>
    <w:p w:rsidR="00EB15FD" w:rsidRDefault="00335FB4" w:rsidP="00DD5C50">
      <w:pPr>
        <w:spacing w:line="360" w:lineRule="auto"/>
        <w:ind w:firstLine="708"/>
        <w:jc w:val="both"/>
        <w:rPr>
          <w:rStyle w:val="fontstyle01"/>
          <w:rFonts w:ascii="Times New Roman" w:hAnsi="Times New Roman" w:cs="Times New Roman"/>
          <w:sz w:val="28"/>
          <w:szCs w:val="28"/>
          <w:lang w:val="fr-FR"/>
        </w:rPr>
      </w:pPr>
      <w:r w:rsidRPr="00FF67FD">
        <w:rPr>
          <w:rStyle w:val="fontstyle01"/>
          <w:rFonts w:ascii="Times New Roman" w:hAnsi="Times New Roman" w:cs="Times New Roman"/>
          <w:sz w:val="28"/>
          <w:szCs w:val="28"/>
          <w:lang w:val="fr-FR"/>
        </w:rPr>
        <w:t>Le marché du luxe est un des domaines où la standardisation s’est le plus déployée. Pour ce type de produits, on ne traduit même pas les mots : on laisse les expressions françaises</w:t>
      </w:r>
      <w:r>
        <w:rPr>
          <w:rStyle w:val="fontstyle01"/>
          <w:rFonts w:ascii="Times New Roman" w:hAnsi="Times New Roman" w:cs="Times New Roman"/>
          <w:sz w:val="28"/>
          <w:szCs w:val="28"/>
          <w:lang w:val="fr-FR"/>
        </w:rPr>
        <w:t>, par exemple,</w:t>
      </w:r>
      <w:r w:rsidRPr="00FF67FD">
        <w:rPr>
          <w:rStyle w:val="fontstyle01"/>
          <w:rFonts w:ascii="Times New Roman" w:hAnsi="Times New Roman" w:cs="Times New Roman"/>
          <w:sz w:val="28"/>
          <w:szCs w:val="28"/>
          <w:lang w:val="fr-FR"/>
        </w:rPr>
        <w:t xml:space="preserve"> pour les parfums. Cela confère une nuance d’authenticité au discours publicitaire</w:t>
      </w:r>
      <w:r w:rsidR="00EB15FD">
        <w:rPr>
          <w:rStyle w:val="fontstyle01"/>
          <w:rFonts w:ascii="Times New Roman" w:hAnsi="Times New Roman" w:cs="Times New Roman"/>
          <w:sz w:val="28"/>
          <w:szCs w:val="28"/>
          <w:lang w:val="fr-FR"/>
        </w:rPr>
        <w:t> :</w:t>
      </w:r>
      <w:r w:rsidRPr="00FF67FD">
        <w:rPr>
          <w:rStyle w:val="fontstyle01"/>
          <w:rFonts w:ascii="Times New Roman" w:hAnsi="Times New Roman" w:cs="Times New Roman"/>
          <w:sz w:val="28"/>
          <w:szCs w:val="28"/>
          <w:lang w:val="fr-FR"/>
        </w:rPr>
        <w:t xml:space="preserve"> </w:t>
      </w:r>
    </w:p>
    <w:p w:rsidR="00EB15FD" w:rsidRPr="00045C53" w:rsidRDefault="00EB15FD" w:rsidP="00EB15FD">
      <w:pPr>
        <w:spacing w:line="360" w:lineRule="auto"/>
        <w:ind w:firstLine="708"/>
        <w:jc w:val="both"/>
        <w:rPr>
          <w:rStyle w:val="fontstyle01"/>
          <w:rFonts w:ascii="Times New Roman" w:hAnsi="Times New Roman" w:cs="Times New Roman"/>
          <w:sz w:val="28"/>
          <w:szCs w:val="28"/>
          <w:lang w:val="fr-CA"/>
        </w:rPr>
      </w:pPr>
      <w:r w:rsidRPr="00EB15FD">
        <w:rPr>
          <w:rStyle w:val="fontstyle01"/>
          <w:rFonts w:ascii="Times New Roman" w:hAnsi="Times New Roman" w:cs="Times New Roman"/>
          <w:i/>
          <w:sz w:val="28"/>
          <w:szCs w:val="28"/>
          <w:lang w:val="fr-FR"/>
        </w:rPr>
        <w:lastRenderedPageBreak/>
        <w:t>Maison Lancôme. HAUTE PARFUMERIE PARIS. Les</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fr-FR"/>
        </w:rPr>
        <w:t>Parfums</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fr-FR"/>
        </w:rPr>
        <w:t>Grands</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fr-FR"/>
        </w:rPr>
        <w:t>Crus</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ru-RU"/>
        </w:rPr>
        <w:t>Новая</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ru-RU"/>
        </w:rPr>
        <w:t>коллекция</w:t>
      </w:r>
      <w:r w:rsidRPr="00045C53">
        <w:rPr>
          <w:rStyle w:val="fontstyle01"/>
          <w:rFonts w:ascii="Times New Roman" w:hAnsi="Times New Roman" w:cs="Times New Roman"/>
          <w:i/>
          <w:sz w:val="28"/>
          <w:szCs w:val="28"/>
          <w:lang w:val="fr-CA"/>
        </w:rPr>
        <w:t xml:space="preserve"> </w:t>
      </w:r>
      <w:r w:rsidRPr="00EB15FD">
        <w:rPr>
          <w:rStyle w:val="fontstyle01"/>
          <w:rFonts w:ascii="Times New Roman" w:hAnsi="Times New Roman" w:cs="Times New Roman"/>
          <w:i/>
          <w:sz w:val="28"/>
          <w:szCs w:val="28"/>
          <w:lang w:val="ru-RU"/>
        </w:rPr>
        <w:t>ароматов</w:t>
      </w:r>
      <w:r>
        <w:rPr>
          <w:rStyle w:val="af5"/>
          <w:rFonts w:ascii="Times New Roman" w:hAnsi="Times New Roman" w:cs="Times New Roman"/>
          <w:color w:val="000000"/>
          <w:sz w:val="28"/>
          <w:szCs w:val="28"/>
          <w:lang w:val="fr-FR"/>
        </w:rPr>
        <w:footnoteReference w:id="50"/>
      </w:r>
    </w:p>
    <w:p w:rsidR="00335FB4" w:rsidRPr="00FF67FD" w:rsidRDefault="00335FB4" w:rsidP="00DD5C50">
      <w:pPr>
        <w:spacing w:line="360" w:lineRule="auto"/>
        <w:ind w:firstLine="708"/>
        <w:jc w:val="both"/>
        <w:rPr>
          <w:rStyle w:val="fontstyle01"/>
          <w:rFonts w:ascii="Times New Roman" w:hAnsi="Times New Roman" w:cs="Times New Roman"/>
          <w:sz w:val="28"/>
          <w:szCs w:val="28"/>
          <w:lang w:val="fr-FR"/>
        </w:rPr>
      </w:pPr>
      <w:r w:rsidRPr="00FF67FD">
        <w:rPr>
          <w:rStyle w:val="fontstyle01"/>
          <w:rFonts w:ascii="Times New Roman" w:hAnsi="Times New Roman" w:cs="Times New Roman"/>
          <w:sz w:val="28"/>
          <w:szCs w:val="28"/>
          <w:lang w:val="fr-FR"/>
        </w:rPr>
        <w:t>Cependant, cette approche se heurte à certaines limites : en l’approfondissant, on ne manque pas de rencontrer certains inconvénients. On peut d’abord soulever le problème du caractère universel des émotions. Puis, force est de constater que certains produits se révèlent beaucoup plus difficiles à exporter. C’est ici qu’interviennent les stratégies d’adaptation locale.</w:t>
      </w:r>
    </w:p>
    <w:p w:rsidR="00335FB4" w:rsidRDefault="00335FB4" w:rsidP="00DD5C50">
      <w:pPr>
        <w:spacing w:line="360" w:lineRule="auto"/>
        <w:ind w:firstLine="708"/>
        <w:jc w:val="both"/>
        <w:rPr>
          <w:rStyle w:val="fontstyle01"/>
          <w:rFonts w:ascii="Times New Roman" w:hAnsi="Times New Roman" w:cs="Times New Roman"/>
          <w:sz w:val="28"/>
          <w:szCs w:val="28"/>
          <w:lang w:val="fr-CA"/>
        </w:rPr>
      </w:pPr>
      <w:r w:rsidRPr="0081549A">
        <w:rPr>
          <w:rStyle w:val="fontstyle01"/>
          <w:rFonts w:ascii="Times New Roman" w:hAnsi="Times New Roman" w:cs="Times New Roman"/>
          <w:i/>
          <w:sz w:val="28"/>
          <w:szCs w:val="28"/>
          <w:lang w:val="fr-FR"/>
        </w:rPr>
        <w:t xml:space="preserve">L’approche localiste </w:t>
      </w:r>
      <w:r w:rsidRPr="00FF67FD">
        <w:rPr>
          <w:rStyle w:val="fontstyle01"/>
          <w:rFonts w:ascii="Times New Roman" w:hAnsi="Times New Roman" w:cs="Times New Roman"/>
          <w:sz w:val="28"/>
          <w:szCs w:val="28"/>
          <w:lang w:val="fr-FR"/>
        </w:rPr>
        <w:t>s’est développée pour remédier à l’échec de la transplantation de certaines stratégies marketing dans d’autres marchés. La localisation vise donc à optimiser l’adaptation au marché cible, afin de devenir plus efficace sur le long terme que la standardisation.</w:t>
      </w:r>
      <w:r w:rsidRPr="00924172">
        <w:rPr>
          <w:rStyle w:val="fontstyle01"/>
          <w:rFonts w:ascii="Times New Roman" w:hAnsi="Times New Roman" w:cs="Times New Roman"/>
          <w:sz w:val="28"/>
          <w:szCs w:val="28"/>
          <w:lang w:val="fr-CA"/>
        </w:rPr>
        <w:t xml:space="preserve"> </w:t>
      </w:r>
    </w:p>
    <w:p w:rsidR="00EB15FD" w:rsidRPr="001D09B5" w:rsidRDefault="00EB15FD" w:rsidP="00EB15FD">
      <w:pPr>
        <w:spacing w:line="360" w:lineRule="auto"/>
        <w:ind w:firstLine="708"/>
        <w:jc w:val="both"/>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Voici, par exemple, le slogan qui apparaît sur la page d’accueil de la version russe du site du constructeur automobile français Renault :</w:t>
      </w:r>
    </w:p>
    <w:p w:rsidR="00EB15FD" w:rsidRPr="00DC13CE" w:rsidRDefault="00EB15FD" w:rsidP="00EB15FD">
      <w:pPr>
        <w:ind w:firstLine="708"/>
        <w:jc w:val="both"/>
        <w:rPr>
          <w:rFonts w:ascii="Times New Roman" w:hAnsi="Times New Roman" w:cs="Times New Roman"/>
          <w:i/>
          <w:sz w:val="28"/>
          <w:szCs w:val="28"/>
          <w:lang w:val="ru-RU"/>
        </w:rPr>
      </w:pPr>
      <w:r w:rsidRPr="00DC13CE">
        <w:rPr>
          <w:rFonts w:ascii="Times New Roman" w:hAnsi="Times New Roman" w:cs="Times New Roman"/>
          <w:i/>
          <w:sz w:val="28"/>
          <w:szCs w:val="28"/>
          <w:lang w:val="ru-RU"/>
        </w:rPr>
        <w:t>Моя</w:t>
      </w:r>
      <w:r w:rsidRPr="00EB15FD">
        <w:rPr>
          <w:rFonts w:ascii="Times New Roman" w:hAnsi="Times New Roman" w:cs="Times New Roman"/>
          <w:i/>
          <w:sz w:val="28"/>
          <w:szCs w:val="28"/>
          <w:lang w:val="ru-RU"/>
        </w:rPr>
        <w:t xml:space="preserve"> </w:t>
      </w:r>
      <w:r w:rsidRPr="00DC13CE">
        <w:rPr>
          <w:rFonts w:ascii="Times New Roman" w:hAnsi="Times New Roman" w:cs="Times New Roman"/>
          <w:i/>
          <w:sz w:val="28"/>
          <w:szCs w:val="28"/>
          <w:lang w:val="ru-RU"/>
        </w:rPr>
        <w:t>страна</w:t>
      </w:r>
      <w:r w:rsidRPr="00EB15FD">
        <w:rPr>
          <w:rFonts w:ascii="Times New Roman" w:hAnsi="Times New Roman" w:cs="Times New Roman"/>
          <w:i/>
          <w:sz w:val="28"/>
          <w:szCs w:val="28"/>
          <w:lang w:val="ru-RU"/>
        </w:rPr>
        <w:t xml:space="preserve">. </w:t>
      </w:r>
      <w:r w:rsidRPr="00DC13CE">
        <w:rPr>
          <w:rFonts w:ascii="Times New Roman" w:hAnsi="Times New Roman" w:cs="Times New Roman"/>
          <w:i/>
          <w:sz w:val="28"/>
          <w:szCs w:val="28"/>
          <w:lang w:val="ru-RU"/>
        </w:rPr>
        <w:t xml:space="preserve">Мои открытия. Мой </w:t>
      </w:r>
      <w:r w:rsidRPr="00DC13CE">
        <w:rPr>
          <w:rFonts w:ascii="Times New Roman" w:hAnsi="Times New Roman" w:cs="Times New Roman"/>
          <w:i/>
          <w:sz w:val="28"/>
          <w:szCs w:val="28"/>
          <w:lang w:val="fr-CA"/>
        </w:rPr>
        <w:t>Renault</w:t>
      </w:r>
      <w:r w:rsidRPr="00DC13CE">
        <w:rPr>
          <w:rStyle w:val="af5"/>
          <w:rFonts w:ascii="Times New Roman" w:hAnsi="Times New Roman" w:cs="Times New Roman"/>
          <w:i/>
          <w:sz w:val="28"/>
          <w:szCs w:val="28"/>
          <w:lang w:val="fr-CA"/>
        </w:rPr>
        <w:footnoteReference w:id="51"/>
      </w:r>
      <w:r w:rsidRPr="00DC13CE">
        <w:rPr>
          <w:rFonts w:ascii="Times New Roman" w:hAnsi="Times New Roman" w:cs="Times New Roman"/>
          <w:i/>
          <w:sz w:val="28"/>
          <w:szCs w:val="28"/>
          <w:lang w:val="ru-RU"/>
        </w:rPr>
        <w:t>.</w:t>
      </w:r>
    </w:p>
    <w:p w:rsidR="00EB15FD" w:rsidRPr="005B23E3" w:rsidRDefault="00EB15FD" w:rsidP="00EB15FD">
      <w:pPr>
        <w:spacing w:line="360" w:lineRule="auto"/>
        <w:ind w:firstLine="708"/>
        <w:jc w:val="both"/>
        <w:rPr>
          <w:rFonts w:ascii="Times New Roman" w:hAnsi="Times New Roman" w:cs="Times New Roman"/>
          <w:color w:val="000000"/>
          <w:sz w:val="28"/>
          <w:szCs w:val="28"/>
          <w:lang w:val="fr-CA"/>
        </w:rPr>
      </w:pPr>
      <w:r>
        <w:rPr>
          <w:rFonts w:ascii="Times New Roman" w:hAnsi="Times New Roman" w:cs="Times New Roman"/>
          <w:color w:val="000000"/>
          <w:sz w:val="28"/>
          <w:szCs w:val="28"/>
          <w:lang w:val="fr-CA"/>
        </w:rPr>
        <w:t>Nous voyons que la stratégie publicitaire adaptée par la société Renault vise à se rapprocher du public cible du pays importateur en jouant sur le patriotisme.</w:t>
      </w:r>
    </w:p>
    <w:p w:rsidR="00335FB4" w:rsidRDefault="00335FB4" w:rsidP="00DD5C50">
      <w:pPr>
        <w:spacing w:line="360" w:lineRule="auto"/>
        <w:ind w:firstLine="708"/>
        <w:jc w:val="both"/>
        <w:rPr>
          <w:rFonts w:ascii="Times New Roman" w:hAnsi="Times New Roman" w:cs="Times New Roman"/>
          <w:color w:val="000000"/>
          <w:sz w:val="28"/>
          <w:szCs w:val="28"/>
          <w:lang w:val="fr-FR"/>
        </w:rPr>
      </w:pPr>
      <w:r w:rsidRPr="00FF67FD">
        <w:rPr>
          <w:rFonts w:ascii="Times New Roman" w:hAnsi="Times New Roman" w:cs="Times New Roman"/>
          <w:color w:val="000000"/>
          <w:sz w:val="28"/>
          <w:szCs w:val="28"/>
          <w:lang w:val="fr-FR"/>
        </w:rPr>
        <w:t xml:space="preserve">Mais une certaine synthèse peut être aussi opérée. Beaucoup d’entreprises tâchent de dépasser cette opposition en créant des stratégies </w:t>
      </w:r>
      <w:r w:rsidRPr="00FF67FD">
        <w:rPr>
          <w:rFonts w:ascii="Times New Roman" w:hAnsi="Times New Roman" w:cs="Times New Roman"/>
          <w:i/>
          <w:color w:val="000000"/>
          <w:sz w:val="28"/>
          <w:szCs w:val="28"/>
          <w:lang w:val="fr-FR"/>
        </w:rPr>
        <w:t>glocales</w:t>
      </w:r>
      <w:r w:rsidRPr="00FF67FD">
        <w:rPr>
          <w:rFonts w:ascii="Times New Roman" w:hAnsi="Times New Roman" w:cs="Times New Roman"/>
          <w:color w:val="000000"/>
          <w:sz w:val="28"/>
          <w:szCs w:val="28"/>
          <w:lang w:val="fr-FR"/>
        </w:rPr>
        <w:t xml:space="preserve"> ou </w:t>
      </w:r>
      <w:r w:rsidRPr="00FF67FD">
        <w:rPr>
          <w:rFonts w:ascii="Times New Roman" w:hAnsi="Times New Roman" w:cs="Times New Roman"/>
          <w:i/>
          <w:color w:val="000000"/>
          <w:sz w:val="28"/>
          <w:szCs w:val="28"/>
          <w:lang w:val="fr-FR"/>
        </w:rPr>
        <w:t>glocalisées</w:t>
      </w:r>
      <w:r w:rsidRPr="00FF67FD">
        <w:rPr>
          <w:rFonts w:ascii="Times New Roman" w:hAnsi="Times New Roman" w:cs="Times New Roman"/>
          <w:color w:val="000000"/>
          <w:sz w:val="28"/>
          <w:szCs w:val="28"/>
          <w:lang w:val="fr-FR"/>
        </w:rPr>
        <w:t xml:space="preserve"> de communication</w:t>
      </w:r>
      <w:r w:rsidR="003336E9">
        <w:rPr>
          <w:rStyle w:val="af5"/>
          <w:rFonts w:ascii="Times New Roman" w:hAnsi="Times New Roman" w:cs="Times New Roman"/>
          <w:color w:val="000000"/>
          <w:sz w:val="28"/>
          <w:szCs w:val="28"/>
          <w:lang w:val="fr-FR"/>
        </w:rPr>
        <w:footnoteReference w:id="52"/>
      </w:r>
      <w:r w:rsidRPr="00FF67FD">
        <w:rPr>
          <w:rFonts w:ascii="Times New Roman" w:hAnsi="Times New Roman" w:cs="Times New Roman"/>
          <w:color w:val="000000"/>
          <w:sz w:val="28"/>
          <w:szCs w:val="28"/>
          <w:lang w:val="fr-FR"/>
        </w:rPr>
        <w:t>. Le principe est simple : pour s’adapter à un marché inte</w:t>
      </w:r>
      <w:r>
        <w:rPr>
          <w:rFonts w:ascii="Times New Roman" w:hAnsi="Times New Roman" w:cs="Times New Roman"/>
          <w:color w:val="000000"/>
          <w:sz w:val="28"/>
          <w:szCs w:val="28"/>
          <w:lang w:val="fr-FR"/>
        </w:rPr>
        <w:t xml:space="preserve">rnational concurrentiel, il </w:t>
      </w:r>
      <w:r w:rsidRPr="00FF67FD">
        <w:rPr>
          <w:rFonts w:ascii="Times New Roman" w:hAnsi="Times New Roman" w:cs="Times New Roman"/>
          <w:color w:val="000000"/>
          <w:sz w:val="28"/>
          <w:szCs w:val="28"/>
          <w:lang w:val="fr-FR"/>
        </w:rPr>
        <w:t>faut faire varier sa politique de vente selon les audiences cibles, s’adapter à leurs visions du monde et aux particularités de leurs besoins et de leurs attentes, qui s’expriment dans leurs langues.</w:t>
      </w:r>
      <w:r w:rsidR="00EB15FD">
        <w:rPr>
          <w:rFonts w:ascii="Times New Roman" w:hAnsi="Times New Roman" w:cs="Times New Roman"/>
          <w:color w:val="000000"/>
          <w:sz w:val="28"/>
          <w:szCs w:val="28"/>
          <w:lang w:val="fr-FR"/>
        </w:rPr>
        <w:t xml:space="preserve"> </w:t>
      </w:r>
    </w:p>
    <w:p w:rsidR="00B82823" w:rsidRDefault="00EB15FD" w:rsidP="00DD5C50">
      <w:pPr>
        <w:spacing w:line="360" w:lineRule="auto"/>
        <w:ind w:firstLine="708"/>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Souvenons-n</w:t>
      </w:r>
      <w:r w:rsidR="00B82823">
        <w:rPr>
          <w:rFonts w:ascii="Times New Roman" w:hAnsi="Times New Roman" w:cs="Times New Roman"/>
          <w:color w:val="000000"/>
          <w:sz w:val="28"/>
          <w:szCs w:val="28"/>
          <w:lang w:val="fr-FR"/>
        </w:rPr>
        <w:t xml:space="preserve">ous, par exemple, de la stratégie de la société Coca-Cola qui propose des bouteilles </w:t>
      </w:r>
      <w:r w:rsidR="00B82823">
        <w:rPr>
          <w:rFonts w:ascii="Times New Roman" w:hAnsi="Times New Roman" w:cs="Times New Roman"/>
          <w:color w:val="000000"/>
          <w:sz w:val="28"/>
          <w:szCs w:val="28"/>
          <w:lang w:val="fr-CA"/>
        </w:rPr>
        <w:t xml:space="preserve">et des </w:t>
      </w:r>
      <w:r w:rsidR="00B82823" w:rsidRPr="00B82823">
        <w:rPr>
          <w:rFonts w:ascii="Times New Roman" w:hAnsi="Times New Roman" w:cs="Times New Roman"/>
          <w:color w:val="000000"/>
          <w:sz w:val="28"/>
          <w:szCs w:val="28"/>
          <w:lang w:val="fr-CA"/>
        </w:rPr>
        <w:t>canette</w:t>
      </w:r>
      <w:r w:rsidR="00B82823">
        <w:rPr>
          <w:rFonts w:ascii="Times New Roman" w:hAnsi="Times New Roman" w:cs="Times New Roman"/>
          <w:color w:val="000000"/>
          <w:sz w:val="28"/>
          <w:szCs w:val="28"/>
          <w:lang w:val="fr-CA"/>
        </w:rPr>
        <w:t>s</w:t>
      </w:r>
      <w:r w:rsidR="00B82823" w:rsidRPr="00B82823">
        <w:rPr>
          <w:rFonts w:ascii="Times New Roman" w:hAnsi="Times New Roman" w:cs="Times New Roman"/>
          <w:color w:val="000000"/>
          <w:sz w:val="28"/>
          <w:szCs w:val="28"/>
          <w:lang w:val="fr-CA"/>
        </w:rPr>
        <w:t xml:space="preserve"> </w:t>
      </w:r>
      <w:r w:rsidR="00B82823">
        <w:rPr>
          <w:rFonts w:ascii="Times New Roman" w:hAnsi="Times New Roman" w:cs="Times New Roman"/>
          <w:color w:val="000000"/>
          <w:sz w:val="28"/>
          <w:szCs w:val="28"/>
          <w:lang w:val="fr-FR"/>
        </w:rPr>
        <w:t xml:space="preserve">estampillés aux prénoms les plus utilisés de chaque pays (images </w:t>
      </w:r>
      <w:r w:rsidR="00B82823" w:rsidRPr="00B82823">
        <w:rPr>
          <w:rFonts w:ascii="Times New Roman" w:hAnsi="Times New Roman" w:cs="Times New Roman"/>
          <w:color w:val="000000"/>
          <w:sz w:val="28"/>
          <w:szCs w:val="28"/>
          <w:lang w:val="fr-CA"/>
        </w:rPr>
        <w:t>№ 6</w:t>
      </w:r>
      <w:r w:rsidR="00B82823">
        <w:rPr>
          <w:rFonts w:ascii="Times New Roman" w:hAnsi="Times New Roman" w:cs="Times New Roman"/>
          <w:color w:val="000000"/>
          <w:sz w:val="28"/>
          <w:szCs w:val="28"/>
          <w:lang w:val="fr-CA"/>
        </w:rPr>
        <w:t xml:space="preserve"> et </w:t>
      </w:r>
      <w:r w:rsidR="00B82823" w:rsidRPr="00B82823">
        <w:rPr>
          <w:rFonts w:ascii="Times New Roman" w:hAnsi="Times New Roman" w:cs="Times New Roman"/>
          <w:color w:val="000000"/>
          <w:sz w:val="28"/>
          <w:szCs w:val="28"/>
          <w:lang w:val="fr-CA"/>
        </w:rPr>
        <w:t xml:space="preserve">№ </w:t>
      </w:r>
      <w:r w:rsidR="00B82823">
        <w:rPr>
          <w:rFonts w:ascii="Times New Roman" w:hAnsi="Times New Roman" w:cs="Times New Roman"/>
          <w:color w:val="000000"/>
          <w:sz w:val="28"/>
          <w:szCs w:val="28"/>
          <w:lang w:val="fr-CA"/>
        </w:rPr>
        <w:t>7</w:t>
      </w:r>
      <w:r w:rsidR="00B82823" w:rsidRPr="00B82823">
        <w:rPr>
          <w:rFonts w:ascii="Times New Roman" w:hAnsi="Times New Roman" w:cs="Times New Roman"/>
          <w:color w:val="000000"/>
          <w:sz w:val="28"/>
          <w:szCs w:val="28"/>
          <w:lang w:val="fr-CA"/>
        </w:rPr>
        <w:t>)</w:t>
      </w:r>
      <w:r w:rsidR="00B82823">
        <w:rPr>
          <w:rFonts w:ascii="Times New Roman" w:hAnsi="Times New Roman" w:cs="Times New Roman"/>
          <w:color w:val="000000"/>
          <w:sz w:val="28"/>
          <w:szCs w:val="28"/>
          <w:lang w:val="fr-FR"/>
        </w:rPr>
        <w:t>:</w:t>
      </w:r>
    </w:p>
    <w:p w:rsidR="00B82823" w:rsidRPr="00B82823" w:rsidRDefault="00B82823" w:rsidP="00DD5C50">
      <w:pPr>
        <w:spacing w:line="360" w:lineRule="auto"/>
        <w:ind w:firstLine="708"/>
        <w:jc w:val="both"/>
        <w:rPr>
          <w:rFonts w:ascii="Times New Roman" w:hAnsi="Times New Roman" w:cs="Times New Roman"/>
          <w:color w:val="000000"/>
          <w:sz w:val="28"/>
          <w:szCs w:val="28"/>
          <w:lang w:val="ru-RU"/>
        </w:rPr>
      </w:pPr>
      <w:r w:rsidRPr="00803E0A">
        <w:rPr>
          <w:rFonts w:ascii="Times New Roman" w:hAnsi="Times New Roman" w:cs="Times New Roman"/>
          <w:b/>
          <w:color w:val="000000"/>
          <w:sz w:val="28"/>
          <w:szCs w:val="28"/>
          <w:lang w:val="fr-FR"/>
        </w:rPr>
        <w:lastRenderedPageBreak/>
        <w:t xml:space="preserve">Image </w:t>
      </w:r>
      <w:r w:rsidRPr="00803E0A">
        <w:rPr>
          <w:rFonts w:ascii="Times New Roman" w:hAnsi="Times New Roman" w:cs="Times New Roman"/>
          <w:b/>
          <w:color w:val="000000"/>
          <w:sz w:val="28"/>
          <w:szCs w:val="28"/>
          <w:lang w:val="ru-RU"/>
        </w:rPr>
        <w:t>№</w:t>
      </w:r>
      <w:r w:rsidRPr="00803E0A">
        <w:rPr>
          <w:rFonts w:ascii="Times New Roman" w:hAnsi="Times New Roman" w:cs="Times New Roman"/>
          <w:b/>
          <w:color w:val="000000"/>
          <w:sz w:val="28"/>
          <w:szCs w:val="28"/>
          <w:lang w:val="fr-CA"/>
        </w:rPr>
        <w:t xml:space="preserve"> 6</w:t>
      </w:r>
      <w:r>
        <w:rPr>
          <w:rFonts w:ascii="Times New Roman" w:hAnsi="Times New Roman" w:cs="Times New Roman"/>
          <w:color w:val="000000"/>
          <w:sz w:val="28"/>
          <w:szCs w:val="28"/>
          <w:lang w:val="fr-CA"/>
        </w:rPr>
        <w:tab/>
      </w:r>
      <w:r>
        <w:rPr>
          <w:rFonts w:ascii="Times New Roman" w:hAnsi="Times New Roman" w:cs="Times New Roman"/>
          <w:color w:val="000000"/>
          <w:sz w:val="28"/>
          <w:szCs w:val="28"/>
          <w:lang w:val="fr-CA"/>
        </w:rPr>
        <w:tab/>
      </w:r>
      <w:r>
        <w:rPr>
          <w:rFonts w:ascii="Times New Roman" w:hAnsi="Times New Roman" w:cs="Times New Roman"/>
          <w:color w:val="000000"/>
          <w:sz w:val="28"/>
          <w:szCs w:val="28"/>
          <w:lang w:val="fr-CA"/>
        </w:rPr>
        <w:tab/>
      </w:r>
      <w:r>
        <w:rPr>
          <w:rFonts w:ascii="Times New Roman" w:hAnsi="Times New Roman" w:cs="Times New Roman"/>
          <w:color w:val="000000"/>
          <w:sz w:val="28"/>
          <w:szCs w:val="28"/>
          <w:lang w:val="fr-CA"/>
        </w:rPr>
        <w:tab/>
      </w:r>
      <w:r>
        <w:rPr>
          <w:rFonts w:ascii="Times New Roman" w:hAnsi="Times New Roman" w:cs="Times New Roman"/>
          <w:color w:val="000000"/>
          <w:sz w:val="28"/>
          <w:szCs w:val="28"/>
          <w:lang w:val="fr-CA"/>
        </w:rPr>
        <w:tab/>
      </w:r>
      <w:r w:rsidRPr="00803E0A">
        <w:rPr>
          <w:rFonts w:ascii="Times New Roman" w:hAnsi="Times New Roman" w:cs="Times New Roman"/>
          <w:b/>
          <w:color w:val="000000"/>
          <w:sz w:val="28"/>
          <w:szCs w:val="28"/>
          <w:lang w:val="fr-CA"/>
        </w:rPr>
        <w:t xml:space="preserve">Image </w:t>
      </w:r>
      <w:r w:rsidRPr="00803E0A">
        <w:rPr>
          <w:rFonts w:ascii="Times New Roman" w:hAnsi="Times New Roman" w:cs="Times New Roman"/>
          <w:b/>
          <w:color w:val="000000"/>
          <w:sz w:val="28"/>
          <w:szCs w:val="28"/>
          <w:lang w:val="ru-RU"/>
        </w:rPr>
        <w:t>№ 7</w:t>
      </w:r>
    </w:p>
    <w:p w:rsidR="00B82823" w:rsidRPr="00B82823" w:rsidRDefault="00B82823" w:rsidP="00DD5C50">
      <w:pPr>
        <w:spacing w:line="360" w:lineRule="auto"/>
        <w:ind w:firstLine="708"/>
        <w:jc w:val="both"/>
        <w:rPr>
          <w:rFonts w:ascii="Times New Roman" w:hAnsi="Times New Roman" w:cs="Times New Roman"/>
          <w:color w:val="000000"/>
          <w:sz w:val="28"/>
          <w:szCs w:val="28"/>
          <w:lang w:val="fr-CA"/>
        </w:rPr>
      </w:pPr>
      <w:r>
        <w:rPr>
          <w:rFonts w:ascii="Times New Roman" w:hAnsi="Times New Roman" w:cs="Times New Roman"/>
          <w:noProof/>
          <w:color w:val="000000"/>
          <w:sz w:val="28"/>
          <w:szCs w:val="28"/>
          <w:lang w:val="ru-RU" w:eastAsia="ru-RU" w:bidi="ar-SA"/>
        </w:rPr>
        <w:drawing>
          <wp:inline distT="0" distB="0" distL="0" distR="0">
            <wp:extent cx="2590535" cy="1295406"/>
            <wp:effectExtent l="19050" t="0" r="265" b="0"/>
            <wp:docPr id="20" name="Рисунок 19" descr="PartagezUnCoca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agezUnCocaCola.jpg"/>
                    <pic:cNvPicPr/>
                  </pic:nvPicPr>
                  <pic:blipFill>
                    <a:blip r:embed="rId16" cstate="print"/>
                    <a:stretch>
                      <a:fillRect/>
                    </a:stretch>
                  </pic:blipFill>
                  <pic:spPr>
                    <a:xfrm>
                      <a:off x="0" y="0"/>
                      <a:ext cx="2590535" cy="1295406"/>
                    </a:xfrm>
                    <a:prstGeom prst="rect">
                      <a:avLst/>
                    </a:prstGeom>
                  </pic:spPr>
                </pic:pic>
              </a:graphicData>
            </a:graphic>
          </wp:inline>
        </w:drawing>
      </w:r>
      <w:r>
        <w:rPr>
          <w:rFonts w:ascii="Times New Roman" w:hAnsi="Times New Roman" w:cs="Times New Roman"/>
          <w:noProof/>
          <w:color w:val="000000"/>
          <w:sz w:val="28"/>
          <w:szCs w:val="28"/>
          <w:lang w:val="ru-RU" w:eastAsia="ru-RU" w:bidi="ar-SA"/>
        </w:rPr>
        <w:drawing>
          <wp:inline distT="0" distB="0" distL="0" distR="0">
            <wp:extent cx="2305504" cy="1295400"/>
            <wp:effectExtent l="19050" t="0" r="0" b="0"/>
            <wp:docPr id="21" name="Рисунок 20" descr="coca-cola-800-448-ff7f66a4.rendition.598.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cola-800-448-ff7f66a4.rendition.598.336.png"/>
                    <pic:cNvPicPr/>
                  </pic:nvPicPr>
                  <pic:blipFill>
                    <a:blip r:embed="rId17" cstate="print"/>
                    <a:stretch>
                      <a:fillRect/>
                    </a:stretch>
                  </pic:blipFill>
                  <pic:spPr>
                    <a:xfrm>
                      <a:off x="0" y="0"/>
                      <a:ext cx="2306748" cy="1296099"/>
                    </a:xfrm>
                    <a:prstGeom prst="rect">
                      <a:avLst/>
                    </a:prstGeom>
                  </pic:spPr>
                </pic:pic>
              </a:graphicData>
            </a:graphic>
          </wp:inline>
        </w:drawing>
      </w:r>
    </w:p>
    <w:p w:rsidR="00335FB4" w:rsidRDefault="00335FB4" w:rsidP="00C0567E">
      <w:pPr>
        <w:spacing w:line="360" w:lineRule="auto"/>
        <w:ind w:firstLine="708"/>
        <w:jc w:val="both"/>
        <w:rPr>
          <w:rStyle w:val="fontstyle01"/>
          <w:rFonts w:ascii="Times New Roman" w:hAnsi="Times New Roman" w:cs="Times New Roman"/>
          <w:sz w:val="28"/>
          <w:szCs w:val="28"/>
          <w:lang w:val="fr-FR"/>
        </w:rPr>
      </w:pPr>
      <w:r w:rsidRPr="00FF67FD">
        <w:rPr>
          <w:rStyle w:val="fontstyle01"/>
          <w:rFonts w:ascii="Times New Roman" w:hAnsi="Times New Roman" w:cs="Times New Roman"/>
          <w:sz w:val="28"/>
          <w:szCs w:val="28"/>
          <w:lang w:val="fr-FR"/>
        </w:rPr>
        <w:t>Il s’agit donc de prévoir dès le départ de sa campagne sa déclinaison en différentes versions sur le marché global. Ainsi, les publicités sont conçues dès l’origine à la fois pour entrer en interaction avec le public le plus étendu possible et pour éviter de heurter les particularismes locaux. C’est le processus de tradaptation (traduction + adaptation) qui permet de mettre en oeuvre cette combinaison. On obtient alors une floraison de communications particulières à partir d’un tronc thématique commun : un état d’esprit inter</w:t>
      </w:r>
      <w:r w:rsidR="0081549A">
        <w:rPr>
          <w:rStyle w:val="fontstyle01"/>
          <w:rFonts w:ascii="Times New Roman" w:hAnsi="Times New Roman" w:cs="Times New Roman"/>
          <w:sz w:val="28"/>
          <w:szCs w:val="28"/>
          <w:lang w:val="fr-FR"/>
        </w:rPr>
        <w:t>national dans un style localisé</w:t>
      </w:r>
      <w:r w:rsidR="0081549A">
        <w:rPr>
          <w:rStyle w:val="af5"/>
          <w:rFonts w:ascii="Times New Roman" w:hAnsi="Times New Roman" w:cs="Times New Roman"/>
          <w:color w:val="000000"/>
          <w:sz w:val="28"/>
          <w:szCs w:val="28"/>
          <w:lang w:val="fr-FR"/>
        </w:rPr>
        <w:footnoteReference w:id="53"/>
      </w:r>
      <w:r>
        <w:rPr>
          <w:rStyle w:val="fontstyle01"/>
          <w:rFonts w:ascii="Times New Roman" w:hAnsi="Times New Roman" w:cs="Times New Roman"/>
          <w:sz w:val="28"/>
          <w:szCs w:val="28"/>
        </w:rPr>
        <w:t>.</w:t>
      </w:r>
    </w:p>
    <w:p w:rsidR="00C0567E" w:rsidRDefault="00C0567E" w:rsidP="00C0567E">
      <w:pPr>
        <w:spacing w:line="360" w:lineRule="auto"/>
        <w:ind w:firstLine="708"/>
        <w:jc w:val="both"/>
        <w:rPr>
          <w:rStyle w:val="fontstyle01"/>
          <w:rFonts w:ascii="Times New Roman" w:hAnsi="Times New Roman" w:cs="Times New Roman"/>
          <w:b/>
          <w:sz w:val="28"/>
          <w:szCs w:val="28"/>
          <w:lang w:val="fr-FR"/>
        </w:rPr>
      </w:pPr>
    </w:p>
    <w:p w:rsidR="00335FB4" w:rsidRPr="009E1B43" w:rsidRDefault="003F5CD1" w:rsidP="00C0567E">
      <w:pPr>
        <w:spacing w:line="360" w:lineRule="auto"/>
        <w:ind w:firstLine="708"/>
        <w:jc w:val="both"/>
        <w:rPr>
          <w:rStyle w:val="fontstyle01"/>
          <w:rFonts w:ascii="Times New Roman" w:hAnsi="Times New Roman" w:cs="Times New Roman"/>
          <w:b/>
          <w:sz w:val="28"/>
          <w:szCs w:val="28"/>
          <w:lang w:val="fr-FR"/>
        </w:rPr>
      </w:pPr>
      <w:r>
        <w:rPr>
          <w:rStyle w:val="fontstyle01"/>
          <w:rFonts w:ascii="Times New Roman" w:hAnsi="Times New Roman" w:cs="Times New Roman"/>
          <w:b/>
          <w:sz w:val="28"/>
          <w:szCs w:val="28"/>
          <w:lang w:val="fr-FR"/>
        </w:rPr>
        <w:t xml:space="preserve">2.2 </w:t>
      </w:r>
      <w:r w:rsidR="0081549A">
        <w:rPr>
          <w:rStyle w:val="fontstyle01"/>
          <w:rFonts w:ascii="Times New Roman" w:hAnsi="Times New Roman" w:cs="Times New Roman"/>
          <w:b/>
          <w:sz w:val="28"/>
          <w:szCs w:val="28"/>
          <w:lang w:val="fr-FR"/>
        </w:rPr>
        <w:t>Traduction publicitaire : revue de littérature</w:t>
      </w:r>
    </w:p>
    <w:p w:rsidR="00C0567E" w:rsidRPr="00C0567E" w:rsidRDefault="00C0567E" w:rsidP="00C0567E">
      <w:pPr>
        <w:spacing w:line="360" w:lineRule="auto"/>
        <w:ind w:firstLine="708"/>
        <w:jc w:val="both"/>
        <w:rPr>
          <w:rFonts w:ascii="Times New Roman" w:eastAsia="Times New Roman" w:hAnsi="Times New Roman" w:cs="Times New Roman"/>
          <w:sz w:val="28"/>
          <w:lang w:val="fr-CA"/>
        </w:rPr>
      </w:pPr>
      <w:r w:rsidRPr="00C0567E">
        <w:rPr>
          <w:rFonts w:ascii="Times New Roman" w:eastAsia="Times New Roman" w:hAnsi="Times New Roman" w:cs="Times New Roman"/>
          <w:sz w:val="28"/>
          <w:lang w:val="fr-CA"/>
        </w:rPr>
        <w:t>La communication langagière, comme toute communication, exige la présence d’au moins deux participants : un locuteur et un auditeur. Le message publicitaire est également un acte de communication entre l’émetteur du message et le récepteur. S’il est entendu, on peut parler de succès, s’il reste inerte dans la tête du récepteur, il ne produit pas d’effet.</w:t>
      </w:r>
    </w:p>
    <w:p w:rsidR="00C0567E" w:rsidRPr="00C0567E" w:rsidRDefault="00C0567E" w:rsidP="00C0567E">
      <w:pPr>
        <w:spacing w:line="360" w:lineRule="auto"/>
        <w:ind w:firstLine="708"/>
        <w:jc w:val="both"/>
        <w:rPr>
          <w:rFonts w:ascii="Times New Roman" w:eastAsia="Times New Roman" w:hAnsi="Times New Roman" w:cs="Times New Roman"/>
          <w:sz w:val="28"/>
          <w:lang w:val="fr-CA"/>
        </w:rPr>
      </w:pPr>
      <w:r w:rsidRPr="00C0567E">
        <w:rPr>
          <w:rFonts w:ascii="Times New Roman" w:eastAsia="Times New Roman" w:hAnsi="Times New Roman" w:cs="Times New Roman"/>
          <w:sz w:val="28"/>
          <w:lang w:val="fr-CA"/>
        </w:rPr>
        <w:t xml:space="preserve">Dans le chapitre précédent, nous avons exposé les traits particuliers du texte publicitaire et nous avons conclu qu’il représente une unité communicationnelle très élaborée et difficile à traduire. Une tradaptation réussie insiste sur ce qui recèle de la pertinence du point de vue du contexte. Tout en continuant à prendre en compte les objectifs de la communication de l’émetteur, le traducteur tâche d’interagir avec l’audience cible, de répondre à ses attentes ou de les susciter, en travaillant au niveau du langage dans lequel baigne cette audience. </w:t>
      </w:r>
    </w:p>
    <w:p w:rsidR="00C0567E" w:rsidRDefault="00C0567E" w:rsidP="00C0567E">
      <w:pPr>
        <w:spacing w:line="360" w:lineRule="auto"/>
        <w:ind w:firstLine="708"/>
        <w:jc w:val="both"/>
        <w:rPr>
          <w:rFonts w:ascii="Times New Roman" w:eastAsia="Times New Roman" w:hAnsi="Times New Roman" w:cs="Times New Roman"/>
          <w:sz w:val="28"/>
          <w:lang w:val="fr-CA"/>
        </w:rPr>
      </w:pPr>
      <w:r w:rsidRPr="00C0567E">
        <w:rPr>
          <w:rFonts w:ascii="Times New Roman" w:eastAsia="Times New Roman" w:hAnsi="Times New Roman" w:cs="Times New Roman"/>
          <w:sz w:val="28"/>
          <w:lang w:val="fr-CA"/>
        </w:rPr>
        <w:lastRenderedPageBreak/>
        <w:t>La traduction ne saurait donc se réduire à une simple transposition des signifiés, un passage d’une langue à une autre, c’est un processus de création, l’expression par d’autres moyens d’un nouveau message pour atteindre les mêmes objectifs. Cela se ressent au sein même de l’énoncé verbal, et pas seulement dans le contexte extralinguistique.</w:t>
      </w:r>
    </w:p>
    <w:p w:rsidR="00335FB4" w:rsidRDefault="00335FB4" w:rsidP="00C0567E">
      <w:pPr>
        <w:spacing w:line="360" w:lineRule="auto"/>
        <w:ind w:firstLine="708"/>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t xml:space="preserve">L’intérêt des traductologues au texte publicitaire remonte aux années 1970 avec, notamment, l’article de Roger Boivineau paru dans la revue Méta en 1972 qui marque le début d’une vague d’ouvrages concernant les spécificités de la publicité et les questions de sa traduisibilité. Dans son article intitulé </w:t>
      </w:r>
      <w:r w:rsidRPr="00584451">
        <w:rPr>
          <w:rFonts w:ascii="Times New Roman" w:eastAsia="Times New Roman" w:hAnsi="Times New Roman" w:cs="Times New Roman"/>
          <w:i/>
          <w:sz w:val="28"/>
          <w:lang w:val="fr-CA"/>
        </w:rPr>
        <w:t>L'A.B.C. de l'adaptation publicitaire</w:t>
      </w:r>
      <w:r>
        <w:rPr>
          <w:rFonts w:ascii="Times New Roman" w:eastAsia="Times New Roman" w:hAnsi="Times New Roman" w:cs="Times New Roman"/>
          <w:i/>
          <w:sz w:val="28"/>
          <w:lang w:val="fr-CA"/>
        </w:rPr>
        <w:t xml:space="preserve"> </w:t>
      </w:r>
      <w:r w:rsidR="00E90672">
        <w:rPr>
          <w:rStyle w:val="af5"/>
          <w:rFonts w:ascii="Times New Roman" w:eastAsia="Times New Roman" w:hAnsi="Times New Roman" w:cs="Times New Roman"/>
          <w:i/>
          <w:sz w:val="28"/>
          <w:lang w:val="fr-CA"/>
        </w:rPr>
        <w:footnoteReference w:id="54"/>
      </w:r>
      <w:r w:rsidRPr="00584451">
        <w:rPr>
          <w:rFonts w:ascii="Times New Roman" w:eastAsia="Times New Roman" w:hAnsi="Times New Roman" w:cs="Times New Roman"/>
          <w:sz w:val="28"/>
          <w:lang w:val="fr-CA"/>
        </w:rPr>
        <w:t>,</w:t>
      </w:r>
      <w:r>
        <w:rPr>
          <w:rFonts w:ascii="Times New Roman" w:eastAsia="Times New Roman" w:hAnsi="Times New Roman" w:cs="Times New Roman"/>
          <w:sz w:val="28"/>
          <w:lang w:val="fr-CA"/>
        </w:rPr>
        <w:t xml:space="preserve"> Boivineau insiste sur la nécessité d’atteindre les objectifs de l’original plutôt que de rester fidèle à la pensée ou même au style de l’auteur. </w:t>
      </w:r>
    </w:p>
    <w:p w:rsidR="00335FB4" w:rsidRDefault="00335FB4" w:rsidP="00C0567E">
      <w:pPr>
        <w:spacing w:line="360" w:lineRule="auto"/>
        <w:ind w:firstLine="708"/>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t>Pourtant, il faut attendre les années 1990 pour que cette réflexion soit véritablement approfondie av</w:t>
      </w:r>
      <w:r w:rsidR="007A5F9B">
        <w:rPr>
          <w:rFonts w:ascii="Times New Roman" w:eastAsia="Times New Roman" w:hAnsi="Times New Roman" w:cs="Times New Roman"/>
          <w:sz w:val="28"/>
          <w:lang w:val="fr-CA"/>
        </w:rPr>
        <w:t>ec l’article de Claude Tatilon</w:t>
      </w:r>
      <w:r w:rsidR="007A5F9B">
        <w:rPr>
          <w:rStyle w:val="af5"/>
          <w:rFonts w:ascii="Times New Roman" w:eastAsia="Times New Roman" w:hAnsi="Times New Roman" w:cs="Times New Roman"/>
          <w:sz w:val="28"/>
          <w:lang w:val="fr-CA"/>
        </w:rPr>
        <w:footnoteReference w:id="55"/>
      </w:r>
      <w:r>
        <w:rPr>
          <w:rFonts w:ascii="Times New Roman" w:eastAsia="Times New Roman" w:hAnsi="Times New Roman" w:cs="Times New Roman"/>
          <w:sz w:val="28"/>
          <w:lang w:val="fr-CA"/>
        </w:rPr>
        <w:t xml:space="preserve"> qui tente de définir les aspects foncionnels du texte publicitaire et de parvenir à une méthode qui permettrait de traduire ‘’non la lettre, mais l’esprit, </w:t>
      </w:r>
      <w:r w:rsidRPr="00F55AF9">
        <w:rPr>
          <w:rFonts w:ascii="Times New Roman" w:eastAsia="Times New Roman" w:hAnsi="Times New Roman" w:cs="Times New Roman"/>
          <w:sz w:val="28"/>
          <w:lang w:val="fr-CA"/>
        </w:rPr>
        <w:t>non les mots, mais les fonctions</w:t>
      </w:r>
      <w:r>
        <w:rPr>
          <w:rFonts w:ascii="Times New Roman" w:eastAsia="Times New Roman" w:hAnsi="Times New Roman" w:cs="Times New Roman"/>
          <w:sz w:val="28"/>
          <w:lang w:val="fr-CA"/>
        </w:rPr>
        <w:t xml:space="preserve">’’ en réduisant la traduction proprement dite à l’essentiel. </w:t>
      </w:r>
      <w:r w:rsidRPr="0016433A">
        <w:rPr>
          <w:rFonts w:ascii="Times New Roman" w:eastAsia="Times New Roman" w:hAnsi="Times New Roman" w:cs="Times New Roman"/>
          <w:sz w:val="28"/>
          <w:lang w:val="fr-CA"/>
        </w:rPr>
        <w:t xml:space="preserve">Le principe de l’équivalence fonctionnelle, prôné dans l’article, </w:t>
      </w:r>
      <w:r>
        <w:rPr>
          <w:rFonts w:ascii="Times New Roman" w:eastAsia="Times New Roman" w:hAnsi="Times New Roman" w:cs="Times New Roman"/>
          <w:sz w:val="28"/>
          <w:lang w:val="fr-CA"/>
        </w:rPr>
        <w:t>admet l’éventuelle création de nouveaux textes d’arrivée, à condition qu’ils soient capables de remplir les mêmes fonctions et de produire l’effet souhaité, c’est-à-dire, d’avoir le même degré d’efficacité fonctionnelle. En effet, s</w:t>
      </w:r>
      <w:r w:rsidRPr="0016433A">
        <w:rPr>
          <w:rFonts w:ascii="Times New Roman" w:eastAsia="Times New Roman" w:hAnsi="Times New Roman" w:cs="Times New Roman"/>
          <w:sz w:val="28"/>
          <w:lang w:val="fr-CA"/>
        </w:rPr>
        <w:t>i l’on garde présent à l’esprit que la fonction de base d’un slogan publicitaire est sa fonction de stimulation de la demande, évoquée précédemment, on est alors amené à conclure que, dans ce domaine précis, entièrement subordonné au pragmatisme commercial, le problème épineux de la fidélité ne se pose plus</w:t>
      </w:r>
      <w:r>
        <w:rPr>
          <w:rFonts w:ascii="Times New Roman" w:eastAsia="Times New Roman" w:hAnsi="Times New Roman" w:cs="Times New Roman"/>
          <w:sz w:val="28"/>
          <w:lang w:val="fr-CA"/>
        </w:rPr>
        <w:t xml:space="preserve"> forcément et </w:t>
      </w:r>
      <w:r w:rsidRPr="0016433A">
        <w:rPr>
          <w:rFonts w:ascii="Times New Roman" w:eastAsia="Times New Roman" w:hAnsi="Times New Roman" w:cs="Times New Roman"/>
          <w:sz w:val="28"/>
          <w:lang w:val="fr-CA"/>
        </w:rPr>
        <w:t>qu</w:t>
      </w:r>
      <w:r>
        <w:rPr>
          <w:rFonts w:ascii="Times New Roman" w:eastAsia="Times New Roman" w:hAnsi="Times New Roman" w:cs="Times New Roman"/>
          <w:sz w:val="28"/>
          <w:lang w:val="fr-CA"/>
        </w:rPr>
        <w:t xml:space="preserve">e souvent </w:t>
      </w:r>
      <w:r w:rsidRPr="0016433A">
        <w:rPr>
          <w:rFonts w:ascii="Times New Roman" w:eastAsia="Times New Roman" w:hAnsi="Times New Roman" w:cs="Times New Roman"/>
          <w:sz w:val="28"/>
          <w:lang w:val="fr-CA"/>
        </w:rPr>
        <w:t xml:space="preserve">il </w:t>
      </w:r>
      <w:r>
        <w:rPr>
          <w:rFonts w:ascii="Times New Roman" w:eastAsia="Times New Roman" w:hAnsi="Times New Roman" w:cs="Times New Roman"/>
          <w:sz w:val="28"/>
          <w:lang w:val="fr-CA"/>
        </w:rPr>
        <w:t xml:space="preserve">s’agit d’une recréation du texte publicitaire. </w:t>
      </w:r>
    </w:p>
    <w:p w:rsidR="00335FB4" w:rsidRDefault="00335FB4" w:rsidP="00C0567E">
      <w:pPr>
        <w:spacing w:line="360" w:lineRule="auto"/>
        <w:ind w:firstLine="708"/>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lastRenderedPageBreak/>
        <w:t>Cette approche est mise en cause par Adam et Bonhomme</w:t>
      </w:r>
      <w:r w:rsidR="007A5F9B">
        <w:rPr>
          <w:rStyle w:val="af5"/>
          <w:rFonts w:ascii="Times New Roman" w:eastAsia="Times New Roman" w:hAnsi="Times New Roman" w:cs="Times New Roman"/>
          <w:sz w:val="28"/>
          <w:lang w:val="fr-CA"/>
        </w:rPr>
        <w:footnoteReference w:id="56"/>
      </w:r>
      <w:r>
        <w:rPr>
          <w:rFonts w:ascii="Times New Roman" w:eastAsia="Times New Roman" w:hAnsi="Times New Roman" w:cs="Times New Roman"/>
          <w:sz w:val="28"/>
          <w:lang w:val="fr-CA"/>
        </w:rPr>
        <w:t xml:space="preserve"> (1997) qui étudient les aspects verbal et iconique de la publicité écrite. La fin des années 1990 se caractérise par l’essor des conceptions culturalistes de la traduction pour résoudre les problèmes de plus en plus complexes des entreprises multinationales mais qui n’évoquent pas précisément ceux de la publicité. </w:t>
      </w:r>
    </w:p>
    <w:p w:rsidR="00335FB4" w:rsidRDefault="00335FB4" w:rsidP="00C0567E">
      <w:pPr>
        <w:spacing w:line="360" w:lineRule="auto"/>
        <w:ind w:firstLine="360"/>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t>Ce n’est qu’au début du XXI</w:t>
      </w:r>
      <w:r w:rsidRPr="00AB5077">
        <w:rPr>
          <w:rFonts w:ascii="Times New Roman" w:eastAsia="Times New Roman" w:hAnsi="Times New Roman" w:cs="Times New Roman"/>
          <w:sz w:val="28"/>
          <w:vertAlign w:val="superscript"/>
          <w:lang w:val="fr-CA"/>
        </w:rPr>
        <w:t>e</w:t>
      </w:r>
      <w:r>
        <w:rPr>
          <w:rFonts w:ascii="Times New Roman" w:eastAsia="Times New Roman" w:hAnsi="Times New Roman" w:cs="Times New Roman"/>
          <w:sz w:val="28"/>
          <w:lang w:val="fr-CA"/>
        </w:rPr>
        <w:t xml:space="preserve"> siècle que voit le jour la première étude complète traitant uniquement de la traduction publicitaire, celle de Guidère</w:t>
      </w:r>
      <w:r w:rsidR="00960A34">
        <w:rPr>
          <w:rStyle w:val="af5"/>
          <w:rFonts w:ascii="Times New Roman" w:eastAsia="Times New Roman" w:hAnsi="Times New Roman" w:cs="Times New Roman"/>
          <w:sz w:val="28"/>
          <w:lang w:val="fr-CA"/>
        </w:rPr>
        <w:footnoteReference w:id="57"/>
      </w:r>
      <w:r>
        <w:rPr>
          <w:rFonts w:ascii="Times New Roman" w:eastAsia="Times New Roman" w:hAnsi="Times New Roman" w:cs="Times New Roman"/>
          <w:sz w:val="28"/>
          <w:lang w:val="fr-CA"/>
        </w:rPr>
        <w:t xml:space="preserve"> (2000) qui, par le biais d’une étude d’annonces publicitaires multilingues, illustre les défis et les solutions des traducteurs. Ce traductologue souligne le caractère sémiolinguistique</w:t>
      </w:r>
      <w:r>
        <w:rPr>
          <w:rStyle w:val="af5"/>
          <w:rFonts w:ascii="Times New Roman" w:eastAsia="Times New Roman" w:hAnsi="Times New Roman" w:cs="Times New Roman"/>
          <w:sz w:val="28"/>
          <w:lang w:val="fr-CA"/>
        </w:rPr>
        <w:footnoteReference w:id="58"/>
      </w:r>
      <w:r>
        <w:rPr>
          <w:rFonts w:ascii="Times New Roman" w:eastAsia="Times New Roman" w:hAnsi="Times New Roman" w:cs="Times New Roman"/>
          <w:sz w:val="28"/>
          <w:lang w:val="fr-CA"/>
        </w:rPr>
        <w:t xml:space="preserve"> du texte publicitaire et le perçoit comme une unité sémiologique. Il distingue trois procédés essentiels de traduction publicitaire :</w:t>
      </w:r>
    </w:p>
    <w:p w:rsidR="00335FB4" w:rsidRPr="007027DD" w:rsidRDefault="00335FB4" w:rsidP="00AF577A">
      <w:pPr>
        <w:pStyle w:val="ab"/>
        <w:numPr>
          <w:ilvl w:val="0"/>
          <w:numId w:val="6"/>
        </w:numPr>
        <w:spacing w:line="360" w:lineRule="auto"/>
        <w:jc w:val="both"/>
        <w:rPr>
          <w:rFonts w:ascii="Times New Roman" w:eastAsia="Times New Roman" w:hAnsi="Times New Roman" w:cs="Times New Roman"/>
          <w:sz w:val="28"/>
          <w:lang w:val="fr-CA"/>
        </w:rPr>
      </w:pPr>
      <w:r w:rsidRPr="007027DD">
        <w:rPr>
          <w:rFonts w:ascii="Times New Roman" w:eastAsia="Times New Roman" w:hAnsi="Times New Roman" w:cs="Times New Roman"/>
          <w:sz w:val="28"/>
          <w:lang w:val="fr-CA"/>
        </w:rPr>
        <w:t>La transposition, procédé de tradution directe sans modifications importantes du texte source</w:t>
      </w:r>
    </w:p>
    <w:p w:rsidR="00335FB4" w:rsidRPr="007027DD" w:rsidRDefault="00335FB4" w:rsidP="00AF577A">
      <w:pPr>
        <w:pStyle w:val="ab"/>
        <w:numPr>
          <w:ilvl w:val="0"/>
          <w:numId w:val="6"/>
        </w:numPr>
        <w:spacing w:line="360" w:lineRule="auto"/>
        <w:jc w:val="both"/>
        <w:rPr>
          <w:rFonts w:ascii="Times New Roman" w:eastAsia="Times New Roman" w:hAnsi="Times New Roman" w:cs="Times New Roman"/>
          <w:sz w:val="28"/>
          <w:lang w:val="fr-CA"/>
        </w:rPr>
      </w:pPr>
      <w:r w:rsidRPr="007027DD">
        <w:rPr>
          <w:rFonts w:ascii="Times New Roman" w:eastAsia="Times New Roman" w:hAnsi="Times New Roman" w:cs="Times New Roman"/>
          <w:sz w:val="28"/>
          <w:lang w:val="fr-CA"/>
        </w:rPr>
        <w:t>L’adaptation formelle, qui porte sur le contenu du texte publicitaire</w:t>
      </w:r>
    </w:p>
    <w:p w:rsidR="00335FB4" w:rsidRPr="007027DD" w:rsidRDefault="00335FB4" w:rsidP="00AF577A">
      <w:pPr>
        <w:pStyle w:val="ab"/>
        <w:numPr>
          <w:ilvl w:val="0"/>
          <w:numId w:val="6"/>
        </w:numPr>
        <w:spacing w:line="360" w:lineRule="auto"/>
        <w:jc w:val="both"/>
        <w:rPr>
          <w:rFonts w:ascii="Times New Roman" w:eastAsia="Times New Roman" w:hAnsi="Times New Roman" w:cs="Times New Roman"/>
          <w:sz w:val="28"/>
          <w:lang w:val="fr-CA"/>
        </w:rPr>
      </w:pPr>
      <w:r w:rsidRPr="007027DD">
        <w:rPr>
          <w:rFonts w:ascii="Times New Roman" w:eastAsia="Times New Roman" w:hAnsi="Times New Roman" w:cs="Times New Roman"/>
          <w:sz w:val="28"/>
          <w:lang w:val="fr-CA"/>
        </w:rPr>
        <w:t>L’adaptaton idéelle, qui porte sur le plan de l’expression</w:t>
      </w:r>
    </w:p>
    <w:p w:rsidR="00335FB4" w:rsidRPr="007027DD" w:rsidRDefault="00335FB4" w:rsidP="00AF577A">
      <w:pPr>
        <w:pStyle w:val="ab"/>
        <w:numPr>
          <w:ilvl w:val="0"/>
          <w:numId w:val="6"/>
        </w:numPr>
        <w:tabs>
          <w:tab w:val="left" w:pos="2310"/>
        </w:tabs>
        <w:spacing w:line="360" w:lineRule="auto"/>
        <w:jc w:val="both"/>
        <w:rPr>
          <w:rFonts w:ascii="Times New Roman" w:eastAsia="Times New Roman" w:hAnsi="Times New Roman" w:cs="Times New Roman"/>
          <w:sz w:val="28"/>
          <w:lang w:val="fr-CA"/>
        </w:rPr>
      </w:pPr>
      <w:r w:rsidRPr="007027DD">
        <w:rPr>
          <w:rFonts w:ascii="Times New Roman" w:eastAsia="Times New Roman" w:hAnsi="Times New Roman" w:cs="Times New Roman"/>
          <w:sz w:val="28"/>
          <w:lang w:val="fr-CA"/>
        </w:rPr>
        <w:t xml:space="preserve">La récruture, lorsqu’il s’agit de créer un texte nouveau par son contenu mais dont l’esprit émane du texte source </w:t>
      </w:r>
    </w:p>
    <w:p w:rsidR="00803E0A" w:rsidRPr="0019204D" w:rsidRDefault="00803E0A" w:rsidP="00C0567E">
      <w:pPr>
        <w:spacing w:line="360" w:lineRule="auto"/>
        <w:ind w:firstLine="360"/>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t xml:space="preserve">Une autre étude </w:t>
      </w:r>
      <w:r w:rsidR="00194DD8">
        <w:rPr>
          <w:rFonts w:ascii="Times New Roman" w:eastAsia="Times New Roman" w:hAnsi="Times New Roman" w:cs="Times New Roman"/>
          <w:sz w:val="28"/>
          <w:lang w:val="fr-CA"/>
        </w:rPr>
        <w:t xml:space="preserve">remarquable </w:t>
      </w:r>
      <w:r>
        <w:rPr>
          <w:rFonts w:ascii="Times New Roman" w:eastAsia="Times New Roman" w:hAnsi="Times New Roman" w:cs="Times New Roman"/>
          <w:sz w:val="28"/>
          <w:lang w:val="fr-CA"/>
        </w:rPr>
        <w:t xml:space="preserve">du texte publicitaire a été réalisée et </w:t>
      </w:r>
      <w:r w:rsidR="00194DD8">
        <w:rPr>
          <w:rFonts w:ascii="Times New Roman" w:eastAsia="Times New Roman" w:hAnsi="Times New Roman" w:cs="Times New Roman"/>
          <w:sz w:val="28"/>
          <w:lang w:val="fr-CA"/>
        </w:rPr>
        <w:t>présentée</w:t>
      </w:r>
      <w:r>
        <w:rPr>
          <w:rFonts w:ascii="Times New Roman" w:eastAsia="Times New Roman" w:hAnsi="Times New Roman" w:cs="Times New Roman"/>
          <w:sz w:val="28"/>
          <w:lang w:val="fr-CA"/>
        </w:rPr>
        <w:t xml:space="preserve"> par Marieke de Mooji dans son livre </w:t>
      </w:r>
      <w:r w:rsidRPr="00803E0A">
        <w:rPr>
          <w:rFonts w:ascii="Times New Roman" w:eastAsia="Times New Roman" w:hAnsi="Times New Roman" w:cs="Times New Roman"/>
          <w:i/>
          <w:sz w:val="28"/>
          <w:lang w:val="fr-CA"/>
        </w:rPr>
        <w:t xml:space="preserve">Global Marketing and Advertising: Understanding Cultural Paradoxes </w:t>
      </w:r>
      <w:r w:rsidRPr="003336E9">
        <w:rPr>
          <w:rFonts w:ascii="Times New Roman" w:eastAsia="Times New Roman" w:hAnsi="Times New Roman" w:cs="Times New Roman"/>
          <w:sz w:val="28"/>
          <w:lang w:val="fr-CA"/>
        </w:rPr>
        <w:t>(20</w:t>
      </w:r>
      <w:r w:rsidR="003336E9" w:rsidRPr="003336E9">
        <w:rPr>
          <w:rFonts w:ascii="Times New Roman" w:eastAsia="Times New Roman" w:hAnsi="Times New Roman" w:cs="Times New Roman"/>
          <w:sz w:val="28"/>
          <w:lang w:val="fr-CA"/>
        </w:rPr>
        <w:t>13</w:t>
      </w:r>
      <w:r w:rsidRPr="003336E9">
        <w:rPr>
          <w:rFonts w:ascii="Times New Roman" w:eastAsia="Times New Roman" w:hAnsi="Times New Roman" w:cs="Times New Roman"/>
          <w:sz w:val="28"/>
          <w:lang w:val="fr-CA"/>
        </w:rPr>
        <w:t>)</w:t>
      </w:r>
      <w:r w:rsidR="003336E9" w:rsidRPr="003336E9">
        <w:rPr>
          <w:rStyle w:val="af5"/>
          <w:rFonts w:ascii="Times New Roman" w:eastAsia="Times New Roman" w:hAnsi="Times New Roman" w:cs="Times New Roman"/>
          <w:sz w:val="28"/>
          <w:lang w:val="fr-CA"/>
        </w:rPr>
        <w:footnoteReference w:id="59"/>
      </w:r>
      <w:r w:rsidR="0019204D">
        <w:rPr>
          <w:rFonts w:ascii="Times New Roman" w:eastAsia="Times New Roman" w:hAnsi="Times New Roman" w:cs="Times New Roman"/>
          <w:i/>
          <w:sz w:val="28"/>
          <w:lang w:val="fr-CA"/>
        </w:rPr>
        <w:t xml:space="preserve"> </w:t>
      </w:r>
      <w:r w:rsidR="0019204D" w:rsidRPr="0019204D">
        <w:rPr>
          <w:rFonts w:ascii="Times New Roman" w:eastAsia="Times New Roman" w:hAnsi="Times New Roman" w:cs="Times New Roman"/>
          <w:sz w:val="28"/>
          <w:lang w:val="fr-CA"/>
        </w:rPr>
        <w:t xml:space="preserve">du point de vue de la communication interculturelle. </w:t>
      </w:r>
      <w:r w:rsidR="0019204D">
        <w:rPr>
          <w:rFonts w:ascii="Times New Roman" w:eastAsia="Times New Roman" w:hAnsi="Times New Roman" w:cs="Times New Roman"/>
          <w:sz w:val="28"/>
          <w:lang w:val="fr-CA"/>
        </w:rPr>
        <w:t xml:space="preserve">Pourtant, bien </w:t>
      </w:r>
      <w:r w:rsidR="00194DD8">
        <w:rPr>
          <w:rFonts w:ascii="Times New Roman" w:eastAsia="Times New Roman" w:hAnsi="Times New Roman" w:cs="Times New Roman"/>
          <w:sz w:val="28"/>
          <w:lang w:val="fr-CA"/>
        </w:rPr>
        <w:t>que l’auteure</w:t>
      </w:r>
      <w:r w:rsidR="0019204D">
        <w:rPr>
          <w:rFonts w:ascii="Times New Roman" w:eastAsia="Times New Roman" w:hAnsi="Times New Roman" w:cs="Times New Roman"/>
          <w:sz w:val="28"/>
          <w:lang w:val="fr-CA"/>
        </w:rPr>
        <w:t xml:space="preserve"> analyse les textes publicitaires des pays différents, son étude ne concerne pas tellement la dimension linguistique du problème, mais plutôt l’aspect culturel et </w:t>
      </w:r>
      <w:r w:rsidR="00194DD8">
        <w:rPr>
          <w:rFonts w:ascii="Times New Roman" w:eastAsia="Times New Roman" w:hAnsi="Times New Roman" w:cs="Times New Roman"/>
          <w:sz w:val="28"/>
          <w:lang w:val="fr-CA"/>
        </w:rPr>
        <w:t>conceptuel de manière plus générale.</w:t>
      </w:r>
    </w:p>
    <w:p w:rsidR="00335FB4" w:rsidRDefault="00335FB4" w:rsidP="00C0567E">
      <w:pPr>
        <w:spacing w:line="360" w:lineRule="auto"/>
        <w:ind w:firstLine="360"/>
        <w:jc w:val="both"/>
        <w:rPr>
          <w:rFonts w:ascii="Times New Roman" w:eastAsia="Times New Roman" w:hAnsi="Times New Roman" w:cs="Times New Roman"/>
          <w:sz w:val="28"/>
          <w:lang w:val="fr-CA"/>
        </w:rPr>
      </w:pPr>
      <w:r>
        <w:rPr>
          <w:rFonts w:ascii="Times New Roman" w:eastAsia="Times New Roman" w:hAnsi="Times New Roman" w:cs="Times New Roman"/>
          <w:sz w:val="28"/>
          <w:lang w:val="fr-CA"/>
        </w:rPr>
        <w:t xml:space="preserve">En Russie le texte publicitaire a, pour des raions idéologiques, pour la première fois fait l’objet d’étude seulement au début des années 80 dans le livre ‘’Le </w:t>
      </w:r>
      <w:r>
        <w:rPr>
          <w:rFonts w:ascii="Times New Roman" w:eastAsia="Times New Roman" w:hAnsi="Times New Roman" w:cs="Times New Roman"/>
          <w:sz w:val="28"/>
          <w:lang w:val="fr-CA"/>
        </w:rPr>
        <w:lastRenderedPageBreak/>
        <w:t>language des textes publicitaires’’</w:t>
      </w:r>
      <w:r>
        <w:rPr>
          <w:rStyle w:val="af5"/>
          <w:rFonts w:ascii="Times New Roman" w:eastAsia="Times New Roman" w:hAnsi="Times New Roman" w:cs="Times New Roman"/>
          <w:sz w:val="28"/>
          <w:lang w:val="ru-RU"/>
        </w:rPr>
        <w:footnoteReference w:id="60"/>
      </w:r>
      <w:r>
        <w:rPr>
          <w:rFonts w:ascii="Times New Roman" w:eastAsia="Times New Roman" w:hAnsi="Times New Roman" w:cs="Times New Roman"/>
          <w:sz w:val="28"/>
          <w:lang w:val="fr-CA"/>
        </w:rPr>
        <w:t xml:space="preserve"> de D. E.Rozental et N. N.Kohktev</w:t>
      </w:r>
      <w:r w:rsidRPr="0075674F">
        <w:rPr>
          <w:rFonts w:ascii="Times New Roman" w:eastAsia="Times New Roman" w:hAnsi="Times New Roman" w:cs="Times New Roman"/>
          <w:sz w:val="28"/>
          <w:lang w:val="fr-CA"/>
        </w:rPr>
        <w:t xml:space="preserve"> </w:t>
      </w:r>
      <w:r>
        <w:rPr>
          <w:rFonts w:ascii="Times New Roman" w:eastAsia="Times New Roman" w:hAnsi="Times New Roman" w:cs="Times New Roman"/>
          <w:sz w:val="28"/>
          <w:lang w:val="fr-CA"/>
        </w:rPr>
        <w:t xml:space="preserve">qui l’ont étudié du point de vue de la stylistique. Les spécificités structurelles de la publicité ont notamment été étudiées par L. G. Fechtchenko et U. S.Bernadskaya. </w:t>
      </w:r>
    </w:p>
    <w:p w:rsidR="00487745" w:rsidRPr="00487745" w:rsidRDefault="00487745" w:rsidP="00F51261">
      <w:pPr>
        <w:spacing w:line="360" w:lineRule="auto"/>
        <w:ind w:firstLine="360"/>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CA"/>
        </w:rPr>
        <w:t>Comme le démontrent certaines études apparues récemment, le texte publicitaire français suscite tout de même un intérêt de plus en plus vif en Russie. Pourtant, ces études concernent plutôt un des aspects particuliers de la publicité, tels que sa fonction esthétique</w:t>
      </w:r>
      <w:r>
        <w:rPr>
          <w:rStyle w:val="af5"/>
          <w:rFonts w:ascii="Times New Roman" w:hAnsi="Times New Roman" w:cs="Times New Roman"/>
          <w:color w:val="000000"/>
          <w:sz w:val="28"/>
          <w:szCs w:val="28"/>
          <w:lang w:val="fr-CA"/>
        </w:rPr>
        <w:footnoteReference w:id="61"/>
      </w:r>
      <w:r w:rsidR="00124D94">
        <w:rPr>
          <w:rStyle w:val="fontstyle01"/>
          <w:rFonts w:ascii="Times New Roman" w:hAnsi="Times New Roman" w:cs="Times New Roman"/>
          <w:sz w:val="28"/>
          <w:szCs w:val="28"/>
          <w:lang w:val="fr-CA"/>
        </w:rPr>
        <w:t>,</w:t>
      </w:r>
      <w:r>
        <w:rPr>
          <w:rStyle w:val="fontstyle01"/>
          <w:rFonts w:ascii="Times New Roman" w:hAnsi="Times New Roman" w:cs="Times New Roman"/>
          <w:sz w:val="28"/>
          <w:szCs w:val="28"/>
          <w:lang w:val="fr-CA"/>
        </w:rPr>
        <w:t xml:space="preserve"> les mots d’emprunt</w:t>
      </w:r>
      <w:r w:rsidR="00124D94">
        <w:rPr>
          <w:rStyle w:val="af5"/>
          <w:rFonts w:ascii="Times New Roman" w:hAnsi="Times New Roman" w:cs="Times New Roman"/>
          <w:color w:val="000000"/>
          <w:sz w:val="28"/>
          <w:szCs w:val="28"/>
          <w:lang w:val="fr-CA"/>
        </w:rPr>
        <w:footnoteReference w:id="62"/>
      </w:r>
      <w:r w:rsidR="00124D94">
        <w:rPr>
          <w:rStyle w:val="fontstyle01"/>
          <w:rFonts w:ascii="Times New Roman" w:hAnsi="Times New Roman" w:cs="Times New Roman"/>
          <w:sz w:val="28"/>
          <w:szCs w:val="28"/>
          <w:lang w:val="fr-CA"/>
        </w:rPr>
        <w:t xml:space="preserve"> ou les spécificités culturelles</w:t>
      </w:r>
      <w:r w:rsidR="00124D94">
        <w:rPr>
          <w:rStyle w:val="af5"/>
          <w:rFonts w:ascii="Times New Roman" w:hAnsi="Times New Roman" w:cs="Times New Roman"/>
          <w:color w:val="000000"/>
          <w:sz w:val="28"/>
          <w:szCs w:val="28"/>
          <w:lang w:val="fr-CA"/>
        </w:rPr>
        <w:footnoteReference w:id="63"/>
      </w:r>
      <w:r w:rsidR="00124D94">
        <w:rPr>
          <w:rStyle w:val="fontstyle01"/>
          <w:rFonts w:ascii="Times New Roman" w:hAnsi="Times New Roman" w:cs="Times New Roman"/>
          <w:sz w:val="28"/>
          <w:szCs w:val="28"/>
          <w:lang w:val="fr-CA"/>
        </w:rPr>
        <w:t xml:space="preserve">. </w:t>
      </w:r>
      <w:r>
        <w:rPr>
          <w:rStyle w:val="fontstyle01"/>
          <w:rFonts w:ascii="Times New Roman" w:hAnsi="Times New Roman" w:cs="Times New Roman"/>
          <w:sz w:val="28"/>
          <w:szCs w:val="28"/>
          <w:lang w:val="fr-CA"/>
        </w:rPr>
        <w:t xml:space="preserve"> </w:t>
      </w:r>
    </w:p>
    <w:p w:rsidR="00194DD8" w:rsidRPr="00532EE7" w:rsidRDefault="001C2963" w:rsidP="00F51261">
      <w:pPr>
        <w:spacing w:line="360" w:lineRule="auto"/>
        <w:ind w:firstLine="360"/>
        <w:jc w:val="both"/>
        <w:rPr>
          <w:rStyle w:val="fontstyle01"/>
          <w:rFonts w:ascii="Times New Roman" w:hAnsi="Times New Roman" w:cs="Times New Roman"/>
          <w:sz w:val="28"/>
          <w:szCs w:val="28"/>
          <w:lang w:val="fr-CA"/>
        </w:rPr>
      </w:pPr>
      <w:r>
        <w:rPr>
          <w:rStyle w:val="fontstyle01"/>
          <w:rFonts w:ascii="Times New Roman" w:hAnsi="Times New Roman" w:cs="Times New Roman"/>
          <w:sz w:val="28"/>
          <w:szCs w:val="28"/>
          <w:lang w:val="fr-CA"/>
        </w:rPr>
        <w:t>Ainsi, à</w:t>
      </w:r>
      <w:r w:rsidR="00194DD8">
        <w:rPr>
          <w:rStyle w:val="fontstyle01"/>
          <w:rFonts w:ascii="Times New Roman" w:hAnsi="Times New Roman" w:cs="Times New Roman"/>
          <w:sz w:val="28"/>
          <w:szCs w:val="28"/>
          <w:lang w:val="fr-CA"/>
        </w:rPr>
        <w:t xml:space="preserve"> notre connaissance, il</w:t>
      </w:r>
      <w:r w:rsidR="00124D94">
        <w:rPr>
          <w:rStyle w:val="fontstyle01"/>
          <w:rFonts w:ascii="Times New Roman" w:hAnsi="Times New Roman" w:cs="Times New Roman"/>
          <w:sz w:val="28"/>
          <w:szCs w:val="28"/>
          <w:lang w:val="fr-CA"/>
        </w:rPr>
        <w:t xml:space="preserve"> n’existe pas de recherches </w:t>
      </w:r>
      <w:r w:rsidR="00532EE7">
        <w:rPr>
          <w:rStyle w:val="fontstyle01"/>
          <w:rFonts w:ascii="Times New Roman" w:hAnsi="Times New Roman" w:cs="Times New Roman"/>
          <w:sz w:val="28"/>
          <w:szCs w:val="28"/>
          <w:lang w:val="fr-CA"/>
        </w:rPr>
        <w:t xml:space="preserve">à la croisée de la théorie de la publicité et de celle de la traduction qui aient entrepris une étude des modifications apportées au texte publicitaire lors de la traduction dans l’ensemble des niveaux de transfert et, au niveau verbal précisément, une analyse des procédés de traduction spécifiques pour ce domaine. </w:t>
      </w:r>
    </w:p>
    <w:p w:rsidR="00DD5C50" w:rsidRDefault="00DD5C50" w:rsidP="00F51261">
      <w:pPr>
        <w:spacing w:line="360" w:lineRule="auto"/>
        <w:jc w:val="both"/>
        <w:rPr>
          <w:rFonts w:ascii="Times New Roman" w:eastAsia="Times New Roman" w:hAnsi="Times New Roman" w:cs="Times New Roman"/>
          <w:sz w:val="28"/>
          <w:lang w:val="fr-CA"/>
        </w:rPr>
      </w:pPr>
    </w:p>
    <w:p w:rsidR="00DD5C50" w:rsidRDefault="003F5CD1" w:rsidP="00F51261">
      <w:pPr>
        <w:ind w:firstLine="360"/>
        <w:jc w:val="both"/>
        <w:rPr>
          <w:rStyle w:val="Absatz-Standardschriftart"/>
          <w:rFonts w:ascii="Times New Roman" w:hAnsi="Times New Roman" w:cs="Times New Roman"/>
          <w:b/>
          <w:sz w:val="28"/>
          <w:szCs w:val="28"/>
        </w:rPr>
      </w:pPr>
      <w:r>
        <w:rPr>
          <w:rStyle w:val="Absatz-Standardschriftart"/>
          <w:rFonts w:ascii="Times New Roman" w:hAnsi="Times New Roman" w:cs="Times New Roman"/>
          <w:b/>
          <w:sz w:val="28"/>
          <w:szCs w:val="28"/>
        </w:rPr>
        <w:t xml:space="preserve">2.3 </w:t>
      </w:r>
      <w:r w:rsidR="00DD5C50" w:rsidRPr="0081549A">
        <w:rPr>
          <w:rStyle w:val="Absatz-Standardschriftart"/>
          <w:rFonts w:ascii="Times New Roman" w:hAnsi="Times New Roman" w:cs="Times New Roman"/>
          <w:b/>
          <w:sz w:val="28"/>
          <w:szCs w:val="28"/>
        </w:rPr>
        <w:t>Pro</w:t>
      </w:r>
      <w:r w:rsidR="00DD5C50">
        <w:rPr>
          <w:rStyle w:val="Absatz-Standardschriftart"/>
          <w:rFonts w:ascii="Times New Roman" w:hAnsi="Times New Roman" w:cs="Times New Roman"/>
          <w:b/>
          <w:sz w:val="28"/>
          <w:szCs w:val="28"/>
        </w:rPr>
        <w:t>blème de la classification des pro</w:t>
      </w:r>
      <w:r w:rsidR="00DD5C50" w:rsidRPr="0081549A">
        <w:rPr>
          <w:rStyle w:val="Absatz-Standardschriftart"/>
          <w:rFonts w:ascii="Times New Roman" w:hAnsi="Times New Roman" w:cs="Times New Roman"/>
          <w:b/>
          <w:sz w:val="28"/>
          <w:szCs w:val="28"/>
        </w:rPr>
        <w:t>cédés de traduction</w:t>
      </w:r>
    </w:p>
    <w:p w:rsidR="00E71A53" w:rsidRDefault="00E71A53" w:rsidP="00F51261">
      <w:pPr>
        <w:spacing w:line="360" w:lineRule="auto"/>
        <w:ind w:firstLine="360"/>
        <w:jc w:val="both"/>
        <w:rPr>
          <w:rFonts w:ascii="Times New Roman" w:hAnsi="Times New Roman" w:cs="Times New Roman"/>
          <w:sz w:val="28"/>
          <w:szCs w:val="28"/>
        </w:rPr>
      </w:pPr>
      <w:r w:rsidRPr="00E71A53">
        <w:rPr>
          <w:rFonts w:ascii="Times New Roman" w:hAnsi="Times New Roman" w:cs="Times New Roman"/>
          <w:sz w:val="28"/>
          <w:szCs w:val="28"/>
        </w:rPr>
        <w:t xml:space="preserve">Comme nous l’avons vu </w:t>
      </w:r>
      <w:r w:rsidR="00AC279C">
        <w:rPr>
          <w:rFonts w:ascii="Times New Roman" w:hAnsi="Times New Roman" w:cs="Times New Roman"/>
          <w:sz w:val="28"/>
          <w:szCs w:val="28"/>
        </w:rPr>
        <w:t>au</w:t>
      </w:r>
      <w:r w:rsidRPr="00E71A53">
        <w:rPr>
          <w:rFonts w:ascii="Times New Roman" w:hAnsi="Times New Roman" w:cs="Times New Roman"/>
          <w:sz w:val="28"/>
          <w:szCs w:val="28"/>
        </w:rPr>
        <w:t xml:space="preserve"> </w:t>
      </w:r>
      <w:proofErr w:type="gramStart"/>
      <w:r w:rsidRPr="00E71A53">
        <w:rPr>
          <w:rFonts w:ascii="Times New Roman" w:hAnsi="Times New Roman" w:cs="Times New Roman"/>
          <w:sz w:val="28"/>
          <w:szCs w:val="28"/>
        </w:rPr>
        <w:t>travers</w:t>
      </w:r>
      <w:proofErr w:type="gramEnd"/>
      <w:r w:rsidRPr="00E71A53">
        <w:rPr>
          <w:rFonts w:ascii="Times New Roman" w:hAnsi="Times New Roman" w:cs="Times New Roman"/>
          <w:sz w:val="28"/>
          <w:szCs w:val="28"/>
        </w:rPr>
        <w:t xml:space="preserve"> de notre analyse des approches scientifiques, les doutes concernant la traduisiblité des textes publicitaires subsistent. </w:t>
      </w:r>
      <w:proofErr w:type="gramStart"/>
      <w:r w:rsidRPr="00E71A53">
        <w:rPr>
          <w:rFonts w:ascii="Times New Roman" w:hAnsi="Times New Roman" w:cs="Times New Roman"/>
          <w:sz w:val="28"/>
          <w:szCs w:val="28"/>
        </w:rPr>
        <w:t xml:space="preserve">Pourtant, nous connaissons </w:t>
      </w:r>
      <w:r w:rsidR="00864FA0">
        <w:rPr>
          <w:rFonts w:ascii="Times New Roman" w:hAnsi="Times New Roman" w:cs="Times New Roman"/>
          <w:sz w:val="28"/>
          <w:szCs w:val="28"/>
        </w:rPr>
        <w:t>également</w:t>
      </w:r>
      <w:r w:rsidRPr="00E71A53">
        <w:rPr>
          <w:rFonts w:ascii="Times New Roman" w:hAnsi="Times New Roman" w:cs="Times New Roman"/>
          <w:sz w:val="28"/>
          <w:szCs w:val="28"/>
        </w:rPr>
        <w:t xml:space="preserve"> assez d’exemples d’une traduction publicitaire réussie.</w:t>
      </w:r>
      <w:proofErr w:type="gramEnd"/>
    </w:p>
    <w:p w:rsidR="00335FB4" w:rsidRPr="00F3501D" w:rsidRDefault="00335FB4" w:rsidP="00F51261">
      <w:pPr>
        <w:spacing w:line="360" w:lineRule="auto"/>
        <w:ind w:firstLine="360"/>
        <w:jc w:val="both"/>
        <w:rPr>
          <w:rFonts w:ascii="Times New Roman" w:hAnsi="Times New Roman" w:cs="Times New Roman"/>
          <w:sz w:val="28"/>
          <w:szCs w:val="28"/>
          <w:lang w:val="fr-CA"/>
        </w:rPr>
      </w:pPr>
      <w:r w:rsidRPr="00F3501D">
        <w:rPr>
          <w:rFonts w:ascii="Times New Roman" w:hAnsi="Times New Roman" w:cs="Times New Roman"/>
          <w:sz w:val="28"/>
          <w:szCs w:val="28"/>
        </w:rPr>
        <w:t xml:space="preserve">Nous avons </w:t>
      </w:r>
      <w:proofErr w:type="gramStart"/>
      <w:r w:rsidRPr="00F3501D">
        <w:rPr>
          <w:rFonts w:ascii="Times New Roman" w:hAnsi="Times New Roman" w:cs="Times New Roman"/>
          <w:sz w:val="28"/>
          <w:szCs w:val="28"/>
        </w:rPr>
        <w:t>pu</w:t>
      </w:r>
      <w:proofErr w:type="gramEnd"/>
      <w:r w:rsidRPr="00F3501D">
        <w:rPr>
          <w:rFonts w:ascii="Times New Roman" w:hAnsi="Times New Roman" w:cs="Times New Roman"/>
          <w:sz w:val="28"/>
          <w:szCs w:val="28"/>
        </w:rPr>
        <w:t xml:space="preserve"> observer précédemment que la majorité de théoriciens de la traduction publicitaire mettent en évidence le principe fondamental de l’équivalence foncionnelle dans l’opération traduisante. Désireux de créer </w:t>
      </w:r>
      <w:proofErr w:type="gramStart"/>
      <w:r w:rsidRPr="00F3501D">
        <w:rPr>
          <w:rFonts w:ascii="Times New Roman" w:hAnsi="Times New Roman" w:cs="Times New Roman"/>
          <w:sz w:val="28"/>
          <w:szCs w:val="28"/>
        </w:rPr>
        <w:t>un</w:t>
      </w:r>
      <w:proofErr w:type="gramEnd"/>
      <w:r w:rsidRPr="00F3501D">
        <w:rPr>
          <w:rFonts w:ascii="Times New Roman" w:hAnsi="Times New Roman" w:cs="Times New Roman"/>
          <w:sz w:val="28"/>
          <w:szCs w:val="28"/>
        </w:rPr>
        <w:t xml:space="preserve"> texte </w:t>
      </w:r>
      <w:r w:rsidRPr="00F3501D">
        <w:rPr>
          <w:rFonts w:ascii="Times New Roman" w:hAnsi="Times New Roman" w:cs="Times New Roman"/>
          <w:sz w:val="28"/>
          <w:szCs w:val="28"/>
        </w:rPr>
        <w:lastRenderedPageBreak/>
        <w:t xml:space="preserve">d’arrivée qui remplisse pleinement les fonctions du texte publicitaire source, le traducteur doit </w:t>
      </w:r>
      <w:r w:rsidRPr="00F3501D">
        <w:rPr>
          <w:rFonts w:ascii="Times New Roman" w:hAnsi="Times New Roman" w:cs="Times New Roman"/>
          <w:sz w:val="28"/>
          <w:szCs w:val="28"/>
          <w:lang w:val="fr-CA"/>
        </w:rPr>
        <w:t xml:space="preserve">faire face à plusieurs défis auxquels </w:t>
      </w:r>
      <w:r w:rsidR="003328E2">
        <w:rPr>
          <w:rFonts w:ascii="Times New Roman" w:hAnsi="Times New Roman" w:cs="Times New Roman"/>
          <w:sz w:val="28"/>
          <w:szCs w:val="28"/>
          <w:lang w:val="fr-CA"/>
        </w:rPr>
        <w:t xml:space="preserve">ne </w:t>
      </w:r>
      <w:r w:rsidRPr="00F3501D">
        <w:rPr>
          <w:rFonts w:ascii="Times New Roman" w:hAnsi="Times New Roman" w:cs="Times New Roman"/>
          <w:sz w:val="28"/>
          <w:szCs w:val="28"/>
          <w:lang w:val="fr-CA"/>
        </w:rPr>
        <w:t>s’ajoutent</w:t>
      </w:r>
      <w:r w:rsidR="003328E2">
        <w:rPr>
          <w:rFonts w:ascii="Times New Roman" w:hAnsi="Times New Roman" w:cs="Times New Roman"/>
          <w:sz w:val="28"/>
          <w:szCs w:val="28"/>
          <w:lang w:val="fr-CA"/>
        </w:rPr>
        <w:t xml:space="preserve"> pas seulement les particularités du genre et du public cible, mais aussi</w:t>
      </w:r>
      <w:r w:rsidRPr="00F3501D">
        <w:rPr>
          <w:rFonts w:ascii="Times New Roman" w:hAnsi="Times New Roman" w:cs="Times New Roman"/>
          <w:sz w:val="28"/>
          <w:szCs w:val="28"/>
          <w:lang w:val="fr-CA"/>
        </w:rPr>
        <w:t xml:space="preserve"> les disparités linguistiques. Dans ces conditions,</w:t>
      </w:r>
      <w:r w:rsidR="0027661A">
        <w:rPr>
          <w:rFonts w:ascii="Times New Roman" w:hAnsi="Times New Roman" w:cs="Times New Roman"/>
          <w:sz w:val="28"/>
          <w:szCs w:val="28"/>
          <w:lang w:val="fr-CA"/>
        </w:rPr>
        <w:t xml:space="preserve"> </w:t>
      </w:r>
      <w:r w:rsidRPr="00F3501D">
        <w:rPr>
          <w:rFonts w:ascii="Times New Roman" w:hAnsi="Times New Roman" w:cs="Times New Roman"/>
          <w:sz w:val="28"/>
          <w:szCs w:val="28"/>
          <w:lang w:val="fr-CA"/>
        </w:rPr>
        <w:t>une évaluation approfondie des moyens d’effectuer ce transfert du sens du texte de</w:t>
      </w:r>
      <w:r w:rsidR="003328E2">
        <w:rPr>
          <w:rFonts w:ascii="Times New Roman" w:hAnsi="Times New Roman" w:cs="Times New Roman"/>
          <w:sz w:val="28"/>
          <w:szCs w:val="28"/>
          <w:lang w:val="fr-CA"/>
        </w:rPr>
        <w:t xml:space="preserve"> départ s’impose inévitablement, et c’est sur les </w:t>
      </w:r>
      <w:r w:rsidR="003328E2" w:rsidRPr="00F51261">
        <w:rPr>
          <w:rFonts w:ascii="Times New Roman" w:hAnsi="Times New Roman" w:cs="Times New Roman"/>
          <w:i/>
          <w:sz w:val="28"/>
          <w:szCs w:val="28"/>
          <w:lang w:val="fr-CA"/>
        </w:rPr>
        <w:t>procédés</w:t>
      </w:r>
      <w:r w:rsidR="00864FA0" w:rsidRPr="00F51261">
        <w:rPr>
          <w:rFonts w:ascii="Times New Roman" w:hAnsi="Times New Roman" w:cs="Times New Roman"/>
          <w:i/>
          <w:sz w:val="28"/>
          <w:szCs w:val="28"/>
          <w:lang w:val="fr-CA"/>
        </w:rPr>
        <w:t xml:space="preserve"> de traduction</w:t>
      </w:r>
      <w:r w:rsidRPr="00F3501D">
        <w:rPr>
          <w:rFonts w:ascii="Times New Roman" w:hAnsi="Times New Roman" w:cs="Times New Roman"/>
          <w:sz w:val="28"/>
          <w:szCs w:val="28"/>
          <w:lang w:val="fr-CA"/>
        </w:rPr>
        <w:t xml:space="preserve"> qui démontrent quelques régularités de ce processus </w:t>
      </w:r>
      <w:r w:rsidR="003328E2">
        <w:rPr>
          <w:rFonts w:ascii="Times New Roman" w:hAnsi="Times New Roman" w:cs="Times New Roman"/>
          <w:sz w:val="28"/>
          <w:szCs w:val="28"/>
          <w:lang w:val="fr-CA"/>
        </w:rPr>
        <w:t>que le traducteur peut s’appuier pour faciliter sa tâche.</w:t>
      </w:r>
      <w:r w:rsidRPr="00F3501D">
        <w:rPr>
          <w:rFonts w:ascii="Times New Roman" w:hAnsi="Times New Roman" w:cs="Times New Roman"/>
          <w:sz w:val="28"/>
          <w:szCs w:val="28"/>
          <w:lang w:val="fr-CA"/>
        </w:rPr>
        <w:t xml:space="preserve"> </w:t>
      </w:r>
    </w:p>
    <w:p w:rsidR="00335FB4" w:rsidRDefault="00335FB4" w:rsidP="00C0567E">
      <w:pPr>
        <w:spacing w:line="360" w:lineRule="auto"/>
        <w:ind w:firstLine="360"/>
        <w:jc w:val="both"/>
        <w:rPr>
          <w:rStyle w:val="Absatz-Standardschriftart"/>
          <w:rFonts w:ascii="Times New Roman" w:hAnsi="Times New Roman" w:cs="Times New Roman"/>
          <w:sz w:val="28"/>
          <w:szCs w:val="28"/>
        </w:rPr>
      </w:pPr>
      <w:r w:rsidRPr="008E447C">
        <w:rPr>
          <w:rFonts w:ascii="Times New Roman" w:hAnsi="Times New Roman" w:cs="Times New Roman"/>
          <w:sz w:val="28"/>
          <w:szCs w:val="28"/>
          <w:lang w:val="fr-CA"/>
        </w:rPr>
        <w:t xml:space="preserve">La question des procédés de traduction suscite l’intérêt des traductologues depuis </w:t>
      </w:r>
      <w:r>
        <w:rPr>
          <w:rFonts w:ascii="Times New Roman" w:hAnsi="Times New Roman" w:cs="Times New Roman"/>
          <w:sz w:val="28"/>
          <w:szCs w:val="28"/>
          <w:lang w:val="fr-CA"/>
        </w:rPr>
        <w:t>fort</w:t>
      </w:r>
      <w:r w:rsidRPr="008E447C">
        <w:rPr>
          <w:rFonts w:ascii="Times New Roman" w:hAnsi="Times New Roman" w:cs="Times New Roman"/>
          <w:sz w:val="28"/>
          <w:szCs w:val="28"/>
          <w:lang w:val="fr-CA"/>
        </w:rPr>
        <w:t xml:space="preserve"> longtemps. On attribue la première tentative de leur systématisation à </w:t>
      </w:r>
      <w:r w:rsidRPr="008E447C">
        <w:rPr>
          <w:rStyle w:val="Absatz-Standardschriftart"/>
          <w:rFonts w:ascii="Times New Roman" w:hAnsi="Times New Roman" w:cs="Times New Roman"/>
          <w:sz w:val="28"/>
          <w:szCs w:val="28"/>
        </w:rPr>
        <w:t xml:space="preserve">Vinay et Darbelnet (1958) avec leur ouvrage </w:t>
      </w:r>
      <w:r w:rsidRPr="008E447C">
        <w:rPr>
          <w:rStyle w:val="Absatz-Standardschriftart"/>
          <w:rFonts w:ascii="Times New Roman" w:hAnsi="Times New Roman" w:cs="Times New Roman"/>
          <w:i/>
          <w:sz w:val="28"/>
          <w:szCs w:val="28"/>
        </w:rPr>
        <w:t>Stylistique comparée du français et de l'anglais</w:t>
      </w:r>
      <w:r w:rsidRPr="008E447C">
        <w:rPr>
          <w:rStyle w:val="af5"/>
          <w:rFonts w:ascii="Times New Roman" w:hAnsi="Times New Roman" w:cs="Times New Roman"/>
          <w:sz w:val="28"/>
          <w:szCs w:val="28"/>
        </w:rPr>
        <w:footnoteReference w:id="64"/>
      </w:r>
      <w:r w:rsidRPr="008E447C">
        <w:rPr>
          <w:rStyle w:val="Absatz-Standardschriftart"/>
          <w:rFonts w:ascii="Times New Roman" w:hAnsi="Times New Roman" w:cs="Times New Roman"/>
          <w:i/>
          <w:sz w:val="28"/>
          <w:szCs w:val="28"/>
        </w:rPr>
        <w:t xml:space="preserve"> </w:t>
      </w:r>
      <w:r w:rsidRPr="008E447C">
        <w:rPr>
          <w:rStyle w:val="Absatz-Standardschriftart"/>
          <w:rFonts w:ascii="Times New Roman" w:hAnsi="Times New Roman" w:cs="Times New Roman"/>
          <w:sz w:val="28"/>
          <w:szCs w:val="28"/>
        </w:rPr>
        <w:t xml:space="preserve">dans lequel les auteurs évoquent les techniques principales utilisées par le traducteur pour pouvoir effectuer le transfert des idées du texte de départ vers le texte cible. </w:t>
      </w:r>
      <w:proofErr w:type="gramStart"/>
      <w:r w:rsidRPr="008E447C">
        <w:rPr>
          <w:rStyle w:val="Absatz-Standardschriftart"/>
          <w:rFonts w:ascii="Times New Roman" w:hAnsi="Times New Roman" w:cs="Times New Roman"/>
          <w:sz w:val="28"/>
          <w:szCs w:val="28"/>
        </w:rPr>
        <w:t>Ces techniques sont présentées à partir de l’</w:t>
      </w:r>
      <w:r>
        <w:rPr>
          <w:rStyle w:val="Absatz-Standardschriftart"/>
          <w:rFonts w:ascii="Times New Roman" w:hAnsi="Times New Roman" w:cs="Times New Roman"/>
          <w:sz w:val="28"/>
          <w:szCs w:val="28"/>
        </w:rPr>
        <w:t>analyse contras</w:t>
      </w:r>
      <w:r w:rsidRPr="008E447C">
        <w:rPr>
          <w:rStyle w:val="Absatz-Standardschriftart"/>
          <w:rFonts w:ascii="Times New Roman" w:hAnsi="Times New Roman" w:cs="Times New Roman"/>
          <w:sz w:val="28"/>
          <w:szCs w:val="28"/>
        </w:rPr>
        <w:t>tive d</w:t>
      </w:r>
      <w:r>
        <w:rPr>
          <w:rStyle w:val="Absatz-Standardschriftart"/>
          <w:rFonts w:ascii="Times New Roman" w:hAnsi="Times New Roman" w:cs="Times New Roman"/>
          <w:sz w:val="28"/>
          <w:szCs w:val="28"/>
        </w:rPr>
        <w:t>es exemples d</w:t>
      </w:r>
      <w:r w:rsidRPr="008E447C">
        <w:rPr>
          <w:rStyle w:val="Absatz-Standardschriftart"/>
          <w:rFonts w:ascii="Times New Roman" w:hAnsi="Times New Roman" w:cs="Times New Roman"/>
          <w:sz w:val="28"/>
          <w:szCs w:val="28"/>
        </w:rPr>
        <w:t>e</w:t>
      </w:r>
      <w:r>
        <w:rPr>
          <w:rStyle w:val="Absatz-Standardschriftart"/>
          <w:rFonts w:ascii="Times New Roman" w:hAnsi="Times New Roman" w:cs="Times New Roman"/>
          <w:sz w:val="28"/>
          <w:szCs w:val="28"/>
          <w:lang w:val="fr-CA"/>
        </w:rPr>
        <w:t xml:space="preserve"> traductions du point de vue de la stylistique comparée</w:t>
      </w:r>
      <w:r>
        <w:rPr>
          <w:rStyle w:val="Absatz-Standardschriftart"/>
          <w:rFonts w:ascii="Times New Roman" w:hAnsi="Times New Roman" w:cs="Times New Roman"/>
          <w:sz w:val="28"/>
          <w:szCs w:val="28"/>
        </w:rPr>
        <w:t>.</w:t>
      </w:r>
      <w:proofErr w:type="gramEnd"/>
      <w:r>
        <w:rPr>
          <w:rStyle w:val="Absatz-Standardschriftart"/>
          <w:rFonts w:ascii="Times New Roman" w:hAnsi="Times New Roman" w:cs="Times New Roman"/>
          <w:sz w:val="28"/>
          <w:szCs w:val="28"/>
        </w:rPr>
        <w:t xml:space="preserve"> Les traductologues en distinguent sept </w:t>
      </w:r>
      <w:proofErr w:type="gramStart"/>
      <w:r>
        <w:rPr>
          <w:rStyle w:val="Absatz-Standardschriftart"/>
          <w:rFonts w:ascii="Times New Roman" w:hAnsi="Times New Roman" w:cs="Times New Roman"/>
          <w:sz w:val="28"/>
          <w:szCs w:val="28"/>
        </w:rPr>
        <w:t>et</w:t>
      </w:r>
      <w:proofErr w:type="gramEnd"/>
      <w:r>
        <w:rPr>
          <w:rStyle w:val="Absatz-Standardschriftart"/>
          <w:rFonts w:ascii="Times New Roman" w:hAnsi="Times New Roman" w:cs="Times New Roman"/>
          <w:sz w:val="28"/>
          <w:szCs w:val="28"/>
        </w:rPr>
        <w:t xml:space="preserve"> les divisent en deux blocs:</w:t>
      </w:r>
    </w:p>
    <w:p w:rsidR="00335FB4" w:rsidRPr="00A236D8" w:rsidRDefault="00335FB4" w:rsidP="00AF577A">
      <w:pPr>
        <w:pStyle w:val="ab"/>
        <w:numPr>
          <w:ilvl w:val="0"/>
          <w:numId w:val="7"/>
        </w:numPr>
        <w:spacing w:line="360" w:lineRule="auto"/>
        <w:jc w:val="both"/>
        <w:rPr>
          <w:rStyle w:val="Absatz-Standardschriftart"/>
          <w:rFonts w:ascii="Times New Roman" w:hAnsi="Times New Roman" w:cs="Times New Roman"/>
          <w:sz w:val="28"/>
          <w:szCs w:val="28"/>
          <w:lang w:val="fr-CA"/>
        </w:rPr>
      </w:pPr>
      <w:r w:rsidRPr="00A236D8">
        <w:rPr>
          <w:rStyle w:val="Absatz-Standardschriftart"/>
          <w:rFonts w:ascii="Times New Roman" w:hAnsi="Times New Roman" w:cs="Times New Roman"/>
          <w:sz w:val="28"/>
          <w:szCs w:val="28"/>
        </w:rPr>
        <w:t>La traduction directe: la traduction littérale, l’emprunt, le calque;</w:t>
      </w:r>
    </w:p>
    <w:p w:rsidR="00335FB4" w:rsidRPr="00335FB4" w:rsidRDefault="00335FB4" w:rsidP="00AF577A">
      <w:pPr>
        <w:pStyle w:val="ab"/>
        <w:numPr>
          <w:ilvl w:val="0"/>
          <w:numId w:val="7"/>
        </w:numPr>
        <w:spacing w:line="360" w:lineRule="auto"/>
        <w:jc w:val="both"/>
        <w:rPr>
          <w:rStyle w:val="Absatz-Standardschriftart"/>
          <w:rFonts w:ascii="Times New Roman" w:hAnsi="Times New Roman" w:cs="Times New Roman"/>
          <w:sz w:val="28"/>
          <w:szCs w:val="28"/>
          <w:lang w:val="fr-CA"/>
        </w:rPr>
      </w:pPr>
      <w:r w:rsidRPr="00A236D8">
        <w:rPr>
          <w:rStyle w:val="Absatz-Standardschriftart"/>
          <w:rFonts w:ascii="Times New Roman" w:hAnsi="Times New Roman" w:cs="Times New Roman"/>
          <w:sz w:val="28"/>
          <w:szCs w:val="28"/>
        </w:rPr>
        <w:t xml:space="preserve">La traduction oblique: la transposition, la modulation, l’équivalence </w:t>
      </w:r>
      <w:proofErr w:type="gramStart"/>
      <w:r w:rsidRPr="00A236D8">
        <w:rPr>
          <w:rStyle w:val="Absatz-Standardschriftart"/>
          <w:rFonts w:ascii="Times New Roman" w:hAnsi="Times New Roman" w:cs="Times New Roman"/>
          <w:sz w:val="28"/>
          <w:szCs w:val="28"/>
        </w:rPr>
        <w:t>et</w:t>
      </w:r>
      <w:proofErr w:type="gramEnd"/>
      <w:r w:rsidRPr="00A236D8">
        <w:rPr>
          <w:rStyle w:val="Absatz-Standardschriftart"/>
          <w:rFonts w:ascii="Times New Roman" w:hAnsi="Times New Roman" w:cs="Times New Roman"/>
          <w:sz w:val="28"/>
          <w:szCs w:val="28"/>
        </w:rPr>
        <w:t xml:space="preserve"> l’adaptation.</w:t>
      </w:r>
    </w:p>
    <w:p w:rsidR="00335FB4" w:rsidRPr="00EF2BD6" w:rsidRDefault="00335FB4" w:rsidP="00C0567E">
      <w:pPr>
        <w:spacing w:line="360" w:lineRule="auto"/>
        <w:ind w:firstLine="360"/>
        <w:jc w:val="both"/>
        <w:rPr>
          <w:rStyle w:val="Absatz-Standardschriftart"/>
          <w:rFonts w:ascii="Times New Roman" w:hAnsi="Times New Roman" w:cs="Times New Roman"/>
          <w:sz w:val="28"/>
          <w:szCs w:val="28"/>
          <w:lang w:val="fr-CA"/>
        </w:rPr>
      </w:pPr>
      <w:r>
        <w:rPr>
          <w:rStyle w:val="Absatz-Standardschriftart"/>
          <w:rFonts w:ascii="Times New Roman" w:hAnsi="Times New Roman" w:cs="Times New Roman"/>
          <w:sz w:val="28"/>
          <w:szCs w:val="28"/>
        </w:rPr>
        <w:t xml:space="preserve">Leurs idées ont </w:t>
      </w:r>
      <w:r>
        <w:rPr>
          <w:rStyle w:val="Absatz-Standardschriftart"/>
          <w:rFonts w:ascii="Times New Roman" w:hAnsi="Times New Roman" w:cs="Times New Roman"/>
          <w:sz w:val="28"/>
          <w:szCs w:val="28"/>
          <w:lang w:val="fr-CA"/>
        </w:rPr>
        <w:t xml:space="preserve">par la suite </w:t>
      </w:r>
      <w:r>
        <w:rPr>
          <w:rStyle w:val="Absatz-Standardschriftart"/>
          <w:rFonts w:ascii="Times New Roman" w:hAnsi="Times New Roman" w:cs="Times New Roman"/>
          <w:sz w:val="28"/>
          <w:szCs w:val="28"/>
        </w:rPr>
        <w:t>été développées, notamment par Delisle</w:t>
      </w:r>
      <w:r w:rsidR="007A5F9B">
        <w:rPr>
          <w:rStyle w:val="af5"/>
          <w:rFonts w:ascii="Times New Roman" w:hAnsi="Times New Roman" w:cs="Times New Roman"/>
          <w:sz w:val="28"/>
          <w:szCs w:val="28"/>
        </w:rPr>
        <w:footnoteReference w:id="65"/>
      </w:r>
      <w:r>
        <w:rPr>
          <w:rStyle w:val="Absatz-Standardschriftart"/>
          <w:rFonts w:ascii="Times New Roman" w:hAnsi="Times New Roman" w:cs="Times New Roman"/>
          <w:sz w:val="28"/>
          <w:szCs w:val="28"/>
        </w:rPr>
        <w:t xml:space="preserve"> (1993) dans son étude traitant de la traduction professionnelle, où l’auteur place, par exemple, l’explication près de l’équivalence et l’adaptation dans la liste des procédés de transfert. </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Les travaux de </w:t>
      </w:r>
      <w:r w:rsidRPr="0011221F">
        <w:rPr>
          <w:rFonts w:ascii="Times New Roman" w:hAnsi="Times New Roman" w:cs="Times New Roman"/>
          <w:sz w:val="28"/>
          <w:szCs w:val="28"/>
          <w:lang w:val="fr-CA"/>
        </w:rPr>
        <w:t>Vinay et Darbelnet</w:t>
      </w:r>
      <w:r>
        <w:rPr>
          <w:rFonts w:ascii="Times New Roman" w:hAnsi="Times New Roman" w:cs="Times New Roman"/>
          <w:sz w:val="28"/>
          <w:szCs w:val="28"/>
          <w:lang w:val="fr-CA"/>
        </w:rPr>
        <w:t xml:space="preserve"> ont également inspiré Chesterman</w:t>
      </w:r>
      <w:r w:rsidR="007A5F9B">
        <w:rPr>
          <w:rStyle w:val="af5"/>
          <w:rFonts w:ascii="Times New Roman" w:hAnsi="Times New Roman" w:cs="Times New Roman"/>
          <w:sz w:val="28"/>
          <w:szCs w:val="28"/>
          <w:lang w:val="fr-CA"/>
        </w:rPr>
        <w:footnoteReference w:id="66"/>
      </w:r>
      <w:r>
        <w:rPr>
          <w:rFonts w:ascii="Times New Roman" w:hAnsi="Times New Roman" w:cs="Times New Roman"/>
          <w:sz w:val="28"/>
          <w:szCs w:val="28"/>
          <w:lang w:val="fr-CA"/>
        </w:rPr>
        <w:t xml:space="preserve"> (1997) qui propose la classification suivante :</w:t>
      </w:r>
    </w:p>
    <w:p w:rsidR="00335FB4" w:rsidRPr="00A236D8" w:rsidRDefault="00335FB4" w:rsidP="00AF577A">
      <w:pPr>
        <w:pStyle w:val="ab"/>
        <w:numPr>
          <w:ilvl w:val="0"/>
          <w:numId w:val="8"/>
        </w:numPr>
        <w:spacing w:line="360" w:lineRule="auto"/>
        <w:jc w:val="both"/>
        <w:rPr>
          <w:rFonts w:ascii="Times New Roman" w:hAnsi="Times New Roman" w:cs="Times New Roman"/>
          <w:sz w:val="28"/>
          <w:szCs w:val="28"/>
          <w:lang w:val="fr-CA"/>
        </w:rPr>
      </w:pPr>
      <w:r w:rsidRPr="00A236D8">
        <w:rPr>
          <w:rFonts w:ascii="Times New Roman" w:hAnsi="Times New Roman" w:cs="Times New Roman"/>
          <w:sz w:val="28"/>
          <w:szCs w:val="28"/>
          <w:lang w:val="fr-CA"/>
        </w:rPr>
        <w:lastRenderedPageBreak/>
        <w:t xml:space="preserve">Les </w:t>
      </w:r>
      <w:r>
        <w:rPr>
          <w:rFonts w:ascii="Times New Roman" w:hAnsi="Times New Roman" w:cs="Times New Roman"/>
          <w:sz w:val="28"/>
          <w:szCs w:val="28"/>
          <w:lang w:val="fr-CA"/>
        </w:rPr>
        <w:t>procédés syntaxico-grammaticaux</w:t>
      </w:r>
      <w:r w:rsidRPr="00A236D8">
        <w:rPr>
          <w:rFonts w:ascii="Times New Roman" w:hAnsi="Times New Roman" w:cs="Times New Roman"/>
          <w:sz w:val="28"/>
          <w:szCs w:val="28"/>
          <w:lang w:val="fr-CA"/>
        </w:rPr>
        <w:t>, qui consistent essentiellement en changements formels, tels que la trasposition ou la traduction littérale</w:t>
      </w:r>
    </w:p>
    <w:p w:rsidR="00335FB4" w:rsidRPr="00A236D8" w:rsidRDefault="00335FB4" w:rsidP="00AF577A">
      <w:pPr>
        <w:pStyle w:val="ab"/>
        <w:numPr>
          <w:ilvl w:val="0"/>
          <w:numId w:val="8"/>
        </w:numPr>
        <w:spacing w:line="360" w:lineRule="auto"/>
        <w:jc w:val="both"/>
        <w:rPr>
          <w:rFonts w:ascii="Times New Roman" w:hAnsi="Times New Roman" w:cs="Times New Roman"/>
          <w:sz w:val="28"/>
          <w:szCs w:val="28"/>
          <w:lang w:val="fr-CA"/>
        </w:rPr>
      </w:pPr>
      <w:r w:rsidRPr="00A236D8">
        <w:rPr>
          <w:rFonts w:ascii="Times New Roman" w:hAnsi="Times New Roman" w:cs="Times New Roman"/>
          <w:sz w:val="28"/>
          <w:szCs w:val="28"/>
          <w:lang w:val="fr-CA"/>
        </w:rPr>
        <w:t>Les procédés sémantiques reposant sur des manipulations ou niveau du sens, comme la dilution et la paraphrase</w:t>
      </w:r>
    </w:p>
    <w:p w:rsidR="00335FB4" w:rsidRDefault="00335FB4" w:rsidP="00AF577A">
      <w:pPr>
        <w:pStyle w:val="ab"/>
        <w:numPr>
          <w:ilvl w:val="0"/>
          <w:numId w:val="8"/>
        </w:numPr>
        <w:spacing w:line="360" w:lineRule="auto"/>
        <w:jc w:val="both"/>
        <w:rPr>
          <w:rFonts w:ascii="Times New Roman" w:hAnsi="Times New Roman" w:cs="Times New Roman"/>
          <w:sz w:val="28"/>
          <w:szCs w:val="28"/>
          <w:lang w:val="fr-CA"/>
        </w:rPr>
      </w:pPr>
      <w:r w:rsidRPr="00A236D8">
        <w:rPr>
          <w:rFonts w:ascii="Times New Roman" w:hAnsi="Times New Roman" w:cs="Times New Roman"/>
          <w:sz w:val="28"/>
          <w:szCs w:val="28"/>
          <w:lang w:val="fr-CA"/>
        </w:rPr>
        <w:t>Les procédés pragmatiques ayant trait à l’inclusion, l’addition ou à l’exclusion des informations pour des raisons pratiques, tels que l’ajout, l’omission, l’explication ou l’implication</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En traductologie russe, on emploie largement le terme de </w:t>
      </w:r>
      <w:r w:rsidRPr="00BF5F20">
        <w:rPr>
          <w:rFonts w:ascii="Times New Roman" w:hAnsi="Times New Roman" w:cs="Times New Roman"/>
          <w:i/>
          <w:sz w:val="28"/>
          <w:szCs w:val="28"/>
          <w:lang w:val="fr-CA"/>
        </w:rPr>
        <w:t>transformations</w:t>
      </w:r>
      <w:r>
        <w:rPr>
          <w:rFonts w:ascii="Times New Roman" w:hAnsi="Times New Roman" w:cs="Times New Roman"/>
          <w:sz w:val="28"/>
          <w:szCs w:val="28"/>
          <w:lang w:val="fr-CA"/>
        </w:rPr>
        <w:t xml:space="preserve"> qui a été emprunté à la grammaire générative et transformationnelle développée par Noam Chomsky. La grammaire générative propose des règles de réécriture, c’est-à-dire, des procédés de transformation des structures profondes, abstraites et liées aux règles d’une langue, en structures de surface, qui renvoient à la forme physique de l’énoncé</w:t>
      </w:r>
      <w:r>
        <w:rPr>
          <w:rStyle w:val="af5"/>
          <w:rFonts w:ascii="Times New Roman" w:hAnsi="Times New Roman" w:cs="Times New Roman"/>
          <w:sz w:val="28"/>
          <w:szCs w:val="28"/>
          <w:lang w:val="fr-CA"/>
        </w:rPr>
        <w:footnoteReference w:id="67"/>
      </w:r>
      <w:r>
        <w:rPr>
          <w:rFonts w:ascii="Times New Roman" w:hAnsi="Times New Roman" w:cs="Times New Roman"/>
          <w:sz w:val="28"/>
          <w:szCs w:val="28"/>
          <w:lang w:val="fr-CA"/>
        </w:rPr>
        <w:t xml:space="preserve">. Ainsi, </w:t>
      </w:r>
      <w:r w:rsidRPr="008817A2">
        <w:rPr>
          <w:rFonts w:ascii="Times New Roman" w:hAnsi="Times New Roman" w:cs="Times New Roman"/>
          <w:sz w:val="28"/>
          <w:szCs w:val="28"/>
          <w:lang w:val="fr-CA"/>
        </w:rPr>
        <w:t>L</w:t>
      </w:r>
      <w:r>
        <w:rPr>
          <w:rFonts w:ascii="Times New Roman" w:hAnsi="Times New Roman" w:cs="Times New Roman"/>
          <w:sz w:val="28"/>
          <w:szCs w:val="28"/>
          <w:lang w:val="fr-CA"/>
        </w:rPr>
        <w:t>.</w:t>
      </w:r>
      <w:r w:rsidRPr="008817A2">
        <w:rPr>
          <w:rFonts w:ascii="Times New Roman" w:hAnsi="Times New Roman" w:cs="Times New Roman"/>
          <w:sz w:val="28"/>
          <w:szCs w:val="28"/>
          <w:lang w:val="fr-CA"/>
        </w:rPr>
        <w:t>S</w:t>
      </w:r>
      <w:r>
        <w:rPr>
          <w:rFonts w:ascii="Times New Roman" w:hAnsi="Times New Roman" w:cs="Times New Roman"/>
          <w:sz w:val="28"/>
          <w:szCs w:val="28"/>
          <w:lang w:val="fr-CA"/>
        </w:rPr>
        <w:t>.</w:t>
      </w:r>
      <w:r w:rsidRPr="008817A2">
        <w:rPr>
          <w:rFonts w:ascii="Times New Roman" w:hAnsi="Times New Roman" w:cs="Times New Roman"/>
          <w:sz w:val="28"/>
          <w:szCs w:val="28"/>
          <w:lang w:val="fr-CA"/>
        </w:rPr>
        <w:t xml:space="preserve"> Barkh</w:t>
      </w:r>
      <w:r>
        <w:rPr>
          <w:rFonts w:ascii="Times New Roman" w:hAnsi="Times New Roman" w:cs="Times New Roman"/>
          <w:sz w:val="28"/>
          <w:szCs w:val="28"/>
          <w:lang w:val="fr-CA"/>
        </w:rPr>
        <w:t>o</w:t>
      </w:r>
      <w:r w:rsidRPr="008817A2">
        <w:rPr>
          <w:rFonts w:ascii="Times New Roman" w:hAnsi="Times New Roman" w:cs="Times New Roman"/>
          <w:sz w:val="28"/>
          <w:szCs w:val="28"/>
          <w:lang w:val="fr-CA"/>
        </w:rPr>
        <w:t>udarov</w:t>
      </w:r>
      <w:r>
        <w:rPr>
          <w:rFonts w:ascii="Times New Roman" w:hAnsi="Times New Roman" w:cs="Times New Roman"/>
          <w:sz w:val="28"/>
          <w:szCs w:val="28"/>
          <w:lang w:val="fr-CA"/>
        </w:rPr>
        <w:t xml:space="preserve"> sous-entend par le processus de traduction </w:t>
      </w:r>
      <w:r w:rsidRPr="007A5F9B">
        <w:rPr>
          <w:rFonts w:ascii="Times New Roman" w:hAnsi="Times New Roman" w:cs="Times New Roman"/>
          <w:i/>
          <w:sz w:val="28"/>
          <w:szCs w:val="28"/>
          <w:lang w:val="fr-CA"/>
        </w:rPr>
        <w:t>‘’un type de conversion interlinguale ou une transformation d’un texte dans une langue en un texte dans une autre’’</w:t>
      </w:r>
      <w:r>
        <w:rPr>
          <w:rStyle w:val="af5"/>
          <w:rFonts w:ascii="Times New Roman" w:hAnsi="Times New Roman" w:cs="Times New Roman"/>
          <w:sz w:val="28"/>
          <w:szCs w:val="28"/>
          <w:lang w:val="fr-CA"/>
        </w:rPr>
        <w:footnoteReference w:id="68"/>
      </w:r>
      <w:r>
        <w:rPr>
          <w:rFonts w:ascii="Times New Roman" w:hAnsi="Times New Roman" w:cs="Times New Roman"/>
          <w:sz w:val="28"/>
          <w:szCs w:val="28"/>
          <w:lang w:val="fr-CA"/>
        </w:rPr>
        <w:t>, ce qui revient à dire que les procédés de traduction représentent des transformations effectuées pour aboutir à l’équvalence ou à l’adéquation de la traduction malgré</w:t>
      </w:r>
      <w:r w:rsidRPr="000C23A1">
        <w:rPr>
          <w:rFonts w:ascii="Times New Roman" w:hAnsi="Times New Roman" w:cs="Times New Roman"/>
          <w:sz w:val="28"/>
          <w:szCs w:val="28"/>
          <w:lang w:val="fr-CA"/>
        </w:rPr>
        <w:t xml:space="preserve"> </w:t>
      </w:r>
      <w:r>
        <w:rPr>
          <w:rFonts w:ascii="Times New Roman" w:hAnsi="Times New Roman" w:cs="Times New Roman"/>
          <w:sz w:val="28"/>
          <w:szCs w:val="28"/>
          <w:lang w:val="fr-CA"/>
        </w:rPr>
        <w:t>les disparités dans les systèmes formel et sémantique des deux langues</w:t>
      </w:r>
      <w:r>
        <w:rPr>
          <w:rStyle w:val="af5"/>
          <w:rFonts w:ascii="Times New Roman" w:hAnsi="Times New Roman" w:cs="Times New Roman"/>
          <w:sz w:val="28"/>
          <w:szCs w:val="28"/>
          <w:lang w:val="fr-CA"/>
        </w:rPr>
        <w:footnoteReference w:id="69"/>
      </w:r>
      <w:r>
        <w:rPr>
          <w:rFonts w:ascii="Times New Roman" w:hAnsi="Times New Roman" w:cs="Times New Roman"/>
          <w:sz w:val="28"/>
          <w:szCs w:val="28"/>
          <w:lang w:val="fr-CA"/>
        </w:rPr>
        <w:t>.</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R.K. Miniar-Béloroutchev entend par une transformation </w:t>
      </w:r>
      <w:r w:rsidRPr="007A5F9B">
        <w:rPr>
          <w:rFonts w:ascii="Times New Roman" w:hAnsi="Times New Roman" w:cs="Times New Roman"/>
          <w:i/>
          <w:sz w:val="28"/>
          <w:szCs w:val="28"/>
          <w:lang w:val="fr-CA"/>
        </w:rPr>
        <w:t>‘’un changement des composantes formelles (transpositions lexicale et grammaticale) et sémantiques (transposition des formes sémantiques) du texte original en gardant les informations destinées au transfert’’</w:t>
      </w:r>
      <w:r w:rsidRPr="007A5F9B">
        <w:rPr>
          <w:rStyle w:val="af5"/>
          <w:rFonts w:ascii="Times New Roman" w:hAnsi="Times New Roman" w:cs="Times New Roman"/>
          <w:sz w:val="28"/>
          <w:szCs w:val="28"/>
          <w:lang w:val="fr-CA"/>
        </w:rPr>
        <w:footnoteReference w:id="70"/>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A.D. Chvéitser estime qu’il convient d’établir une distinction entre les procédés de traduction et les transformations. D’après lui, les prodécés de traduction sont </w:t>
      </w:r>
      <w:r>
        <w:rPr>
          <w:rFonts w:ascii="Times New Roman" w:hAnsi="Times New Roman" w:cs="Times New Roman"/>
          <w:sz w:val="28"/>
          <w:szCs w:val="28"/>
          <w:lang w:val="fr-CA"/>
        </w:rPr>
        <w:lastRenderedPageBreak/>
        <w:t>relatifs à la pratique de la traduction, tandis que les transformations constituent les éléments des modèles théoriques qui servent de base à tel ou tel procédé</w:t>
      </w:r>
      <w:r>
        <w:rPr>
          <w:rStyle w:val="af5"/>
          <w:rFonts w:ascii="Times New Roman" w:hAnsi="Times New Roman" w:cs="Times New Roman"/>
          <w:sz w:val="28"/>
          <w:szCs w:val="28"/>
          <w:lang w:val="fr-CA"/>
        </w:rPr>
        <w:footnoteReference w:id="71"/>
      </w:r>
      <w:r>
        <w:rPr>
          <w:rFonts w:ascii="Times New Roman" w:hAnsi="Times New Roman" w:cs="Times New Roman"/>
          <w:sz w:val="28"/>
          <w:szCs w:val="28"/>
          <w:lang w:val="fr-CA"/>
        </w:rPr>
        <w:t>. Son approche repose sur quatre niveaux d’application des procédés de traduction : les transformations aux niveau des équivalences sémiques, aux niveaux référentiel, pragmatique et stylistique</w:t>
      </w:r>
      <w:r>
        <w:rPr>
          <w:rStyle w:val="af5"/>
          <w:rFonts w:ascii="Times New Roman" w:hAnsi="Times New Roman" w:cs="Times New Roman"/>
          <w:sz w:val="28"/>
          <w:szCs w:val="28"/>
          <w:lang w:val="fr-CA"/>
        </w:rPr>
        <w:footnoteReference w:id="72"/>
      </w:r>
      <w:r>
        <w:rPr>
          <w:rFonts w:ascii="Times New Roman" w:hAnsi="Times New Roman" w:cs="Times New Roman"/>
          <w:sz w:val="28"/>
          <w:szCs w:val="28"/>
          <w:lang w:val="fr-CA"/>
        </w:rPr>
        <w:t>.</w:t>
      </w:r>
    </w:p>
    <w:p w:rsidR="00335FB4" w:rsidRPr="00C105EA"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La plupart des traductologues russes incluent dans les transformations lexicales les procédés de particularisation et de généralisation. Les procédés de traduction antonymique et de modulation sont présentes dans les typologies de V.E.Chétinkine et L.S.Barkhoudarov qui considèrent la modulation comme déplacement de cause et de conséquence. J.I Retsker ajoute aux transformations lexicales la différenciation, la conversion complète et la compensation</w:t>
      </w:r>
      <w:r>
        <w:rPr>
          <w:rStyle w:val="af5"/>
          <w:rFonts w:ascii="Times New Roman" w:hAnsi="Times New Roman" w:cs="Times New Roman"/>
          <w:sz w:val="28"/>
          <w:szCs w:val="28"/>
          <w:lang w:val="fr-CA"/>
        </w:rPr>
        <w:footnoteReference w:id="73"/>
      </w:r>
      <w:r>
        <w:rPr>
          <w:rFonts w:ascii="Times New Roman" w:hAnsi="Times New Roman" w:cs="Times New Roman"/>
          <w:sz w:val="28"/>
          <w:szCs w:val="28"/>
          <w:lang w:val="fr-CA"/>
        </w:rPr>
        <w:t>. V.E Chétinkin y inclut l’amplification, l’explication et l’adaptation</w:t>
      </w:r>
      <w:r>
        <w:rPr>
          <w:rStyle w:val="af5"/>
          <w:rFonts w:ascii="Times New Roman" w:hAnsi="Times New Roman" w:cs="Times New Roman"/>
          <w:sz w:val="28"/>
          <w:szCs w:val="28"/>
          <w:lang w:val="fr-CA"/>
        </w:rPr>
        <w:footnoteReference w:id="74"/>
      </w:r>
      <w:r>
        <w:rPr>
          <w:rFonts w:ascii="Times New Roman" w:hAnsi="Times New Roman" w:cs="Times New Roman"/>
          <w:sz w:val="28"/>
          <w:szCs w:val="28"/>
          <w:lang w:val="fr-CA"/>
        </w:rPr>
        <w:t xml:space="preserve">. </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Dans les transformations grammaticales on classe le plus souvent la simplification et la synthèse syntaxique, la transposition des catégories grammaticale</w:t>
      </w:r>
      <w:r w:rsidR="00992291">
        <w:rPr>
          <w:rFonts w:ascii="Times New Roman" w:hAnsi="Times New Roman" w:cs="Times New Roman"/>
          <w:sz w:val="28"/>
          <w:szCs w:val="28"/>
          <w:lang w:val="fr-CA"/>
        </w:rPr>
        <w:t>s</w:t>
      </w:r>
      <w:r>
        <w:rPr>
          <w:rFonts w:ascii="Times New Roman" w:hAnsi="Times New Roman" w:cs="Times New Roman"/>
          <w:sz w:val="28"/>
          <w:szCs w:val="28"/>
          <w:lang w:val="fr-CA"/>
        </w:rPr>
        <w:t xml:space="preserve"> et la transposition syntaxique. L.S. Barkhoudarov attribue ces procédés à l’équivalence puisqu’il distingue quatre types de transformations : l’équivalence, la transposition, l’allègement et l’omission</w:t>
      </w:r>
      <w:r>
        <w:rPr>
          <w:rStyle w:val="af5"/>
          <w:rFonts w:ascii="Times New Roman" w:hAnsi="Times New Roman" w:cs="Times New Roman"/>
          <w:sz w:val="28"/>
          <w:szCs w:val="28"/>
          <w:lang w:val="fr-CA"/>
        </w:rPr>
        <w:footnoteReference w:id="75"/>
      </w:r>
      <w:r>
        <w:rPr>
          <w:rFonts w:ascii="Times New Roman" w:hAnsi="Times New Roman" w:cs="Times New Roman"/>
          <w:sz w:val="28"/>
          <w:szCs w:val="28"/>
          <w:lang w:val="fr-CA"/>
        </w:rPr>
        <w:t xml:space="preserve"> </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Quelques linguistes attribuent certaines transformations</w:t>
      </w:r>
      <w:r w:rsidRPr="00391941">
        <w:rPr>
          <w:rFonts w:ascii="Times New Roman" w:hAnsi="Times New Roman" w:cs="Times New Roman"/>
          <w:sz w:val="28"/>
          <w:szCs w:val="28"/>
          <w:lang w:val="fr-CA"/>
        </w:rPr>
        <w:t xml:space="preserve"> </w:t>
      </w:r>
      <w:r>
        <w:rPr>
          <w:rFonts w:ascii="Times New Roman" w:hAnsi="Times New Roman" w:cs="Times New Roman"/>
          <w:sz w:val="28"/>
          <w:szCs w:val="28"/>
          <w:lang w:val="fr-CA"/>
        </w:rPr>
        <w:t>au niveau stylistique. Selon T.R. Levitskaya et A.M. Fiterman ce sont, par exemple, l’explication, la compensation, l’équivalence synonymique</w:t>
      </w:r>
      <w:r>
        <w:rPr>
          <w:rStyle w:val="af5"/>
          <w:rFonts w:ascii="Times New Roman" w:hAnsi="Times New Roman" w:cs="Times New Roman"/>
          <w:sz w:val="28"/>
          <w:szCs w:val="28"/>
          <w:lang w:val="fr-CA"/>
        </w:rPr>
        <w:footnoteReference w:id="76"/>
      </w:r>
      <w:r>
        <w:rPr>
          <w:rFonts w:ascii="Times New Roman" w:hAnsi="Times New Roman" w:cs="Times New Roman"/>
          <w:sz w:val="28"/>
          <w:szCs w:val="28"/>
          <w:lang w:val="fr-CA"/>
        </w:rPr>
        <w:t>. V.E. Chétinkine distingue seulement la modulation</w:t>
      </w:r>
      <w:r>
        <w:rPr>
          <w:rStyle w:val="af5"/>
          <w:rFonts w:ascii="Times New Roman" w:hAnsi="Times New Roman" w:cs="Times New Roman"/>
          <w:sz w:val="28"/>
          <w:szCs w:val="28"/>
          <w:lang w:val="fr-CA"/>
        </w:rPr>
        <w:footnoteReference w:id="77"/>
      </w:r>
      <w:r>
        <w:rPr>
          <w:rFonts w:ascii="Times New Roman" w:hAnsi="Times New Roman" w:cs="Times New Roman"/>
          <w:sz w:val="28"/>
          <w:szCs w:val="28"/>
          <w:lang w:val="fr-CA"/>
        </w:rPr>
        <w:t>.</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V.N. Komissarov propose une classification des transformations en fonction des unités linguistiques faisant objet de la traduction. Il distingue, selon la nature des changements, les transformations lexicales, grammaticales et </w:t>
      </w:r>
      <w:r w:rsidRPr="00D6061C">
        <w:rPr>
          <w:rFonts w:ascii="Times New Roman" w:hAnsi="Times New Roman" w:cs="Times New Roman"/>
          <w:sz w:val="28"/>
          <w:szCs w:val="28"/>
          <w:lang w:val="fr-CA"/>
        </w:rPr>
        <w:t>lexico-grammaticales</w:t>
      </w:r>
      <w:r>
        <w:rPr>
          <w:rStyle w:val="af5"/>
          <w:rFonts w:ascii="Times New Roman" w:hAnsi="Times New Roman" w:cs="Times New Roman"/>
          <w:sz w:val="28"/>
          <w:szCs w:val="28"/>
          <w:lang w:val="fr-CA"/>
        </w:rPr>
        <w:footnoteReference w:id="78"/>
      </w:r>
      <w:r>
        <w:rPr>
          <w:rFonts w:ascii="Times New Roman" w:hAnsi="Times New Roman" w:cs="Times New Roman"/>
          <w:sz w:val="28"/>
          <w:szCs w:val="28"/>
          <w:lang w:val="fr-CA"/>
        </w:rPr>
        <w:t xml:space="preserve">. Parmi les transformations lexicales, il cite la transcription et la </w:t>
      </w:r>
      <w:r w:rsidRPr="005C1988">
        <w:rPr>
          <w:rFonts w:ascii="Times New Roman" w:hAnsi="Times New Roman" w:cs="Times New Roman"/>
          <w:sz w:val="28"/>
          <w:szCs w:val="28"/>
          <w:lang w:val="fr-CA"/>
        </w:rPr>
        <w:t>translittération</w:t>
      </w:r>
      <w:r>
        <w:rPr>
          <w:rFonts w:ascii="Times New Roman" w:hAnsi="Times New Roman" w:cs="Times New Roman"/>
          <w:sz w:val="28"/>
          <w:szCs w:val="28"/>
          <w:lang w:val="fr-CA"/>
        </w:rPr>
        <w:t>, le calque, l’équivalence (particularisation, généralisation et modulation)</w:t>
      </w:r>
      <w:r w:rsidR="00B353F5">
        <w:rPr>
          <w:rStyle w:val="af5"/>
          <w:rFonts w:ascii="Times New Roman" w:hAnsi="Times New Roman" w:cs="Times New Roman"/>
          <w:sz w:val="28"/>
          <w:szCs w:val="28"/>
          <w:lang w:val="fr-CA"/>
        </w:rPr>
        <w:footnoteReference w:id="79"/>
      </w:r>
      <w:r>
        <w:rPr>
          <w:rFonts w:ascii="Times New Roman" w:hAnsi="Times New Roman" w:cs="Times New Roman"/>
          <w:sz w:val="28"/>
          <w:szCs w:val="28"/>
          <w:lang w:val="fr-CA"/>
        </w:rPr>
        <w:t>. Un autre groupe constituent les équivalences lexico-grammaticales dont la traduction antonymique, l’explication et la compensation. Les transformations grammaticales constit</w:t>
      </w:r>
      <w:r w:rsidR="00CB12E1">
        <w:rPr>
          <w:rFonts w:ascii="Times New Roman" w:hAnsi="Times New Roman" w:cs="Times New Roman"/>
          <w:sz w:val="28"/>
          <w:szCs w:val="28"/>
          <w:lang w:val="fr-CA"/>
        </w:rPr>
        <w:t xml:space="preserve">uent la traduction littérale, la </w:t>
      </w:r>
      <w:r w:rsidRPr="00823BCC">
        <w:rPr>
          <w:rFonts w:ascii="Times New Roman" w:hAnsi="Times New Roman" w:cs="Times New Roman"/>
          <w:sz w:val="28"/>
          <w:szCs w:val="28"/>
          <w:lang w:val="fr-CA"/>
        </w:rPr>
        <w:t xml:space="preserve">simplification </w:t>
      </w:r>
      <w:r>
        <w:rPr>
          <w:rFonts w:ascii="Times New Roman" w:hAnsi="Times New Roman" w:cs="Times New Roman"/>
          <w:sz w:val="28"/>
          <w:szCs w:val="28"/>
          <w:lang w:val="fr-CA"/>
        </w:rPr>
        <w:t xml:space="preserve">syntaxique, </w:t>
      </w:r>
      <w:r w:rsidRPr="00823BCC">
        <w:rPr>
          <w:rFonts w:ascii="Times New Roman" w:hAnsi="Times New Roman" w:cs="Times New Roman"/>
          <w:sz w:val="28"/>
          <w:szCs w:val="28"/>
          <w:lang w:val="fr-CA"/>
        </w:rPr>
        <w:t>la synthèse syntaxique</w:t>
      </w:r>
      <w:r>
        <w:rPr>
          <w:rFonts w:ascii="Times New Roman" w:hAnsi="Times New Roman" w:cs="Times New Roman"/>
          <w:sz w:val="28"/>
          <w:szCs w:val="28"/>
          <w:lang w:val="fr-CA"/>
        </w:rPr>
        <w:t xml:space="preserve"> et la transposition</w:t>
      </w:r>
      <w:r>
        <w:rPr>
          <w:rStyle w:val="af5"/>
          <w:rFonts w:ascii="Times New Roman" w:hAnsi="Times New Roman" w:cs="Times New Roman"/>
          <w:sz w:val="28"/>
          <w:szCs w:val="28"/>
          <w:lang w:val="fr-CA"/>
        </w:rPr>
        <w:footnoteReference w:id="80"/>
      </w:r>
      <w:r>
        <w:rPr>
          <w:rFonts w:ascii="Times New Roman" w:hAnsi="Times New Roman" w:cs="Times New Roman"/>
          <w:sz w:val="28"/>
          <w:szCs w:val="28"/>
          <w:lang w:val="fr-CA"/>
        </w:rPr>
        <w:t>.</w:t>
      </w:r>
    </w:p>
    <w:p w:rsidR="00335FB4" w:rsidRDefault="00335FB4"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L’étude de diverses classifications de transformations et de procédés de traducton nous amène à conclure qu’elles ne font pas l’objet d’un consensus. Nous considérons toutefois que la classification établie par V.N. Komissarov</w:t>
      </w:r>
      <w:r w:rsidRPr="00352E2A">
        <w:rPr>
          <w:rFonts w:ascii="Times New Roman" w:hAnsi="Times New Roman" w:cs="Times New Roman"/>
          <w:sz w:val="28"/>
          <w:szCs w:val="28"/>
          <w:lang w:val="fr-CA"/>
        </w:rPr>
        <w:t xml:space="preserve"> </w:t>
      </w:r>
      <w:r>
        <w:rPr>
          <w:rFonts w:ascii="Times New Roman" w:hAnsi="Times New Roman" w:cs="Times New Roman"/>
          <w:sz w:val="28"/>
          <w:szCs w:val="28"/>
          <w:lang w:val="fr-CA"/>
        </w:rPr>
        <w:t>est suffisamment détaillée, logique et adaptée à la langue russe pour qu’elle soit appliquée dans</w:t>
      </w:r>
      <w:r w:rsidRPr="00223D53">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le cadre de notre analyse comparative des traductions russes des textes publicitaires français. </w:t>
      </w:r>
    </w:p>
    <w:p w:rsidR="001807C4" w:rsidRDefault="001807C4" w:rsidP="00C0567E">
      <w:pPr>
        <w:spacing w:line="360" w:lineRule="auto"/>
        <w:ind w:firstLine="360"/>
        <w:jc w:val="both"/>
        <w:rPr>
          <w:rFonts w:ascii="Times New Roman" w:hAnsi="Times New Roman" w:cs="Times New Roman"/>
          <w:b/>
          <w:sz w:val="28"/>
          <w:szCs w:val="28"/>
          <w:lang w:val="fr-CA"/>
        </w:rPr>
      </w:pPr>
    </w:p>
    <w:p w:rsidR="004E1D89" w:rsidRPr="004E1D89" w:rsidRDefault="003F5CD1" w:rsidP="00C0567E">
      <w:pPr>
        <w:spacing w:line="360" w:lineRule="auto"/>
        <w:ind w:firstLine="360"/>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2.4 </w:t>
      </w:r>
      <w:r w:rsidR="004E1D89" w:rsidRPr="004E1D89">
        <w:rPr>
          <w:rFonts w:ascii="Times New Roman" w:hAnsi="Times New Roman" w:cs="Times New Roman"/>
          <w:b/>
          <w:sz w:val="28"/>
          <w:szCs w:val="28"/>
          <w:lang w:val="fr-CA"/>
        </w:rPr>
        <w:t>Présentation du corpus</w:t>
      </w:r>
    </w:p>
    <w:p w:rsidR="004E1D89" w:rsidRPr="004E1D89" w:rsidRDefault="004E1D89" w:rsidP="004E1D89">
      <w:pPr>
        <w:spacing w:line="360" w:lineRule="auto"/>
        <w:ind w:firstLine="360"/>
        <w:jc w:val="both"/>
        <w:rPr>
          <w:rFonts w:ascii="Times New Roman" w:hAnsi="Times New Roman" w:cs="Times New Roman"/>
          <w:sz w:val="28"/>
          <w:szCs w:val="28"/>
          <w:lang w:val="fr-CA"/>
        </w:rPr>
      </w:pPr>
      <w:r w:rsidRPr="004E1D89">
        <w:rPr>
          <w:rFonts w:ascii="Times New Roman" w:hAnsi="Times New Roman" w:cs="Times New Roman"/>
          <w:sz w:val="28"/>
          <w:szCs w:val="28"/>
          <w:lang w:val="fr-CA"/>
        </w:rPr>
        <w:t xml:space="preserve">Afin d’analyser les transformations que subit un texte publicitaire lors de la traduction du français vers le russe, nous avons réalisé une étude comparative des textes publicitaires sources et des textes traduits pour le constructeur automobile Citroën.   </w:t>
      </w:r>
    </w:p>
    <w:p w:rsidR="00C0567E" w:rsidRPr="00A27889" w:rsidRDefault="004E1D89" w:rsidP="004E1D89">
      <w:pPr>
        <w:spacing w:line="360" w:lineRule="auto"/>
        <w:ind w:firstLine="360"/>
        <w:jc w:val="both"/>
        <w:rPr>
          <w:rFonts w:ascii="Times New Roman" w:hAnsi="Times New Roman" w:cs="Times New Roman"/>
          <w:sz w:val="28"/>
          <w:szCs w:val="28"/>
          <w:lang w:val="fr-CA"/>
        </w:rPr>
      </w:pPr>
      <w:r w:rsidRPr="004E1D89">
        <w:rPr>
          <w:rFonts w:ascii="Times New Roman" w:hAnsi="Times New Roman" w:cs="Times New Roman"/>
          <w:sz w:val="28"/>
          <w:szCs w:val="28"/>
          <w:lang w:val="fr-CA"/>
        </w:rPr>
        <w:t xml:space="preserve">Le choix du domaine commercial s’explique par le fait que les stratégies de vente et la gamme des produits varient souvent d’un pays à l’autre, et </w:t>
      </w:r>
      <w:r w:rsidR="00B57E33">
        <w:rPr>
          <w:rFonts w:ascii="Times New Roman" w:hAnsi="Times New Roman" w:cs="Times New Roman"/>
          <w:sz w:val="28"/>
          <w:szCs w:val="28"/>
          <w:lang w:val="fr-CA"/>
        </w:rPr>
        <w:t>qu’</w:t>
      </w:r>
      <w:r w:rsidRPr="004E1D89">
        <w:rPr>
          <w:rFonts w:ascii="Times New Roman" w:hAnsi="Times New Roman" w:cs="Times New Roman"/>
          <w:sz w:val="28"/>
          <w:szCs w:val="28"/>
          <w:lang w:val="fr-CA"/>
        </w:rPr>
        <w:t xml:space="preserve">il était difficile de trouver des textes traduits pour les mêmes produits en quantités </w:t>
      </w:r>
      <w:r w:rsidRPr="004E1D89">
        <w:rPr>
          <w:rFonts w:ascii="Times New Roman" w:hAnsi="Times New Roman" w:cs="Times New Roman"/>
          <w:sz w:val="28"/>
          <w:szCs w:val="28"/>
          <w:lang w:val="fr-CA"/>
        </w:rPr>
        <w:lastRenderedPageBreak/>
        <w:t>suffisantes dans d’autres domaines que l’industrie automobile.</w:t>
      </w:r>
      <w:r w:rsidR="00B57E33">
        <w:rPr>
          <w:rFonts w:ascii="Times New Roman" w:hAnsi="Times New Roman" w:cs="Times New Roman"/>
          <w:sz w:val="28"/>
          <w:szCs w:val="28"/>
          <w:lang w:val="fr-CA"/>
        </w:rPr>
        <w:t xml:space="preserve"> Nous avons opté pour les textes publicitaires de la société Citro</w:t>
      </w:r>
      <w:r w:rsidR="00B57E33" w:rsidRPr="00B57E33">
        <w:rPr>
          <w:rFonts w:ascii="Times New Roman" w:hAnsi="Times New Roman" w:cs="Times New Roman"/>
          <w:sz w:val="28"/>
          <w:szCs w:val="28"/>
          <w:lang w:val="fr-CA"/>
        </w:rPr>
        <w:t>ë</w:t>
      </w:r>
      <w:r w:rsidR="00B57E33">
        <w:rPr>
          <w:rFonts w:ascii="Times New Roman" w:hAnsi="Times New Roman" w:cs="Times New Roman"/>
          <w:sz w:val="28"/>
          <w:szCs w:val="28"/>
          <w:lang w:val="fr-CA"/>
        </w:rPr>
        <w:t>n puisque la gamme des produits identiques pour les deux pays s’</w:t>
      </w:r>
      <w:r w:rsidR="00A27889">
        <w:rPr>
          <w:rFonts w:ascii="Times New Roman" w:hAnsi="Times New Roman" w:cs="Times New Roman"/>
          <w:sz w:val="28"/>
          <w:szCs w:val="28"/>
          <w:lang w:val="fr-CA"/>
        </w:rPr>
        <w:t xml:space="preserve">y </w:t>
      </w:r>
      <w:r w:rsidR="00B57E33">
        <w:rPr>
          <w:rFonts w:ascii="Times New Roman" w:hAnsi="Times New Roman" w:cs="Times New Roman"/>
          <w:sz w:val="28"/>
          <w:szCs w:val="28"/>
          <w:lang w:val="fr-CA"/>
        </w:rPr>
        <w:t xml:space="preserve">est révélé la plus large. </w:t>
      </w:r>
      <w:r w:rsidR="00A27889">
        <w:rPr>
          <w:rFonts w:ascii="Times New Roman" w:hAnsi="Times New Roman" w:cs="Times New Roman"/>
          <w:sz w:val="28"/>
          <w:szCs w:val="28"/>
          <w:lang w:val="fr-CA"/>
        </w:rPr>
        <w:t>Quant au constructeur automobile Renault évoqué plus haut, il est intéressant d’analyser les changements entrepris par cette société au niveau de sa présentation générale, de son image et de l’aspect iconographique des textes publicitaires plutôt qu’au niveau des textes comme tels puisque le message de l’entreprise est trop adapté</w:t>
      </w:r>
      <w:r w:rsidR="00A23B1F">
        <w:rPr>
          <w:rFonts w:ascii="Times New Roman" w:hAnsi="Times New Roman" w:cs="Times New Roman"/>
          <w:sz w:val="28"/>
          <w:szCs w:val="28"/>
          <w:lang w:val="fr-CA"/>
        </w:rPr>
        <w:t xml:space="preserve"> au pays importeur</w:t>
      </w:r>
      <w:r w:rsidR="00A27889">
        <w:rPr>
          <w:rFonts w:ascii="Times New Roman" w:hAnsi="Times New Roman" w:cs="Times New Roman"/>
          <w:sz w:val="28"/>
          <w:szCs w:val="28"/>
          <w:lang w:val="fr-CA"/>
        </w:rPr>
        <w:t xml:space="preserve"> et les correspondances des textes s’avèrent peu </w:t>
      </w:r>
      <w:r w:rsidR="00A23B1F">
        <w:rPr>
          <w:rFonts w:ascii="Times New Roman" w:hAnsi="Times New Roman" w:cs="Times New Roman"/>
          <w:sz w:val="28"/>
          <w:szCs w:val="28"/>
          <w:lang w:val="fr-CA"/>
        </w:rPr>
        <w:t xml:space="preserve">nombreuses, tandis que </w:t>
      </w:r>
      <w:r w:rsidR="00A23B1F" w:rsidRPr="00A23B1F">
        <w:rPr>
          <w:rFonts w:ascii="Times New Roman" w:hAnsi="Times New Roman" w:cs="Times New Roman"/>
          <w:sz w:val="28"/>
          <w:szCs w:val="28"/>
          <w:lang w:val="fr-CA"/>
        </w:rPr>
        <w:t>Citroën</w:t>
      </w:r>
      <w:r w:rsidR="00A23B1F">
        <w:rPr>
          <w:rFonts w:ascii="Times New Roman" w:hAnsi="Times New Roman" w:cs="Times New Roman"/>
          <w:sz w:val="28"/>
          <w:szCs w:val="28"/>
          <w:lang w:val="fr-CA"/>
        </w:rPr>
        <w:t xml:space="preserve"> a chosi une stratégie de vente plus globalisée.</w:t>
      </w:r>
      <w:r w:rsidR="00A27889">
        <w:rPr>
          <w:rFonts w:ascii="Times New Roman" w:hAnsi="Times New Roman" w:cs="Times New Roman"/>
          <w:sz w:val="28"/>
          <w:szCs w:val="28"/>
          <w:lang w:val="fr-CA"/>
        </w:rPr>
        <w:t xml:space="preserve"> </w:t>
      </w:r>
    </w:p>
    <w:p w:rsidR="004E1D89" w:rsidRPr="00046AF0" w:rsidRDefault="00B57E33" w:rsidP="00C0567E">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Nous avons </w:t>
      </w:r>
      <w:r w:rsidR="00A23B1F">
        <w:rPr>
          <w:rFonts w:ascii="Times New Roman" w:hAnsi="Times New Roman" w:cs="Times New Roman"/>
          <w:sz w:val="28"/>
          <w:szCs w:val="28"/>
          <w:lang w:val="fr-CA"/>
        </w:rPr>
        <w:t xml:space="preserve">sélectionné 55 textes </w:t>
      </w:r>
      <w:r w:rsidR="00046AF0">
        <w:rPr>
          <w:rFonts w:ascii="Times New Roman" w:hAnsi="Times New Roman" w:cs="Times New Roman"/>
          <w:sz w:val="28"/>
          <w:szCs w:val="28"/>
          <w:lang w:val="fr-CA"/>
        </w:rPr>
        <w:t>pour</w:t>
      </w:r>
      <w:r w:rsidR="00046AF0" w:rsidRPr="00046AF0">
        <w:rPr>
          <w:rFonts w:ascii="Times New Roman" w:hAnsi="Times New Roman" w:cs="Times New Roman"/>
          <w:sz w:val="28"/>
          <w:szCs w:val="28"/>
          <w:lang w:val="fr-CA"/>
        </w:rPr>
        <w:t xml:space="preserve"> </w:t>
      </w:r>
      <w:r w:rsidR="00046AF0">
        <w:rPr>
          <w:rFonts w:ascii="Times New Roman" w:hAnsi="Times New Roman" w:cs="Times New Roman"/>
          <w:sz w:val="28"/>
          <w:szCs w:val="28"/>
          <w:lang w:val="fr-CA"/>
        </w:rPr>
        <w:t>tou</w:t>
      </w:r>
      <w:r w:rsidR="00A23B1F">
        <w:rPr>
          <w:rFonts w:ascii="Times New Roman" w:hAnsi="Times New Roman" w:cs="Times New Roman"/>
          <w:sz w:val="28"/>
          <w:szCs w:val="28"/>
          <w:lang w:val="fr-CA"/>
        </w:rPr>
        <w:t xml:space="preserve">s </w:t>
      </w:r>
      <w:r w:rsidR="00046AF0">
        <w:rPr>
          <w:rFonts w:ascii="Times New Roman" w:hAnsi="Times New Roman" w:cs="Times New Roman"/>
          <w:sz w:val="28"/>
          <w:szCs w:val="28"/>
          <w:lang w:val="fr-CA"/>
        </w:rPr>
        <w:t xml:space="preserve">les </w:t>
      </w:r>
      <w:r w:rsidR="00A23B1F">
        <w:rPr>
          <w:rFonts w:ascii="Times New Roman" w:hAnsi="Times New Roman" w:cs="Times New Roman"/>
          <w:sz w:val="28"/>
          <w:szCs w:val="28"/>
          <w:lang w:val="fr-CA"/>
        </w:rPr>
        <w:t xml:space="preserve">véhicules identiques </w:t>
      </w:r>
      <w:r w:rsidR="00046AF0">
        <w:rPr>
          <w:rFonts w:ascii="Times New Roman" w:hAnsi="Times New Roman" w:cs="Times New Roman"/>
          <w:sz w:val="28"/>
          <w:szCs w:val="28"/>
          <w:lang w:val="fr-CA"/>
        </w:rPr>
        <w:t xml:space="preserve">proposés dans les deux pays </w:t>
      </w:r>
      <w:r w:rsidR="00A23B1F">
        <w:rPr>
          <w:rFonts w:ascii="Times New Roman" w:hAnsi="Times New Roman" w:cs="Times New Roman"/>
          <w:sz w:val="28"/>
          <w:szCs w:val="28"/>
          <w:lang w:val="fr-CA"/>
        </w:rPr>
        <w:t xml:space="preserve">en leur versions française et russe (55 textes en français et 55 textes traduits) et nous </w:t>
      </w:r>
      <w:r w:rsidR="00046AF0">
        <w:rPr>
          <w:rFonts w:ascii="Times New Roman" w:hAnsi="Times New Roman" w:cs="Times New Roman"/>
          <w:sz w:val="28"/>
          <w:szCs w:val="28"/>
          <w:lang w:val="fr-CA"/>
        </w:rPr>
        <w:t xml:space="preserve">les </w:t>
      </w:r>
      <w:r w:rsidR="00A23B1F">
        <w:rPr>
          <w:rFonts w:ascii="Times New Roman" w:hAnsi="Times New Roman" w:cs="Times New Roman"/>
          <w:sz w:val="28"/>
          <w:szCs w:val="28"/>
          <w:lang w:val="fr-CA"/>
        </w:rPr>
        <w:t xml:space="preserve">avons analysé </w:t>
      </w:r>
      <w:r w:rsidR="00046AF0">
        <w:rPr>
          <w:rFonts w:ascii="Times New Roman" w:hAnsi="Times New Roman" w:cs="Times New Roman"/>
          <w:sz w:val="28"/>
          <w:szCs w:val="28"/>
          <w:lang w:val="fr-CA"/>
        </w:rPr>
        <w:t>du point de vue d</w:t>
      </w:r>
      <w:r w:rsidR="00A23B1F">
        <w:rPr>
          <w:rFonts w:ascii="Times New Roman" w:hAnsi="Times New Roman" w:cs="Times New Roman"/>
          <w:sz w:val="28"/>
          <w:szCs w:val="28"/>
          <w:lang w:val="fr-CA"/>
        </w:rPr>
        <w:t>es procédés de traduction</w:t>
      </w:r>
      <w:r w:rsidR="00046AF0">
        <w:rPr>
          <w:rFonts w:ascii="Times New Roman" w:hAnsi="Times New Roman" w:cs="Times New Roman"/>
          <w:sz w:val="28"/>
          <w:szCs w:val="28"/>
          <w:lang w:val="fr-CA"/>
        </w:rPr>
        <w:t xml:space="preserve"> utilisés.  </w:t>
      </w:r>
    </w:p>
    <w:p w:rsidR="004E1D89" w:rsidRDefault="004E1D89" w:rsidP="00C0567E">
      <w:pPr>
        <w:spacing w:line="360" w:lineRule="auto"/>
        <w:ind w:firstLine="360"/>
        <w:jc w:val="both"/>
        <w:rPr>
          <w:rFonts w:ascii="Times New Roman" w:hAnsi="Times New Roman" w:cs="Times New Roman"/>
          <w:sz w:val="28"/>
          <w:szCs w:val="28"/>
          <w:lang w:val="fr-CA"/>
        </w:rPr>
      </w:pPr>
    </w:p>
    <w:p w:rsidR="009A5AB5" w:rsidRPr="009A5AB5" w:rsidRDefault="003F5CD1" w:rsidP="00046AF0">
      <w:pPr>
        <w:spacing w:line="360" w:lineRule="auto"/>
        <w:ind w:firstLine="360"/>
        <w:jc w:val="both"/>
        <w:rPr>
          <w:rFonts w:ascii="Times New Roman" w:hAnsi="Times New Roman" w:cs="Times New Roman"/>
          <w:b/>
          <w:sz w:val="28"/>
          <w:szCs w:val="28"/>
          <w:lang w:val="fr-CA"/>
        </w:rPr>
      </w:pPr>
      <w:r>
        <w:rPr>
          <w:rFonts w:ascii="Times New Roman" w:hAnsi="Times New Roman" w:cs="Times New Roman"/>
          <w:b/>
          <w:sz w:val="28"/>
          <w:szCs w:val="28"/>
          <w:lang w:val="fr-CA"/>
        </w:rPr>
        <w:t>2.5</w:t>
      </w:r>
      <w:r w:rsidR="005730F3">
        <w:rPr>
          <w:rFonts w:ascii="Times New Roman" w:hAnsi="Times New Roman" w:cs="Times New Roman"/>
          <w:b/>
          <w:sz w:val="28"/>
          <w:szCs w:val="28"/>
          <w:lang w:val="fr-CA"/>
        </w:rPr>
        <w:t xml:space="preserve"> </w:t>
      </w:r>
      <w:r w:rsidR="009A5AB5" w:rsidRPr="009A5AB5">
        <w:rPr>
          <w:rFonts w:ascii="Times New Roman" w:hAnsi="Times New Roman" w:cs="Times New Roman"/>
          <w:b/>
          <w:sz w:val="28"/>
          <w:szCs w:val="28"/>
          <w:lang w:val="fr-CA"/>
        </w:rPr>
        <w:t xml:space="preserve">Procédés de traduction </w:t>
      </w:r>
      <w:r w:rsidR="00504337">
        <w:rPr>
          <w:rFonts w:ascii="Times New Roman" w:hAnsi="Times New Roman" w:cs="Times New Roman"/>
          <w:b/>
          <w:sz w:val="28"/>
          <w:szCs w:val="28"/>
          <w:lang w:val="fr-CA"/>
        </w:rPr>
        <w:t>et l</w:t>
      </w:r>
      <w:r w:rsidR="009A5AB5" w:rsidRPr="009A5AB5">
        <w:rPr>
          <w:rFonts w:ascii="Times New Roman" w:hAnsi="Times New Roman" w:cs="Times New Roman"/>
          <w:b/>
          <w:sz w:val="28"/>
          <w:szCs w:val="28"/>
          <w:lang w:val="fr-CA"/>
        </w:rPr>
        <w:t>es textes publicitaires</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Ainsi, V.N. Komissarov divise les procédés de traduction en trois groupes : les transformations lexicales, grammaticales et lexico-grammaticales.</w:t>
      </w:r>
    </w:p>
    <w:p w:rsidR="00335FB4" w:rsidRPr="00735940" w:rsidRDefault="005730F3" w:rsidP="00046AF0">
      <w:pPr>
        <w:spacing w:line="360" w:lineRule="auto"/>
        <w:ind w:firstLine="360"/>
        <w:jc w:val="both"/>
        <w:rPr>
          <w:rFonts w:ascii="Times New Roman" w:hAnsi="Times New Roman" w:cs="Times New Roman"/>
          <w:b/>
          <w:sz w:val="28"/>
          <w:szCs w:val="28"/>
          <w:lang w:val="fr-CA"/>
        </w:rPr>
      </w:pPr>
      <w:r w:rsidRPr="00735940">
        <w:rPr>
          <w:rFonts w:ascii="Times New Roman" w:hAnsi="Times New Roman" w:cs="Times New Roman"/>
          <w:b/>
          <w:sz w:val="28"/>
          <w:szCs w:val="28"/>
          <w:lang w:val="fr-CA"/>
        </w:rPr>
        <w:t>2</w:t>
      </w:r>
      <w:r w:rsidR="00335FB4" w:rsidRPr="00735940">
        <w:rPr>
          <w:rFonts w:ascii="Times New Roman" w:hAnsi="Times New Roman" w:cs="Times New Roman"/>
          <w:b/>
          <w:sz w:val="28"/>
          <w:szCs w:val="28"/>
          <w:lang w:val="fr-CA"/>
        </w:rPr>
        <w:t>.</w:t>
      </w:r>
      <w:r w:rsidR="003F5CD1">
        <w:rPr>
          <w:rFonts w:ascii="Times New Roman" w:hAnsi="Times New Roman" w:cs="Times New Roman"/>
          <w:b/>
          <w:sz w:val="28"/>
          <w:szCs w:val="28"/>
          <w:lang w:val="fr-CA"/>
        </w:rPr>
        <w:t>5</w:t>
      </w:r>
      <w:r w:rsidRPr="00735940">
        <w:rPr>
          <w:rFonts w:ascii="Times New Roman" w:hAnsi="Times New Roman" w:cs="Times New Roman"/>
          <w:b/>
          <w:sz w:val="28"/>
          <w:szCs w:val="28"/>
          <w:lang w:val="fr-CA"/>
        </w:rPr>
        <w:t>.1</w:t>
      </w:r>
      <w:r w:rsidR="00335FB4" w:rsidRPr="00735940">
        <w:rPr>
          <w:rFonts w:ascii="Times New Roman" w:hAnsi="Times New Roman" w:cs="Times New Roman"/>
          <w:b/>
          <w:sz w:val="28"/>
          <w:szCs w:val="28"/>
          <w:lang w:val="fr-CA"/>
        </w:rPr>
        <w:t xml:space="preserve"> Transformations grammaticales</w:t>
      </w:r>
    </w:p>
    <w:p w:rsidR="00335FB4" w:rsidRDefault="00335FB4" w:rsidP="00AF577A">
      <w:pPr>
        <w:spacing w:line="360" w:lineRule="auto"/>
        <w:jc w:val="both"/>
        <w:rPr>
          <w:rFonts w:ascii="Times New Roman" w:hAnsi="Times New Roman" w:cs="Times New Roman"/>
          <w:sz w:val="28"/>
          <w:szCs w:val="28"/>
          <w:lang w:val="fr-CA"/>
        </w:rPr>
      </w:pPr>
      <w:r>
        <w:rPr>
          <w:rFonts w:ascii="Times New Roman" w:hAnsi="Times New Roman" w:cs="Times New Roman"/>
          <w:sz w:val="28"/>
          <w:szCs w:val="28"/>
          <w:lang w:val="fr-CA"/>
        </w:rPr>
        <w:t>Les transformations grammaticales regroupent plusieurs types de transformations s</w:t>
      </w:r>
      <w:r w:rsidR="00E51217">
        <w:rPr>
          <w:rFonts w:ascii="Times New Roman" w:hAnsi="Times New Roman" w:cs="Times New Roman"/>
          <w:sz w:val="28"/>
          <w:szCs w:val="28"/>
          <w:lang w:val="fr-CA"/>
        </w:rPr>
        <w:t>yntaxiques et morphologiques. Elle</w:t>
      </w:r>
      <w:r>
        <w:rPr>
          <w:rFonts w:ascii="Times New Roman" w:hAnsi="Times New Roman" w:cs="Times New Roman"/>
          <w:sz w:val="28"/>
          <w:szCs w:val="28"/>
          <w:lang w:val="fr-CA"/>
        </w:rPr>
        <w:t>s se subdivisent en :</w:t>
      </w:r>
    </w:p>
    <w:p w:rsidR="00335FB4" w:rsidRPr="001742C3" w:rsidRDefault="00335FB4" w:rsidP="00AF577A">
      <w:pPr>
        <w:pStyle w:val="ab"/>
        <w:numPr>
          <w:ilvl w:val="0"/>
          <w:numId w:val="9"/>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La t</w:t>
      </w:r>
      <w:r w:rsidRPr="001742C3">
        <w:rPr>
          <w:rFonts w:ascii="Times New Roman" w:hAnsi="Times New Roman" w:cs="Times New Roman"/>
          <w:sz w:val="28"/>
          <w:szCs w:val="28"/>
          <w:lang w:val="fr-CA"/>
        </w:rPr>
        <w:t>raduction littérale</w:t>
      </w:r>
    </w:p>
    <w:p w:rsidR="00335FB4" w:rsidRPr="001742C3" w:rsidRDefault="00335FB4" w:rsidP="00AF577A">
      <w:pPr>
        <w:pStyle w:val="ab"/>
        <w:numPr>
          <w:ilvl w:val="0"/>
          <w:numId w:val="9"/>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La s</w:t>
      </w:r>
      <w:r w:rsidRPr="001742C3">
        <w:rPr>
          <w:rFonts w:ascii="Times New Roman" w:hAnsi="Times New Roman" w:cs="Times New Roman"/>
          <w:sz w:val="28"/>
          <w:szCs w:val="28"/>
          <w:lang w:val="fr-CA"/>
        </w:rPr>
        <w:t>implification syntaxique</w:t>
      </w:r>
    </w:p>
    <w:p w:rsidR="00335FB4" w:rsidRPr="001742C3" w:rsidRDefault="00335FB4" w:rsidP="00AF577A">
      <w:pPr>
        <w:pStyle w:val="ab"/>
        <w:numPr>
          <w:ilvl w:val="0"/>
          <w:numId w:val="9"/>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La s</w:t>
      </w:r>
      <w:r w:rsidRPr="001742C3">
        <w:rPr>
          <w:rFonts w:ascii="Times New Roman" w:hAnsi="Times New Roman" w:cs="Times New Roman"/>
          <w:sz w:val="28"/>
          <w:szCs w:val="28"/>
          <w:lang w:val="fr-CA"/>
        </w:rPr>
        <w:t>ynthèse syntaxique</w:t>
      </w:r>
    </w:p>
    <w:p w:rsidR="00335FB4" w:rsidRDefault="00335FB4" w:rsidP="00AF577A">
      <w:pPr>
        <w:pStyle w:val="ab"/>
        <w:numPr>
          <w:ilvl w:val="0"/>
          <w:numId w:val="9"/>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La m</w:t>
      </w:r>
      <w:r w:rsidRPr="001742C3">
        <w:rPr>
          <w:rFonts w:ascii="Times New Roman" w:hAnsi="Times New Roman" w:cs="Times New Roman"/>
          <w:sz w:val="28"/>
          <w:szCs w:val="28"/>
          <w:lang w:val="fr-CA"/>
        </w:rPr>
        <w:t>odulation de syntaxe</w:t>
      </w:r>
    </w:p>
    <w:p w:rsidR="00335FB4" w:rsidRPr="001742C3" w:rsidRDefault="00335FB4" w:rsidP="00AF577A">
      <w:pPr>
        <w:pStyle w:val="ab"/>
        <w:numPr>
          <w:ilvl w:val="0"/>
          <w:numId w:val="9"/>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La transposition</w:t>
      </w:r>
    </w:p>
    <w:p w:rsidR="00E51217" w:rsidRPr="00E51217" w:rsidRDefault="00E51217" w:rsidP="00046AF0">
      <w:pPr>
        <w:spacing w:line="360" w:lineRule="auto"/>
        <w:ind w:firstLine="360"/>
        <w:jc w:val="both"/>
        <w:rPr>
          <w:rFonts w:ascii="Times New Roman" w:hAnsi="Times New Roman" w:cs="Times New Roman"/>
          <w:b/>
          <w:sz w:val="28"/>
          <w:szCs w:val="28"/>
          <w:lang w:val="fr-CA"/>
        </w:rPr>
      </w:pPr>
      <w:r w:rsidRPr="00E51217">
        <w:rPr>
          <w:rFonts w:ascii="Times New Roman" w:hAnsi="Times New Roman" w:cs="Times New Roman"/>
          <w:b/>
          <w:sz w:val="28"/>
          <w:szCs w:val="28"/>
          <w:lang w:val="fr-CA"/>
        </w:rPr>
        <w:t>La traducion littérale</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La </w:t>
      </w:r>
      <w:r w:rsidRPr="00061F0C">
        <w:rPr>
          <w:rFonts w:ascii="Times New Roman" w:hAnsi="Times New Roman" w:cs="Times New Roman"/>
          <w:i/>
          <w:sz w:val="28"/>
          <w:szCs w:val="28"/>
          <w:lang w:val="fr-CA"/>
        </w:rPr>
        <w:t>traducion littérale</w:t>
      </w:r>
      <w:r>
        <w:rPr>
          <w:rFonts w:ascii="Times New Roman" w:hAnsi="Times New Roman" w:cs="Times New Roman"/>
          <w:sz w:val="28"/>
          <w:szCs w:val="28"/>
          <w:lang w:val="fr-CA"/>
        </w:rPr>
        <w:t xml:space="preserve"> est un procédé qui consiste à reproduire littéralement le texte de départ sans </w:t>
      </w:r>
      <w:r w:rsidR="005730F3">
        <w:rPr>
          <w:rFonts w:ascii="Times New Roman" w:hAnsi="Times New Roman" w:cs="Times New Roman"/>
          <w:sz w:val="28"/>
          <w:szCs w:val="28"/>
          <w:lang w:val="fr-CA"/>
        </w:rPr>
        <w:t xml:space="preserve">changer l’agencement de la phrase ni </w:t>
      </w:r>
      <w:r>
        <w:rPr>
          <w:rFonts w:ascii="Times New Roman" w:hAnsi="Times New Roman" w:cs="Times New Roman"/>
          <w:sz w:val="28"/>
          <w:szCs w:val="28"/>
          <w:lang w:val="fr-CA"/>
        </w:rPr>
        <w:t>se préoccuper des contraintes linguistiques. Elle n’est possible que lorsque le sens du texte d’arrivée, son st</w:t>
      </w:r>
      <w:r w:rsidR="005730F3">
        <w:rPr>
          <w:rFonts w:ascii="Times New Roman" w:hAnsi="Times New Roman" w:cs="Times New Roman"/>
          <w:sz w:val="28"/>
          <w:szCs w:val="28"/>
          <w:lang w:val="fr-CA"/>
        </w:rPr>
        <w:t xml:space="preserve">yle et sa structure sont gardés. Limitée dans ses capacités expressives, elle </w:t>
      </w:r>
      <w:r w:rsidR="00690F80">
        <w:rPr>
          <w:rFonts w:ascii="Times New Roman" w:hAnsi="Times New Roman" w:cs="Times New Roman"/>
          <w:sz w:val="28"/>
          <w:szCs w:val="28"/>
          <w:lang w:val="fr-CA"/>
        </w:rPr>
        <w:t>n’</w:t>
      </w:r>
      <w:r w:rsidR="005730F3">
        <w:rPr>
          <w:rFonts w:ascii="Times New Roman" w:hAnsi="Times New Roman" w:cs="Times New Roman"/>
          <w:sz w:val="28"/>
          <w:szCs w:val="28"/>
          <w:lang w:val="fr-CA"/>
        </w:rPr>
        <w:t>est utilisée en traduction publicitaire</w:t>
      </w:r>
      <w:r w:rsidR="00690F80">
        <w:rPr>
          <w:rFonts w:ascii="Times New Roman" w:hAnsi="Times New Roman" w:cs="Times New Roman"/>
          <w:sz w:val="28"/>
          <w:szCs w:val="28"/>
          <w:lang w:val="fr-CA"/>
        </w:rPr>
        <w:t xml:space="preserve"> que très</w:t>
      </w:r>
      <w:r w:rsidR="00690F80" w:rsidRPr="00690F80">
        <w:rPr>
          <w:rFonts w:ascii="Times New Roman" w:hAnsi="Times New Roman" w:cs="Times New Roman"/>
          <w:sz w:val="28"/>
          <w:szCs w:val="28"/>
          <w:lang w:val="fr-CA"/>
        </w:rPr>
        <w:t xml:space="preserve"> </w:t>
      </w:r>
      <w:r w:rsidR="00690F80">
        <w:rPr>
          <w:rFonts w:ascii="Times New Roman" w:hAnsi="Times New Roman" w:cs="Times New Roman"/>
          <w:sz w:val="28"/>
          <w:szCs w:val="28"/>
          <w:lang w:val="fr-CA"/>
        </w:rPr>
        <w:t>rarement</w:t>
      </w:r>
    </w:p>
    <w:p w:rsidR="005730F3" w:rsidRPr="005730F3" w:rsidRDefault="005730F3" w:rsidP="00046AF0">
      <w:pPr>
        <w:spacing w:line="360" w:lineRule="auto"/>
        <w:ind w:firstLine="360"/>
        <w:jc w:val="both"/>
        <w:rPr>
          <w:rFonts w:ascii="Times New Roman" w:hAnsi="Times New Roman" w:cs="Times New Roman"/>
          <w:i/>
          <w:sz w:val="28"/>
          <w:szCs w:val="28"/>
          <w:lang w:val="fr-CA"/>
        </w:rPr>
      </w:pPr>
      <w:r w:rsidRPr="005730F3">
        <w:rPr>
          <w:rFonts w:ascii="Times New Roman" w:hAnsi="Times New Roman" w:cs="Times New Roman"/>
          <w:i/>
          <w:sz w:val="28"/>
          <w:szCs w:val="28"/>
          <w:lang w:val="fr-CA"/>
        </w:rPr>
        <w:t>Grâce à son architecture optimisée, le Citroën Berlingo Multispace c'est le compagnon idéal de tous vos loisirs.</w:t>
      </w:r>
    </w:p>
    <w:p w:rsidR="005730F3" w:rsidRDefault="005730F3" w:rsidP="00046AF0">
      <w:pPr>
        <w:spacing w:line="360" w:lineRule="auto"/>
        <w:ind w:firstLine="360"/>
        <w:jc w:val="both"/>
        <w:rPr>
          <w:rFonts w:ascii="Times New Roman" w:hAnsi="Times New Roman" w:cs="Times New Roman"/>
          <w:i/>
          <w:sz w:val="28"/>
          <w:szCs w:val="28"/>
          <w:lang w:val="fr-CA"/>
        </w:rPr>
      </w:pPr>
      <w:r w:rsidRPr="005730F3">
        <w:rPr>
          <w:rFonts w:ascii="Times New Roman" w:hAnsi="Times New Roman" w:cs="Times New Roman"/>
          <w:i/>
          <w:sz w:val="28"/>
          <w:szCs w:val="28"/>
          <w:lang w:val="ru-RU"/>
        </w:rPr>
        <w:t>Благодаря практичному обустройству пространства Citro</w:t>
      </w:r>
      <w:proofErr w:type="gramStart"/>
      <w:r w:rsidRPr="005730F3">
        <w:rPr>
          <w:rFonts w:ascii="Times New Roman" w:hAnsi="Times New Roman" w:cs="Times New Roman"/>
          <w:i/>
          <w:sz w:val="28"/>
          <w:szCs w:val="28"/>
          <w:lang w:val="ru-RU"/>
        </w:rPr>
        <w:t>ё</w:t>
      </w:r>
      <w:proofErr w:type="gramEnd"/>
      <w:r w:rsidRPr="005730F3">
        <w:rPr>
          <w:rFonts w:ascii="Times New Roman" w:hAnsi="Times New Roman" w:cs="Times New Roman"/>
          <w:i/>
          <w:sz w:val="28"/>
          <w:szCs w:val="28"/>
          <w:lang w:val="ru-RU"/>
        </w:rPr>
        <w:t xml:space="preserve">n Berlingo Multispace станет идеальным компаньоном для работы и отдыха. </w:t>
      </w:r>
      <w:r w:rsidRPr="00690F80">
        <w:rPr>
          <w:rFonts w:ascii="Times New Roman" w:hAnsi="Times New Roman" w:cs="Times New Roman"/>
          <w:sz w:val="28"/>
          <w:szCs w:val="28"/>
          <w:lang w:val="fr-CA"/>
        </w:rPr>
        <w:t>[9]</w:t>
      </w:r>
    </w:p>
    <w:p w:rsidR="00335FB4" w:rsidRPr="00E51217" w:rsidRDefault="00E51217" w:rsidP="00046AF0">
      <w:pPr>
        <w:spacing w:line="360" w:lineRule="auto"/>
        <w:ind w:firstLine="360"/>
        <w:jc w:val="both"/>
        <w:rPr>
          <w:rFonts w:ascii="Times New Roman" w:hAnsi="Times New Roman" w:cs="Times New Roman"/>
          <w:b/>
          <w:sz w:val="28"/>
          <w:szCs w:val="28"/>
          <w:lang w:val="fr-CA"/>
        </w:rPr>
      </w:pPr>
      <w:r w:rsidRPr="00E51217">
        <w:rPr>
          <w:rFonts w:ascii="Times New Roman" w:hAnsi="Times New Roman" w:cs="Times New Roman"/>
          <w:b/>
          <w:sz w:val="28"/>
          <w:szCs w:val="28"/>
          <w:lang w:val="fr-CA"/>
        </w:rPr>
        <w:t>La simplification syntaxique</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Lors de la </w:t>
      </w:r>
      <w:r w:rsidRPr="00C60B76">
        <w:rPr>
          <w:rFonts w:ascii="Times New Roman" w:hAnsi="Times New Roman" w:cs="Times New Roman"/>
          <w:i/>
          <w:sz w:val="28"/>
          <w:szCs w:val="28"/>
          <w:lang w:val="fr-CA"/>
        </w:rPr>
        <w:t>simplification syntaxique</w:t>
      </w:r>
      <w:r>
        <w:rPr>
          <w:rFonts w:ascii="Times New Roman" w:hAnsi="Times New Roman" w:cs="Times New Roman"/>
          <w:sz w:val="28"/>
          <w:szCs w:val="28"/>
          <w:lang w:val="fr-CA"/>
        </w:rPr>
        <w:t xml:space="preserve"> la phrase est divisée en plusieurs. Ce procédé est conditionné par des divergences structurelles entre les phrases des deux langues. Parfois elle conduit à la création </w:t>
      </w:r>
      <w:r w:rsidRPr="00C60B76">
        <w:rPr>
          <w:rFonts w:ascii="Times New Roman" w:hAnsi="Times New Roman" w:cs="Times New Roman"/>
          <w:sz w:val="28"/>
          <w:szCs w:val="28"/>
          <w:lang w:val="fr-CA"/>
        </w:rPr>
        <w:t xml:space="preserve">d'une phrase complexe à partir </w:t>
      </w:r>
      <w:r>
        <w:rPr>
          <w:rFonts w:ascii="Times New Roman" w:hAnsi="Times New Roman" w:cs="Times New Roman"/>
          <w:sz w:val="28"/>
          <w:szCs w:val="28"/>
          <w:lang w:val="fr-CA"/>
        </w:rPr>
        <w:t xml:space="preserve">de plusieurs phrases simples, mais avec une substitution des structures syntaxiques complexes par des structures plus simples. </w:t>
      </w:r>
    </w:p>
    <w:p w:rsidR="00E51217" w:rsidRPr="00E51217" w:rsidRDefault="00E51217" w:rsidP="00046AF0">
      <w:pPr>
        <w:spacing w:line="360" w:lineRule="auto"/>
        <w:ind w:firstLine="360"/>
        <w:jc w:val="both"/>
        <w:rPr>
          <w:rFonts w:ascii="Times New Roman" w:hAnsi="Times New Roman" w:cs="Times New Roman"/>
          <w:i/>
          <w:sz w:val="28"/>
          <w:szCs w:val="28"/>
          <w:lang w:val="fr-CA"/>
        </w:rPr>
      </w:pPr>
      <w:r w:rsidRPr="00E51217">
        <w:rPr>
          <w:rFonts w:ascii="Times New Roman" w:hAnsi="Times New Roman" w:cs="Times New Roman"/>
          <w:i/>
          <w:sz w:val="28"/>
          <w:szCs w:val="28"/>
          <w:lang w:val="fr-CA"/>
        </w:rPr>
        <w:t>Les atouts stylistiques du monospace original sont sublimés par de nouveaux chevrons arrière Noir Brillant, une face avant énergique qui inspire dynamisme et puissance ainsi que trois nouvelles teintes : Gris Acier, Lazuli Blue et Sable.</w:t>
      </w:r>
    </w:p>
    <w:p w:rsidR="00E51217" w:rsidRPr="00CD4A1D" w:rsidRDefault="00E51217" w:rsidP="00046AF0">
      <w:pPr>
        <w:spacing w:line="360" w:lineRule="auto"/>
        <w:ind w:firstLine="360"/>
        <w:jc w:val="both"/>
        <w:rPr>
          <w:rFonts w:ascii="Times New Roman" w:hAnsi="Times New Roman" w:cs="Times New Roman"/>
          <w:sz w:val="28"/>
          <w:szCs w:val="28"/>
          <w:lang w:val="ru-RU"/>
        </w:rPr>
      </w:pPr>
      <w:r w:rsidRPr="00E51217">
        <w:rPr>
          <w:rFonts w:ascii="Times New Roman" w:hAnsi="Times New Roman" w:cs="Times New Roman"/>
          <w:i/>
          <w:sz w:val="28"/>
          <w:szCs w:val="28"/>
          <w:lang w:val="ru-RU"/>
        </w:rPr>
        <w:t>Смелый образ оригинального минивэна подчеркивается плавными линиями передней части автомобиля. Они добавляют динамичности и мощности. Кроме того, представлены два новых варианта цвета окраски кузова: элегантный Gris Acier и энергичный Lazuli Blue.</w:t>
      </w:r>
      <w:r>
        <w:rPr>
          <w:rFonts w:ascii="Times New Roman" w:hAnsi="Times New Roman" w:cs="Times New Roman"/>
          <w:sz w:val="28"/>
          <w:szCs w:val="28"/>
          <w:lang w:val="ru-RU"/>
        </w:rPr>
        <w:t>[</w:t>
      </w:r>
      <w:r w:rsidRPr="00C809ED">
        <w:rPr>
          <w:rFonts w:ascii="Times New Roman" w:hAnsi="Times New Roman" w:cs="Times New Roman"/>
          <w:sz w:val="28"/>
          <w:szCs w:val="28"/>
          <w:lang w:val="ru-RU"/>
        </w:rPr>
        <w:t>44</w:t>
      </w:r>
      <w:r>
        <w:rPr>
          <w:rFonts w:ascii="Times New Roman" w:hAnsi="Times New Roman" w:cs="Times New Roman"/>
          <w:sz w:val="28"/>
          <w:szCs w:val="28"/>
          <w:lang w:val="ru-RU"/>
        </w:rPr>
        <w:t>]</w:t>
      </w:r>
    </w:p>
    <w:p w:rsidR="00C809ED" w:rsidRPr="00C809ED" w:rsidRDefault="00C809ED"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Ce procédé peut se révéler </w:t>
      </w:r>
      <w:r w:rsidRPr="00C809ED">
        <w:rPr>
          <w:rFonts w:ascii="Times New Roman" w:hAnsi="Times New Roman" w:cs="Times New Roman"/>
          <w:sz w:val="28"/>
          <w:szCs w:val="28"/>
          <w:lang w:val="fr-CA"/>
        </w:rPr>
        <w:t>efficace</w:t>
      </w:r>
      <w:r>
        <w:rPr>
          <w:rFonts w:ascii="Times New Roman" w:hAnsi="Times New Roman" w:cs="Times New Roman"/>
          <w:sz w:val="28"/>
          <w:szCs w:val="28"/>
          <w:lang w:val="fr-CA"/>
        </w:rPr>
        <w:t xml:space="preserve"> pour redonner du dynamisme à l’énoncé publicitaire en russe dans les cas où les mots deviennent alourdis par les relations casuelles</w:t>
      </w:r>
      <w:r w:rsidR="00690F80">
        <w:rPr>
          <w:rFonts w:ascii="Times New Roman" w:hAnsi="Times New Roman" w:cs="Times New Roman"/>
          <w:sz w:val="28"/>
          <w:szCs w:val="28"/>
          <w:lang w:val="fr-CA"/>
        </w:rPr>
        <w:t>.</w:t>
      </w:r>
      <w:r>
        <w:rPr>
          <w:rFonts w:ascii="Times New Roman" w:hAnsi="Times New Roman" w:cs="Times New Roman"/>
          <w:sz w:val="28"/>
          <w:szCs w:val="28"/>
          <w:lang w:val="fr-CA"/>
        </w:rPr>
        <w:t xml:space="preserve"> </w:t>
      </w:r>
    </w:p>
    <w:p w:rsidR="00C809ED" w:rsidRDefault="00C809ED" w:rsidP="00046AF0">
      <w:pPr>
        <w:spacing w:line="360" w:lineRule="auto"/>
        <w:ind w:firstLine="360"/>
        <w:jc w:val="both"/>
        <w:rPr>
          <w:rFonts w:ascii="Times New Roman" w:hAnsi="Times New Roman" w:cs="Times New Roman"/>
          <w:b/>
          <w:sz w:val="28"/>
          <w:szCs w:val="28"/>
          <w:lang w:val="fr-CA"/>
        </w:rPr>
      </w:pPr>
      <w:r w:rsidRPr="00C809ED">
        <w:rPr>
          <w:rFonts w:ascii="Times New Roman" w:hAnsi="Times New Roman" w:cs="Times New Roman"/>
          <w:b/>
          <w:sz w:val="28"/>
          <w:szCs w:val="28"/>
          <w:lang w:val="fr-CA"/>
        </w:rPr>
        <w:t>La synthèse syntaxique</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La </w:t>
      </w:r>
      <w:r w:rsidRPr="00C60B76">
        <w:rPr>
          <w:rFonts w:ascii="Times New Roman" w:hAnsi="Times New Roman" w:cs="Times New Roman"/>
          <w:i/>
          <w:sz w:val="28"/>
          <w:szCs w:val="28"/>
          <w:lang w:val="fr-CA"/>
        </w:rPr>
        <w:t>synthèse syntaxique</w:t>
      </w:r>
      <w:r>
        <w:rPr>
          <w:rFonts w:ascii="Times New Roman" w:hAnsi="Times New Roman" w:cs="Times New Roman"/>
          <w:i/>
          <w:sz w:val="28"/>
          <w:szCs w:val="28"/>
          <w:lang w:val="fr-CA"/>
        </w:rPr>
        <w:t xml:space="preserve"> </w:t>
      </w:r>
      <w:r>
        <w:rPr>
          <w:rFonts w:ascii="Times New Roman" w:hAnsi="Times New Roman" w:cs="Times New Roman"/>
          <w:sz w:val="28"/>
          <w:szCs w:val="28"/>
          <w:lang w:val="fr-CA"/>
        </w:rPr>
        <w:t xml:space="preserve">est contraire à la </w:t>
      </w:r>
      <w:r w:rsidRPr="00C60B76">
        <w:rPr>
          <w:rFonts w:ascii="Times New Roman" w:hAnsi="Times New Roman" w:cs="Times New Roman"/>
          <w:i/>
          <w:sz w:val="28"/>
          <w:szCs w:val="28"/>
          <w:lang w:val="fr-CA"/>
        </w:rPr>
        <w:t>simplification</w:t>
      </w:r>
      <w:r>
        <w:rPr>
          <w:rFonts w:ascii="Times New Roman" w:hAnsi="Times New Roman" w:cs="Times New Roman"/>
          <w:i/>
          <w:sz w:val="28"/>
          <w:szCs w:val="28"/>
          <w:lang w:val="fr-CA"/>
        </w:rPr>
        <w:t xml:space="preserve">. </w:t>
      </w:r>
      <w:r>
        <w:rPr>
          <w:rFonts w:ascii="Times New Roman" w:hAnsi="Times New Roman" w:cs="Times New Roman"/>
          <w:sz w:val="28"/>
          <w:szCs w:val="28"/>
          <w:lang w:val="fr-CA"/>
        </w:rPr>
        <w:t xml:space="preserve">Elle représente une fusion des phrases simples en une phrase complexe.   </w:t>
      </w:r>
    </w:p>
    <w:p w:rsidR="009D3C24" w:rsidRDefault="009D3C2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Contre toute attente, </w:t>
      </w:r>
      <w:r w:rsidR="007528FF">
        <w:rPr>
          <w:rFonts w:ascii="Times New Roman" w:hAnsi="Times New Roman" w:cs="Times New Roman"/>
          <w:sz w:val="28"/>
          <w:szCs w:val="28"/>
          <w:lang w:val="fr-CA"/>
        </w:rPr>
        <w:t>l’emploi de ce procédé dans notre corpus est assez fréquent. Dans l’exemple ci-dessous il</w:t>
      </w:r>
      <w:r>
        <w:rPr>
          <w:rFonts w:ascii="Times New Roman" w:hAnsi="Times New Roman" w:cs="Times New Roman"/>
          <w:sz w:val="28"/>
          <w:szCs w:val="28"/>
          <w:lang w:val="fr-CA"/>
        </w:rPr>
        <w:t xml:space="preserve"> est justifié</w:t>
      </w:r>
      <w:r w:rsidR="007528FF">
        <w:rPr>
          <w:rFonts w:ascii="Times New Roman" w:hAnsi="Times New Roman" w:cs="Times New Roman"/>
          <w:sz w:val="28"/>
          <w:szCs w:val="28"/>
          <w:lang w:val="fr-CA"/>
        </w:rPr>
        <w:t>, car il crée une sorte de gradation ascendante des qualités du produit :</w:t>
      </w:r>
    </w:p>
    <w:p w:rsidR="009D3C24" w:rsidRPr="009D3C24" w:rsidRDefault="009D3C24" w:rsidP="00046AF0">
      <w:pPr>
        <w:spacing w:line="360" w:lineRule="auto"/>
        <w:ind w:firstLine="360"/>
        <w:jc w:val="both"/>
        <w:rPr>
          <w:rFonts w:ascii="Times New Roman" w:hAnsi="Times New Roman" w:cs="Times New Roman"/>
          <w:i/>
          <w:sz w:val="28"/>
          <w:szCs w:val="28"/>
          <w:lang w:val="fr-CA"/>
        </w:rPr>
      </w:pPr>
      <w:r w:rsidRPr="009D3C24">
        <w:rPr>
          <w:rFonts w:ascii="Times New Roman" w:hAnsi="Times New Roman" w:cs="Times New Roman"/>
          <w:i/>
          <w:sz w:val="28"/>
          <w:szCs w:val="28"/>
          <w:lang w:val="fr-CA"/>
        </w:rPr>
        <w:t>Une nouvelle tablette tactile 7'' équipe le Nouveau CITROËN  Grand C4 Picasso. Elle est dotée d'une interface améliorée et d'un écran panoramique capacitif (similaire aux smartphones de dernière génération).</w:t>
      </w:r>
    </w:p>
    <w:p w:rsidR="009D3C24" w:rsidRDefault="009D3C24" w:rsidP="00046AF0">
      <w:pPr>
        <w:spacing w:line="360" w:lineRule="auto"/>
        <w:ind w:firstLine="360"/>
        <w:jc w:val="both"/>
        <w:rPr>
          <w:rFonts w:ascii="Times New Roman" w:hAnsi="Times New Roman" w:cs="Times New Roman"/>
          <w:sz w:val="28"/>
          <w:szCs w:val="28"/>
          <w:lang w:val="fr-CA"/>
        </w:rPr>
      </w:pPr>
      <w:r w:rsidRPr="009D3C24">
        <w:rPr>
          <w:rFonts w:ascii="Times New Roman" w:hAnsi="Times New Roman" w:cs="Times New Roman"/>
          <w:i/>
          <w:sz w:val="28"/>
          <w:szCs w:val="28"/>
          <w:lang w:val="ru-RU"/>
        </w:rPr>
        <w:t xml:space="preserve">Новый CITROËN Grand C4 Picasso оснащен новым 7-дюймовым сенсорным дисплеем с улучшенным интерфейсом, напоминающим интерфейс смартфонов последнего поколения. </w:t>
      </w:r>
      <w:r w:rsidRPr="009D3C24">
        <w:rPr>
          <w:rFonts w:ascii="Times New Roman" w:hAnsi="Times New Roman" w:cs="Times New Roman"/>
          <w:sz w:val="28"/>
          <w:szCs w:val="28"/>
          <w:lang w:val="fr-CA"/>
        </w:rPr>
        <w:t>[</w:t>
      </w:r>
      <w:r>
        <w:rPr>
          <w:rFonts w:ascii="Times New Roman" w:hAnsi="Times New Roman" w:cs="Times New Roman"/>
          <w:sz w:val="28"/>
          <w:szCs w:val="28"/>
          <w:lang w:val="fr-CA"/>
        </w:rPr>
        <w:t>38]</w:t>
      </w:r>
    </w:p>
    <w:p w:rsidR="007528FF" w:rsidRPr="009D3C24" w:rsidRDefault="007528FF"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Tandis que dans l’exemple qui suit</w:t>
      </w:r>
      <w:r w:rsidR="00690F80">
        <w:rPr>
          <w:rFonts w:ascii="Times New Roman" w:hAnsi="Times New Roman" w:cs="Times New Roman"/>
          <w:sz w:val="28"/>
          <w:szCs w:val="28"/>
          <w:lang w:val="fr-CA"/>
        </w:rPr>
        <w:t>,</w:t>
      </w:r>
      <w:r>
        <w:rPr>
          <w:rFonts w:ascii="Times New Roman" w:hAnsi="Times New Roman" w:cs="Times New Roman"/>
          <w:sz w:val="28"/>
          <w:szCs w:val="28"/>
          <w:lang w:val="fr-CA"/>
        </w:rPr>
        <w:t xml:space="preserve"> l’énoncé de départ semble perdre de son dynamisme après la traduction :</w:t>
      </w:r>
    </w:p>
    <w:p w:rsidR="00C809ED" w:rsidRPr="00C809ED" w:rsidRDefault="00C809ED" w:rsidP="00046AF0">
      <w:pPr>
        <w:spacing w:line="360" w:lineRule="auto"/>
        <w:ind w:firstLine="360"/>
        <w:jc w:val="both"/>
        <w:rPr>
          <w:rFonts w:ascii="Times New Roman" w:hAnsi="Times New Roman" w:cs="Times New Roman"/>
          <w:i/>
          <w:sz w:val="28"/>
          <w:szCs w:val="28"/>
          <w:lang w:val="fr-CA"/>
        </w:rPr>
      </w:pPr>
      <w:r w:rsidRPr="00C809ED">
        <w:rPr>
          <w:rFonts w:ascii="Times New Roman" w:hAnsi="Times New Roman" w:cs="Times New Roman"/>
          <w:i/>
          <w:sz w:val="28"/>
          <w:szCs w:val="28"/>
          <w:lang w:val="fr-CA"/>
        </w:rPr>
        <w:t>Il s'affirme dans le paysage automobile par un design plus expressif que jamais. Et ça ne passe pas inaperçu sur les routes !</w:t>
      </w:r>
    </w:p>
    <w:p w:rsidR="00C809ED" w:rsidRDefault="00C809ED" w:rsidP="00AF577A">
      <w:pPr>
        <w:spacing w:line="360" w:lineRule="auto"/>
        <w:jc w:val="both"/>
        <w:rPr>
          <w:rFonts w:ascii="Times New Roman" w:hAnsi="Times New Roman" w:cs="Times New Roman"/>
          <w:sz w:val="28"/>
          <w:szCs w:val="28"/>
          <w:lang w:val="fr-CA"/>
        </w:rPr>
      </w:pPr>
      <w:r w:rsidRPr="00C809ED">
        <w:rPr>
          <w:rFonts w:ascii="Times New Roman" w:hAnsi="Times New Roman" w:cs="Times New Roman"/>
          <w:i/>
          <w:sz w:val="28"/>
          <w:szCs w:val="28"/>
          <w:lang w:val="ru-RU"/>
        </w:rPr>
        <w:t>Характерный</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силуэт</w:t>
      </w:r>
      <w:r w:rsidRPr="00AC0F69">
        <w:rPr>
          <w:rFonts w:ascii="Times New Roman" w:hAnsi="Times New Roman" w:cs="Times New Roman"/>
          <w:i/>
          <w:sz w:val="28"/>
          <w:szCs w:val="28"/>
          <w:lang w:val="ru-RU"/>
        </w:rPr>
        <w:t xml:space="preserve"> </w:t>
      </w:r>
      <w:r w:rsidRPr="00045C53">
        <w:rPr>
          <w:rFonts w:ascii="Times New Roman" w:hAnsi="Times New Roman" w:cs="Times New Roman"/>
          <w:i/>
          <w:sz w:val="28"/>
          <w:szCs w:val="28"/>
          <w:lang w:val="fr-CA"/>
        </w:rPr>
        <w:t>Citro</w:t>
      </w:r>
      <w:proofErr w:type="gramStart"/>
      <w:r w:rsidRPr="00C809ED">
        <w:rPr>
          <w:rFonts w:ascii="Times New Roman" w:hAnsi="Times New Roman" w:cs="Times New Roman"/>
          <w:i/>
          <w:sz w:val="28"/>
          <w:szCs w:val="28"/>
          <w:lang w:val="ru-RU"/>
        </w:rPr>
        <w:t>ё</w:t>
      </w:r>
      <w:proofErr w:type="gramEnd"/>
      <w:r w:rsidRPr="00045C53">
        <w:rPr>
          <w:rFonts w:ascii="Times New Roman" w:hAnsi="Times New Roman" w:cs="Times New Roman"/>
          <w:i/>
          <w:sz w:val="28"/>
          <w:szCs w:val="28"/>
          <w:lang w:val="fr-CA"/>
        </w:rPr>
        <w:t>n</w:t>
      </w:r>
      <w:r w:rsidRPr="00AC0F69">
        <w:rPr>
          <w:rFonts w:ascii="Times New Roman" w:hAnsi="Times New Roman" w:cs="Times New Roman"/>
          <w:i/>
          <w:sz w:val="28"/>
          <w:szCs w:val="28"/>
          <w:lang w:val="ru-RU"/>
        </w:rPr>
        <w:t xml:space="preserve"> </w:t>
      </w:r>
      <w:r w:rsidRPr="00045C53">
        <w:rPr>
          <w:rFonts w:ascii="Times New Roman" w:hAnsi="Times New Roman" w:cs="Times New Roman"/>
          <w:i/>
          <w:sz w:val="28"/>
          <w:szCs w:val="28"/>
          <w:lang w:val="fr-CA"/>
        </w:rPr>
        <w:t>Berlingo</w:t>
      </w:r>
      <w:r w:rsidRPr="00AC0F69">
        <w:rPr>
          <w:rFonts w:ascii="Times New Roman" w:hAnsi="Times New Roman" w:cs="Times New Roman"/>
          <w:i/>
          <w:sz w:val="28"/>
          <w:szCs w:val="28"/>
          <w:lang w:val="ru-RU"/>
        </w:rPr>
        <w:t xml:space="preserve"> </w:t>
      </w:r>
      <w:r w:rsidRPr="00045C53">
        <w:rPr>
          <w:rFonts w:ascii="Times New Roman" w:hAnsi="Times New Roman" w:cs="Times New Roman"/>
          <w:i/>
          <w:sz w:val="28"/>
          <w:szCs w:val="28"/>
          <w:lang w:val="fr-CA"/>
        </w:rPr>
        <w:t>Multispace</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не</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позволит</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ему</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затеряться</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в</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потоке</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других</w:t>
      </w:r>
      <w:r w:rsidRPr="00AC0F69">
        <w:rPr>
          <w:rFonts w:ascii="Times New Roman" w:hAnsi="Times New Roman" w:cs="Times New Roman"/>
          <w:i/>
          <w:sz w:val="28"/>
          <w:szCs w:val="28"/>
          <w:lang w:val="ru-RU"/>
        </w:rPr>
        <w:t xml:space="preserve"> </w:t>
      </w:r>
      <w:r w:rsidRPr="00C809ED">
        <w:rPr>
          <w:rFonts w:ascii="Times New Roman" w:hAnsi="Times New Roman" w:cs="Times New Roman"/>
          <w:i/>
          <w:sz w:val="28"/>
          <w:szCs w:val="28"/>
          <w:lang w:val="ru-RU"/>
        </w:rPr>
        <w:t>автомобилей</w:t>
      </w:r>
      <w:r w:rsidRPr="00AC0F69">
        <w:rPr>
          <w:rFonts w:ascii="Times New Roman" w:hAnsi="Times New Roman" w:cs="Times New Roman"/>
          <w:i/>
          <w:sz w:val="28"/>
          <w:szCs w:val="28"/>
          <w:lang w:val="ru-RU"/>
        </w:rPr>
        <w:t xml:space="preserve">! </w:t>
      </w:r>
      <w:r w:rsidR="009D3C24" w:rsidRPr="00CD4A1D">
        <w:rPr>
          <w:rFonts w:ascii="Times New Roman" w:hAnsi="Times New Roman" w:cs="Times New Roman"/>
          <w:sz w:val="28"/>
          <w:szCs w:val="28"/>
          <w:lang w:val="fr-CA"/>
        </w:rPr>
        <w:t>[</w:t>
      </w:r>
      <w:r w:rsidR="009D3C24">
        <w:rPr>
          <w:rFonts w:ascii="Times New Roman" w:hAnsi="Times New Roman" w:cs="Times New Roman"/>
          <w:sz w:val="28"/>
          <w:szCs w:val="28"/>
          <w:lang w:val="fr-CA"/>
        </w:rPr>
        <w:t>1]</w:t>
      </w:r>
    </w:p>
    <w:p w:rsidR="007528FF" w:rsidRPr="007528FF" w:rsidRDefault="007528FF" w:rsidP="00046AF0">
      <w:pPr>
        <w:spacing w:line="360" w:lineRule="auto"/>
        <w:ind w:firstLine="708"/>
        <w:jc w:val="both"/>
        <w:rPr>
          <w:rFonts w:ascii="Times New Roman" w:hAnsi="Times New Roman" w:cs="Times New Roman"/>
          <w:b/>
          <w:sz w:val="28"/>
          <w:szCs w:val="28"/>
          <w:lang w:val="fr-CA"/>
        </w:rPr>
      </w:pPr>
      <w:r w:rsidRPr="007528FF">
        <w:rPr>
          <w:rFonts w:ascii="Times New Roman" w:hAnsi="Times New Roman" w:cs="Times New Roman"/>
          <w:b/>
          <w:sz w:val="28"/>
          <w:szCs w:val="28"/>
          <w:lang w:val="fr-CA"/>
        </w:rPr>
        <w:t>La modulation de syntaxe</w:t>
      </w:r>
    </w:p>
    <w:p w:rsidR="00335FB4" w:rsidRPr="008E2133" w:rsidRDefault="00335FB4" w:rsidP="00046AF0">
      <w:pPr>
        <w:spacing w:line="360" w:lineRule="auto"/>
        <w:ind w:firstLine="708"/>
        <w:jc w:val="both"/>
        <w:rPr>
          <w:rFonts w:ascii="Times New Roman" w:hAnsi="Times New Roman" w:cs="Times New Roman"/>
          <w:sz w:val="28"/>
          <w:szCs w:val="28"/>
          <w:lang w:val="fr-CA"/>
        </w:rPr>
      </w:pPr>
      <w:r w:rsidRPr="00C60B76">
        <w:rPr>
          <w:rFonts w:ascii="Times New Roman" w:hAnsi="Times New Roman" w:cs="Times New Roman"/>
          <w:sz w:val="28"/>
          <w:szCs w:val="28"/>
          <w:lang w:val="fr-CA"/>
        </w:rPr>
        <w:t xml:space="preserve">La </w:t>
      </w:r>
      <w:r w:rsidRPr="00B20391">
        <w:rPr>
          <w:rFonts w:ascii="Times New Roman" w:hAnsi="Times New Roman" w:cs="Times New Roman"/>
          <w:i/>
          <w:sz w:val="28"/>
          <w:szCs w:val="28"/>
          <w:lang w:val="fr-CA"/>
        </w:rPr>
        <w:t>modulation de syntaxe</w:t>
      </w:r>
      <w:r w:rsidRPr="00C60B76">
        <w:rPr>
          <w:rFonts w:ascii="Times New Roman" w:hAnsi="Times New Roman" w:cs="Times New Roman"/>
          <w:sz w:val="28"/>
          <w:szCs w:val="28"/>
          <w:lang w:val="fr-CA"/>
        </w:rPr>
        <w:t xml:space="preserve"> </w:t>
      </w:r>
      <w:r>
        <w:rPr>
          <w:rFonts w:ascii="Times New Roman" w:hAnsi="Times New Roman" w:cs="Times New Roman"/>
          <w:sz w:val="28"/>
          <w:szCs w:val="28"/>
          <w:lang w:val="fr-CA"/>
        </w:rPr>
        <w:t>réside dans le changement d’ordre des mots dans le but de rendre la phrase plus naturelle</w:t>
      </w:r>
      <w:r w:rsidRPr="00C60B76">
        <w:rPr>
          <w:rFonts w:ascii="Times New Roman" w:hAnsi="Times New Roman" w:cs="Times New Roman"/>
          <w:sz w:val="28"/>
          <w:szCs w:val="28"/>
          <w:lang w:val="fr-CA"/>
        </w:rPr>
        <w:t xml:space="preserve"> </w:t>
      </w:r>
      <w:r>
        <w:rPr>
          <w:rFonts w:ascii="Times New Roman" w:hAnsi="Times New Roman" w:cs="Times New Roman"/>
          <w:sz w:val="28"/>
          <w:szCs w:val="28"/>
          <w:lang w:val="fr-CA"/>
        </w:rPr>
        <w:t>en langue cible.</w:t>
      </w:r>
      <w:r w:rsidR="008E2133">
        <w:rPr>
          <w:rFonts w:ascii="Times New Roman" w:hAnsi="Times New Roman" w:cs="Times New Roman"/>
          <w:sz w:val="28"/>
          <w:szCs w:val="28"/>
          <w:lang w:val="fr-CA"/>
        </w:rPr>
        <w:t xml:space="preserve"> Étant donné que la fluidité de l’énoncé est extrêmement importante dans le domaine de la publicité, il va de soi que son emploi est très courant :</w:t>
      </w:r>
    </w:p>
    <w:p w:rsidR="008E2133" w:rsidRPr="008E2133" w:rsidRDefault="008E2133" w:rsidP="00046AF0">
      <w:pPr>
        <w:spacing w:line="360" w:lineRule="auto"/>
        <w:ind w:firstLine="708"/>
        <w:jc w:val="both"/>
        <w:rPr>
          <w:rFonts w:ascii="Times New Roman" w:hAnsi="Times New Roman" w:cs="Times New Roman"/>
          <w:i/>
          <w:sz w:val="28"/>
          <w:szCs w:val="28"/>
          <w:lang w:val="fr-CA"/>
        </w:rPr>
      </w:pPr>
      <w:r w:rsidRPr="001C19F1">
        <w:rPr>
          <w:rFonts w:ascii="Times New Roman" w:hAnsi="Times New Roman" w:cs="Times New Roman"/>
          <w:b/>
          <w:i/>
          <w:sz w:val="28"/>
          <w:szCs w:val="28"/>
          <w:lang w:val="fr-CA"/>
        </w:rPr>
        <w:t>À l'arrière</w:t>
      </w:r>
      <w:r w:rsidRPr="008E2133">
        <w:rPr>
          <w:rFonts w:ascii="Times New Roman" w:hAnsi="Times New Roman" w:cs="Times New Roman"/>
          <w:i/>
          <w:sz w:val="28"/>
          <w:szCs w:val="28"/>
          <w:lang w:val="fr-CA"/>
        </w:rPr>
        <w:t xml:space="preserve"> du Nouveau CITROËN Grand C4 Picasso, de nouveaux chevrons Noirs Brillants cerclés de chrome s'accordent avec le thème du positionnement de la marque et affirment la modernité du monospace 7 places.</w:t>
      </w:r>
    </w:p>
    <w:p w:rsidR="008E2133" w:rsidRDefault="008E2133" w:rsidP="00046AF0">
      <w:pPr>
        <w:spacing w:line="360" w:lineRule="auto"/>
        <w:ind w:firstLine="708"/>
        <w:jc w:val="both"/>
        <w:rPr>
          <w:rFonts w:ascii="Times New Roman" w:hAnsi="Times New Roman" w:cs="Times New Roman"/>
          <w:sz w:val="28"/>
          <w:szCs w:val="28"/>
          <w:lang w:val="fr-CA"/>
        </w:rPr>
      </w:pPr>
      <w:r w:rsidRPr="005A609B">
        <w:rPr>
          <w:rFonts w:ascii="Times New Roman" w:hAnsi="Times New Roman" w:cs="Times New Roman"/>
          <w:i/>
          <w:sz w:val="28"/>
          <w:szCs w:val="28"/>
          <w:lang w:val="ru-RU"/>
        </w:rPr>
        <w:lastRenderedPageBreak/>
        <w:t>Двойной шеврон нового дизайна</w:t>
      </w:r>
      <w:r w:rsidRPr="008E2133">
        <w:rPr>
          <w:rFonts w:ascii="Times New Roman" w:hAnsi="Times New Roman" w:cs="Times New Roman"/>
          <w:i/>
          <w:sz w:val="28"/>
          <w:szCs w:val="28"/>
          <w:lang w:val="ru-RU"/>
        </w:rPr>
        <w:t xml:space="preserve"> в черном глянцевом исполнении с хромированной окантовкой, </w:t>
      </w:r>
      <w:r w:rsidRPr="001C19F1">
        <w:rPr>
          <w:rFonts w:ascii="Times New Roman" w:hAnsi="Times New Roman" w:cs="Times New Roman"/>
          <w:b/>
          <w:i/>
          <w:sz w:val="28"/>
          <w:szCs w:val="28"/>
          <w:lang w:val="ru-RU"/>
        </w:rPr>
        <w:t>расположенный на багажной двери</w:t>
      </w:r>
      <w:r w:rsidRPr="008E2133">
        <w:rPr>
          <w:rFonts w:ascii="Times New Roman" w:hAnsi="Times New Roman" w:cs="Times New Roman"/>
          <w:i/>
          <w:sz w:val="28"/>
          <w:szCs w:val="28"/>
          <w:lang w:val="ru-RU"/>
        </w:rPr>
        <w:t xml:space="preserve">, отражает новое позиционирование </w:t>
      </w:r>
      <w:r w:rsidRPr="008E2133">
        <w:rPr>
          <w:rFonts w:ascii="Times New Roman" w:hAnsi="Times New Roman" w:cs="Times New Roman"/>
          <w:i/>
          <w:sz w:val="28"/>
          <w:szCs w:val="28"/>
          <w:lang w:val="fr-CA"/>
        </w:rPr>
        <w:t>CITRO</w:t>
      </w:r>
      <w:r w:rsidRPr="008E2133">
        <w:rPr>
          <w:rFonts w:ascii="Times New Roman" w:hAnsi="Times New Roman" w:cs="Times New Roman"/>
          <w:i/>
          <w:sz w:val="28"/>
          <w:szCs w:val="28"/>
          <w:lang w:val="ru-RU"/>
        </w:rPr>
        <w:t>Ë</w:t>
      </w:r>
      <w:r w:rsidRPr="008E2133">
        <w:rPr>
          <w:rFonts w:ascii="Times New Roman" w:hAnsi="Times New Roman" w:cs="Times New Roman"/>
          <w:i/>
          <w:sz w:val="28"/>
          <w:szCs w:val="28"/>
          <w:lang w:val="fr-CA"/>
        </w:rPr>
        <w:t>N</w:t>
      </w:r>
      <w:r w:rsidRPr="008E2133">
        <w:rPr>
          <w:rFonts w:ascii="Times New Roman" w:hAnsi="Times New Roman" w:cs="Times New Roman"/>
          <w:i/>
          <w:sz w:val="28"/>
          <w:szCs w:val="28"/>
          <w:lang w:val="ru-RU"/>
        </w:rPr>
        <w:t xml:space="preserve"> и подчеркивает прогрессивный характер 7-местного минивэна.</w:t>
      </w:r>
      <w:r w:rsidRPr="008E2133">
        <w:rPr>
          <w:rFonts w:ascii="Times New Roman" w:hAnsi="Times New Roman" w:cs="Times New Roman"/>
          <w:sz w:val="28"/>
          <w:szCs w:val="28"/>
          <w:lang w:val="ru-RU"/>
        </w:rPr>
        <w:t xml:space="preserve"> </w:t>
      </w:r>
      <w:r>
        <w:rPr>
          <w:rFonts w:ascii="Times New Roman" w:hAnsi="Times New Roman" w:cs="Times New Roman"/>
          <w:sz w:val="28"/>
          <w:szCs w:val="28"/>
          <w:lang w:val="fr-CA"/>
        </w:rPr>
        <w:t>[25</w:t>
      </w:r>
      <w:r w:rsidRPr="008E2133">
        <w:rPr>
          <w:rFonts w:ascii="Times New Roman" w:hAnsi="Times New Roman" w:cs="Times New Roman"/>
          <w:sz w:val="28"/>
          <w:szCs w:val="28"/>
          <w:lang w:val="fr-CA"/>
        </w:rPr>
        <w:t>]</w:t>
      </w:r>
    </w:p>
    <w:p w:rsidR="005A609B" w:rsidRDefault="005A609B"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Dans l’exemple</w:t>
      </w:r>
      <w:r w:rsidR="001C19F1">
        <w:rPr>
          <w:rFonts w:ascii="Times New Roman" w:hAnsi="Times New Roman" w:cs="Times New Roman"/>
          <w:sz w:val="28"/>
          <w:szCs w:val="28"/>
          <w:lang w:val="fr-CA"/>
        </w:rPr>
        <w:t xml:space="preserve"> cité</w:t>
      </w:r>
      <w:r>
        <w:rPr>
          <w:rFonts w:ascii="Times New Roman" w:hAnsi="Times New Roman" w:cs="Times New Roman"/>
          <w:sz w:val="28"/>
          <w:szCs w:val="28"/>
          <w:lang w:val="fr-CA"/>
        </w:rPr>
        <w:t>, la modulation de synt</w:t>
      </w:r>
      <w:r w:rsidR="001C19F1">
        <w:rPr>
          <w:rFonts w:ascii="Times New Roman" w:hAnsi="Times New Roman" w:cs="Times New Roman"/>
          <w:sz w:val="28"/>
          <w:szCs w:val="28"/>
          <w:lang w:val="fr-CA"/>
        </w:rPr>
        <w:t>a</w:t>
      </w:r>
      <w:r>
        <w:rPr>
          <w:rFonts w:ascii="Times New Roman" w:hAnsi="Times New Roman" w:cs="Times New Roman"/>
          <w:sz w:val="28"/>
          <w:szCs w:val="28"/>
          <w:lang w:val="fr-CA"/>
        </w:rPr>
        <w:t xml:space="preserve">xe est utilisée </w:t>
      </w:r>
      <w:r w:rsidR="001C19F1">
        <w:rPr>
          <w:rFonts w:ascii="Times New Roman" w:hAnsi="Times New Roman" w:cs="Times New Roman"/>
          <w:sz w:val="28"/>
          <w:szCs w:val="28"/>
          <w:lang w:val="fr-CA"/>
        </w:rPr>
        <w:t>pour</w:t>
      </w:r>
      <w:r>
        <w:rPr>
          <w:rFonts w:ascii="Times New Roman" w:hAnsi="Times New Roman" w:cs="Times New Roman"/>
          <w:sz w:val="28"/>
          <w:szCs w:val="28"/>
          <w:lang w:val="fr-CA"/>
        </w:rPr>
        <w:t xml:space="preserve"> contourner la thématisation inhé</w:t>
      </w:r>
      <w:r w:rsidR="001C19F1">
        <w:rPr>
          <w:rFonts w:ascii="Times New Roman" w:hAnsi="Times New Roman" w:cs="Times New Roman"/>
          <w:sz w:val="28"/>
          <w:szCs w:val="28"/>
          <w:lang w:val="fr-CA"/>
        </w:rPr>
        <w:t>rente aux structures syntaxiques</w:t>
      </w:r>
      <w:r>
        <w:rPr>
          <w:rFonts w:ascii="Times New Roman" w:hAnsi="Times New Roman" w:cs="Times New Roman"/>
          <w:sz w:val="28"/>
          <w:szCs w:val="28"/>
          <w:lang w:val="fr-CA"/>
        </w:rPr>
        <w:t xml:space="preserve"> français</w:t>
      </w:r>
      <w:r w:rsidR="001C19F1">
        <w:rPr>
          <w:rFonts w:ascii="Times New Roman" w:hAnsi="Times New Roman" w:cs="Times New Roman"/>
          <w:sz w:val="28"/>
          <w:szCs w:val="28"/>
          <w:lang w:val="fr-CA"/>
        </w:rPr>
        <w:t>es</w:t>
      </w:r>
    </w:p>
    <w:p w:rsidR="008E2133" w:rsidRPr="008E2133" w:rsidRDefault="008E2133" w:rsidP="00046AF0">
      <w:pPr>
        <w:spacing w:line="360" w:lineRule="auto"/>
        <w:ind w:firstLine="708"/>
        <w:jc w:val="both"/>
        <w:rPr>
          <w:rFonts w:ascii="Times New Roman" w:hAnsi="Times New Roman" w:cs="Times New Roman"/>
          <w:b/>
          <w:sz w:val="28"/>
          <w:szCs w:val="28"/>
          <w:lang w:val="fr-CA"/>
        </w:rPr>
      </w:pPr>
      <w:r w:rsidRPr="008E2133">
        <w:rPr>
          <w:rFonts w:ascii="Times New Roman" w:hAnsi="Times New Roman" w:cs="Times New Roman"/>
          <w:b/>
          <w:sz w:val="28"/>
          <w:szCs w:val="28"/>
          <w:lang w:val="fr-CA"/>
        </w:rPr>
        <w:t>La transposition</w:t>
      </w:r>
    </w:p>
    <w:p w:rsidR="00335FB4" w:rsidRDefault="00335FB4"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Lors de la </w:t>
      </w:r>
      <w:r w:rsidRPr="005D7F62">
        <w:rPr>
          <w:rFonts w:ascii="Times New Roman" w:hAnsi="Times New Roman" w:cs="Times New Roman"/>
          <w:i/>
          <w:sz w:val="28"/>
          <w:szCs w:val="28"/>
          <w:lang w:val="fr-CA"/>
        </w:rPr>
        <w:t>transposition</w:t>
      </w:r>
      <w:r>
        <w:rPr>
          <w:rFonts w:ascii="Times New Roman" w:hAnsi="Times New Roman" w:cs="Times New Roman"/>
          <w:sz w:val="28"/>
          <w:szCs w:val="28"/>
          <w:lang w:val="fr-CA"/>
        </w:rPr>
        <w:t>, le traducteur remplace une partie du discours par une autre en laissant le sens du mot intacte. Cette manipulation est due aux disparités des systèmes grammaticaux des langues.</w:t>
      </w:r>
    </w:p>
    <w:p w:rsidR="00567C19" w:rsidRDefault="00CD0FA1"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Par exemple, dans la traduction suivante, la transposition sert à résoudre le problème de la </w:t>
      </w:r>
      <w:r w:rsidRPr="00CD0FA1">
        <w:rPr>
          <w:rFonts w:ascii="Times New Roman" w:hAnsi="Times New Roman" w:cs="Times New Roman"/>
          <w:sz w:val="28"/>
          <w:szCs w:val="28"/>
          <w:lang w:val="fr-CA"/>
        </w:rPr>
        <w:t>phrase nominale</w:t>
      </w:r>
      <w:r>
        <w:rPr>
          <w:rFonts w:ascii="Times New Roman" w:hAnsi="Times New Roman" w:cs="Times New Roman"/>
          <w:sz w:val="28"/>
          <w:szCs w:val="28"/>
          <w:lang w:val="fr-CA"/>
        </w:rPr>
        <w:t> :</w:t>
      </w:r>
    </w:p>
    <w:p w:rsidR="001C19F1" w:rsidRPr="00567C19" w:rsidRDefault="00567C19" w:rsidP="00046AF0">
      <w:pPr>
        <w:spacing w:line="360" w:lineRule="auto"/>
        <w:ind w:firstLine="708"/>
        <w:jc w:val="both"/>
        <w:rPr>
          <w:rFonts w:ascii="Times New Roman" w:hAnsi="Times New Roman" w:cs="Times New Roman"/>
          <w:i/>
          <w:sz w:val="28"/>
          <w:szCs w:val="28"/>
          <w:lang w:val="fr-CA"/>
        </w:rPr>
      </w:pPr>
      <w:r w:rsidRPr="00567C19">
        <w:rPr>
          <w:rFonts w:ascii="Times New Roman" w:hAnsi="Times New Roman" w:cs="Times New Roman"/>
          <w:i/>
          <w:sz w:val="28"/>
          <w:szCs w:val="28"/>
          <w:lang w:val="fr-CA"/>
        </w:rPr>
        <w:t>Coffre &amp; Hayon Mains Libres</w:t>
      </w:r>
    </w:p>
    <w:p w:rsidR="00567C19" w:rsidRDefault="00567C19" w:rsidP="00046AF0">
      <w:pPr>
        <w:spacing w:line="360" w:lineRule="auto"/>
        <w:ind w:firstLine="708"/>
        <w:jc w:val="both"/>
        <w:rPr>
          <w:rFonts w:ascii="Times New Roman" w:hAnsi="Times New Roman" w:cs="Times New Roman"/>
          <w:sz w:val="28"/>
          <w:szCs w:val="28"/>
          <w:lang w:val="fr-CA"/>
        </w:rPr>
      </w:pPr>
      <w:r w:rsidRPr="00567C19">
        <w:rPr>
          <w:rFonts w:ascii="Times New Roman" w:hAnsi="Times New Roman" w:cs="Times New Roman"/>
          <w:i/>
          <w:sz w:val="28"/>
          <w:szCs w:val="28"/>
          <w:lang w:val="ru-RU"/>
        </w:rPr>
        <w:t>Открыть</w:t>
      </w:r>
      <w:r w:rsidRPr="00CD4A1D">
        <w:rPr>
          <w:rFonts w:ascii="Times New Roman" w:hAnsi="Times New Roman" w:cs="Times New Roman"/>
          <w:i/>
          <w:sz w:val="28"/>
          <w:szCs w:val="28"/>
          <w:lang w:val="fr-CA"/>
        </w:rPr>
        <w:t xml:space="preserve"> </w:t>
      </w:r>
      <w:r w:rsidRPr="00567C19">
        <w:rPr>
          <w:rFonts w:ascii="Times New Roman" w:hAnsi="Times New Roman" w:cs="Times New Roman"/>
          <w:i/>
          <w:sz w:val="28"/>
          <w:szCs w:val="28"/>
          <w:lang w:val="ru-RU"/>
        </w:rPr>
        <w:t>багажник</w:t>
      </w:r>
      <w:r w:rsidRPr="00CD4A1D">
        <w:rPr>
          <w:rFonts w:ascii="Times New Roman" w:hAnsi="Times New Roman" w:cs="Times New Roman"/>
          <w:i/>
          <w:sz w:val="28"/>
          <w:szCs w:val="28"/>
          <w:lang w:val="fr-CA"/>
        </w:rPr>
        <w:t xml:space="preserve"> </w:t>
      </w:r>
      <w:r w:rsidRPr="00567C19">
        <w:rPr>
          <w:rFonts w:ascii="Times New Roman" w:hAnsi="Times New Roman" w:cs="Times New Roman"/>
          <w:i/>
          <w:sz w:val="28"/>
          <w:szCs w:val="28"/>
          <w:lang w:val="ru-RU"/>
        </w:rPr>
        <w:t>без</w:t>
      </w:r>
      <w:r w:rsidRPr="00CD4A1D">
        <w:rPr>
          <w:rFonts w:ascii="Times New Roman" w:hAnsi="Times New Roman" w:cs="Times New Roman"/>
          <w:i/>
          <w:sz w:val="28"/>
          <w:szCs w:val="28"/>
          <w:lang w:val="fr-CA"/>
        </w:rPr>
        <w:t xml:space="preserve"> </w:t>
      </w:r>
      <w:r w:rsidRPr="00567C19">
        <w:rPr>
          <w:rFonts w:ascii="Times New Roman" w:hAnsi="Times New Roman" w:cs="Times New Roman"/>
          <w:i/>
          <w:sz w:val="28"/>
          <w:szCs w:val="28"/>
          <w:lang w:val="ru-RU"/>
        </w:rPr>
        <w:t>рук</w:t>
      </w:r>
      <w:r w:rsidRPr="00CD4A1D">
        <w:rPr>
          <w:rFonts w:ascii="Times New Roman" w:hAnsi="Times New Roman" w:cs="Times New Roman"/>
          <w:i/>
          <w:sz w:val="28"/>
          <w:szCs w:val="28"/>
          <w:lang w:val="fr-CA"/>
        </w:rPr>
        <w:t xml:space="preserve">? </w:t>
      </w:r>
      <w:r w:rsidRPr="00567C19">
        <w:rPr>
          <w:rFonts w:ascii="Times New Roman" w:hAnsi="Times New Roman" w:cs="Times New Roman"/>
          <w:i/>
          <w:sz w:val="28"/>
          <w:szCs w:val="28"/>
          <w:lang w:val="ru-RU"/>
        </w:rPr>
        <w:t>Легко</w:t>
      </w:r>
      <w:r w:rsidRPr="00CD4A1D">
        <w:rPr>
          <w:rFonts w:ascii="Times New Roman" w:hAnsi="Times New Roman" w:cs="Times New Roman"/>
          <w:i/>
          <w:sz w:val="28"/>
          <w:szCs w:val="28"/>
          <w:lang w:val="fr-CA"/>
        </w:rPr>
        <w:t>!</w:t>
      </w:r>
      <w:r w:rsidRPr="00567C19">
        <w:rPr>
          <w:rFonts w:ascii="Times New Roman" w:hAnsi="Times New Roman" w:cs="Times New Roman"/>
          <w:i/>
          <w:sz w:val="28"/>
          <w:szCs w:val="28"/>
          <w:lang w:val="fr-CA"/>
        </w:rPr>
        <w:t xml:space="preserve"> </w:t>
      </w:r>
      <w:r>
        <w:rPr>
          <w:rFonts w:ascii="Times New Roman" w:hAnsi="Times New Roman" w:cs="Times New Roman"/>
          <w:sz w:val="28"/>
          <w:szCs w:val="28"/>
          <w:lang w:val="fr-CA"/>
        </w:rPr>
        <w:t>[36</w:t>
      </w:r>
      <w:r w:rsidRPr="008E2133">
        <w:rPr>
          <w:rFonts w:ascii="Times New Roman" w:hAnsi="Times New Roman" w:cs="Times New Roman"/>
          <w:sz w:val="28"/>
          <w:szCs w:val="28"/>
          <w:lang w:val="fr-CA"/>
        </w:rPr>
        <w:t>]</w:t>
      </w:r>
    </w:p>
    <w:p w:rsidR="00CD0FA1" w:rsidRPr="00CD0FA1" w:rsidRDefault="00CD0FA1"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Et dans celle-ci, elle aide à adapter au russe le mot </w:t>
      </w:r>
      <w:r>
        <w:rPr>
          <w:rFonts w:ascii="Times New Roman" w:hAnsi="Times New Roman" w:cs="Times New Roman"/>
          <w:i/>
          <w:sz w:val="28"/>
          <w:szCs w:val="28"/>
          <w:lang w:val="fr-CA"/>
        </w:rPr>
        <w:t>i</w:t>
      </w:r>
      <w:r w:rsidRPr="00567C19">
        <w:rPr>
          <w:rFonts w:ascii="Times New Roman" w:hAnsi="Times New Roman" w:cs="Times New Roman"/>
          <w:i/>
          <w:sz w:val="28"/>
          <w:szCs w:val="28"/>
          <w:lang w:val="fr-CA"/>
        </w:rPr>
        <w:t>ntelligenc</w:t>
      </w:r>
      <w:r>
        <w:rPr>
          <w:rFonts w:ascii="Times New Roman" w:hAnsi="Times New Roman" w:cs="Times New Roman"/>
          <w:i/>
          <w:sz w:val="28"/>
          <w:szCs w:val="28"/>
          <w:lang w:val="fr-CA"/>
        </w:rPr>
        <w:t xml:space="preserve">e </w:t>
      </w:r>
      <w:r>
        <w:rPr>
          <w:rFonts w:ascii="Times New Roman" w:hAnsi="Times New Roman" w:cs="Times New Roman"/>
          <w:sz w:val="28"/>
          <w:szCs w:val="28"/>
          <w:lang w:val="fr-CA"/>
        </w:rPr>
        <w:t>peu utilisé dans le sens voulu par les créateurs du slogan :</w:t>
      </w:r>
    </w:p>
    <w:p w:rsidR="00567C19" w:rsidRDefault="00567C19" w:rsidP="00046AF0">
      <w:pPr>
        <w:spacing w:before="240" w:line="360" w:lineRule="auto"/>
        <w:ind w:firstLine="708"/>
        <w:jc w:val="both"/>
        <w:rPr>
          <w:rFonts w:ascii="Times New Roman" w:hAnsi="Times New Roman" w:cs="Times New Roman"/>
          <w:i/>
          <w:sz w:val="28"/>
          <w:szCs w:val="28"/>
          <w:lang w:val="fr-CA"/>
        </w:rPr>
      </w:pPr>
      <w:r w:rsidRPr="00567C19">
        <w:rPr>
          <w:rFonts w:ascii="Times New Roman" w:hAnsi="Times New Roman" w:cs="Times New Roman"/>
          <w:i/>
          <w:sz w:val="28"/>
          <w:szCs w:val="28"/>
          <w:lang w:val="fr-CA"/>
        </w:rPr>
        <w:t>Intelligence technologique</w:t>
      </w:r>
    </w:p>
    <w:p w:rsidR="00567C19" w:rsidRPr="00567C19" w:rsidRDefault="00567C19" w:rsidP="00046AF0">
      <w:pPr>
        <w:spacing w:line="360" w:lineRule="auto"/>
        <w:ind w:firstLine="708"/>
        <w:jc w:val="both"/>
        <w:rPr>
          <w:rFonts w:ascii="Times New Roman" w:hAnsi="Times New Roman" w:cs="Times New Roman"/>
          <w:i/>
          <w:sz w:val="28"/>
          <w:szCs w:val="28"/>
          <w:lang w:val="fr-CA"/>
        </w:rPr>
      </w:pPr>
      <w:r w:rsidRPr="00567C19">
        <w:rPr>
          <w:rFonts w:ascii="Times New Roman" w:hAnsi="Times New Roman" w:cs="Times New Roman"/>
          <w:i/>
          <w:sz w:val="28"/>
          <w:szCs w:val="28"/>
          <w:lang w:val="fr-CA"/>
        </w:rPr>
        <w:t>«Умные» технологии</w:t>
      </w:r>
      <w:r>
        <w:rPr>
          <w:rFonts w:ascii="Times New Roman" w:hAnsi="Times New Roman" w:cs="Times New Roman"/>
          <w:i/>
          <w:sz w:val="28"/>
          <w:szCs w:val="28"/>
          <w:lang w:val="fr-CA"/>
        </w:rPr>
        <w:t xml:space="preserve"> </w:t>
      </w:r>
      <w:r>
        <w:rPr>
          <w:rFonts w:ascii="Times New Roman" w:hAnsi="Times New Roman" w:cs="Times New Roman"/>
          <w:sz w:val="28"/>
          <w:szCs w:val="28"/>
          <w:lang w:val="fr-CA"/>
        </w:rPr>
        <w:t>[38</w:t>
      </w:r>
      <w:r w:rsidRPr="008E2133">
        <w:rPr>
          <w:rFonts w:ascii="Times New Roman" w:hAnsi="Times New Roman" w:cs="Times New Roman"/>
          <w:sz w:val="28"/>
          <w:szCs w:val="28"/>
          <w:lang w:val="fr-CA"/>
        </w:rPr>
        <w:t>]</w:t>
      </w:r>
    </w:p>
    <w:p w:rsidR="001807C4" w:rsidRDefault="001807C4" w:rsidP="00046AF0">
      <w:pPr>
        <w:spacing w:line="360" w:lineRule="auto"/>
        <w:ind w:firstLine="708"/>
        <w:jc w:val="both"/>
        <w:rPr>
          <w:rFonts w:ascii="Times New Roman" w:hAnsi="Times New Roman" w:cs="Times New Roman"/>
          <w:b/>
          <w:sz w:val="28"/>
          <w:szCs w:val="28"/>
          <w:lang w:val="fr-CA"/>
        </w:rPr>
      </w:pPr>
    </w:p>
    <w:p w:rsidR="00567C19" w:rsidRPr="00567C19" w:rsidRDefault="003F5CD1" w:rsidP="00046AF0">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2.5</w:t>
      </w:r>
      <w:r w:rsidR="00567C19" w:rsidRPr="00567C19">
        <w:rPr>
          <w:rFonts w:ascii="Times New Roman" w:hAnsi="Times New Roman" w:cs="Times New Roman"/>
          <w:b/>
          <w:sz w:val="28"/>
          <w:szCs w:val="28"/>
          <w:lang w:val="fr-CA"/>
        </w:rPr>
        <w:t>.2</w:t>
      </w:r>
      <w:r w:rsidR="00335FB4" w:rsidRPr="00567C19">
        <w:rPr>
          <w:rFonts w:ascii="Times New Roman" w:hAnsi="Times New Roman" w:cs="Times New Roman"/>
          <w:b/>
          <w:sz w:val="28"/>
          <w:szCs w:val="28"/>
          <w:lang w:val="fr-CA"/>
        </w:rPr>
        <w:t xml:space="preserve">. </w:t>
      </w:r>
      <w:r w:rsidR="00567C19" w:rsidRPr="00567C19">
        <w:rPr>
          <w:rFonts w:ascii="Times New Roman" w:hAnsi="Times New Roman" w:cs="Times New Roman"/>
          <w:b/>
          <w:sz w:val="28"/>
          <w:szCs w:val="28"/>
          <w:lang w:val="fr-CA"/>
        </w:rPr>
        <w:t>Transformations lexicales</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Parmi les transformations lex</w:t>
      </w:r>
      <w:r w:rsidR="00567C19">
        <w:rPr>
          <w:rFonts w:ascii="Times New Roman" w:hAnsi="Times New Roman" w:cs="Times New Roman"/>
          <w:sz w:val="28"/>
          <w:szCs w:val="28"/>
          <w:lang w:val="fr-CA"/>
        </w:rPr>
        <w:t>i</w:t>
      </w:r>
      <w:r>
        <w:rPr>
          <w:rFonts w:ascii="Times New Roman" w:hAnsi="Times New Roman" w:cs="Times New Roman"/>
          <w:sz w:val="28"/>
          <w:szCs w:val="28"/>
          <w:lang w:val="fr-CA"/>
        </w:rPr>
        <w:t>cales V.N. Komissarov distingue :</w:t>
      </w:r>
    </w:p>
    <w:p w:rsidR="00335FB4" w:rsidRPr="0048515B" w:rsidRDefault="00335FB4" w:rsidP="00AF577A">
      <w:pPr>
        <w:pStyle w:val="ab"/>
        <w:numPr>
          <w:ilvl w:val="0"/>
          <w:numId w:val="10"/>
        </w:numPr>
        <w:spacing w:line="360" w:lineRule="auto"/>
        <w:ind w:left="72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w:t>
      </w:r>
      <w:r w:rsidRPr="0048515B">
        <w:rPr>
          <w:rFonts w:ascii="Times New Roman" w:hAnsi="Times New Roman" w:cs="Times New Roman"/>
          <w:sz w:val="28"/>
          <w:szCs w:val="28"/>
          <w:lang w:val="fr-CA"/>
        </w:rPr>
        <w:t>transcription et la translittération</w:t>
      </w:r>
    </w:p>
    <w:p w:rsidR="00335FB4" w:rsidRPr="0048515B" w:rsidRDefault="00335FB4" w:rsidP="00AF577A">
      <w:pPr>
        <w:pStyle w:val="ab"/>
        <w:numPr>
          <w:ilvl w:val="0"/>
          <w:numId w:val="10"/>
        </w:numPr>
        <w:spacing w:line="360" w:lineRule="auto"/>
        <w:ind w:left="720"/>
        <w:jc w:val="both"/>
        <w:rPr>
          <w:rFonts w:ascii="Times New Roman" w:hAnsi="Times New Roman" w:cs="Times New Roman"/>
          <w:sz w:val="28"/>
          <w:szCs w:val="28"/>
          <w:lang w:val="fr-CA"/>
        </w:rPr>
      </w:pPr>
      <w:r w:rsidRPr="0048515B">
        <w:rPr>
          <w:rFonts w:ascii="Times New Roman" w:hAnsi="Times New Roman" w:cs="Times New Roman"/>
          <w:sz w:val="28"/>
          <w:szCs w:val="28"/>
          <w:lang w:val="fr-CA"/>
        </w:rPr>
        <w:t>le calque</w:t>
      </w:r>
    </w:p>
    <w:p w:rsidR="00335FB4" w:rsidRDefault="00335FB4" w:rsidP="00AF577A">
      <w:pPr>
        <w:pStyle w:val="ab"/>
        <w:numPr>
          <w:ilvl w:val="0"/>
          <w:numId w:val="10"/>
        </w:numPr>
        <w:spacing w:line="360" w:lineRule="auto"/>
        <w:ind w:left="720"/>
        <w:jc w:val="both"/>
        <w:rPr>
          <w:rFonts w:ascii="Times New Roman" w:hAnsi="Times New Roman" w:cs="Times New Roman"/>
          <w:sz w:val="28"/>
          <w:szCs w:val="28"/>
          <w:lang w:val="fr-CA"/>
        </w:rPr>
      </w:pPr>
      <w:r w:rsidRPr="0048515B">
        <w:rPr>
          <w:rFonts w:ascii="Times New Roman" w:hAnsi="Times New Roman" w:cs="Times New Roman"/>
          <w:sz w:val="28"/>
          <w:szCs w:val="28"/>
          <w:lang w:val="fr-CA"/>
        </w:rPr>
        <w:t>l’équivalence</w:t>
      </w:r>
      <w:r>
        <w:rPr>
          <w:rFonts w:ascii="Times New Roman" w:hAnsi="Times New Roman" w:cs="Times New Roman"/>
          <w:sz w:val="28"/>
          <w:szCs w:val="28"/>
          <w:lang w:val="fr-CA"/>
        </w:rPr>
        <w:t> :</w:t>
      </w:r>
    </w:p>
    <w:p w:rsidR="00335FB4" w:rsidRDefault="00335FB4" w:rsidP="00AF577A">
      <w:pPr>
        <w:pStyle w:val="ab"/>
        <w:numPr>
          <w:ilvl w:val="1"/>
          <w:numId w:val="10"/>
        </w:numPr>
        <w:spacing w:line="360" w:lineRule="auto"/>
        <w:ind w:left="1440"/>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la particularisation</w:t>
      </w:r>
    </w:p>
    <w:p w:rsidR="00335FB4" w:rsidRDefault="00335FB4" w:rsidP="00AF577A">
      <w:pPr>
        <w:pStyle w:val="ab"/>
        <w:numPr>
          <w:ilvl w:val="1"/>
          <w:numId w:val="10"/>
        </w:numPr>
        <w:spacing w:line="360" w:lineRule="auto"/>
        <w:ind w:left="1440"/>
        <w:jc w:val="both"/>
        <w:rPr>
          <w:rFonts w:ascii="Times New Roman" w:hAnsi="Times New Roman" w:cs="Times New Roman"/>
          <w:sz w:val="28"/>
          <w:szCs w:val="28"/>
          <w:lang w:val="fr-CA"/>
        </w:rPr>
      </w:pPr>
      <w:r>
        <w:rPr>
          <w:rFonts w:ascii="Times New Roman" w:hAnsi="Times New Roman" w:cs="Times New Roman"/>
          <w:sz w:val="28"/>
          <w:szCs w:val="28"/>
          <w:lang w:val="fr-CA"/>
        </w:rPr>
        <w:t>la généralisation</w:t>
      </w:r>
    </w:p>
    <w:p w:rsidR="00335FB4" w:rsidRPr="0048515B" w:rsidRDefault="00335FB4" w:rsidP="00AF577A">
      <w:pPr>
        <w:pStyle w:val="ab"/>
        <w:numPr>
          <w:ilvl w:val="1"/>
          <w:numId w:val="10"/>
        </w:numPr>
        <w:spacing w:line="360" w:lineRule="auto"/>
        <w:ind w:left="1440"/>
        <w:jc w:val="both"/>
        <w:rPr>
          <w:rFonts w:ascii="Times New Roman" w:hAnsi="Times New Roman" w:cs="Times New Roman"/>
          <w:sz w:val="28"/>
          <w:szCs w:val="28"/>
          <w:lang w:val="fr-CA"/>
        </w:rPr>
      </w:pPr>
      <w:r>
        <w:rPr>
          <w:rFonts w:ascii="Times New Roman" w:hAnsi="Times New Roman" w:cs="Times New Roman"/>
          <w:sz w:val="28"/>
          <w:szCs w:val="28"/>
          <w:lang w:val="fr-CA"/>
        </w:rPr>
        <w:t>la modulation</w:t>
      </w:r>
    </w:p>
    <w:p w:rsidR="00CD0FA1" w:rsidRDefault="00CD0FA1" w:rsidP="00046AF0">
      <w:pPr>
        <w:spacing w:line="360" w:lineRule="auto"/>
        <w:ind w:firstLine="708"/>
        <w:jc w:val="both"/>
        <w:rPr>
          <w:rFonts w:ascii="Times New Roman" w:hAnsi="Times New Roman" w:cs="Times New Roman"/>
          <w:i/>
          <w:sz w:val="28"/>
          <w:szCs w:val="28"/>
          <w:lang w:val="fr-CA"/>
        </w:rPr>
      </w:pPr>
      <w:r w:rsidRPr="00CD0FA1">
        <w:rPr>
          <w:rFonts w:ascii="Times New Roman" w:hAnsi="Times New Roman" w:cs="Times New Roman"/>
          <w:b/>
          <w:sz w:val="28"/>
          <w:szCs w:val="28"/>
          <w:lang w:val="fr-CA"/>
        </w:rPr>
        <w:t>La transcription et la translittération</w:t>
      </w:r>
    </w:p>
    <w:p w:rsidR="00335FB4" w:rsidRPr="00CD4A1D" w:rsidRDefault="00335FB4" w:rsidP="00046AF0">
      <w:pPr>
        <w:spacing w:line="360" w:lineRule="auto"/>
        <w:ind w:firstLine="708"/>
        <w:jc w:val="both"/>
        <w:rPr>
          <w:rFonts w:ascii="Times New Roman" w:hAnsi="Times New Roman" w:cs="Times New Roman"/>
          <w:sz w:val="28"/>
          <w:szCs w:val="28"/>
          <w:lang w:val="fr-CA"/>
        </w:rPr>
      </w:pPr>
      <w:r w:rsidRPr="000F2E81">
        <w:rPr>
          <w:rFonts w:ascii="Times New Roman" w:hAnsi="Times New Roman" w:cs="Times New Roman"/>
          <w:i/>
          <w:sz w:val="28"/>
          <w:szCs w:val="28"/>
          <w:lang w:val="fr-CA"/>
        </w:rPr>
        <w:t>La transcription et la translittération</w:t>
      </w:r>
      <w:r>
        <w:rPr>
          <w:rFonts w:ascii="Times New Roman" w:hAnsi="Times New Roman" w:cs="Times New Roman"/>
          <w:sz w:val="28"/>
          <w:szCs w:val="28"/>
          <w:lang w:val="fr-CA"/>
        </w:rPr>
        <w:t xml:space="preserve"> communiquent la forme d’une unité lexicale. Dans le cas de </w:t>
      </w:r>
      <w:r w:rsidRPr="000F2E81">
        <w:rPr>
          <w:rFonts w:ascii="Times New Roman" w:hAnsi="Times New Roman" w:cs="Times New Roman"/>
          <w:i/>
          <w:sz w:val="28"/>
          <w:szCs w:val="28"/>
          <w:lang w:val="fr-CA"/>
        </w:rPr>
        <w:t>la tra</w:t>
      </w:r>
      <w:r w:rsidR="00150E9A">
        <w:rPr>
          <w:rFonts w:ascii="Times New Roman" w:hAnsi="Times New Roman" w:cs="Times New Roman"/>
          <w:i/>
          <w:sz w:val="28"/>
          <w:szCs w:val="28"/>
          <w:lang w:val="fr-CA"/>
        </w:rPr>
        <w:t>n</w:t>
      </w:r>
      <w:r w:rsidRPr="000F2E81">
        <w:rPr>
          <w:rFonts w:ascii="Times New Roman" w:hAnsi="Times New Roman" w:cs="Times New Roman"/>
          <w:i/>
          <w:sz w:val="28"/>
          <w:szCs w:val="28"/>
          <w:lang w:val="fr-CA"/>
        </w:rPr>
        <w:t>scription</w:t>
      </w:r>
      <w:r>
        <w:rPr>
          <w:rFonts w:ascii="Times New Roman" w:hAnsi="Times New Roman" w:cs="Times New Roman"/>
          <w:sz w:val="28"/>
          <w:szCs w:val="28"/>
          <w:lang w:val="fr-CA"/>
        </w:rPr>
        <w:t xml:space="preserve"> il s’agit de substituer à chaque phonème de la lange source un graphème de la langue cible, et dans le cas de </w:t>
      </w:r>
      <w:r w:rsidRPr="000F2E81">
        <w:rPr>
          <w:rFonts w:ascii="Times New Roman" w:hAnsi="Times New Roman" w:cs="Times New Roman"/>
          <w:i/>
          <w:sz w:val="28"/>
          <w:szCs w:val="28"/>
          <w:lang w:val="fr-CA"/>
        </w:rPr>
        <w:t>la translittération</w:t>
      </w:r>
      <w:r>
        <w:rPr>
          <w:rFonts w:ascii="Times New Roman" w:hAnsi="Times New Roman" w:cs="Times New Roman"/>
          <w:sz w:val="28"/>
          <w:szCs w:val="28"/>
          <w:lang w:val="fr-CA"/>
        </w:rPr>
        <w:t xml:space="preserve">, de trouver dans le système d’écriture de la langue cible des graphèmes similaires pour les remplacer dans la langue source. </w:t>
      </w:r>
    </w:p>
    <w:p w:rsidR="00150E9A" w:rsidRDefault="00150E9A"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Ce procédé n’est pas employé dans les textes de notre corpus, et le nom du produit y est toujours gardé en version étrangère. </w:t>
      </w:r>
      <w:r w:rsidR="00F94226">
        <w:rPr>
          <w:rFonts w:ascii="Times New Roman" w:hAnsi="Times New Roman" w:cs="Times New Roman"/>
          <w:sz w:val="28"/>
          <w:szCs w:val="28"/>
          <w:lang w:val="fr-CA"/>
        </w:rPr>
        <w:t>Il est à noter que la plupart d’entre eux sont des anglicismes (</w:t>
      </w:r>
      <w:r w:rsidR="00F94226" w:rsidRPr="00F94226">
        <w:rPr>
          <w:rFonts w:ascii="Times New Roman" w:hAnsi="Times New Roman" w:cs="Times New Roman"/>
          <w:i/>
          <w:sz w:val="28"/>
          <w:szCs w:val="28"/>
          <w:lang w:val="fr-CA"/>
        </w:rPr>
        <w:t>Pack Lounge, Hype Grey</w:t>
      </w:r>
      <w:r w:rsidR="00F94226">
        <w:rPr>
          <w:rFonts w:ascii="Times New Roman" w:hAnsi="Times New Roman" w:cs="Times New Roman"/>
          <w:sz w:val="28"/>
          <w:szCs w:val="28"/>
          <w:lang w:val="fr-CA"/>
        </w:rPr>
        <w:t>).</w:t>
      </w:r>
    </w:p>
    <w:p w:rsidR="00286C6B" w:rsidRDefault="00286C6B" w:rsidP="00046AF0">
      <w:pPr>
        <w:spacing w:line="360" w:lineRule="auto"/>
        <w:ind w:firstLine="708"/>
        <w:jc w:val="both"/>
        <w:rPr>
          <w:rFonts w:ascii="Times New Roman" w:hAnsi="Times New Roman" w:cs="Times New Roman"/>
          <w:i/>
          <w:sz w:val="28"/>
          <w:szCs w:val="28"/>
          <w:lang w:val="fr-CA"/>
        </w:rPr>
      </w:pPr>
      <w:r w:rsidRPr="00286C6B">
        <w:rPr>
          <w:rFonts w:ascii="Times New Roman" w:hAnsi="Times New Roman" w:cs="Times New Roman"/>
          <w:b/>
          <w:sz w:val="28"/>
          <w:szCs w:val="28"/>
          <w:lang w:val="fr-CA"/>
        </w:rPr>
        <w:t>Le calque</w:t>
      </w:r>
    </w:p>
    <w:p w:rsidR="00D93D1C" w:rsidRPr="00D93D1C" w:rsidRDefault="00335FB4" w:rsidP="00046AF0">
      <w:pPr>
        <w:spacing w:line="360" w:lineRule="auto"/>
        <w:ind w:firstLine="708"/>
        <w:jc w:val="both"/>
        <w:rPr>
          <w:rFonts w:ascii="Times New Roman" w:hAnsi="Times New Roman" w:cs="Times New Roman"/>
          <w:sz w:val="28"/>
          <w:szCs w:val="28"/>
          <w:lang w:val="fr-CA"/>
        </w:rPr>
      </w:pPr>
      <w:r w:rsidRPr="003E3891">
        <w:rPr>
          <w:rFonts w:ascii="Times New Roman" w:hAnsi="Times New Roman" w:cs="Times New Roman"/>
          <w:i/>
          <w:sz w:val="28"/>
          <w:szCs w:val="28"/>
          <w:lang w:val="fr-CA"/>
        </w:rPr>
        <w:t>Le calque</w:t>
      </w:r>
      <w:r>
        <w:rPr>
          <w:rFonts w:ascii="Times New Roman" w:hAnsi="Times New Roman" w:cs="Times New Roman"/>
          <w:sz w:val="28"/>
          <w:szCs w:val="28"/>
          <w:lang w:val="fr-CA"/>
        </w:rPr>
        <w:t xml:space="preserve"> est un procédé de traduction où le syntagme du texte d’arrivée est entièrement empruntée et les éléments de la phrase sont traduits littéralement. Ainsi naissent</w:t>
      </w:r>
      <w:r w:rsidR="00150E9A">
        <w:rPr>
          <w:rFonts w:ascii="Times New Roman" w:hAnsi="Times New Roman" w:cs="Times New Roman"/>
          <w:sz w:val="28"/>
          <w:szCs w:val="28"/>
          <w:lang w:val="fr-CA"/>
        </w:rPr>
        <w:t xml:space="preserve"> </w:t>
      </w:r>
      <w:r>
        <w:rPr>
          <w:rFonts w:ascii="Times New Roman" w:hAnsi="Times New Roman" w:cs="Times New Roman"/>
          <w:sz w:val="28"/>
          <w:szCs w:val="28"/>
          <w:lang w:val="fr-CA"/>
        </w:rPr>
        <w:t>de nouvelles expressions</w:t>
      </w:r>
      <w:r w:rsidR="00F94226">
        <w:rPr>
          <w:rFonts w:ascii="Times New Roman" w:hAnsi="Times New Roman" w:cs="Times New Roman"/>
          <w:sz w:val="28"/>
          <w:szCs w:val="28"/>
          <w:lang w:val="fr-CA"/>
        </w:rPr>
        <w:t xml:space="preserve"> (ne pas être dans son assiette – </w:t>
      </w:r>
      <w:r w:rsidR="00F94226">
        <w:rPr>
          <w:rFonts w:ascii="Times New Roman" w:hAnsi="Times New Roman" w:cs="Times New Roman"/>
          <w:sz w:val="28"/>
          <w:szCs w:val="28"/>
          <w:lang w:val="ru-RU"/>
        </w:rPr>
        <w:t>быть</w:t>
      </w:r>
      <w:r w:rsidR="00F94226" w:rsidRPr="00F94226">
        <w:rPr>
          <w:rFonts w:ascii="Times New Roman" w:hAnsi="Times New Roman" w:cs="Times New Roman"/>
          <w:sz w:val="28"/>
          <w:szCs w:val="28"/>
          <w:lang w:val="fr-CA"/>
        </w:rPr>
        <w:t xml:space="preserve"> </w:t>
      </w:r>
      <w:r w:rsidR="00F94226">
        <w:rPr>
          <w:rFonts w:ascii="Times New Roman" w:hAnsi="Times New Roman" w:cs="Times New Roman"/>
          <w:sz w:val="28"/>
          <w:szCs w:val="28"/>
          <w:lang w:val="ru-RU"/>
        </w:rPr>
        <w:t>не</w:t>
      </w:r>
      <w:r w:rsidR="00F94226" w:rsidRPr="00F94226">
        <w:rPr>
          <w:rFonts w:ascii="Times New Roman" w:hAnsi="Times New Roman" w:cs="Times New Roman"/>
          <w:sz w:val="28"/>
          <w:szCs w:val="28"/>
          <w:lang w:val="fr-CA"/>
        </w:rPr>
        <w:t xml:space="preserve"> </w:t>
      </w:r>
      <w:r w:rsidR="00F94226">
        <w:rPr>
          <w:rFonts w:ascii="Times New Roman" w:hAnsi="Times New Roman" w:cs="Times New Roman"/>
          <w:sz w:val="28"/>
          <w:szCs w:val="28"/>
          <w:lang w:val="ru-RU"/>
        </w:rPr>
        <w:t>в</w:t>
      </w:r>
      <w:r w:rsidR="00F94226" w:rsidRPr="00F94226">
        <w:rPr>
          <w:rFonts w:ascii="Times New Roman" w:hAnsi="Times New Roman" w:cs="Times New Roman"/>
          <w:sz w:val="28"/>
          <w:szCs w:val="28"/>
          <w:lang w:val="fr-CA"/>
        </w:rPr>
        <w:t xml:space="preserve"> </w:t>
      </w:r>
      <w:r w:rsidR="00F94226">
        <w:rPr>
          <w:rFonts w:ascii="Times New Roman" w:hAnsi="Times New Roman" w:cs="Times New Roman"/>
          <w:sz w:val="28"/>
          <w:szCs w:val="28"/>
          <w:lang w:val="ru-RU"/>
        </w:rPr>
        <w:t>свой</w:t>
      </w:r>
      <w:r w:rsidR="00F94226" w:rsidRPr="00F94226">
        <w:rPr>
          <w:rFonts w:ascii="Times New Roman" w:hAnsi="Times New Roman" w:cs="Times New Roman"/>
          <w:sz w:val="28"/>
          <w:szCs w:val="28"/>
          <w:lang w:val="fr-CA"/>
        </w:rPr>
        <w:t xml:space="preserve"> </w:t>
      </w:r>
      <w:r w:rsidR="00F94226">
        <w:rPr>
          <w:rFonts w:ascii="Times New Roman" w:hAnsi="Times New Roman" w:cs="Times New Roman"/>
          <w:sz w:val="28"/>
          <w:szCs w:val="28"/>
          <w:lang w:val="ru-RU"/>
        </w:rPr>
        <w:t>тарелке</w:t>
      </w:r>
      <w:r w:rsidR="00F94226" w:rsidRPr="00F94226">
        <w:rPr>
          <w:rFonts w:ascii="Times New Roman" w:hAnsi="Times New Roman" w:cs="Times New Roman"/>
          <w:sz w:val="28"/>
          <w:szCs w:val="28"/>
          <w:lang w:val="fr-CA"/>
        </w:rPr>
        <w:t xml:space="preserve">). </w:t>
      </w:r>
      <w:r w:rsidR="00F94226">
        <w:rPr>
          <w:rFonts w:ascii="Times New Roman" w:hAnsi="Times New Roman" w:cs="Times New Roman"/>
          <w:sz w:val="28"/>
          <w:szCs w:val="28"/>
          <w:lang w:val="fr-CA"/>
        </w:rPr>
        <w:t>Ce procédé peu applicable à la traduction publi</w:t>
      </w:r>
      <w:r w:rsidR="00286C6B">
        <w:rPr>
          <w:rFonts w:ascii="Times New Roman" w:hAnsi="Times New Roman" w:cs="Times New Roman"/>
          <w:sz w:val="28"/>
          <w:szCs w:val="28"/>
          <w:lang w:val="fr-CA"/>
        </w:rPr>
        <w:t xml:space="preserve">citaire </w:t>
      </w:r>
      <w:r w:rsidR="00D93D1C" w:rsidRPr="00D93D1C">
        <w:rPr>
          <w:rFonts w:ascii="Times New Roman" w:hAnsi="Times New Roman" w:cs="Times New Roman"/>
          <w:sz w:val="28"/>
          <w:szCs w:val="28"/>
          <w:lang w:val="fr-CA"/>
        </w:rPr>
        <w:t xml:space="preserve">n'a été repéré </w:t>
      </w:r>
      <w:r w:rsidR="00D93D1C">
        <w:rPr>
          <w:rFonts w:ascii="Times New Roman" w:hAnsi="Times New Roman" w:cs="Times New Roman"/>
          <w:sz w:val="28"/>
          <w:szCs w:val="28"/>
          <w:lang w:val="fr-CA"/>
        </w:rPr>
        <w:t>dans notre corpus</w:t>
      </w:r>
      <w:r w:rsidR="00D93D1C" w:rsidRPr="00D93D1C">
        <w:rPr>
          <w:rFonts w:ascii="Times New Roman" w:hAnsi="Times New Roman" w:cs="Times New Roman"/>
          <w:sz w:val="28"/>
          <w:szCs w:val="28"/>
          <w:lang w:val="fr-CA"/>
        </w:rPr>
        <w:t>.</w:t>
      </w:r>
    </w:p>
    <w:p w:rsidR="00286C6B" w:rsidRPr="00F94226" w:rsidRDefault="00286C6B" w:rsidP="00046AF0">
      <w:pPr>
        <w:spacing w:line="360" w:lineRule="auto"/>
        <w:ind w:firstLine="708"/>
        <w:jc w:val="both"/>
        <w:rPr>
          <w:rFonts w:ascii="Times New Roman" w:hAnsi="Times New Roman" w:cs="Times New Roman"/>
          <w:sz w:val="28"/>
          <w:szCs w:val="28"/>
          <w:lang w:val="fr-CA"/>
        </w:rPr>
      </w:pPr>
      <w:r w:rsidRPr="00286C6B">
        <w:rPr>
          <w:rFonts w:ascii="Times New Roman" w:hAnsi="Times New Roman" w:cs="Times New Roman"/>
          <w:b/>
          <w:sz w:val="28"/>
          <w:szCs w:val="28"/>
          <w:lang w:val="fr-CA"/>
        </w:rPr>
        <w:t>L’équivalence</w:t>
      </w:r>
    </w:p>
    <w:p w:rsidR="00335FB4" w:rsidRPr="00E743F7" w:rsidRDefault="00335FB4" w:rsidP="00046AF0">
      <w:pPr>
        <w:spacing w:line="360" w:lineRule="auto"/>
        <w:ind w:firstLine="708"/>
        <w:jc w:val="both"/>
        <w:rPr>
          <w:rFonts w:ascii="Times New Roman" w:hAnsi="Times New Roman" w:cs="Times New Roman"/>
          <w:i/>
          <w:sz w:val="28"/>
          <w:szCs w:val="28"/>
          <w:lang w:val="fr-CA"/>
        </w:rPr>
      </w:pPr>
      <w:r w:rsidRPr="00E743F7">
        <w:rPr>
          <w:rFonts w:ascii="Times New Roman" w:hAnsi="Times New Roman" w:cs="Times New Roman"/>
          <w:i/>
          <w:sz w:val="28"/>
          <w:szCs w:val="28"/>
        </w:rPr>
        <w:t>L’équivalence</w:t>
      </w:r>
      <w:r w:rsidRPr="00E743F7">
        <w:rPr>
          <w:rFonts w:ascii="Times New Roman" w:hAnsi="Times New Roman" w:cs="Times New Roman"/>
          <w:sz w:val="28"/>
          <w:szCs w:val="28"/>
        </w:rPr>
        <w:t xml:space="preserve"> </w:t>
      </w:r>
      <w:proofErr w:type="gramStart"/>
      <w:r w:rsidRPr="00E743F7">
        <w:rPr>
          <w:rFonts w:ascii="Times New Roman" w:hAnsi="Times New Roman" w:cs="Times New Roman"/>
          <w:sz w:val="28"/>
          <w:szCs w:val="28"/>
        </w:rPr>
        <w:t>est</w:t>
      </w:r>
      <w:proofErr w:type="gramEnd"/>
      <w:r w:rsidRPr="00E743F7">
        <w:rPr>
          <w:rFonts w:ascii="Times New Roman" w:hAnsi="Times New Roman" w:cs="Times New Roman"/>
          <w:sz w:val="28"/>
          <w:szCs w:val="28"/>
        </w:rPr>
        <w:t xml:space="preserve"> un procédé qui consiste à rendre compte d’une situation par l’entremise des moyens structuraux com</w:t>
      </w:r>
      <w:r w:rsidR="00286C6B">
        <w:rPr>
          <w:rFonts w:ascii="Times New Roman" w:hAnsi="Times New Roman" w:cs="Times New Roman"/>
          <w:sz w:val="28"/>
          <w:szCs w:val="28"/>
        </w:rPr>
        <w:t>p</w:t>
      </w:r>
      <w:r w:rsidRPr="00E743F7">
        <w:rPr>
          <w:rFonts w:ascii="Times New Roman" w:hAnsi="Times New Roman" w:cs="Times New Roman"/>
          <w:sz w:val="28"/>
          <w:szCs w:val="28"/>
        </w:rPr>
        <w:t>lètement différents</w:t>
      </w:r>
      <w:r>
        <w:rPr>
          <w:rFonts w:ascii="Times New Roman" w:hAnsi="Times New Roman" w:cs="Times New Roman"/>
          <w:sz w:val="28"/>
          <w:szCs w:val="28"/>
        </w:rPr>
        <w:t xml:space="preserve"> mais adéquat</w:t>
      </w:r>
      <w:r w:rsidRPr="00E743F7">
        <w:rPr>
          <w:rFonts w:ascii="Times New Roman" w:hAnsi="Times New Roman" w:cs="Times New Roman"/>
          <w:sz w:val="28"/>
          <w:szCs w:val="28"/>
        </w:rPr>
        <w:t>s dans le contexte de l’énoncé</w:t>
      </w:r>
      <w:r>
        <w:rPr>
          <w:rFonts w:ascii="Times New Roman" w:hAnsi="Times New Roman" w:cs="Times New Roman"/>
          <w:sz w:val="28"/>
          <w:szCs w:val="28"/>
        </w:rPr>
        <w:t xml:space="preserve">. </w:t>
      </w:r>
      <w:proofErr w:type="gramStart"/>
      <w:r>
        <w:rPr>
          <w:rFonts w:ascii="Times New Roman" w:hAnsi="Times New Roman" w:cs="Times New Roman"/>
          <w:sz w:val="28"/>
          <w:szCs w:val="28"/>
        </w:rPr>
        <w:t>Il</w:t>
      </w:r>
      <w:proofErr w:type="gramEnd"/>
      <w:r>
        <w:rPr>
          <w:rFonts w:ascii="Times New Roman" w:hAnsi="Times New Roman" w:cs="Times New Roman"/>
          <w:sz w:val="28"/>
          <w:szCs w:val="28"/>
        </w:rPr>
        <w:t xml:space="preserve"> s’effectue selon plusieurs modèles.</w:t>
      </w:r>
    </w:p>
    <w:p w:rsidR="00286C6B" w:rsidRPr="00C65A7E" w:rsidRDefault="00335FB4"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i/>
          <w:sz w:val="28"/>
          <w:szCs w:val="28"/>
          <w:lang w:val="fr-CA"/>
        </w:rPr>
        <w:t>La particularisation</w:t>
      </w:r>
      <w:r>
        <w:rPr>
          <w:rFonts w:ascii="Times New Roman" w:hAnsi="Times New Roman" w:cs="Times New Roman"/>
          <w:sz w:val="28"/>
          <w:szCs w:val="28"/>
          <w:lang w:val="fr-CA"/>
        </w:rPr>
        <w:t xml:space="preserve"> est la traduction d’un terme ou d’une expression ayant un sens plus large par un terme plus précis</w:t>
      </w:r>
      <w:r w:rsidR="00286C6B">
        <w:rPr>
          <w:rFonts w:ascii="Times New Roman" w:hAnsi="Times New Roman" w:cs="Times New Roman"/>
          <w:sz w:val="28"/>
          <w:szCs w:val="28"/>
          <w:lang w:val="fr-CA"/>
        </w:rPr>
        <w:t xml:space="preserve">. </w:t>
      </w:r>
      <w:r w:rsidR="00C65A7E">
        <w:rPr>
          <w:rFonts w:ascii="Times New Roman" w:hAnsi="Times New Roman" w:cs="Times New Roman"/>
          <w:sz w:val="28"/>
          <w:szCs w:val="28"/>
          <w:lang w:val="fr-CA"/>
        </w:rPr>
        <w:t>Dans le corpus, l</w:t>
      </w:r>
      <w:r w:rsidR="00286C6B" w:rsidRPr="00286C6B">
        <w:rPr>
          <w:rFonts w:ascii="Times New Roman" w:hAnsi="Times New Roman" w:cs="Times New Roman"/>
          <w:sz w:val="28"/>
          <w:szCs w:val="28"/>
          <w:lang w:val="fr-CA"/>
        </w:rPr>
        <w:t>es mots</w:t>
      </w:r>
      <w:r w:rsidR="00286C6B">
        <w:rPr>
          <w:rFonts w:ascii="Times New Roman" w:hAnsi="Times New Roman" w:cs="Times New Roman"/>
          <w:i/>
          <w:sz w:val="28"/>
          <w:szCs w:val="28"/>
          <w:lang w:val="fr-CA"/>
        </w:rPr>
        <w:t xml:space="preserve"> i</w:t>
      </w:r>
      <w:r w:rsidR="00286C6B" w:rsidRPr="00286C6B">
        <w:rPr>
          <w:rFonts w:ascii="Times New Roman" w:hAnsi="Times New Roman" w:cs="Times New Roman"/>
          <w:i/>
          <w:sz w:val="28"/>
          <w:szCs w:val="28"/>
          <w:lang w:val="fr-CA"/>
        </w:rPr>
        <w:t xml:space="preserve">ntérieur </w:t>
      </w:r>
      <w:r w:rsidR="00286C6B" w:rsidRPr="00286C6B">
        <w:rPr>
          <w:rFonts w:ascii="Times New Roman" w:hAnsi="Times New Roman" w:cs="Times New Roman"/>
          <w:sz w:val="28"/>
          <w:szCs w:val="28"/>
          <w:lang w:val="fr-CA"/>
        </w:rPr>
        <w:t>et</w:t>
      </w:r>
      <w:r w:rsidR="00286C6B">
        <w:rPr>
          <w:rFonts w:ascii="Times New Roman" w:hAnsi="Times New Roman" w:cs="Times New Roman"/>
          <w:i/>
          <w:sz w:val="28"/>
          <w:szCs w:val="28"/>
          <w:lang w:val="fr-CA"/>
        </w:rPr>
        <w:t xml:space="preserve"> ambiance</w:t>
      </w:r>
      <w:r w:rsidR="00286C6B" w:rsidRPr="00286C6B">
        <w:rPr>
          <w:rFonts w:ascii="Times New Roman" w:hAnsi="Times New Roman" w:cs="Times New Roman"/>
          <w:i/>
          <w:sz w:val="28"/>
          <w:szCs w:val="28"/>
          <w:lang w:val="fr-CA"/>
        </w:rPr>
        <w:t xml:space="preserve"> </w:t>
      </w:r>
      <w:r w:rsidR="00286C6B" w:rsidRPr="00286C6B">
        <w:rPr>
          <w:rFonts w:ascii="Times New Roman" w:hAnsi="Times New Roman" w:cs="Times New Roman"/>
          <w:sz w:val="28"/>
          <w:szCs w:val="28"/>
          <w:lang w:val="fr-CA"/>
        </w:rPr>
        <w:t>[32] [26-30]</w:t>
      </w:r>
      <w:r w:rsidR="00C65A7E">
        <w:rPr>
          <w:rFonts w:ascii="Times New Roman" w:hAnsi="Times New Roman" w:cs="Times New Roman"/>
          <w:sz w:val="28"/>
          <w:szCs w:val="28"/>
          <w:lang w:val="fr-CA"/>
        </w:rPr>
        <w:t xml:space="preserve">, par exemple, ont été traduits comme </w:t>
      </w:r>
      <w:r w:rsidR="00C65A7E">
        <w:rPr>
          <w:rFonts w:ascii="Times New Roman" w:hAnsi="Times New Roman" w:cs="Times New Roman"/>
          <w:i/>
          <w:sz w:val="28"/>
          <w:szCs w:val="28"/>
          <w:lang w:val="ru-RU"/>
        </w:rPr>
        <w:t>салон</w:t>
      </w:r>
      <w:r w:rsidR="00C65A7E">
        <w:rPr>
          <w:rFonts w:ascii="Times New Roman" w:hAnsi="Times New Roman" w:cs="Times New Roman"/>
          <w:i/>
          <w:sz w:val="28"/>
          <w:szCs w:val="28"/>
          <w:lang w:val="fr-CA"/>
        </w:rPr>
        <w:t>,</w:t>
      </w:r>
      <w:r w:rsidR="00C65A7E" w:rsidRPr="00C65A7E">
        <w:rPr>
          <w:rFonts w:ascii="Times New Roman" w:hAnsi="Times New Roman" w:cs="Times New Roman"/>
          <w:i/>
          <w:sz w:val="28"/>
          <w:szCs w:val="28"/>
          <w:lang w:val="fr-CA"/>
        </w:rPr>
        <w:t xml:space="preserve"> </w:t>
      </w:r>
      <w:r w:rsidR="00C65A7E" w:rsidRPr="00C65A7E">
        <w:rPr>
          <w:rFonts w:ascii="Times New Roman" w:hAnsi="Times New Roman" w:cs="Times New Roman"/>
          <w:sz w:val="28"/>
          <w:szCs w:val="28"/>
          <w:lang w:val="fr-CA"/>
        </w:rPr>
        <w:t xml:space="preserve">ce qui révèle une certaine tendance pour les termes </w:t>
      </w:r>
      <w:r w:rsidR="00C65A7E">
        <w:rPr>
          <w:rFonts w:ascii="Times New Roman" w:hAnsi="Times New Roman" w:cs="Times New Roman"/>
          <w:sz w:val="28"/>
          <w:szCs w:val="28"/>
          <w:lang w:val="fr-CA"/>
        </w:rPr>
        <w:t xml:space="preserve">plus </w:t>
      </w:r>
      <w:r w:rsidR="00C65A7E" w:rsidRPr="00C65A7E">
        <w:rPr>
          <w:rFonts w:ascii="Times New Roman" w:hAnsi="Times New Roman" w:cs="Times New Roman"/>
          <w:sz w:val="28"/>
          <w:szCs w:val="28"/>
          <w:lang w:val="fr-CA"/>
        </w:rPr>
        <w:t>précis en russe.</w:t>
      </w:r>
    </w:p>
    <w:p w:rsidR="00C65A7E" w:rsidRDefault="00335FB4" w:rsidP="00046AF0">
      <w:pPr>
        <w:spacing w:line="360" w:lineRule="auto"/>
        <w:ind w:firstLine="708"/>
        <w:jc w:val="both"/>
        <w:rPr>
          <w:rFonts w:ascii="Times New Roman" w:hAnsi="Times New Roman" w:cs="Times New Roman"/>
          <w:sz w:val="28"/>
          <w:szCs w:val="28"/>
          <w:lang w:val="fr-CA"/>
        </w:rPr>
      </w:pPr>
      <w:r>
        <w:rPr>
          <w:rFonts w:ascii="Times New Roman" w:hAnsi="Times New Roman" w:cs="Times New Roman"/>
          <w:i/>
          <w:sz w:val="28"/>
          <w:szCs w:val="28"/>
          <w:lang w:val="fr-CA"/>
        </w:rPr>
        <w:lastRenderedPageBreak/>
        <w:t>La généralisation,</w:t>
      </w:r>
      <w:r w:rsidRPr="003E3891">
        <w:rPr>
          <w:rFonts w:ascii="Times New Roman" w:hAnsi="Times New Roman" w:cs="Times New Roman"/>
          <w:sz w:val="28"/>
          <w:szCs w:val="28"/>
          <w:lang w:val="fr-CA"/>
        </w:rPr>
        <w:t>au contraire</w:t>
      </w:r>
      <w:r>
        <w:rPr>
          <w:rFonts w:ascii="Times New Roman" w:hAnsi="Times New Roman" w:cs="Times New Roman"/>
          <w:sz w:val="28"/>
          <w:szCs w:val="28"/>
          <w:lang w:val="fr-CA"/>
        </w:rPr>
        <w:t>, suppose la substitution d’un terme de la langue source par une unité ayant un sen</w:t>
      </w:r>
      <w:r w:rsidR="00CF3FD9">
        <w:rPr>
          <w:rFonts w:ascii="Times New Roman" w:hAnsi="Times New Roman" w:cs="Times New Roman"/>
          <w:sz w:val="28"/>
          <w:szCs w:val="28"/>
          <w:lang w:val="fr-CA"/>
        </w:rPr>
        <w:t xml:space="preserve">s plus général. Ce procédé est généralement </w:t>
      </w:r>
      <w:r>
        <w:rPr>
          <w:rFonts w:ascii="Times New Roman" w:hAnsi="Times New Roman" w:cs="Times New Roman"/>
          <w:sz w:val="28"/>
          <w:szCs w:val="28"/>
          <w:lang w:val="fr-CA"/>
        </w:rPr>
        <w:t>employé en raison d’absence de termes similaires dans la langue cible</w:t>
      </w:r>
      <w:r w:rsidR="00CF3FD9">
        <w:rPr>
          <w:rFonts w:ascii="Times New Roman" w:hAnsi="Times New Roman" w:cs="Times New Roman"/>
          <w:sz w:val="28"/>
          <w:szCs w:val="28"/>
          <w:lang w:val="fr-CA"/>
        </w:rPr>
        <w:t xml:space="preserve">, mais en traduction publicitaire, il peut aussi servir de moyen </w:t>
      </w:r>
      <w:r w:rsidR="000A6C22">
        <w:rPr>
          <w:rFonts w:ascii="Times New Roman" w:hAnsi="Times New Roman" w:cs="Times New Roman"/>
          <w:sz w:val="28"/>
          <w:szCs w:val="28"/>
          <w:lang w:val="fr-CA"/>
        </w:rPr>
        <w:t>pour</w:t>
      </w:r>
      <w:r w:rsidR="00CF3FD9">
        <w:rPr>
          <w:rFonts w:ascii="Times New Roman" w:hAnsi="Times New Roman" w:cs="Times New Roman"/>
          <w:sz w:val="28"/>
          <w:szCs w:val="28"/>
          <w:lang w:val="fr-CA"/>
        </w:rPr>
        <w:t xml:space="preserve"> raccourcir une phrase :</w:t>
      </w:r>
    </w:p>
    <w:p w:rsidR="00335FB4" w:rsidRDefault="00C65A7E" w:rsidP="00046AF0">
      <w:pPr>
        <w:spacing w:line="360" w:lineRule="auto"/>
        <w:ind w:firstLine="708"/>
        <w:jc w:val="both"/>
        <w:rPr>
          <w:rFonts w:ascii="Times New Roman" w:hAnsi="Times New Roman" w:cs="Times New Roman"/>
          <w:i/>
          <w:sz w:val="28"/>
          <w:szCs w:val="28"/>
          <w:lang w:val="fr-CA"/>
        </w:rPr>
      </w:pPr>
      <w:r w:rsidRPr="00C65A7E">
        <w:rPr>
          <w:rFonts w:ascii="Times New Roman" w:hAnsi="Times New Roman" w:cs="Times New Roman"/>
          <w:i/>
          <w:sz w:val="28"/>
          <w:szCs w:val="28"/>
          <w:lang w:val="fr-CA"/>
        </w:rPr>
        <w:t xml:space="preserve">CITROËN Jumper bénéfice </w:t>
      </w:r>
      <w:r w:rsidRPr="00CF3FD9">
        <w:rPr>
          <w:rFonts w:ascii="Times New Roman" w:hAnsi="Times New Roman" w:cs="Times New Roman"/>
          <w:b/>
          <w:i/>
          <w:sz w:val="28"/>
          <w:szCs w:val="28"/>
          <w:lang w:val="fr-CA"/>
        </w:rPr>
        <w:t>d'équipements</w:t>
      </w:r>
      <w:r w:rsidRPr="00C65A7E">
        <w:rPr>
          <w:rFonts w:ascii="Times New Roman" w:hAnsi="Times New Roman" w:cs="Times New Roman"/>
          <w:i/>
          <w:sz w:val="28"/>
          <w:szCs w:val="28"/>
          <w:lang w:val="fr-CA"/>
        </w:rPr>
        <w:t xml:space="preserve"> </w:t>
      </w:r>
      <w:r w:rsidRPr="00CF3FD9">
        <w:rPr>
          <w:rFonts w:ascii="Times New Roman" w:hAnsi="Times New Roman" w:cs="Times New Roman"/>
          <w:b/>
          <w:i/>
          <w:sz w:val="28"/>
          <w:szCs w:val="28"/>
          <w:lang w:val="fr-CA"/>
        </w:rPr>
        <w:t>et de technologies</w:t>
      </w:r>
      <w:r w:rsidRPr="00C65A7E">
        <w:rPr>
          <w:rFonts w:ascii="Times New Roman" w:hAnsi="Times New Roman" w:cs="Times New Roman"/>
          <w:i/>
          <w:sz w:val="28"/>
          <w:szCs w:val="28"/>
          <w:lang w:val="fr-CA"/>
        </w:rPr>
        <w:t xml:space="preserve"> utiles et rares pour cette catégorie de véhicule </w:t>
      </w:r>
      <w:r w:rsidRPr="00CF3FD9">
        <w:rPr>
          <w:rFonts w:ascii="Times New Roman" w:hAnsi="Times New Roman" w:cs="Times New Roman"/>
          <w:b/>
          <w:i/>
          <w:sz w:val="28"/>
          <w:szCs w:val="28"/>
          <w:lang w:val="fr-CA"/>
        </w:rPr>
        <w:t>(fourgons utilitaires)</w:t>
      </w:r>
      <w:r w:rsidR="00335FB4" w:rsidRPr="00CF3FD9">
        <w:rPr>
          <w:rFonts w:ascii="Times New Roman" w:hAnsi="Times New Roman" w:cs="Times New Roman"/>
          <w:b/>
          <w:i/>
          <w:sz w:val="28"/>
          <w:szCs w:val="28"/>
          <w:lang w:val="fr-CA"/>
        </w:rPr>
        <w:t xml:space="preserve"> </w:t>
      </w:r>
    </w:p>
    <w:p w:rsidR="00CF3FD9" w:rsidRPr="00CF3FD9" w:rsidRDefault="00CF3FD9" w:rsidP="00046AF0">
      <w:pPr>
        <w:spacing w:line="360" w:lineRule="auto"/>
        <w:ind w:firstLine="708"/>
        <w:jc w:val="both"/>
        <w:rPr>
          <w:rFonts w:ascii="Times New Roman" w:hAnsi="Times New Roman" w:cs="Times New Roman"/>
          <w:i/>
          <w:sz w:val="28"/>
          <w:szCs w:val="28"/>
          <w:lang w:val="ru-RU"/>
        </w:rPr>
      </w:pPr>
      <w:r w:rsidRPr="00CF3FD9">
        <w:rPr>
          <w:rFonts w:ascii="Times New Roman" w:hAnsi="Times New Roman" w:cs="Times New Roman"/>
          <w:i/>
          <w:sz w:val="28"/>
          <w:szCs w:val="28"/>
          <w:lang w:val="ru-RU"/>
        </w:rPr>
        <w:t xml:space="preserve">Citroën Jumper </w:t>
      </w:r>
      <w:proofErr w:type="gramStart"/>
      <w:r w:rsidRPr="00CF3FD9">
        <w:rPr>
          <w:rFonts w:ascii="Times New Roman" w:hAnsi="Times New Roman" w:cs="Times New Roman"/>
          <w:i/>
          <w:sz w:val="28"/>
          <w:szCs w:val="28"/>
          <w:lang w:val="ru-RU"/>
        </w:rPr>
        <w:t>оснащен</w:t>
      </w:r>
      <w:proofErr w:type="gramEnd"/>
      <w:r w:rsidRPr="00CF3FD9">
        <w:rPr>
          <w:rFonts w:ascii="Times New Roman" w:hAnsi="Times New Roman" w:cs="Times New Roman"/>
          <w:i/>
          <w:sz w:val="28"/>
          <w:szCs w:val="28"/>
          <w:lang w:val="ru-RU"/>
        </w:rPr>
        <w:t xml:space="preserve"> </w:t>
      </w:r>
      <w:r w:rsidRPr="00CF3FD9">
        <w:rPr>
          <w:rFonts w:ascii="Times New Roman" w:hAnsi="Times New Roman" w:cs="Times New Roman"/>
          <w:b/>
          <w:i/>
          <w:sz w:val="28"/>
          <w:szCs w:val="28"/>
          <w:lang w:val="ru-RU"/>
        </w:rPr>
        <w:t>современными системами</w:t>
      </w:r>
      <w:r w:rsidRPr="00CF3FD9">
        <w:rPr>
          <w:rFonts w:ascii="Times New Roman" w:hAnsi="Times New Roman" w:cs="Times New Roman"/>
          <w:i/>
          <w:sz w:val="28"/>
          <w:szCs w:val="28"/>
          <w:lang w:val="ru-RU"/>
        </w:rPr>
        <w:t xml:space="preserve"> помощи водителю, редкими для автомобилей </w:t>
      </w:r>
      <w:r w:rsidRPr="00CF3FD9">
        <w:rPr>
          <w:rFonts w:ascii="Times New Roman" w:hAnsi="Times New Roman" w:cs="Times New Roman"/>
          <w:b/>
          <w:i/>
          <w:sz w:val="28"/>
          <w:szCs w:val="28"/>
          <w:lang w:val="ru-RU"/>
        </w:rPr>
        <w:t>такого класса</w:t>
      </w:r>
      <w:r w:rsidRPr="00CF3FD9">
        <w:rPr>
          <w:rFonts w:ascii="Times New Roman" w:hAnsi="Times New Roman" w:cs="Times New Roman"/>
          <w:i/>
          <w:sz w:val="28"/>
          <w:szCs w:val="28"/>
          <w:lang w:val="ru-RU"/>
        </w:rPr>
        <w:t xml:space="preserve"> </w:t>
      </w:r>
      <w:r w:rsidRPr="00CF3FD9">
        <w:rPr>
          <w:rFonts w:ascii="Times New Roman" w:hAnsi="Times New Roman" w:cs="Times New Roman"/>
          <w:sz w:val="28"/>
          <w:szCs w:val="28"/>
          <w:lang w:val="ru-RU"/>
        </w:rPr>
        <w:t>[55]</w:t>
      </w:r>
    </w:p>
    <w:p w:rsidR="00335FB4" w:rsidRDefault="00335FB4" w:rsidP="00046AF0">
      <w:pPr>
        <w:spacing w:line="360" w:lineRule="auto"/>
        <w:ind w:firstLine="708"/>
        <w:jc w:val="both"/>
        <w:rPr>
          <w:rFonts w:ascii="Times New Roman" w:hAnsi="Times New Roman" w:cs="Times New Roman"/>
          <w:color w:val="000000" w:themeColor="text1"/>
          <w:sz w:val="28"/>
          <w:szCs w:val="28"/>
          <w:lang w:val="fr-CA"/>
        </w:rPr>
      </w:pPr>
      <w:r w:rsidRPr="007D3D90">
        <w:rPr>
          <w:rFonts w:ascii="Times New Roman" w:hAnsi="Times New Roman" w:cs="Times New Roman"/>
          <w:i/>
          <w:color w:val="000000" w:themeColor="text1"/>
          <w:sz w:val="28"/>
          <w:szCs w:val="28"/>
          <w:lang w:val="fr-CA"/>
        </w:rPr>
        <w:t>La modulation</w:t>
      </w:r>
      <w:r>
        <w:rPr>
          <w:rFonts w:ascii="Times New Roman" w:hAnsi="Times New Roman" w:cs="Times New Roman"/>
          <w:color w:val="000000" w:themeColor="text1"/>
          <w:sz w:val="28"/>
          <w:szCs w:val="28"/>
          <w:lang w:val="fr-CA"/>
        </w:rPr>
        <w:t xml:space="preserve"> suppose un changement d’optique dans le texte d’arrivée afin de le rendre plus conforme à l’usage propre au locuteur de la langue cible. </w:t>
      </w:r>
    </w:p>
    <w:p w:rsidR="00CF3FD9" w:rsidRPr="00CF3FD9" w:rsidRDefault="00CF3FD9" w:rsidP="00046AF0">
      <w:pPr>
        <w:spacing w:line="360" w:lineRule="auto"/>
        <w:ind w:firstLine="708"/>
        <w:jc w:val="both"/>
        <w:rPr>
          <w:rFonts w:ascii="Times New Roman" w:hAnsi="Times New Roman" w:cs="Times New Roman"/>
          <w:i/>
          <w:color w:val="000000" w:themeColor="text1"/>
          <w:sz w:val="28"/>
          <w:szCs w:val="28"/>
          <w:lang w:val="fr-CA"/>
        </w:rPr>
      </w:pPr>
      <w:r w:rsidRPr="00CF3FD9">
        <w:rPr>
          <w:rFonts w:ascii="Times New Roman" w:hAnsi="Times New Roman" w:cs="Times New Roman"/>
          <w:i/>
          <w:color w:val="000000" w:themeColor="text1"/>
          <w:sz w:val="28"/>
          <w:szCs w:val="28"/>
          <w:lang w:val="fr-CA"/>
        </w:rPr>
        <w:t>Un visage plus expressif</w:t>
      </w:r>
    </w:p>
    <w:p w:rsidR="00CF3FD9" w:rsidRDefault="00CF3FD9" w:rsidP="00046AF0">
      <w:pPr>
        <w:spacing w:line="360" w:lineRule="auto"/>
        <w:ind w:firstLine="708"/>
        <w:jc w:val="both"/>
        <w:rPr>
          <w:rFonts w:ascii="Times New Roman" w:hAnsi="Times New Roman" w:cs="Times New Roman"/>
          <w:sz w:val="28"/>
          <w:szCs w:val="28"/>
          <w:lang w:val="fr-CA"/>
        </w:rPr>
      </w:pPr>
      <w:r w:rsidRPr="00CF3FD9">
        <w:rPr>
          <w:rFonts w:ascii="Times New Roman" w:hAnsi="Times New Roman" w:cs="Times New Roman"/>
          <w:i/>
          <w:color w:val="000000" w:themeColor="text1"/>
          <w:sz w:val="28"/>
          <w:szCs w:val="28"/>
          <w:lang w:val="fr-CA"/>
        </w:rPr>
        <w:t xml:space="preserve">Новый образ автомобиля </w:t>
      </w:r>
      <w:r w:rsidRPr="00CD4A1D">
        <w:rPr>
          <w:rFonts w:ascii="Times New Roman" w:hAnsi="Times New Roman" w:cs="Times New Roman"/>
          <w:sz w:val="28"/>
          <w:szCs w:val="28"/>
          <w:lang w:val="fr-CA"/>
        </w:rPr>
        <w:t>[</w:t>
      </w:r>
      <w:r>
        <w:rPr>
          <w:rFonts w:ascii="Times New Roman" w:hAnsi="Times New Roman" w:cs="Times New Roman"/>
          <w:sz w:val="28"/>
          <w:szCs w:val="28"/>
          <w:lang w:val="fr-CA"/>
        </w:rPr>
        <w:t>4</w:t>
      </w:r>
      <w:r w:rsidRPr="00CD4A1D">
        <w:rPr>
          <w:rFonts w:ascii="Times New Roman" w:hAnsi="Times New Roman" w:cs="Times New Roman"/>
          <w:sz w:val="28"/>
          <w:szCs w:val="28"/>
          <w:lang w:val="fr-CA"/>
        </w:rPr>
        <w:t>]</w:t>
      </w:r>
    </w:p>
    <w:p w:rsidR="00CF3FD9" w:rsidRDefault="00CF3FD9" w:rsidP="00046AF0">
      <w:pPr>
        <w:spacing w:line="360" w:lineRule="auto"/>
        <w:ind w:firstLine="708"/>
        <w:jc w:val="both"/>
        <w:rPr>
          <w:rFonts w:ascii="Times New Roman" w:hAnsi="Times New Roman" w:cs="Times New Roman"/>
          <w:i/>
          <w:color w:val="000000" w:themeColor="text1"/>
          <w:sz w:val="28"/>
          <w:szCs w:val="28"/>
          <w:lang w:val="fr-CA"/>
        </w:rPr>
      </w:pPr>
      <w:r w:rsidRPr="00CF3FD9">
        <w:rPr>
          <w:rFonts w:ascii="Times New Roman" w:hAnsi="Times New Roman" w:cs="Times New Roman"/>
          <w:i/>
          <w:color w:val="000000" w:themeColor="text1"/>
          <w:sz w:val="28"/>
          <w:szCs w:val="28"/>
          <w:lang w:val="fr-CA"/>
        </w:rPr>
        <w:t xml:space="preserve">Moderne, </w:t>
      </w:r>
      <w:r w:rsidRPr="00CF3FD9">
        <w:rPr>
          <w:rFonts w:ascii="Times New Roman" w:hAnsi="Times New Roman" w:cs="Times New Roman"/>
          <w:b/>
          <w:i/>
          <w:color w:val="000000" w:themeColor="text1"/>
          <w:sz w:val="28"/>
          <w:szCs w:val="28"/>
          <w:lang w:val="fr-CA"/>
        </w:rPr>
        <w:t>facile à vivre</w:t>
      </w:r>
      <w:r w:rsidRPr="00CF3FD9">
        <w:rPr>
          <w:rFonts w:ascii="Times New Roman" w:hAnsi="Times New Roman" w:cs="Times New Roman"/>
          <w:i/>
          <w:color w:val="000000" w:themeColor="text1"/>
          <w:sz w:val="28"/>
          <w:szCs w:val="28"/>
          <w:lang w:val="fr-CA"/>
        </w:rPr>
        <w:t xml:space="preserve"> et confortable, le Citroën Berlingo, c'est la </w:t>
      </w:r>
      <w:r w:rsidRPr="00CF3FD9">
        <w:rPr>
          <w:rFonts w:ascii="Times New Roman" w:hAnsi="Times New Roman" w:cs="Times New Roman"/>
          <w:b/>
          <w:i/>
          <w:color w:val="000000" w:themeColor="text1"/>
          <w:sz w:val="28"/>
          <w:szCs w:val="28"/>
          <w:lang w:val="fr-CA"/>
        </w:rPr>
        <w:t>convivialité de partager</w:t>
      </w:r>
      <w:r w:rsidRPr="00CF3FD9">
        <w:rPr>
          <w:rFonts w:ascii="Times New Roman" w:hAnsi="Times New Roman" w:cs="Times New Roman"/>
          <w:i/>
          <w:color w:val="000000" w:themeColor="text1"/>
          <w:sz w:val="28"/>
          <w:szCs w:val="28"/>
          <w:lang w:val="fr-CA"/>
        </w:rPr>
        <w:t xml:space="preserve"> plus qu'un trajet!</w:t>
      </w:r>
      <w:r w:rsidRPr="00CF3FD9">
        <w:rPr>
          <w:rFonts w:ascii="Times New Roman" w:hAnsi="Times New Roman" w:cs="Times New Roman"/>
          <w:i/>
          <w:color w:val="000000" w:themeColor="text1"/>
          <w:sz w:val="28"/>
          <w:szCs w:val="28"/>
          <w:lang w:val="fr-CA"/>
        </w:rPr>
        <w:tab/>
      </w:r>
    </w:p>
    <w:p w:rsidR="00CF3FD9" w:rsidRDefault="00CF3FD9" w:rsidP="00046AF0">
      <w:pPr>
        <w:spacing w:line="360" w:lineRule="auto"/>
        <w:ind w:firstLine="708"/>
        <w:jc w:val="both"/>
        <w:rPr>
          <w:rFonts w:ascii="Times New Roman" w:hAnsi="Times New Roman" w:cs="Times New Roman"/>
          <w:sz w:val="28"/>
          <w:szCs w:val="28"/>
          <w:lang w:val="fr-CA"/>
        </w:rPr>
      </w:pPr>
      <w:r w:rsidRPr="00CF3FD9">
        <w:rPr>
          <w:rFonts w:ascii="Times New Roman" w:hAnsi="Times New Roman" w:cs="Times New Roman"/>
          <w:i/>
          <w:color w:val="000000" w:themeColor="text1"/>
          <w:sz w:val="28"/>
          <w:szCs w:val="28"/>
          <w:lang w:val="ru-RU"/>
        </w:rPr>
        <w:t xml:space="preserve">Современный, </w:t>
      </w:r>
      <w:r w:rsidRPr="00CF3FD9">
        <w:rPr>
          <w:rFonts w:ascii="Times New Roman" w:hAnsi="Times New Roman" w:cs="Times New Roman"/>
          <w:b/>
          <w:i/>
          <w:color w:val="000000" w:themeColor="text1"/>
          <w:sz w:val="28"/>
          <w:szCs w:val="28"/>
          <w:lang w:val="ru-RU"/>
        </w:rPr>
        <w:t>практичный</w:t>
      </w:r>
      <w:r w:rsidRPr="00CF3FD9">
        <w:rPr>
          <w:rFonts w:ascii="Times New Roman" w:hAnsi="Times New Roman" w:cs="Times New Roman"/>
          <w:i/>
          <w:color w:val="000000" w:themeColor="text1"/>
          <w:sz w:val="28"/>
          <w:szCs w:val="28"/>
          <w:lang w:val="ru-RU"/>
        </w:rPr>
        <w:t xml:space="preserve"> и комфортабельный Citro</w:t>
      </w:r>
      <w:proofErr w:type="gramStart"/>
      <w:r w:rsidRPr="00CF3FD9">
        <w:rPr>
          <w:rFonts w:ascii="Times New Roman" w:hAnsi="Times New Roman" w:cs="Times New Roman"/>
          <w:i/>
          <w:color w:val="000000" w:themeColor="text1"/>
          <w:sz w:val="28"/>
          <w:szCs w:val="28"/>
          <w:lang w:val="ru-RU"/>
        </w:rPr>
        <w:t>ё</w:t>
      </w:r>
      <w:proofErr w:type="gramEnd"/>
      <w:r w:rsidRPr="00CF3FD9">
        <w:rPr>
          <w:rFonts w:ascii="Times New Roman" w:hAnsi="Times New Roman" w:cs="Times New Roman"/>
          <w:i/>
          <w:color w:val="000000" w:themeColor="text1"/>
          <w:sz w:val="28"/>
          <w:szCs w:val="28"/>
          <w:lang w:val="ru-RU"/>
        </w:rPr>
        <w:t xml:space="preserve">n Berlingo Multispace дарит ни с чем не сравнимое </w:t>
      </w:r>
      <w:r w:rsidRPr="00CF3FD9">
        <w:rPr>
          <w:rFonts w:ascii="Times New Roman" w:hAnsi="Times New Roman" w:cs="Times New Roman"/>
          <w:b/>
          <w:i/>
          <w:color w:val="000000" w:themeColor="text1"/>
          <w:sz w:val="28"/>
          <w:szCs w:val="28"/>
          <w:lang w:val="ru-RU"/>
        </w:rPr>
        <w:t>чувство уюта</w:t>
      </w:r>
      <w:r w:rsidRPr="00CF3FD9">
        <w:rPr>
          <w:rFonts w:ascii="Times New Roman" w:hAnsi="Times New Roman" w:cs="Times New Roman"/>
          <w:i/>
          <w:color w:val="000000" w:themeColor="text1"/>
          <w:sz w:val="28"/>
          <w:szCs w:val="28"/>
          <w:lang w:val="ru-RU"/>
        </w:rPr>
        <w:t xml:space="preserve">, которым хочется наслаждаться снова и снова! </w:t>
      </w:r>
      <w:r w:rsidRPr="00CD4A1D">
        <w:rPr>
          <w:rFonts w:ascii="Times New Roman" w:hAnsi="Times New Roman" w:cs="Times New Roman"/>
          <w:sz w:val="28"/>
          <w:szCs w:val="28"/>
          <w:lang w:val="fr-CA"/>
        </w:rPr>
        <w:t>[</w:t>
      </w:r>
      <w:r>
        <w:rPr>
          <w:rFonts w:ascii="Times New Roman" w:hAnsi="Times New Roman" w:cs="Times New Roman"/>
          <w:sz w:val="28"/>
          <w:szCs w:val="28"/>
          <w:lang w:val="fr-CA"/>
        </w:rPr>
        <w:t>7</w:t>
      </w:r>
      <w:r w:rsidRPr="00CD4A1D">
        <w:rPr>
          <w:rFonts w:ascii="Times New Roman" w:hAnsi="Times New Roman" w:cs="Times New Roman"/>
          <w:sz w:val="28"/>
          <w:szCs w:val="28"/>
          <w:lang w:val="fr-CA"/>
        </w:rPr>
        <w:t>]</w:t>
      </w:r>
    </w:p>
    <w:p w:rsidR="00CF3FD9" w:rsidRDefault="00CF3FD9" w:rsidP="00046AF0">
      <w:pPr>
        <w:spacing w:line="360" w:lineRule="auto"/>
        <w:ind w:firstLine="708"/>
        <w:jc w:val="both"/>
        <w:rPr>
          <w:rFonts w:ascii="Times New Roman" w:hAnsi="Times New Roman" w:cs="Times New Roman"/>
          <w:i/>
          <w:color w:val="000000" w:themeColor="text1"/>
          <w:sz w:val="28"/>
          <w:szCs w:val="28"/>
          <w:lang w:val="fr-CA"/>
        </w:rPr>
      </w:pPr>
      <w:r w:rsidRPr="00100594">
        <w:rPr>
          <w:rFonts w:ascii="Times New Roman" w:hAnsi="Times New Roman" w:cs="Times New Roman"/>
          <w:b/>
          <w:i/>
          <w:color w:val="000000" w:themeColor="text1"/>
          <w:sz w:val="28"/>
          <w:szCs w:val="28"/>
          <w:lang w:val="fr-CA"/>
        </w:rPr>
        <w:t>Des espaces</w:t>
      </w:r>
      <w:r w:rsidRPr="00CF3FD9">
        <w:rPr>
          <w:rFonts w:ascii="Times New Roman" w:hAnsi="Times New Roman" w:cs="Times New Roman"/>
          <w:i/>
          <w:color w:val="000000" w:themeColor="text1"/>
          <w:sz w:val="28"/>
          <w:szCs w:val="28"/>
          <w:lang w:val="fr-CA"/>
        </w:rPr>
        <w:t xml:space="preserve"> utiles et astucieux, le maître-mot de Berlingo ! Intelligemment </w:t>
      </w:r>
      <w:r w:rsidRPr="00100594">
        <w:rPr>
          <w:rFonts w:ascii="Times New Roman" w:hAnsi="Times New Roman" w:cs="Times New Roman"/>
          <w:b/>
          <w:i/>
          <w:color w:val="000000" w:themeColor="text1"/>
          <w:sz w:val="28"/>
          <w:szCs w:val="28"/>
          <w:lang w:val="fr-CA"/>
        </w:rPr>
        <w:t>répartis</w:t>
      </w:r>
      <w:r w:rsidRPr="00CF3FD9">
        <w:rPr>
          <w:rFonts w:ascii="Times New Roman" w:hAnsi="Times New Roman" w:cs="Times New Roman"/>
          <w:i/>
          <w:color w:val="000000" w:themeColor="text1"/>
          <w:sz w:val="28"/>
          <w:szCs w:val="28"/>
          <w:lang w:val="fr-CA"/>
        </w:rPr>
        <w:t xml:space="preserve"> dans l'habitacle, ils peuvent accueillir jusqu’à 170 litres de rangement (selon finition).</w:t>
      </w:r>
    </w:p>
    <w:p w:rsidR="00CF3FD9" w:rsidRDefault="00CF3FD9" w:rsidP="00046AF0">
      <w:pPr>
        <w:spacing w:line="360" w:lineRule="auto"/>
        <w:ind w:firstLine="708"/>
        <w:jc w:val="both"/>
        <w:rPr>
          <w:rFonts w:ascii="Times New Roman" w:hAnsi="Times New Roman" w:cs="Times New Roman"/>
          <w:sz w:val="28"/>
          <w:szCs w:val="28"/>
          <w:lang w:val="fr-CA"/>
        </w:rPr>
      </w:pPr>
      <w:r w:rsidRPr="00CF3FD9">
        <w:rPr>
          <w:rFonts w:ascii="Times New Roman" w:hAnsi="Times New Roman" w:cs="Times New Roman"/>
          <w:i/>
          <w:color w:val="000000" w:themeColor="text1"/>
          <w:sz w:val="28"/>
          <w:szCs w:val="28"/>
          <w:lang w:val="ru-RU"/>
        </w:rPr>
        <w:t>Ключевая особенность Citro</w:t>
      </w:r>
      <w:proofErr w:type="gramStart"/>
      <w:r w:rsidRPr="00CF3FD9">
        <w:rPr>
          <w:rFonts w:ascii="Times New Roman" w:hAnsi="Times New Roman" w:cs="Times New Roman"/>
          <w:i/>
          <w:color w:val="000000" w:themeColor="text1"/>
          <w:sz w:val="28"/>
          <w:szCs w:val="28"/>
          <w:lang w:val="ru-RU"/>
        </w:rPr>
        <w:t>ё</w:t>
      </w:r>
      <w:proofErr w:type="gramEnd"/>
      <w:r w:rsidRPr="00CF3FD9">
        <w:rPr>
          <w:rFonts w:ascii="Times New Roman" w:hAnsi="Times New Roman" w:cs="Times New Roman"/>
          <w:i/>
          <w:color w:val="000000" w:themeColor="text1"/>
          <w:sz w:val="28"/>
          <w:szCs w:val="28"/>
          <w:lang w:val="ru-RU"/>
        </w:rPr>
        <w:t xml:space="preserve">n Berlingo Multispace – полезное пространство. Продуманная до мелочей </w:t>
      </w:r>
      <w:r w:rsidRPr="00100594">
        <w:rPr>
          <w:rFonts w:ascii="Times New Roman" w:hAnsi="Times New Roman" w:cs="Times New Roman"/>
          <w:b/>
          <w:i/>
          <w:color w:val="000000" w:themeColor="text1"/>
          <w:sz w:val="28"/>
          <w:szCs w:val="28"/>
          <w:lang w:val="ru-RU"/>
        </w:rPr>
        <w:t>внутренняя организация интерьера</w:t>
      </w:r>
      <w:r w:rsidRPr="00CF3FD9">
        <w:rPr>
          <w:rFonts w:ascii="Times New Roman" w:hAnsi="Times New Roman" w:cs="Times New Roman"/>
          <w:i/>
          <w:color w:val="000000" w:themeColor="text1"/>
          <w:sz w:val="28"/>
          <w:szCs w:val="28"/>
          <w:lang w:val="ru-RU"/>
        </w:rPr>
        <w:t xml:space="preserve"> позволяет разместить до 170 литров в многочисленных отделениях для хранения вещей (в зависимости от комплектации), расположенных по всему салону.</w:t>
      </w:r>
      <w:r w:rsidRPr="00CF3FD9">
        <w:rPr>
          <w:rFonts w:ascii="Times New Roman" w:hAnsi="Times New Roman" w:cs="Times New Roman"/>
          <w:sz w:val="28"/>
          <w:szCs w:val="28"/>
          <w:lang w:val="ru-RU"/>
        </w:rPr>
        <w:t xml:space="preserve"> </w:t>
      </w:r>
      <w:r w:rsidRPr="00CD4A1D">
        <w:rPr>
          <w:rFonts w:ascii="Times New Roman" w:hAnsi="Times New Roman" w:cs="Times New Roman"/>
          <w:sz w:val="28"/>
          <w:szCs w:val="28"/>
          <w:lang w:val="fr-CA"/>
        </w:rPr>
        <w:t>[</w:t>
      </w:r>
      <w:r>
        <w:rPr>
          <w:rFonts w:ascii="Times New Roman" w:hAnsi="Times New Roman" w:cs="Times New Roman"/>
          <w:sz w:val="28"/>
          <w:szCs w:val="28"/>
          <w:lang w:val="fr-CA"/>
        </w:rPr>
        <w:t>7</w:t>
      </w:r>
      <w:r w:rsidRPr="00CD4A1D">
        <w:rPr>
          <w:rFonts w:ascii="Times New Roman" w:hAnsi="Times New Roman" w:cs="Times New Roman"/>
          <w:sz w:val="28"/>
          <w:szCs w:val="28"/>
          <w:lang w:val="fr-CA"/>
        </w:rPr>
        <w:t>]</w:t>
      </w:r>
    </w:p>
    <w:p w:rsidR="00CF3FD9" w:rsidRDefault="00CF3FD9" w:rsidP="00046AF0">
      <w:pPr>
        <w:spacing w:line="360" w:lineRule="auto"/>
        <w:ind w:firstLine="708"/>
        <w:jc w:val="both"/>
        <w:rPr>
          <w:rFonts w:ascii="Times New Roman" w:hAnsi="Times New Roman" w:cs="Times New Roman"/>
          <w:i/>
          <w:color w:val="000000" w:themeColor="text1"/>
          <w:sz w:val="28"/>
          <w:szCs w:val="28"/>
          <w:lang w:val="fr-CA"/>
        </w:rPr>
      </w:pPr>
      <w:r w:rsidRPr="00CF3FD9">
        <w:rPr>
          <w:rFonts w:ascii="Times New Roman" w:hAnsi="Times New Roman" w:cs="Times New Roman"/>
          <w:i/>
          <w:color w:val="000000" w:themeColor="text1"/>
          <w:sz w:val="28"/>
          <w:szCs w:val="28"/>
          <w:lang w:val="fr-CA"/>
        </w:rPr>
        <w:lastRenderedPageBreak/>
        <w:t xml:space="preserve">Nouveau CITROËN Grand C4 Picasso </w:t>
      </w:r>
      <w:r w:rsidRPr="00CF3FD9">
        <w:rPr>
          <w:rFonts w:ascii="Times New Roman" w:hAnsi="Times New Roman" w:cs="Times New Roman"/>
          <w:b/>
          <w:i/>
          <w:color w:val="000000" w:themeColor="text1"/>
          <w:sz w:val="28"/>
          <w:szCs w:val="28"/>
          <w:lang w:val="fr-CA"/>
        </w:rPr>
        <w:t>voit ses arches de toit se parer</w:t>
      </w:r>
      <w:r w:rsidRPr="00CF3FD9">
        <w:rPr>
          <w:rFonts w:ascii="Times New Roman" w:hAnsi="Times New Roman" w:cs="Times New Roman"/>
          <w:i/>
          <w:color w:val="000000" w:themeColor="text1"/>
          <w:sz w:val="28"/>
          <w:szCs w:val="28"/>
          <w:lang w:val="fr-CA"/>
        </w:rPr>
        <w:t xml:space="preserve"> d'une nouvelle couleur Gris 'Silver'.</w:t>
      </w:r>
    </w:p>
    <w:p w:rsidR="00CF3FD9" w:rsidRDefault="00CF3FD9" w:rsidP="00046AF0">
      <w:pPr>
        <w:spacing w:line="360" w:lineRule="auto"/>
        <w:ind w:firstLine="708"/>
        <w:jc w:val="both"/>
        <w:rPr>
          <w:rFonts w:ascii="Times New Roman" w:hAnsi="Times New Roman" w:cs="Times New Roman"/>
          <w:sz w:val="28"/>
          <w:szCs w:val="28"/>
          <w:lang w:val="fr-CA"/>
        </w:rPr>
      </w:pPr>
      <w:r w:rsidRPr="00CF3FD9">
        <w:rPr>
          <w:rFonts w:ascii="Times New Roman" w:hAnsi="Times New Roman" w:cs="Times New Roman"/>
          <w:i/>
          <w:color w:val="000000" w:themeColor="text1"/>
          <w:sz w:val="28"/>
          <w:szCs w:val="28"/>
          <w:lang w:val="ru-RU"/>
        </w:rPr>
        <w:t xml:space="preserve">Окрашенные в цвет Gris Silver </w:t>
      </w:r>
      <w:r w:rsidRPr="00992291">
        <w:rPr>
          <w:rFonts w:ascii="Times New Roman" w:hAnsi="Times New Roman" w:cs="Times New Roman"/>
          <w:b/>
          <w:i/>
          <w:color w:val="000000" w:themeColor="text1"/>
          <w:sz w:val="28"/>
          <w:szCs w:val="28"/>
          <w:lang w:val="ru-RU"/>
        </w:rPr>
        <w:t>продольные дуги</w:t>
      </w:r>
      <w:r w:rsidRPr="00CF3FD9">
        <w:rPr>
          <w:rFonts w:ascii="Times New Roman" w:hAnsi="Times New Roman" w:cs="Times New Roman"/>
          <w:i/>
          <w:color w:val="000000" w:themeColor="text1"/>
          <w:sz w:val="28"/>
          <w:szCs w:val="28"/>
          <w:lang w:val="ru-RU"/>
        </w:rPr>
        <w:t xml:space="preserve"> на крыше Нового Citroën Grand C4 Picasso придают силуэту автомобиля особую элегантность.</w:t>
      </w:r>
      <w:r w:rsidR="00100594" w:rsidRPr="00100594">
        <w:rPr>
          <w:rFonts w:ascii="Times New Roman" w:hAnsi="Times New Roman" w:cs="Times New Roman"/>
          <w:sz w:val="28"/>
          <w:szCs w:val="28"/>
          <w:lang w:val="ru-RU"/>
        </w:rPr>
        <w:t xml:space="preserve"> </w:t>
      </w:r>
      <w:r w:rsidR="00100594" w:rsidRPr="00CD4A1D">
        <w:rPr>
          <w:rFonts w:ascii="Times New Roman" w:hAnsi="Times New Roman" w:cs="Times New Roman"/>
          <w:sz w:val="28"/>
          <w:szCs w:val="28"/>
          <w:lang w:val="fr-CA"/>
        </w:rPr>
        <w:t>[</w:t>
      </w:r>
      <w:r w:rsidR="00100594">
        <w:rPr>
          <w:rFonts w:ascii="Times New Roman" w:hAnsi="Times New Roman" w:cs="Times New Roman"/>
          <w:sz w:val="28"/>
          <w:szCs w:val="28"/>
          <w:lang w:val="fr-CA"/>
        </w:rPr>
        <w:t>21</w:t>
      </w:r>
      <w:r w:rsidR="00100594" w:rsidRPr="00CD4A1D">
        <w:rPr>
          <w:rFonts w:ascii="Times New Roman" w:hAnsi="Times New Roman" w:cs="Times New Roman"/>
          <w:sz w:val="28"/>
          <w:szCs w:val="28"/>
          <w:lang w:val="fr-CA"/>
        </w:rPr>
        <w:t>]</w:t>
      </w:r>
    </w:p>
    <w:p w:rsidR="004A480C" w:rsidRPr="004A480C" w:rsidRDefault="004A480C" w:rsidP="00046AF0">
      <w:pPr>
        <w:spacing w:line="360" w:lineRule="auto"/>
        <w:ind w:firstLine="708"/>
        <w:jc w:val="both"/>
        <w:rPr>
          <w:rFonts w:ascii="Times New Roman" w:hAnsi="Times New Roman" w:cs="Times New Roman"/>
          <w:i/>
          <w:color w:val="000000" w:themeColor="text1"/>
          <w:sz w:val="28"/>
          <w:szCs w:val="28"/>
          <w:lang w:val="fr-CA"/>
        </w:rPr>
      </w:pPr>
      <w:r w:rsidRPr="004A480C">
        <w:rPr>
          <w:rFonts w:ascii="Times New Roman" w:hAnsi="Times New Roman" w:cs="Times New Roman"/>
          <w:i/>
          <w:color w:val="000000" w:themeColor="text1"/>
          <w:sz w:val="28"/>
          <w:szCs w:val="28"/>
          <w:lang w:val="fr-CA"/>
        </w:rPr>
        <w:t xml:space="preserve">Comment concilier famille et plaisir ? C'est </w:t>
      </w:r>
      <w:r w:rsidRPr="004A480C">
        <w:rPr>
          <w:rFonts w:ascii="Times New Roman" w:hAnsi="Times New Roman" w:cs="Times New Roman"/>
          <w:b/>
          <w:i/>
          <w:color w:val="000000" w:themeColor="text1"/>
          <w:sz w:val="28"/>
          <w:szCs w:val="28"/>
          <w:lang w:val="fr-CA"/>
        </w:rPr>
        <w:t>l'équation résolue</w:t>
      </w:r>
      <w:r w:rsidRPr="004A480C">
        <w:rPr>
          <w:rFonts w:ascii="Times New Roman" w:hAnsi="Times New Roman" w:cs="Times New Roman"/>
          <w:i/>
          <w:color w:val="000000" w:themeColor="text1"/>
          <w:sz w:val="28"/>
          <w:szCs w:val="28"/>
          <w:lang w:val="fr-CA"/>
        </w:rPr>
        <w:t xml:space="preserve"> par le Nouveau CITROËN Grand C4 Picasso !</w:t>
      </w:r>
    </w:p>
    <w:p w:rsidR="004A480C" w:rsidRPr="004A480C" w:rsidRDefault="004A480C" w:rsidP="00046AF0">
      <w:pPr>
        <w:spacing w:line="360" w:lineRule="auto"/>
        <w:ind w:firstLine="708"/>
        <w:jc w:val="both"/>
        <w:rPr>
          <w:rFonts w:ascii="Times New Roman" w:hAnsi="Times New Roman" w:cs="Times New Roman"/>
          <w:i/>
          <w:color w:val="000000" w:themeColor="text1"/>
          <w:sz w:val="28"/>
          <w:szCs w:val="28"/>
          <w:lang w:val="fr-CA"/>
        </w:rPr>
      </w:pPr>
      <w:r w:rsidRPr="004A480C">
        <w:rPr>
          <w:rFonts w:ascii="Times New Roman" w:hAnsi="Times New Roman" w:cs="Times New Roman"/>
          <w:i/>
          <w:color w:val="000000" w:themeColor="text1"/>
          <w:sz w:val="28"/>
          <w:szCs w:val="28"/>
          <w:lang w:val="ru-RU"/>
        </w:rPr>
        <w:t xml:space="preserve">Как объединить семейный досуг и удовольствие от поездки? Новый </w:t>
      </w:r>
      <w:r w:rsidRPr="004A480C">
        <w:rPr>
          <w:rFonts w:ascii="Times New Roman" w:hAnsi="Times New Roman" w:cs="Times New Roman"/>
          <w:i/>
          <w:color w:val="000000" w:themeColor="text1"/>
          <w:sz w:val="28"/>
          <w:szCs w:val="28"/>
          <w:lang w:val="fr-CA"/>
        </w:rPr>
        <w:t>CITRO</w:t>
      </w:r>
      <w:r w:rsidRPr="004A480C">
        <w:rPr>
          <w:rFonts w:ascii="Times New Roman" w:hAnsi="Times New Roman" w:cs="Times New Roman"/>
          <w:i/>
          <w:color w:val="000000" w:themeColor="text1"/>
          <w:sz w:val="28"/>
          <w:szCs w:val="28"/>
          <w:lang w:val="ru-RU"/>
        </w:rPr>
        <w:t>Ë</w:t>
      </w:r>
      <w:r w:rsidRPr="004A480C">
        <w:rPr>
          <w:rFonts w:ascii="Times New Roman" w:hAnsi="Times New Roman" w:cs="Times New Roman"/>
          <w:i/>
          <w:color w:val="000000" w:themeColor="text1"/>
          <w:sz w:val="28"/>
          <w:szCs w:val="28"/>
          <w:lang w:val="fr-CA"/>
        </w:rPr>
        <w:t>N</w:t>
      </w:r>
      <w:r w:rsidRPr="004A480C">
        <w:rPr>
          <w:rFonts w:ascii="Times New Roman" w:hAnsi="Times New Roman" w:cs="Times New Roman"/>
          <w:i/>
          <w:color w:val="000000" w:themeColor="text1"/>
          <w:sz w:val="28"/>
          <w:szCs w:val="28"/>
          <w:lang w:val="ru-RU"/>
        </w:rPr>
        <w:t xml:space="preserve"> </w:t>
      </w:r>
      <w:r w:rsidRPr="004A480C">
        <w:rPr>
          <w:rFonts w:ascii="Times New Roman" w:hAnsi="Times New Roman" w:cs="Times New Roman"/>
          <w:i/>
          <w:color w:val="000000" w:themeColor="text1"/>
          <w:sz w:val="28"/>
          <w:szCs w:val="28"/>
          <w:lang w:val="fr-CA"/>
        </w:rPr>
        <w:t>Grand</w:t>
      </w:r>
      <w:r w:rsidRPr="004A480C">
        <w:rPr>
          <w:rFonts w:ascii="Times New Roman" w:hAnsi="Times New Roman" w:cs="Times New Roman"/>
          <w:i/>
          <w:color w:val="000000" w:themeColor="text1"/>
          <w:sz w:val="28"/>
          <w:szCs w:val="28"/>
          <w:lang w:val="ru-RU"/>
        </w:rPr>
        <w:t xml:space="preserve"> </w:t>
      </w:r>
      <w:r w:rsidRPr="004A480C">
        <w:rPr>
          <w:rFonts w:ascii="Times New Roman" w:hAnsi="Times New Roman" w:cs="Times New Roman"/>
          <w:i/>
          <w:color w:val="000000" w:themeColor="text1"/>
          <w:sz w:val="28"/>
          <w:szCs w:val="28"/>
          <w:lang w:val="fr-CA"/>
        </w:rPr>
        <w:t>C</w:t>
      </w:r>
      <w:r w:rsidRPr="004A480C">
        <w:rPr>
          <w:rFonts w:ascii="Times New Roman" w:hAnsi="Times New Roman" w:cs="Times New Roman"/>
          <w:i/>
          <w:color w:val="000000" w:themeColor="text1"/>
          <w:sz w:val="28"/>
          <w:szCs w:val="28"/>
          <w:lang w:val="ru-RU"/>
        </w:rPr>
        <w:t xml:space="preserve">4 </w:t>
      </w:r>
      <w:r w:rsidRPr="004A480C">
        <w:rPr>
          <w:rFonts w:ascii="Times New Roman" w:hAnsi="Times New Roman" w:cs="Times New Roman"/>
          <w:i/>
          <w:color w:val="000000" w:themeColor="text1"/>
          <w:sz w:val="28"/>
          <w:szCs w:val="28"/>
          <w:lang w:val="fr-CA"/>
        </w:rPr>
        <w:t>Picasso</w:t>
      </w:r>
      <w:r w:rsidRPr="004A480C">
        <w:rPr>
          <w:rFonts w:ascii="Times New Roman" w:hAnsi="Times New Roman" w:cs="Times New Roman"/>
          <w:i/>
          <w:color w:val="000000" w:themeColor="text1"/>
          <w:sz w:val="28"/>
          <w:szCs w:val="28"/>
          <w:lang w:val="ru-RU"/>
        </w:rPr>
        <w:t xml:space="preserve"> </w:t>
      </w:r>
      <w:r w:rsidRPr="004A480C">
        <w:rPr>
          <w:rFonts w:ascii="Times New Roman" w:hAnsi="Times New Roman" w:cs="Times New Roman"/>
          <w:b/>
          <w:i/>
          <w:color w:val="000000" w:themeColor="text1"/>
          <w:sz w:val="28"/>
          <w:szCs w:val="28"/>
          <w:lang w:val="ru-RU"/>
        </w:rPr>
        <w:t>знает ответ</w:t>
      </w:r>
      <w:r w:rsidRPr="004A480C">
        <w:rPr>
          <w:rFonts w:ascii="Times New Roman" w:hAnsi="Times New Roman" w:cs="Times New Roman"/>
          <w:i/>
          <w:color w:val="000000" w:themeColor="text1"/>
          <w:sz w:val="28"/>
          <w:szCs w:val="28"/>
          <w:lang w:val="ru-RU"/>
        </w:rPr>
        <w:t xml:space="preserve">! </w:t>
      </w:r>
      <w:r w:rsidRPr="004A480C">
        <w:rPr>
          <w:rFonts w:ascii="Times New Roman" w:hAnsi="Times New Roman" w:cs="Times New Roman"/>
          <w:color w:val="000000" w:themeColor="text1"/>
          <w:sz w:val="28"/>
          <w:szCs w:val="28"/>
          <w:lang w:val="fr-CA"/>
        </w:rPr>
        <w:t>[19]</w:t>
      </w:r>
    </w:p>
    <w:p w:rsidR="001807C4" w:rsidRDefault="001807C4" w:rsidP="00046AF0">
      <w:pPr>
        <w:spacing w:line="360" w:lineRule="auto"/>
        <w:ind w:firstLine="708"/>
        <w:jc w:val="both"/>
        <w:rPr>
          <w:rFonts w:ascii="Times New Roman" w:hAnsi="Times New Roman" w:cs="Times New Roman"/>
          <w:b/>
          <w:sz w:val="28"/>
          <w:szCs w:val="28"/>
          <w:lang w:val="fr-CA"/>
        </w:rPr>
      </w:pPr>
    </w:p>
    <w:p w:rsidR="004A480C" w:rsidRPr="004A480C" w:rsidRDefault="003F5CD1" w:rsidP="00046AF0">
      <w:pPr>
        <w:spacing w:line="360" w:lineRule="auto"/>
        <w:ind w:firstLine="708"/>
        <w:jc w:val="both"/>
        <w:rPr>
          <w:rFonts w:ascii="Times New Roman" w:hAnsi="Times New Roman" w:cs="Times New Roman"/>
          <w:b/>
          <w:sz w:val="28"/>
          <w:szCs w:val="28"/>
          <w:lang w:val="fr-CA"/>
        </w:rPr>
      </w:pPr>
      <w:r>
        <w:rPr>
          <w:rFonts w:ascii="Times New Roman" w:hAnsi="Times New Roman" w:cs="Times New Roman"/>
          <w:b/>
          <w:sz w:val="28"/>
          <w:szCs w:val="28"/>
          <w:lang w:val="fr-CA"/>
        </w:rPr>
        <w:t>2.5</w:t>
      </w:r>
      <w:r w:rsidR="004A480C">
        <w:rPr>
          <w:rFonts w:ascii="Times New Roman" w:hAnsi="Times New Roman" w:cs="Times New Roman"/>
          <w:b/>
          <w:sz w:val="28"/>
          <w:szCs w:val="28"/>
          <w:lang w:val="fr-CA"/>
        </w:rPr>
        <w:t>.3</w:t>
      </w:r>
      <w:r w:rsidR="004A480C" w:rsidRPr="004A480C">
        <w:rPr>
          <w:rFonts w:ascii="Times New Roman" w:hAnsi="Times New Roman" w:cs="Times New Roman"/>
          <w:b/>
          <w:sz w:val="28"/>
          <w:szCs w:val="28"/>
          <w:lang w:val="fr-CA"/>
        </w:rPr>
        <w:t xml:space="preserve"> Les transformations lexico-grammaticales</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Enfin, les transformations lexico-grammaticales sont :</w:t>
      </w:r>
    </w:p>
    <w:p w:rsidR="00335FB4" w:rsidRPr="007D3D90" w:rsidRDefault="00335FB4" w:rsidP="00AF577A">
      <w:pPr>
        <w:pStyle w:val="ab"/>
        <w:numPr>
          <w:ilvl w:val="0"/>
          <w:numId w:val="11"/>
        </w:numPr>
        <w:spacing w:line="360" w:lineRule="auto"/>
        <w:ind w:left="720"/>
        <w:jc w:val="both"/>
        <w:rPr>
          <w:rFonts w:ascii="Times New Roman" w:hAnsi="Times New Roman" w:cs="Times New Roman"/>
          <w:sz w:val="28"/>
          <w:szCs w:val="28"/>
          <w:lang w:val="fr-CA"/>
        </w:rPr>
      </w:pPr>
      <w:r w:rsidRPr="007D3D90">
        <w:rPr>
          <w:rFonts w:ascii="Times New Roman" w:hAnsi="Times New Roman" w:cs="Times New Roman"/>
          <w:sz w:val="28"/>
          <w:szCs w:val="28"/>
          <w:lang w:val="fr-CA"/>
        </w:rPr>
        <w:t>La traduction antonymique</w:t>
      </w:r>
    </w:p>
    <w:p w:rsidR="00335FB4" w:rsidRPr="007D3D90" w:rsidRDefault="00335FB4" w:rsidP="00AF577A">
      <w:pPr>
        <w:pStyle w:val="ab"/>
        <w:numPr>
          <w:ilvl w:val="0"/>
          <w:numId w:val="11"/>
        </w:numPr>
        <w:spacing w:line="360" w:lineRule="auto"/>
        <w:ind w:left="720"/>
        <w:jc w:val="both"/>
        <w:rPr>
          <w:rFonts w:ascii="Times New Roman" w:hAnsi="Times New Roman" w:cs="Times New Roman"/>
          <w:sz w:val="28"/>
          <w:szCs w:val="28"/>
          <w:lang w:val="fr-CA"/>
        </w:rPr>
      </w:pPr>
      <w:r w:rsidRPr="007D3D90">
        <w:rPr>
          <w:rFonts w:ascii="Times New Roman" w:hAnsi="Times New Roman" w:cs="Times New Roman"/>
          <w:sz w:val="28"/>
          <w:szCs w:val="28"/>
          <w:lang w:val="fr-CA"/>
        </w:rPr>
        <w:t>L’explication</w:t>
      </w:r>
    </w:p>
    <w:p w:rsidR="00335FB4" w:rsidRPr="007D3D90" w:rsidRDefault="00335FB4" w:rsidP="00AF577A">
      <w:pPr>
        <w:pStyle w:val="ab"/>
        <w:numPr>
          <w:ilvl w:val="0"/>
          <w:numId w:val="11"/>
        </w:numPr>
        <w:spacing w:line="360" w:lineRule="auto"/>
        <w:ind w:left="720"/>
        <w:jc w:val="both"/>
        <w:rPr>
          <w:rFonts w:ascii="Times New Roman" w:hAnsi="Times New Roman" w:cs="Times New Roman"/>
          <w:sz w:val="28"/>
          <w:szCs w:val="28"/>
          <w:lang w:val="fr-CA"/>
        </w:rPr>
      </w:pPr>
      <w:r w:rsidRPr="007D3D90">
        <w:rPr>
          <w:rFonts w:ascii="Times New Roman" w:hAnsi="Times New Roman" w:cs="Times New Roman"/>
          <w:sz w:val="28"/>
          <w:szCs w:val="28"/>
          <w:lang w:val="fr-CA"/>
        </w:rPr>
        <w:t>La compensation</w:t>
      </w:r>
    </w:p>
    <w:p w:rsidR="004A480C" w:rsidRPr="004A480C" w:rsidRDefault="004A480C" w:rsidP="00046AF0">
      <w:pPr>
        <w:spacing w:line="360" w:lineRule="auto"/>
        <w:ind w:firstLine="360"/>
        <w:jc w:val="both"/>
        <w:rPr>
          <w:rFonts w:ascii="Times New Roman" w:hAnsi="Times New Roman" w:cs="Times New Roman"/>
          <w:b/>
          <w:sz w:val="28"/>
          <w:szCs w:val="28"/>
          <w:lang w:val="fr-CA"/>
        </w:rPr>
      </w:pPr>
      <w:r w:rsidRPr="004A480C">
        <w:rPr>
          <w:rFonts w:ascii="Times New Roman" w:hAnsi="Times New Roman" w:cs="Times New Roman"/>
          <w:b/>
          <w:sz w:val="28"/>
          <w:szCs w:val="28"/>
          <w:lang w:val="fr-CA"/>
        </w:rPr>
        <w:t>La traduction antonymique</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w:t>
      </w:r>
      <w:r w:rsidRPr="00450A3F">
        <w:rPr>
          <w:rFonts w:ascii="Times New Roman" w:hAnsi="Times New Roman" w:cs="Times New Roman"/>
          <w:i/>
          <w:sz w:val="28"/>
          <w:szCs w:val="28"/>
          <w:lang w:val="fr-CA"/>
        </w:rPr>
        <w:t>traduction antonymique</w:t>
      </w:r>
      <w:r>
        <w:rPr>
          <w:rFonts w:ascii="Times New Roman" w:hAnsi="Times New Roman" w:cs="Times New Roman"/>
          <w:sz w:val="28"/>
          <w:szCs w:val="28"/>
          <w:lang w:val="fr-CA"/>
        </w:rPr>
        <w:t xml:space="preserve"> est un procédé lors duquel la forme affirmative est substituée par la forme négative et </w:t>
      </w:r>
      <w:r w:rsidR="00100594">
        <w:rPr>
          <w:rFonts w:ascii="Times New Roman" w:hAnsi="Times New Roman" w:cs="Times New Roman"/>
          <w:sz w:val="28"/>
          <w:szCs w:val="28"/>
          <w:lang w:val="fr-CA"/>
        </w:rPr>
        <w:t>inversement</w:t>
      </w:r>
      <w:r>
        <w:rPr>
          <w:rFonts w:ascii="Times New Roman" w:hAnsi="Times New Roman" w:cs="Times New Roman"/>
          <w:sz w:val="28"/>
          <w:szCs w:val="28"/>
          <w:lang w:val="fr-CA"/>
        </w:rPr>
        <w:t xml:space="preserve">. Cela entraîne l’emploi d’un lexeme </w:t>
      </w:r>
      <w:r w:rsidRPr="00450A3F">
        <w:rPr>
          <w:rFonts w:ascii="Times New Roman" w:hAnsi="Times New Roman" w:cs="Times New Roman"/>
          <w:sz w:val="28"/>
          <w:szCs w:val="28"/>
          <w:lang w:val="fr-CA"/>
        </w:rPr>
        <w:t>de sens contraire</w:t>
      </w:r>
    </w:p>
    <w:p w:rsidR="00100594" w:rsidRPr="00100594" w:rsidRDefault="00100594" w:rsidP="00046AF0">
      <w:pPr>
        <w:spacing w:line="360" w:lineRule="auto"/>
        <w:ind w:firstLine="360"/>
        <w:jc w:val="both"/>
        <w:rPr>
          <w:rFonts w:ascii="Times New Roman" w:hAnsi="Times New Roman" w:cs="Times New Roman"/>
          <w:i/>
          <w:sz w:val="28"/>
          <w:szCs w:val="28"/>
          <w:lang w:val="fr-CA"/>
        </w:rPr>
      </w:pPr>
      <w:r w:rsidRPr="00100594">
        <w:rPr>
          <w:rFonts w:ascii="Times New Roman" w:hAnsi="Times New Roman" w:cs="Times New Roman"/>
          <w:i/>
          <w:sz w:val="28"/>
          <w:szCs w:val="28"/>
          <w:lang w:val="fr-CA"/>
        </w:rPr>
        <w:t xml:space="preserve">Vous pourrez ainsi accéder </w:t>
      </w:r>
      <w:r w:rsidRPr="00100594">
        <w:rPr>
          <w:rFonts w:ascii="Times New Roman" w:hAnsi="Times New Roman" w:cs="Times New Roman"/>
          <w:b/>
          <w:i/>
          <w:sz w:val="28"/>
          <w:szCs w:val="28"/>
          <w:lang w:val="fr-CA"/>
        </w:rPr>
        <w:t>très facilement</w:t>
      </w:r>
      <w:r w:rsidRPr="00100594">
        <w:rPr>
          <w:rFonts w:ascii="Times New Roman" w:hAnsi="Times New Roman" w:cs="Times New Roman"/>
          <w:i/>
          <w:sz w:val="28"/>
          <w:szCs w:val="28"/>
          <w:lang w:val="fr-CA"/>
        </w:rPr>
        <w:t xml:space="preserve"> au grand et large coffre de votre nouveau véhicule.</w:t>
      </w:r>
    </w:p>
    <w:p w:rsidR="00100594" w:rsidRPr="00100594" w:rsidRDefault="00100594" w:rsidP="00046AF0">
      <w:pPr>
        <w:spacing w:line="360" w:lineRule="auto"/>
        <w:ind w:firstLine="360"/>
        <w:jc w:val="both"/>
        <w:rPr>
          <w:rFonts w:ascii="Times New Roman" w:hAnsi="Times New Roman" w:cs="Times New Roman"/>
          <w:sz w:val="28"/>
          <w:szCs w:val="28"/>
          <w:lang w:val="ru-RU"/>
        </w:rPr>
      </w:pPr>
      <w:r w:rsidRPr="00100594">
        <w:rPr>
          <w:rFonts w:ascii="Times New Roman" w:hAnsi="Times New Roman" w:cs="Times New Roman"/>
          <w:bCs/>
          <w:i/>
          <w:sz w:val="28"/>
          <w:szCs w:val="28"/>
          <w:lang w:val="ru-RU"/>
        </w:rPr>
        <w:t xml:space="preserve">С помощью датчика, установленного под задним бампером, открыть багажник </w:t>
      </w:r>
      <w:r w:rsidRPr="00100594">
        <w:rPr>
          <w:rFonts w:ascii="Times New Roman" w:hAnsi="Times New Roman" w:cs="Times New Roman"/>
          <w:b/>
          <w:bCs/>
          <w:i/>
          <w:sz w:val="28"/>
          <w:szCs w:val="28"/>
          <w:lang w:val="ru-RU"/>
        </w:rPr>
        <w:t>не составляет никакого труда</w:t>
      </w:r>
      <w:r w:rsidRPr="00100594">
        <w:rPr>
          <w:rFonts w:ascii="Times New Roman" w:hAnsi="Times New Roman" w:cs="Times New Roman"/>
          <w:bCs/>
          <w:i/>
          <w:sz w:val="28"/>
          <w:szCs w:val="28"/>
          <w:lang w:val="ru-RU"/>
        </w:rPr>
        <w:t>, даже если заняты руки</w:t>
      </w:r>
      <w:r w:rsidRPr="00100594">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w:t>
      </w:r>
      <w:r w:rsidRPr="00100594">
        <w:rPr>
          <w:rFonts w:ascii="Times New Roman" w:hAnsi="Times New Roman" w:cs="Times New Roman"/>
          <w:bCs/>
          <w:sz w:val="28"/>
          <w:szCs w:val="28"/>
          <w:lang w:val="ru-RU"/>
        </w:rPr>
        <w:t>36]</w:t>
      </w:r>
    </w:p>
    <w:p w:rsidR="004A480C" w:rsidRPr="004A480C" w:rsidRDefault="004A480C" w:rsidP="00046AF0">
      <w:pPr>
        <w:spacing w:line="360" w:lineRule="auto"/>
        <w:ind w:firstLine="360"/>
        <w:jc w:val="both"/>
        <w:rPr>
          <w:rFonts w:ascii="Times New Roman" w:hAnsi="Times New Roman" w:cs="Times New Roman"/>
          <w:b/>
          <w:sz w:val="28"/>
          <w:szCs w:val="28"/>
          <w:lang w:val="fr-CA"/>
        </w:rPr>
      </w:pPr>
      <w:r w:rsidRPr="004A480C">
        <w:rPr>
          <w:rFonts w:ascii="Times New Roman" w:hAnsi="Times New Roman" w:cs="Times New Roman"/>
          <w:b/>
          <w:sz w:val="28"/>
          <w:szCs w:val="28"/>
          <w:lang w:val="fr-CA"/>
        </w:rPr>
        <w:t>L’explication</w:t>
      </w:r>
    </w:p>
    <w:p w:rsidR="00335FB4" w:rsidRDefault="00335FB4" w:rsidP="00046AF0">
      <w:pPr>
        <w:spacing w:line="360" w:lineRule="auto"/>
        <w:ind w:firstLine="360"/>
        <w:jc w:val="both"/>
        <w:rPr>
          <w:rFonts w:ascii="Times New Roman" w:hAnsi="Times New Roman" w:cs="Times New Roman"/>
          <w:sz w:val="28"/>
          <w:szCs w:val="28"/>
          <w:lang w:val="fr-CA"/>
        </w:rPr>
      </w:pPr>
      <w:r w:rsidRPr="00450A3F">
        <w:rPr>
          <w:rFonts w:ascii="Times New Roman" w:hAnsi="Times New Roman" w:cs="Times New Roman"/>
          <w:i/>
          <w:sz w:val="28"/>
          <w:szCs w:val="28"/>
          <w:lang w:val="fr-CA"/>
        </w:rPr>
        <w:lastRenderedPageBreak/>
        <w:t>L’explication</w:t>
      </w:r>
      <w:r>
        <w:rPr>
          <w:rFonts w:ascii="Times New Roman" w:hAnsi="Times New Roman" w:cs="Times New Roman"/>
          <w:sz w:val="28"/>
          <w:szCs w:val="28"/>
          <w:lang w:val="fr-CA"/>
        </w:rPr>
        <w:t xml:space="preserve"> consiste à substituer, dans le texte d’arrivée, un terme peu traduisible </w:t>
      </w:r>
      <w:r w:rsidR="00B433A1">
        <w:rPr>
          <w:rFonts w:ascii="Times New Roman" w:hAnsi="Times New Roman" w:cs="Times New Roman"/>
          <w:sz w:val="28"/>
          <w:szCs w:val="28"/>
          <w:lang w:val="fr-CA"/>
        </w:rPr>
        <w:t>en apportant des</w:t>
      </w:r>
      <w:r>
        <w:rPr>
          <w:rFonts w:ascii="Times New Roman" w:hAnsi="Times New Roman" w:cs="Times New Roman"/>
          <w:sz w:val="28"/>
          <w:szCs w:val="28"/>
          <w:lang w:val="fr-CA"/>
        </w:rPr>
        <w:t xml:space="preserve"> précision</w:t>
      </w:r>
      <w:r w:rsidR="00B433A1">
        <w:rPr>
          <w:rFonts w:ascii="Times New Roman" w:hAnsi="Times New Roman" w:cs="Times New Roman"/>
          <w:sz w:val="28"/>
          <w:szCs w:val="28"/>
          <w:lang w:val="fr-CA"/>
        </w:rPr>
        <w:t>s. De manière générale, c</w:t>
      </w:r>
      <w:r>
        <w:rPr>
          <w:rFonts w:ascii="Times New Roman" w:hAnsi="Times New Roman" w:cs="Times New Roman"/>
          <w:sz w:val="28"/>
          <w:szCs w:val="28"/>
          <w:lang w:val="fr-CA"/>
        </w:rPr>
        <w:t>e procédé est à éviter puisqu’il peut nuire au style original</w:t>
      </w:r>
      <w:r w:rsidR="00B433A1">
        <w:rPr>
          <w:rFonts w:ascii="Times New Roman" w:hAnsi="Times New Roman" w:cs="Times New Roman"/>
          <w:sz w:val="28"/>
          <w:szCs w:val="28"/>
          <w:lang w:val="fr-CA"/>
        </w:rPr>
        <w:t>. Pourtant, nous avons remarqué un recours relativement fréquent à ce procédé dans notre corpus</w:t>
      </w:r>
    </w:p>
    <w:p w:rsidR="00B433A1" w:rsidRPr="00CD4A1D" w:rsidRDefault="00B433A1" w:rsidP="00046AF0">
      <w:pPr>
        <w:spacing w:line="360" w:lineRule="auto"/>
        <w:ind w:firstLine="360"/>
        <w:jc w:val="both"/>
        <w:rPr>
          <w:rFonts w:ascii="Times New Roman" w:hAnsi="Times New Roman" w:cs="Times New Roman"/>
          <w:i/>
          <w:sz w:val="28"/>
          <w:szCs w:val="28"/>
          <w:lang w:val="ru-RU"/>
        </w:rPr>
      </w:pPr>
      <w:r w:rsidRPr="00B433A1">
        <w:rPr>
          <w:rFonts w:ascii="Times New Roman" w:hAnsi="Times New Roman" w:cs="Times New Roman"/>
          <w:i/>
          <w:sz w:val="28"/>
          <w:szCs w:val="28"/>
          <w:lang w:val="fr-CA"/>
        </w:rPr>
        <w:t>Un</w:t>
      </w:r>
      <w:r w:rsidRPr="00CD4A1D">
        <w:rPr>
          <w:rFonts w:ascii="Times New Roman" w:hAnsi="Times New Roman" w:cs="Times New Roman"/>
          <w:i/>
          <w:sz w:val="28"/>
          <w:szCs w:val="28"/>
          <w:lang w:val="ru-RU"/>
        </w:rPr>
        <w:t xml:space="preserve"> </w:t>
      </w:r>
      <w:r w:rsidRPr="00B433A1">
        <w:rPr>
          <w:rFonts w:ascii="Times New Roman" w:hAnsi="Times New Roman" w:cs="Times New Roman"/>
          <w:i/>
          <w:sz w:val="28"/>
          <w:szCs w:val="28"/>
          <w:lang w:val="fr-CA"/>
        </w:rPr>
        <w:t>int</w:t>
      </w:r>
      <w:r w:rsidRPr="00CD4A1D">
        <w:rPr>
          <w:rFonts w:ascii="Times New Roman" w:hAnsi="Times New Roman" w:cs="Times New Roman"/>
          <w:i/>
          <w:sz w:val="28"/>
          <w:szCs w:val="28"/>
          <w:lang w:val="ru-RU"/>
        </w:rPr>
        <w:t>é</w:t>
      </w:r>
      <w:r w:rsidRPr="00B433A1">
        <w:rPr>
          <w:rFonts w:ascii="Times New Roman" w:hAnsi="Times New Roman" w:cs="Times New Roman"/>
          <w:i/>
          <w:sz w:val="28"/>
          <w:szCs w:val="28"/>
          <w:lang w:val="fr-CA"/>
        </w:rPr>
        <w:t>rieur</w:t>
      </w:r>
      <w:r w:rsidRPr="00CD4A1D">
        <w:rPr>
          <w:rFonts w:ascii="Times New Roman" w:hAnsi="Times New Roman" w:cs="Times New Roman"/>
          <w:i/>
          <w:sz w:val="28"/>
          <w:szCs w:val="28"/>
          <w:lang w:val="ru-RU"/>
        </w:rPr>
        <w:t xml:space="preserve"> </w:t>
      </w:r>
      <w:r w:rsidRPr="00B433A1">
        <w:rPr>
          <w:rFonts w:ascii="Times New Roman" w:hAnsi="Times New Roman" w:cs="Times New Roman"/>
          <w:i/>
          <w:sz w:val="28"/>
          <w:szCs w:val="28"/>
          <w:lang w:val="fr-CA"/>
        </w:rPr>
        <w:t>plus</w:t>
      </w:r>
      <w:r w:rsidRPr="00CD4A1D">
        <w:rPr>
          <w:rFonts w:ascii="Times New Roman" w:hAnsi="Times New Roman" w:cs="Times New Roman"/>
          <w:i/>
          <w:sz w:val="28"/>
          <w:szCs w:val="28"/>
          <w:lang w:val="ru-RU"/>
        </w:rPr>
        <w:t xml:space="preserve"> </w:t>
      </w:r>
      <w:r w:rsidRPr="00B433A1">
        <w:rPr>
          <w:rFonts w:ascii="Times New Roman" w:hAnsi="Times New Roman" w:cs="Times New Roman"/>
          <w:i/>
          <w:sz w:val="28"/>
          <w:szCs w:val="28"/>
          <w:lang w:val="fr-CA"/>
        </w:rPr>
        <w:t>modulable</w:t>
      </w:r>
    </w:p>
    <w:p w:rsidR="00B433A1" w:rsidRPr="00B433A1" w:rsidRDefault="00B433A1" w:rsidP="00046AF0">
      <w:pPr>
        <w:spacing w:line="360" w:lineRule="auto"/>
        <w:ind w:firstLine="360"/>
        <w:jc w:val="both"/>
        <w:rPr>
          <w:rFonts w:ascii="Times New Roman" w:hAnsi="Times New Roman" w:cs="Times New Roman"/>
          <w:sz w:val="28"/>
          <w:szCs w:val="28"/>
          <w:lang w:val="ru-RU"/>
        </w:rPr>
      </w:pPr>
      <w:r w:rsidRPr="00B433A1">
        <w:rPr>
          <w:rFonts w:ascii="Times New Roman" w:hAnsi="Times New Roman" w:cs="Times New Roman"/>
          <w:i/>
          <w:sz w:val="28"/>
          <w:szCs w:val="28"/>
          <w:lang w:val="ru-RU"/>
        </w:rPr>
        <w:t>Модульный салон с расширенными возможностями организации внутреннего пространства</w:t>
      </w:r>
      <w:r w:rsidRPr="00B433A1">
        <w:rPr>
          <w:rFonts w:ascii="Times New Roman" w:hAnsi="Times New Roman" w:cs="Times New Roman"/>
          <w:sz w:val="28"/>
          <w:szCs w:val="28"/>
          <w:lang w:val="ru-RU"/>
        </w:rPr>
        <w:t xml:space="preserve"> </w:t>
      </w:r>
      <w:r>
        <w:rPr>
          <w:rFonts w:ascii="Times New Roman" w:hAnsi="Times New Roman" w:cs="Times New Roman"/>
          <w:sz w:val="28"/>
          <w:szCs w:val="28"/>
          <w:lang w:val="ru-RU"/>
        </w:rPr>
        <w:t>[3</w:t>
      </w:r>
      <w:r w:rsidRPr="00B433A1">
        <w:rPr>
          <w:rFonts w:ascii="Times New Roman" w:hAnsi="Times New Roman" w:cs="Times New Roman"/>
          <w:sz w:val="28"/>
          <w:szCs w:val="28"/>
          <w:lang w:val="ru-RU"/>
        </w:rPr>
        <w:t>]</w:t>
      </w:r>
    </w:p>
    <w:p w:rsidR="00B433A1" w:rsidRPr="00B433A1" w:rsidRDefault="00B433A1" w:rsidP="00046AF0">
      <w:pPr>
        <w:spacing w:line="360" w:lineRule="auto"/>
        <w:ind w:firstLine="360"/>
        <w:jc w:val="both"/>
        <w:rPr>
          <w:rFonts w:ascii="Times New Roman" w:hAnsi="Times New Roman" w:cs="Times New Roman"/>
          <w:i/>
          <w:sz w:val="28"/>
          <w:szCs w:val="28"/>
          <w:lang w:val="fr-CA"/>
        </w:rPr>
      </w:pPr>
      <w:r w:rsidRPr="00B433A1">
        <w:rPr>
          <w:rFonts w:ascii="Times New Roman" w:hAnsi="Times New Roman" w:cs="Times New Roman"/>
          <w:i/>
          <w:sz w:val="28"/>
          <w:szCs w:val="28"/>
          <w:lang w:val="fr-CA"/>
        </w:rPr>
        <w:t xml:space="preserve">L'architecture optimisée du Citroën Berlingo Multispace vous garantit plus de </w:t>
      </w:r>
      <w:r w:rsidRPr="00B433A1">
        <w:rPr>
          <w:rFonts w:ascii="Times New Roman" w:hAnsi="Times New Roman" w:cs="Times New Roman"/>
          <w:b/>
          <w:i/>
          <w:sz w:val="28"/>
          <w:szCs w:val="28"/>
          <w:lang w:val="fr-CA"/>
        </w:rPr>
        <w:t xml:space="preserve">modularité </w:t>
      </w:r>
      <w:r w:rsidRPr="00B433A1">
        <w:rPr>
          <w:rFonts w:ascii="Times New Roman" w:hAnsi="Times New Roman" w:cs="Times New Roman"/>
          <w:i/>
          <w:sz w:val="28"/>
          <w:szCs w:val="28"/>
          <w:lang w:val="fr-CA"/>
        </w:rPr>
        <w:t>et d'habitabilité.</w:t>
      </w:r>
    </w:p>
    <w:p w:rsidR="00B433A1" w:rsidRPr="00CD4A1D" w:rsidRDefault="00B433A1" w:rsidP="00046AF0">
      <w:pPr>
        <w:spacing w:line="360" w:lineRule="auto"/>
        <w:ind w:firstLine="360"/>
        <w:jc w:val="both"/>
        <w:rPr>
          <w:rFonts w:ascii="Times New Roman" w:hAnsi="Times New Roman" w:cs="Times New Roman"/>
          <w:sz w:val="28"/>
          <w:szCs w:val="28"/>
          <w:lang w:val="ru-RU"/>
        </w:rPr>
      </w:pPr>
      <w:r w:rsidRPr="00B433A1">
        <w:rPr>
          <w:rFonts w:ascii="Times New Roman" w:hAnsi="Times New Roman" w:cs="Times New Roman"/>
          <w:i/>
          <w:sz w:val="28"/>
          <w:szCs w:val="28"/>
          <w:lang w:val="ru-RU"/>
        </w:rPr>
        <w:t xml:space="preserve">Благодаря </w:t>
      </w:r>
      <w:r w:rsidRPr="00B433A1">
        <w:rPr>
          <w:rFonts w:ascii="Times New Roman" w:hAnsi="Times New Roman" w:cs="Times New Roman"/>
          <w:b/>
          <w:i/>
          <w:sz w:val="28"/>
          <w:szCs w:val="28"/>
          <w:lang w:val="ru-RU"/>
        </w:rPr>
        <w:t>модульному салону</w:t>
      </w:r>
      <w:r w:rsidRPr="00B433A1">
        <w:rPr>
          <w:rFonts w:ascii="Times New Roman" w:hAnsi="Times New Roman" w:cs="Times New Roman"/>
          <w:i/>
          <w:sz w:val="28"/>
          <w:szCs w:val="28"/>
          <w:lang w:val="ru-RU"/>
        </w:rPr>
        <w:t xml:space="preserve"> нового </w:t>
      </w:r>
      <w:r w:rsidRPr="00B433A1">
        <w:rPr>
          <w:rFonts w:ascii="Times New Roman" w:hAnsi="Times New Roman" w:cs="Times New Roman"/>
          <w:i/>
          <w:sz w:val="28"/>
          <w:szCs w:val="28"/>
          <w:lang w:val="fr-CA"/>
        </w:rPr>
        <w:t>Citro</w:t>
      </w:r>
      <w:r w:rsidRPr="00B433A1">
        <w:rPr>
          <w:rFonts w:ascii="Times New Roman" w:hAnsi="Times New Roman" w:cs="Times New Roman"/>
          <w:i/>
          <w:sz w:val="28"/>
          <w:szCs w:val="28"/>
          <w:lang w:val="ru-RU"/>
        </w:rPr>
        <w:t>ë</w:t>
      </w:r>
      <w:r w:rsidRPr="00B433A1">
        <w:rPr>
          <w:rFonts w:ascii="Times New Roman" w:hAnsi="Times New Roman" w:cs="Times New Roman"/>
          <w:i/>
          <w:sz w:val="28"/>
          <w:szCs w:val="28"/>
          <w:lang w:val="fr-CA"/>
        </w:rPr>
        <w:t>n</w:t>
      </w:r>
      <w:r w:rsidRPr="00B433A1">
        <w:rPr>
          <w:rFonts w:ascii="Times New Roman" w:hAnsi="Times New Roman" w:cs="Times New Roman"/>
          <w:i/>
          <w:sz w:val="28"/>
          <w:szCs w:val="28"/>
          <w:lang w:val="ru-RU"/>
        </w:rPr>
        <w:t xml:space="preserve"> </w:t>
      </w:r>
      <w:r w:rsidRPr="00B433A1">
        <w:rPr>
          <w:rFonts w:ascii="Times New Roman" w:hAnsi="Times New Roman" w:cs="Times New Roman"/>
          <w:i/>
          <w:sz w:val="28"/>
          <w:szCs w:val="28"/>
          <w:lang w:val="fr-CA"/>
        </w:rPr>
        <w:t>Berlingo</w:t>
      </w:r>
      <w:r w:rsidRPr="00B433A1">
        <w:rPr>
          <w:rFonts w:ascii="Times New Roman" w:hAnsi="Times New Roman" w:cs="Times New Roman"/>
          <w:i/>
          <w:sz w:val="28"/>
          <w:szCs w:val="28"/>
          <w:lang w:val="ru-RU"/>
        </w:rPr>
        <w:t xml:space="preserve"> </w:t>
      </w:r>
      <w:r w:rsidRPr="00B433A1">
        <w:rPr>
          <w:rFonts w:ascii="Times New Roman" w:hAnsi="Times New Roman" w:cs="Times New Roman"/>
          <w:i/>
          <w:sz w:val="28"/>
          <w:szCs w:val="28"/>
          <w:lang w:val="fr-CA"/>
        </w:rPr>
        <w:t>Multispace</w:t>
      </w:r>
      <w:r w:rsidRPr="00B433A1">
        <w:rPr>
          <w:rFonts w:ascii="Times New Roman" w:hAnsi="Times New Roman" w:cs="Times New Roman"/>
          <w:i/>
          <w:sz w:val="28"/>
          <w:szCs w:val="28"/>
          <w:lang w:val="ru-RU"/>
        </w:rPr>
        <w:t xml:space="preserve"> </w:t>
      </w:r>
      <w:r w:rsidRPr="00B433A1">
        <w:rPr>
          <w:rFonts w:ascii="Times New Roman" w:hAnsi="Times New Roman" w:cs="Times New Roman"/>
          <w:b/>
          <w:i/>
          <w:sz w:val="28"/>
          <w:szCs w:val="28"/>
          <w:lang w:val="ru-RU"/>
        </w:rPr>
        <w:t>внутреннее пространство может быть скомпановано по вашим пожеланиям</w:t>
      </w:r>
      <w:r w:rsidRPr="00B433A1">
        <w:rPr>
          <w:rFonts w:ascii="Times New Roman" w:hAnsi="Times New Roman" w:cs="Times New Roman"/>
          <w:i/>
          <w:sz w:val="28"/>
          <w:szCs w:val="28"/>
          <w:lang w:val="ru-RU"/>
        </w:rPr>
        <w:t xml:space="preserve">. </w:t>
      </w:r>
      <w:r w:rsidRPr="00CD4A1D">
        <w:rPr>
          <w:rFonts w:ascii="Times New Roman" w:hAnsi="Times New Roman" w:cs="Times New Roman"/>
          <w:i/>
          <w:sz w:val="28"/>
          <w:szCs w:val="28"/>
          <w:lang w:val="ru-RU"/>
        </w:rPr>
        <w:t xml:space="preserve">Наслаждайтесь ни с чем </w:t>
      </w:r>
      <w:proofErr w:type="gramStart"/>
      <w:r w:rsidRPr="00CD4A1D">
        <w:rPr>
          <w:rFonts w:ascii="Times New Roman" w:hAnsi="Times New Roman" w:cs="Times New Roman"/>
          <w:i/>
          <w:sz w:val="28"/>
          <w:szCs w:val="28"/>
          <w:lang w:val="ru-RU"/>
        </w:rPr>
        <w:t>не сравнимой</w:t>
      </w:r>
      <w:proofErr w:type="gramEnd"/>
      <w:r w:rsidRPr="00CD4A1D">
        <w:rPr>
          <w:rFonts w:ascii="Times New Roman" w:hAnsi="Times New Roman" w:cs="Times New Roman"/>
          <w:i/>
          <w:sz w:val="28"/>
          <w:szCs w:val="28"/>
          <w:lang w:val="ru-RU"/>
        </w:rPr>
        <w:t xml:space="preserve"> вместимостью!</w:t>
      </w:r>
      <w:r w:rsidRPr="00CD4A1D">
        <w:rPr>
          <w:rFonts w:ascii="Times New Roman" w:hAnsi="Times New Roman" w:cs="Times New Roman"/>
          <w:sz w:val="28"/>
          <w:szCs w:val="28"/>
          <w:lang w:val="ru-RU"/>
        </w:rPr>
        <w:t xml:space="preserve"> [5]</w:t>
      </w:r>
    </w:p>
    <w:p w:rsidR="00667B47" w:rsidRPr="00667B47" w:rsidRDefault="00667B47" w:rsidP="00046AF0">
      <w:pPr>
        <w:spacing w:line="360" w:lineRule="auto"/>
        <w:ind w:firstLine="360"/>
        <w:jc w:val="both"/>
        <w:rPr>
          <w:rFonts w:ascii="Times New Roman" w:hAnsi="Times New Roman" w:cs="Times New Roman"/>
          <w:i/>
          <w:sz w:val="28"/>
          <w:szCs w:val="28"/>
          <w:lang w:val="fr-CA"/>
        </w:rPr>
      </w:pPr>
      <w:r w:rsidRPr="00667B47">
        <w:rPr>
          <w:rFonts w:ascii="Times New Roman" w:hAnsi="Times New Roman" w:cs="Times New Roman"/>
          <w:i/>
          <w:sz w:val="28"/>
          <w:szCs w:val="28"/>
          <w:lang w:val="fr-CA"/>
        </w:rPr>
        <w:t>Comment</w:t>
      </w:r>
      <w:r w:rsidRPr="00045C53">
        <w:rPr>
          <w:rFonts w:ascii="Times New Roman" w:hAnsi="Times New Roman" w:cs="Times New Roman"/>
          <w:i/>
          <w:sz w:val="28"/>
          <w:szCs w:val="28"/>
          <w:lang w:val="ru-RU"/>
        </w:rPr>
        <w:t xml:space="preserve"> </w:t>
      </w:r>
      <w:r w:rsidRPr="00667B47">
        <w:rPr>
          <w:rFonts w:ascii="Times New Roman" w:hAnsi="Times New Roman" w:cs="Times New Roman"/>
          <w:i/>
          <w:sz w:val="28"/>
          <w:szCs w:val="28"/>
          <w:lang w:val="fr-CA"/>
        </w:rPr>
        <w:t>concilier</w:t>
      </w:r>
      <w:r w:rsidRPr="00045C53">
        <w:rPr>
          <w:rFonts w:ascii="Times New Roman" w:hAnsi="Times New Roman" w:cs="Times New Roman"/>
          <w:i/>
          <w:sz w:val="28"/>
          <w:szCs w:val="28"/>
          <w:lang w:val="ru-RU"/>
        </w:rPr>
        <w:t xml:space="preserve"> </w:t>
      </w:r>
      <w:r w:rsidRPr="00667B47">
        <w:rPr>
          <w:rFonts w:ascii="Times New Roman" w:hAnsi="Times New Roman" w:cs="Times New Roman"/>
          <w:i/>
          <w:sz w:val="28"/>
          <w:szCs w:val="28"/>
          <w:lang w:val="fr-CA"/>
        </w:rPr>
        <w:t>famille</w:t>
      </w:r>
      <w:r w:rsidRPr="00045C53">
        <w:rPr>
          <w:rFonts w:ascii="Times New Roman" w:hAnsi="Times New Roman" w:cs="Times New Roman"/>
          <w:i/>
          <w:sz w:val="28"/>
          <w:szCs w:val="28"/>
          <w:lang w:val="ru-RU"/>
        </w:rPr>
        <w:t xml:space="preserve"> </w:t>
      </w:r>
      <w:r w:rsidRPr="00667B47">
        <w:rPr>
          <w:rFonts w:ascii="Times New Roman" w:hAnsi="Times New Roman" w:cs="Times New Roman"/>
          <w:i/>
          <w:sz w:val="28"/>
          <w:szCs w:val="28"/>
          <w:lang w:val="fr-CA"/>
        </w:rPr>
        <w:t>et</w:t>
      </w:r>
      <w:r w:rsidRPr="00045C53">
        <w:rPr>
          <w:rFonts w:ascii="Times New Roman" w:hAnsi="Times New Roman" w:cs="Times New Roman"/>
          <w:i/>
          <w:sz w:val="28"/>
          <w:szCs w:val="28"/>
          <w:lang w:val="ru-RU"/>
        </w:rPr>
        <w:t xml:space="preserve"> </w:t>
      </w:r>
      <w:r w:rsidRPr="00667B47">
        <w:rPr>
          <w:rFonts w:ascii="Times New Roman" w:hAnsi="Times New Roman" w:cs="Times New Roman"/>
          <w:b/>
          <w:i/>
          <w:sz w:val="28"/>
          <w:szCs w:val="28"/>
          <w:lang w:val="fr-CA"/>
        </w:rPr>
        <w:t>plaisir</w:t>
      </w:r>
      <w:r w:rsidRPr="00045C53">
        <w:rPr>
          <w:rFonts w:ascii="Times New Roman" w:hAnsi="Times New Roman" w:cs="Times New Roman"/>
          <w:i/>
          <w:sz w:val="28"/>
          <w:szCs w:val="28"/>
          <w:lang w:val="ru-RU"/>
        </w:rPr>
        <w:t xml:space="preserve"> ? </w:t>
      </w:r>
      <w:r w:rsidRPr="00667B47">
        <w:rPr>
          <w:rFonts w:ascii="Times New Roman" w:hAnsi="Times New Roman" w:cs="Times New Roman"/>
          <w:i/>
          <w:sz w:val="28"/>
          <w:szCs w:val="28"/>
          <w:lang w:val="fr-CA"/>
        </w:rPr>
        <w:t>C'est l'équation résolue par le Nouveau CITROËN Grand C4 Picasso !</w:t>
      </w:r>
    </w:p>
    <w:p w:rsidR="00667B47" w:rsidRDefault="00667B47" w:rsidP="00046AF0">
      <w:pPr>
        <w:spacing w:line="360" w:lineRule="auto"/>
        <w:ind w:firstLine="360"/>
        <w:jc w:val="both"/>
        <w:rPr>
          <w:rFonts w:ascii="Times New Roman" w:hAnsi="Times New Roman" w:cs="Times New Roman"/>
          <w:sz w:val="28"/>
          <w:szCs w:val="28"/>
          <w:lang w:val="fr-CA"/>
        </w:rPr>
      </w:pPr>
      <w:r w:rsidRPr="00667B47">
        <w:rPr>
          <w:rFonts w:ascii="Times New Roman" w:hAnsi="Times New Roman" w:cs="Times New Roman"/>
          <w:i/>
          <w:sz w:val="28"/>
          <w:szCs w:val="28"/>
          <w:lang w:val="ru-RU"/>
        </w:rPr>
        <w:t xml:space="preserve">Как объединить семейный досуг и </w:t>
      </w:r>
      <w:r w:rsidRPr="00667B47">
        <w:rPr>
          <w:rFonts w:ascii="Times New Roman" w:hAnsi="Times New Roman" w:cs="Times New Roman"/>
          <w:b/>
          <w:i/>
          <w:sz w:val="28"/>
          <w:szCs w:val="28"/>
          <w:lang w:val="ru-RU"/>
        </w:rPr>
        <w:t>удовольствие от поездки</w:t>
      </w:r>
      <w:r w:rsidRPr="00667B47">
        <w:rPr>
          <w:rFonts w:ascii="Times New Roman" w:hAnsi="Times New Roman" w:cs="Times New Roman"/>
          <w:i/>
          <w:sz w:val="28"/>
          <w:szCs w:val="28"/>
          <w:lang w:val="ru-RU"/>
        </w:rPr>
        <w:t xml:space="preserve">? Новый CITROËN Grand C4 Picasso знает ответ! </w:t>
      </w:r>
      <w:r w:rsidRPr="00CD4A1D">
        <w:rPr>
          <w:rFonts w:ascii="Times New Roman" w:hAnsi="Times New Roman" w:cs="Times New Roman"/>
          <w:sz w:val="28"/>
          <w:szCs w:val="28"/>
          <w:lang w:val="fr-CA"/>
        </w:rPr>
        <w:t>[</w:t>
      </w:r>
      <w:r w:rsidRPr="00667B47">
        <w:rPr>
          <w:rFonts w:ascii="Times New Roman" w:hAnsi="Times New Roman" w:cs="Times New Roman"/>
          <w:sz w:val="28"/>
          <w:szCs w:val="28"/>
          <w:lang w:val="fr-CA"/>
        </w:rPr>
        <w:t>19</w:t>
      </w:r>
      <w:r w:rsidRPr="00CD4A1D">
        <w:rPr>
          <w:rFonts w:ascii="Times New Roman" w:hAnsi="Times New Roman" w:cs="Times New Roman"/>
          <w:sz w:val="28"/>
          <w:szCs w:val="28"/>
          <w:lang w:val="fr-CA"/>
        </w:rPr>
        <w:t>]</w:t>
      </w:r>
    </w:p>
    <w:p w:rsidR="00690F80" w:rsidRPr="00690F80" w:rsidRDefault="00690F80"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Cette tendance peut s’expliquer par la nécessité de transmettre l’image crée dans le texte original malgré les obstacles de langue.</w:t>
      </w:r>
    </w:p>
    <w:p w:rsidR="004A480C" w:rsidRPr="004A480C" w:rsidRDefault="004A480C" w:rsidP="00046AF0">
      <w:pPr>
        <w:spacing w:line="360" w:lineRule="auto"/>
        <w:ind w:firstLine="360"/>
        <w:jc w:val="both"/>
        <w:rPr>
          <w:rFonts w:ascii="Times New Roman" w:hAnsi="Times New Roman" w:cs="Times New Roman"/>
          <w:b/>
          <w:sz w:val="28"/>
          <w:szCs w:val="28"/>
          <w:lang w:val="fr-CA"/>
        </w:rPr>
      </w:pPr>
      <w:r w:rsidRPr="004A480C">
        <w:rPr>
          <w:rFonts w:ascii="Times New Roman" w:hAnsi="Times New Roman" w:cs="Times New Roman"/>
          <w:b/>
          <w:sz w:val="28"/>
          <w:szCs w:val="28"/>
          <w:lang w:val="fr-CA"/>
        </w:rPr>
        <w:t>L</w:t>
      </w:r>
      <w:r>
        <w:rPr>
          <w:rFonts w:ascii="Times New Roman" w:hAnsi="Times New Roman" w:cs="Times New Roman"/>
          <w:b/>
          <w:sz w:val="28"/>
          <w:szCs w:val="28"/>
          <w:lang w:val="fr-CA"/>
        </w:rPr>
        <w:t>a compensation</w:t>
      </w:r>
    </w:p>
    <w:p w:rsidR="00335FB4" w:rsidRDefault="00335FB4"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i/>
          <w:sz w:val="28"/>
          <w:szCs w:val="28"/>
          <w:lang w:val="fr-CA"/>
        </w:rPr>
        <w:t>La compensation</w:t>
      </w:r>
      <w:r>
        <w:rPr>
          <w:rFonts w:ascii="Times New Roman" w:hAnsi="Times New Roman" w:cs="Times New Roman"/>
          <w:sz w:val="28"/>
          <w:szCs w:val="28"/>
          <w:lang w:val="fr-CA"/>
        </w:rPr>
        <w:t xml:space="preserve"> consiste à reporter une nuance</w:t>
      </w:r>
      <w:r w:rsidR="004A480C">
        <w:rPr>
          <w:rFonts w:ascii="Times New Roman" w:hAnsi="Times New Roman" w:cs="Times New Roman"/>
          <w:sz w:val="28"/>
          <w:szCs w:val="28"/>
          <w:lang w:val="fr-CA"/>
        </w:rPr>
        <w:t xml:space="preserve"> stylistique</w:t>
      </w:r>
      <w:r>
        <w:rPr>
          <w:rFonts w:ascii="Times New Roman" w:hAnsi="Times New Roman" w:cs="Times New Roman"/>
          <w:sz w:val="28"/>
          <w:szCs w:val="28"/>
          <w:lang w:val="fr-CA"/>
        </w:rPr>
        <w:t xml:space="preserve"> perdue dans la traduction dans un autre point de l’énoncé et par un moyen différent</w:t>
      </w:r>
    </w:p>
    <w:p w:rsidR="00FC0639" w:rsidRPr="00FC0639" w:rsidRDefault="00FC0639" w:rsidP="00046AF0">
      <w:pPr>
        <w:spacing w:line="360" w:lineRule="auto"/>
        <w:ind w:firstLine="360"/>
        <w:jc w:val="both"/>
        <w:rPr>
          <w:rFonts w:ascii="Times New Roman" w:hAnsi="Times New Roman" w:cs="Times New Roman"/>
          <w:i/>
          <w:sz w:val="28"/>
          <w:szCs w:val="28"/>
          <w:lang w:val="fr-CA"/>
        </w:rPr>
      </w:pPr>
      <w:r w:rsidRPr="00FC0639">
        <w:rPr>
          <w:rFonts w:ascii="Times New Roman" w:hAnsi="Times New Roman" w:cs="Times New Roman"/>
          <w:i/>
          <w:sz w:val="28"/>
          <w:szCs w:val="28"/>
          <w:lang w:val="fr-CA"/>
        </w:rPr>
        <w:t xml:space="preserve">Tous les passagers sont accueillis par des matières douces et </w:t>
      </w:r>
      <w:r w:rsidRPr="00FC0639">
        <w:rPr>
          <w:rFonts w:ascii="Times New Roman" w:hAnsi="Times New Roman" w:cs="Times New Roman"/>
          <w:b/>
          <w:i/>
          <w:sz w:val="28"/>
          <w:szCs w:val="28"/>
          <w:lang w:val="fr-CA"/>
        </w:rPr>
        <w:t>chaleureuses</w:t>
      </w:r>
      <w:r w:rsidRPr="00FC0639">
        <w:rPr>
          <w:rFonts w:ascii="Times New Roman" w:hAnsi="Times New Roman" w:cs="Times New Roman"/>
          <w:i/>
          <w:sz w:val="28"/>
          <w:szCs w:val="28"/>
          <w:lang w:val="fr-CA"/>
        </w:rPr>
        <w:t>. Nouveau CITROËN Grand C4 Picasso est équipé d’une planche de bord en slush et d’un traitement spécifique des panneaux de portes assurant une grande douceur au toucher. A cela s’ajoute une large diversité de tissu et cuirs de qualité (en fonction de l'ambiance choisie).</w:t>
      </w:r>
    </w:p>
    <w:p w:rsidR="00095315" w:rsidRDefault="00FC0639" w:rsidP="00046AF0">
      <w:pPr>
        <w:spacing w:line="360" w:lineRule="auto"/>
        <w:ind w:firstLine="360"/>
        <w:jc w:val="both"/>
        <w:rPr>
          <w:rFonts w:ascii="Times New Roman" w:hAnsi="Times New Roman" w:cs="Times New Roman"/>
          <w:sz w:val="28"/>
          <w:szCs w:val="28"/>
          <w:lang w:val="fr-CA"/>
        </w:rPr>
      </w:pPr>
      <w:r w:rsidRPr="00FC0639">
        <w:rPr>
          <w:rFonts w:ascii="Times New Roman" w:hAnsi="Times New Roman" w:cs="Times New Roman"/>
          <w:i/>
          <w:sz w:val="28"/>
          <w:szCs w:val="28"/>
          <w:lang w:val="ru-RU"/>
        </w:rPr>
        <w:lastRenderedPageBreak/>
        <w:t xml:space="preserve">В автомобиле всех пассажиров окружают мягкие и приятные материалы. Передняя панель Нового </w:t>
      </w:r>
      <w:r w:rsidRPr="00FC0639">
        <w:rPr>
          <w:rFonts w:ascii="Times New Roman" w:hAnsi="Times New Roman" w:cs="Times New Roman"/>
          <w:i/>
          <w:sz w:val="28"/>
          <w:szCs w:val="28"/>
          <w:lang w:val="fr-CA"/>
        </w:rPr>
        <w:t>CITRO</w:t>
      </w:r>
      <w:r w:rsidRPr="00FC0639">
        <w:rPr>
          <w:rFonts w:ascii="Times New Roman" w:hAnsi="Times New Roman" w:cs="Times New Roman"/>
          <w:i/>
          <w:sz w:val="28"/>
          <w:szCs w:val="28"/>
          <w:lang w:val="ru-RU"/>
        </w:rPr>
        <w:t>Ë</w:t>
      </w:r>
      <w:r w:rsidRPr="00FC0639">
        <w:rPr>
          <w:rFonts w:ascii="Times New Roman" w:hAnsi="Times New Roman" w:cs="Times New Roman"/>
          <w:i/>
          <w:sz w:val="28"/>
          <w:szCs w:val="28"/>
          <w:lang w:val="fr-CA"/>
        </w:rPr>
        <w:t>N</w:t>
      </w:r>
      <w:r w:rsidRPr="00FC0639">
        <w:rPr>
          <w:rFonts w:ascii="Times New Roman" w:hAnsi="Times New Roman" w:cs="Times New Roman"/>
          <w:i/>
          <w:sz w:val="28"/>
          <w:szCs w:val="28"/>
          <w:lang w:val="ru-RU"/>
        </w:rPr>
        <w:t xml:space="preserve"> </w:t>
      </w:r>
      <w:r w:rsidRPr="00FC0639">
        <w:rPr>
          <w:rFonts w:ascii="Times New Roman" w:hAnsi="Times New Roman" w:cs="Times New Roman"/>
          <w:i/>
          <w:sz w:val="28"/>
          <w:szCs w:val="28"/>
          <w:lang w:val="fr-CA"/>
        </w:rPr>
        <w:t>Grand</w:t>
      </w:r>
      <w:r w:rsidRPr="00FC0639">
        <w:rPr>
          <w:rFonts w:ascii="Times New Roman" w:hAnsi="Times New Roman" w:cs="Times New Roman"/>
          <w:i/>
          <w:sz w:val="28"/>
          <w:szCs w:val="28"/>
          <w:lang w:val="ru-RU"/>
        </w:rPr>
        <w:t xml:space="preserve"> </w:t>
      </w:r>
      <w:r w:rsidRPr="00FC0639">
        <w:rPr>
          <w:rFonts w:ascii="Times New Roman" w:hAnsi="Times New Roman" w:cs="Times New Roman"/>
          <w:i/>
          <w:sz w:val="28"/>
          <w:szCs w:val="28"/>
          <w:lang w:val="fr-CA"/>
        </w:rPr>
        <w:t>C</w:t>
      </w:r>
      <w:r w:rsidRPr="00FC0639">
        <w:rPr>
          <w:rFonts w:ascii="Times New Roman" w:hAnsi="Times New Roman" w:cs="Times New Roman"/>
          <w:i/>
          <w:sz w:val="28"/>
          <w:szCs w:val="28"/>
          <w:lang w:val="ru-RU"/>
        </w:rPr>
        <w:t xml:space="preserve">4 </w:t>
      </w:r>
      <w:r w:rsidRPr="00FC0639">
        <w:rPr>
          <w:rFonts w:ascii="Times New Roman" w:hAnsi="Times New Roman" w:cs="Times New Roman"/>
          <w:i/>
          <w:sz w:val="28"/>
          <w:szCs w:val="28"/>
          <w:lang w:val="fr-CA"/>
        </w:rPr>
        <w:t>Picasso</w:t>
      </w:r>
      <w:r w:rsidRPr="00FC0639">
        <w:rPr>
          <w:rFonts w:ascii="Times New Roman" w:hAnsi="Times New Roman" w:cs="Times New Roman"/>
          <w:i/>
          <w:sz w:val="28"/>
          <w:szCs w:val="28"/>
          <w:lang w:val="ru-RU"/>
        </w:rPr>
        <w:t xml:space="preserve"> и дверные панели выполнены из высококачественного материала со специальным покрытием, приятным на ощупь. </w:t>
      </w:r>
      <w:r w:rsidRPr="00FC0639">
        <w:rPr>
          <w:rFonts w:ascii="Times New Roman" w:hAnsi="Times New Roman" w:cs="Times New Roman"/>
          <w:b/>
          <w:i/>
          <w:sz w:val="28"/>
          <w:szCs w:val="28"/>
          <w:lang w:val="ru-RU"/>
        </w:rPr>
        <w:t>Почувствуйте себя как дома с момента, когда вы попадаете в салон.</w:t>
      </w:r>
      <w:r w:rsidRPr="00FC0639">
        <w:rPr>
          <w:rFonts w:ascii="Times New Roman" w:hAnsi="Times New Roman" w:cs="Times New Roman"/>
          <w:b/>
          <w:sz w:val="28"/>
          <w:szCs w:val="28"/>
          <w:lang w:val="ru-RU"/>
        </w:rPr>
        <w:t xml:space="preserve"> </w:t>
      </w:r>
      <w:r>
        <w:rPr>
          <w:rFonts w:ascii="Times New Roman" w:hAnsi="Times New Roman" w:cs="Times New Roman"/>
          <w:sz w:val="28"/>
          <w:szCs w:val="28"/>
          <w:lang w:val="fr-CA"/>
        </w:rPr>
        <w:t>[33</w:t>
      </w:r>
      <w:r w:rsidRPr="00FC0639">
        <w:rPr>
          <w:rFonts w:ascii="Times New Roman" w:hAnsi="Times New Roman" w:cs="Times New Roman"/>
          <w:sz w:val="28"/>
          <w:szCs w:val="28"/>
          <w:lang w:val="fr-CA"/>
        </w:rPr>
        <w:t>]</w:t>
      </w:r>
    </w:p>
    <w:p w:rsidR="001807C4" w:rsidRDefault="001807C4" w:rsidP="00046AF0">
      <w:pPr>
        <w:spacing w:line="360" w:lineRule="auto"/>
        <w:ind w:firstLine="360"/>
        <w:jc w:val="both"/>
        <w:rPr>
          <w:rFonts w:ascii="Times New Roman" w:hAnsi="Times New Roman" w:cs="Times New Roman"/>
          <w:b/>
          <w:sz w:val="28"/>
          <w:szCs w:val="28"/>
          <w:lang w:val="fr-CA"/>
        </w:rPr>
      </w:pPr>
    </w:p>
    <w:p w:rsidR="00CB12E1" w:rsidRPr="00735940" w:rsidRDefault="003F5CD1" w:rsidP="00046AF0">
      <w:pPr>
        <w:spacing w:line="360" w:lineRule="auto"/>
        <w:ind w:firstLine="360"/>
        <w:jc w:val="both"/>
        <w:rPr>
          <w:rFonts w:ascii="Times New Roman" w:hAnsi="Times New Roman" w:cs="Times New Roman"/>
          <w:b/>
          <w:sz w:val="28"/>
          <w:szCs w:val="28"/>
          <w:lang w:val="fr-CA"/>
        </w:rPr>
      </w:pPr>
      <w:r>
        <w:rPr>
          <w:rFonts w:ascii="Times New Roman" w:hAnsi="Times New Roman" w:cs="Times New Roman"/>
          <w:b/>
          <w:sz w:val="28"/>
          <w:szCs w:val="28"/>
          <w:lang w:val="fr-CA"/>
        </w:rPr>
        <w:t xml:space="preserve">2.6 </w:t>
      </w:r>
      <w:r w:rsidR="00CB12E1" w:rsidRPr="00735940">
        <w:rPr>
          <w:rFonts w:ascii="Times New Roman" w:hAnsi="Times New Roman" w:cs="Times New Roman"/>
          <w:b/>
          <w:sz w:val="28"/>
          <w:szCs w:val="28"/>
          <w:lang w:val="fr-CA"/>
        </w:rPr>
        <w:t>Résultats d</w:t>
      </w:r>
      <w:r w:rsidR="009722FA">
        <w:rPr>
          <w:rFonts w:ascii="Times New Roman" w:hAnsi="Times New Roman" w:cs="Times New Roman"/>
          <w:b/>
          <w:sz w:val="28"/>
          <w:szCs w:val="28"/>
          <w:lang w:val="fr-CA"/>
        </w:rPr>
        <w:t>e l</w:t>
      </w:r>
      <w:r w:rsidR="00CB12E1" w:rsidRPr="00735940">
        <w:rPr>
          <w:rFonts w:ascii="Times New Roman" w:hAnsi="Times New Roman" w:cs="Times New Roman"/>
          <w:b/>
          <w:sz w:val="28"/>
          <w:szCs w:val="28"/>
          <w:lang w:val="fr-CA"/>
        </w:rPr>
        <w:t>’analyse</w:t>
      </w:r>
      <w:r w:rsidR="009722FA">
        <w:rPr>
          <w:rFonts w:ascii="Times New Roman" w:hAnsi="Times New Roman" w:cs="Times New Roman"/>
          <w:b/>
          <w:sz w:val="28"/>
          <w:szCs w:val="28"/>
          <w:lang w:val="fr-CA"/>
        </w:rPr>
        <w:t xml:space="preserve"> comparative</w:t>
      </w:r>
    </w:p>
    <w:p w:rsidR="00F72C08" w:rsidRDefault="00F72C08" w:rsidP="00046AF0">
      <w:pPr>
        <w:spacing w:line="360" w:lineRule="auto"/>
        <w:ind w:firstLine="360"/>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Après avoir présenté les procédés de traduction </w:t>
      </w:r>
      <w:r w:rsidR="00BD290C">
        <w:rPr>
          <w:rFonts w:ascii="Times New Roman" w:hAnsi="Times New Roman" w:cs="Times New Roman"/>
          <w:sz w:val="28"/>
          <w:szCs w:val="28"/>
          <w:lang w:val="fr-CA"/>
        </w:rPr>
        <w:t>que nous avons repéré dans les  textes publicitaires traduits, nous voudrions démontrer</w:t>
      </w:r>
      <w:r>
        <w:rPr>
          <w:rFonts w:ascii="Times New Roman" w:hAnsi="Times New Roman" w:cs="Times New Roman"/>
          <w:sz w:val="28"/>
          <w:szCs w:val="28"/>
          <w:lang w:val="fr-CA"/>
        </w:rPr>
        <w:t xml:space="preserve"> </w:t>
      </w:r>
      <w:r w:rsidR="00BD290C">
        <w:rPr>
          <w:rFonts w:ascii="Times New Roman" w:hAnsi="Times New Roman" w:cs="Times New Roman"/>
          <w:sz w:val="28"/>
          <w:szCs w:val="28"/>
          <w:lang w:val="fr-CA"/>
        </w:rPr>
        <w:t xml:space="preserve">la fréquence de leur </w:t>
      </w:r>
      <w:r w:rsidRPr="00F72C08">
        <w:rPr>
          <w:rFonts w:ascii="Times New Roman" w:hAnsi="Times New Roman" w:cs="Times New Roman"/>
          <w:sz w:val="28"/>
          <w:szCs w:val="28"/>
          <w:lang w:val="fr-CA"/>
        </w:rPr>
        <w:t>emploi</w:t>
      </w:r>
      <w:r w:rsidR="00BD290C">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sous forme </w:t>
      </w:r>
      <w:r w:rsidR="00BD290C">
        <w:rPr>
          <w:rFonts w:ascii="Times New Roman" w:hAnsi="Times New Roman" w:cs="Times New Roman"/>
          <w:sz w:val="28"/>
          <w:szCs w:val="28"/>
          <w:lang w:val="fr-CA"/>
        </w:rPr>
        <w:t>du</w:t>
      </w:r>
      <w:r>
        <w:rPr>
          <w:rFonts w:ascii="Times New Roman" w:hAnsi="Times New Roman" w:cs="Times New Roman"/>
          <w:sz w:val="28"/>
          <w:szCs w:val="28"/>
          <w:lang w:val="fr-CA"/>
        </w:rPr>
        <w:t xml:space="preserve"> tableau </w:t>
      </w:r>
      <w:r w:rsidR="00BD290C">
        <w:rPr>
          <w:rFonts w:ascii="Times New Roman" w:hAnsi="Times New Roman" w:cs="Times New Roman"/>
          <w:sz w:val="28"/>
          <w:szCs w:val="28"/>
          <w:lang w:val="fr-CA"/>
        </w:rPr>
        <w:t xml:space="preserve"> </w:t>
      </w:r>
      <w:r w:rsidR="00BD290C" w:rsidRPr="00BD290C">
        <w:rPr>
          <w:rFonts w:ascii="Times New Roman" w:hAnsi="Times New Roman" w:cs="Times New Roman"/>
          <w:sz w:val="28"/>
          <w:szCs w:val="28"/>
          <w:lang w:val="fr-CA"/>
        </w:rPr>
        <w:t>№</w:t>
      </w:r>
      <w:r w:rsidR="00BD290C">
        <w:rPr>
          <w:rFonts w:ascii="Times New Roman" w:hAnsi="Times New Roman" w:cs="Times New Roman"/>
          <w:sz w:val="28"/>
          <w:szCs w:val="28"/>
          <w:lang w:val="fr-CA"/>
        </w:rPr>
        <w:t>2.</w:t>
      </w:r>
      <w:r w:rsidRPr="00F72C08">
        <w:rPr>
          <w:rFonts w:ascii="Times New Roman" w:hAnsi="Times New Roman" w:cs="Times New Roman"/>
          <w:sz w:val="28"/>
          <w:szCs w:val="28"/>
          <w:lang w:val="fr-CA"/>
        </w:rPr>
        <w:t xml:space="preserve"> </w:t>
      </w:r>
      <w:r>
        <w:rPr>
          <w:rFonts w:ascii="Times New Roman" w:hAnsi="Times New Roman" w:cs="Times New Roman"/>
          <w:sz w:val="28"/>
          <w:szCs w:val="28"/>
          <w:lang w:val="fr-CA"/>
        </w:rPr>
        <w:t xml:space="preserve"> </w:t>
      </w:r>
    </w:p>
    <w:p w:rsidR="009722FA" w:rsidRPr="009722FA" w:rsidRDefault="009722FA" w:rsidP="00AF577A">
      <w:pPr>
        <w:spacing w:line="360" w:lineRule="auto"/>
        <w:jc w:val="both"/>
        <w:rPr>
          <w:rFonts w:ascii="Times New Roman" w:hAnsi="Times New Roman" w:cs="Times New Roman"/>
          <w:b/>
          <w:sz w:val="28"/>
          <w:szCs w:val="28"/>
        </w:rPr>
      </w:pPr>
      <w:r>
        <w:rPr>
          <w:rFonts w:ascii="Times New Roman" w:hAnsi="Times New Roman" w:cs="Times New Roman"/>
          <w:b/>
          <w:sz w:val="28"/>
          <w:szCs w:val="28"/>
        </w:rPr>
        <w:t>Tableau № 2</w:t>
      </w:r>
      <w:r w:rsidRPr="009722FA">
        <w:rPr>
          <w:rFonts w:ascii="Times New Roman" w:hAnsi="Times New Roman" w:cs="Times New Roman"/>
          <w:b/>
          <w:sz w:val="28"/>
          <w:szCs w:val="28"/>
        </w:rPr>
        <w:t>: Sommaire d’analyse comparative</w:t>
      </w:r>
    </w:p>
    <w:tbl>
      <w:tblPr>
        <w:tblStyle w:val="2-1"/>
        <w:tblW w:w="0" w:type="auto"/>
        <w:jc w:val="center"/>
        <w:tblLook w:val="04A0"/>
      </w:tblPr>
      <w:tblGrid>
        <w:gridCol w:w="3190"/>
        <w:gridCol w:w="3190"/>
        <w:gridCol w:w="816"/>
      </w:tblGrid>
      <w:tr w:rsidR="007E1097" w:rsidTr="00DF23F5">
        <w:trPr>
          <w:cnfStyle w:val="100000000000"/>
          <w:trHeight w:val="455"/>
          <w:jc w:val="center"/>
        </w:trPr>
        <w:tc>
          <w:tcPr>
            <w:cnfStyle w:val="001000000100"/>
            <w:tcW w:w="3190" w:type="dxa"/>
            <w:vMerge w:val="restart"/>
          </w:tcPr>
          <w:p w:rsidR="007E1097" w:rsidRPr="0099056A" w:rsidRDefault="007E1097" w:rsidP="00046AF0">
            <w:pPr>
              <w:jc w:val="center"/>
              <w:rPr>
                <w:rFonts w:ascii="Times New Roman" w:hAnsi="Times New Roman" w:cs="Times New Roman"/>
                <w:b w:val="0"/>
                <w:sz w:val="28"/>
                <w:szCs w:val="28"/>
              </w:rPr>
            </w:pPr>
            <w:r w:rsidRPr="0099056A">
              <w:rPr>
                <w:rFonts w:ascii="Times New Roman" w:hAnsi="Times New Roman" w:cs="Times New Roman"/>
                <w:b w:val="0"/>
                <w:sz w:val="28"/>
                <w:szCs w:val="28"/>
              </w:rPr>
              <w:t>Transformations grammaticales</w:t>
            </w:r>
          </w:p>
        </w:tc>
        <w:tc>
          <w:tcPr>
            <w:tcW w:w="3190" w:type="dxa"/>
          </w:tcPr>
          <w:p w:rsidR="007E1097" w:rsidRPr="0099056A" w:rsidRDefault="007E1097" w:rsidP="00046AF0">
            <w:pPr>
              <w:jc w:val="center"/>
              <w:cnfStyle w:val="100000000000"/>
              <w:rPr>
                <w:rFonts w:ascii="Times New Roman" w:hAnsi="Times New Roman" w:cs="Times New Roman"/>
                <w:b w:val="0"/>
                <w:sz w:val="28"/>
                <w:szCs w:val="28"/>
              </w:rPr>
            </w:pPr>
            <w:r w:rsidRPr="0099056A">
              <w:rPr>
                <w:rFonts w:ascii="Times New Roman" w:hAnsi="Times New Roman" w:cs="Times New Roman"/>
                <w:b w:val="0"/>
                <w:sz w:val="28"/>
                <w:szCs w:val="28"/>
              </w:rPr>
              <w:t>La traduction littérale</w:t>
            </w:r>
          </w:p>
        </w:tc>
        <w:tc>
          <w:tcPr>
            <w:tcW w:w="816" w:type="dxa"/>
          </w:tcPr>
          <w:p w:rsidR="007E1097" w:rsidRPr="0099056A" w:rsidRDefault="007E1097" w:rsidP="00046AF0">
            <w:pPr>
              <w:jc w:val="center"/>
              <w:cnfStyle w:val="100000000000"/>
              <w:rPr>
                <w:rFonts w:ascii="Times New Roman" w:hAnsi="Times New Roman" w:cs="Times New Roman"/>
                <w:b w:val="0"/>
                <w:sz w:val="28"/>
                <w:szCs w:val="28"/>
              </w:rPr>
            </w:pPr>
            <w:r w:rsidRPr="0099056A">
              <w:rPr>
                <w:rFonts w:ascii="Times New Roman" w:hAnsi="Times New Roman" w:cs="Times New Roman"/>
                <w:b w:val="0"/>
                <w:sz w:val="28"/>
                <w:szCs w:val="28"/>
              </w:rPr>
              <w:t>1</w:t>
            </w:r>
          </w:p>
        </w:tc>
      </w:tr>
      <w:tr w:rsidR="007E1097" w:rsidTr="00DF23F5">
        <w:trPr>
          <w:cnfStyle w:val="000000100000"/>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100000"/>
              <w:rPr>
                <w:rFonts w:ascii="Times New Roman" w:hAnsi="Times New Roman" w:cs="Times New Roman"/>
                <w:sz w:val="28"/>
                <w:szCs w:val="28"/>
              </w:rPr>
            </w:pPr>
            <w:r w:rsidRPr="00CB12E1">
              <w:rPr>
                <w:rFonts w:ascii="Times New Roman" w:hAnsi="Times New Roman" w:cs="Times New Roman"/>
                <w:sz w:val="28"/>
                <w:szCs w:val="28"/>
              </w:rPr>
              <w:t>La simplification syntaxique</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5</w:t>
            </w:r>
          </w:p>
        </w:tc>
      </w:tr>
      <w:tr w:rsidR="007E1097" w:rsidTr="00DF23F5">
        <w:trPr>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000000"/>
              <w:rPr>
                <w:rFonts w:ascii="Times New Roman" w:hAnsi="Times New Roman" w:cs="Times New Roman"/>
                <w:sz w:val="28"/>
                <w:szCs w:val="28"/>
              </w:rPr>
            </w:pPr>
            <w:r w:rsidRPr="00CB12E1">
              <w:rPr>
                <w:rFonts w:ascii="Times New Roman" w:hAnsi="Times New Roman" w:cs="Times New Roman"/>
                <w:sz w:val="28"/>
                <w:szCs w:val="28"/>
              </w:rPr>
              <w:t>La synthèse syntaxique</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8</w:t>
            </w:r>
          </w:p>
        </w:tc>
      </w:tr>
      <w:tr w:rsidR="007E1097" w:rsidTr="00DF23F5">
        <w:trPr>
          <w:cnfStyle w:val="000000100000"/>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100000"/>
              <w:rPr>
                <w:rFonts w:ascii="Times New Roman" w:hAnsi="Times New Roman" w:cs="Times New Roman"/>
                <w:sz w:val="28"/>
                <w:szCs w:val="28"/>
              </w:rPr>
            </w:pPr>
            <w:r w:rsidRPr="00CB12E1">
              <w:rPr>
                <w:rFonts w:ascii="Times New Roman" w:hAnsi="Times New Roman" w:cs="Times New Roman"/>
                <w:sz w:val="28"/>
                <w:szCs w:val="28"/>
              </w:rPr>
              <w:t>La modulation de syntaxe</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22</w:t>
            </w:r>
          </w:p>
        </w:tc>
      </w:tr>
      <w:tr w:rsidR="007E1097" w:rsidTr="00DF23F5">
        <w:trPr>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000000"/>
              <w:rPr>
                <w:rFonts w:ascii="Times New Roman" w:hAnsi="Times New Roman" w:cs="Times New Roman"/>
                <w:sz w:val="28"/>
                <w:szCs w:val="28"/>
              </w:rPr>
            </w:pPr>
            <w:r w:rsidRPr="00CB12E1">
              <w:rPr>
                <w:rFonts w:ascii="Times New Roman" w:hAnsi="Times New Roman" w:cs="Times New Roman"/>
                <w:sz w:val="28"/>
                <w:szCs w:val="28"/>
              </w:rPr>
              <w:t>La transposition</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15</w:t>
            </w:r>
          </w:p>
        </w:tc>
      </w:tr>
      <w:tr w:rsidR="007E1097" w:rsidTr="00DF23F5">
        <w:trPr>
          <w:cnfStyle w:val="000000100000"/>
          <w:jc w:val="center"/>
        </w:trPr>
        <w:tc>
          <w:tcPr>
            <w:cnfStyle w:val="001000000000"/>
            <w:tcW w:w="3190" w:type="dxa"/>
            <w:vMerge w:val="restart"/>
          </w:tcPr>
          <w:p w:rsidR="007E1097" w:rsidRPr="0099056A" w:rsidRDefault="007E1097" w:rsidP="00046AF0">
            <w:pPr>
              <w:jc w:val="center"/>
              <w:rPr>
                <w:rFonts w:ascii="Times New Roman" w:hAnsi="Times New Roman" w:cs="Times New Roman"/>
                <w:b w:val="0"/>
                <w:sz w:val="28"/>
                <w:szCs w:val="28"/>
              </w:rPr>
            </w:pPr>
            <w:r w:rsidRPr="0099056A">
              <w:rPr>
                <w:rFonts w:ascii="Times New Roman" w:hAnsi="Times New Roman" w:cs="Times New Roman"/>
                <w:b w:val="0"/>
                <w:sz w:val="28"/>
                <w:szCs w:val="28"/>
              </w:rPr>
              <w:t>Transformations lexicales</w:t>
            </w:r>
          </w:p>
        </w:tc>
        <w:tc>
          <w:tcPr>
            <w:tcW w:w="3190"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La transcription, translittération</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0</w:t>
            </w:r>
          </w:p>
        </w:tc>
      </w:tr>
      <w:tr w:rsidR="007E1097" w:rsidTr="00DF23F5">
        <w:trPr>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Le calque</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0</w:t>
            </w:r>
          </w:p>
        </w:tc>
      </w:tr>
      <w:tr w:rsidR="007E1097" w:rsidTr="00DF23F5">
        <w:trPr>
          <w:cnfStyle w:val="000000100000"/>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La particularisation</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12</w:t>
            </w:r>
          </w:p>
        </w:tc>
      </w:tr>
      <w:tr w:rsidR="007E1097" w:rsidTr="00DF23F5">
        <w:trPr>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La généralisation</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6</w:t>
            </w:r>
          </w:p>
        </w:tc>
      </w:tr>
      <w:tr w:rsidR="007E1097" w:rsidTr="00DF23F5">
        <w:trPr>
          <w:cnfStyle w:val="000000100000"/>
          <w:jc w:val="center"/>
        </w:trPr>
        <w:tc>
          <w:tcPr>
            <w:cnfStyle w:val="001000000000"/>
            <w:tcW w:w="3190" w:type="dxa"/>
            <w:vMerge/>
          </w:tcPr>
          <w:p w:rsidR="007E1097" w:rsidRPr="0099056A" w:rsidRDefault="007E1097" w:rsidP="00046AF0">
            <w:pPr>
              <w:jc w:val="center"/>
              <w:rPr>
                <w:rFonts w:ascii="Times New Roman" w:hAnsi="Times New Roman" w:cs="Times New Roman"/>
                <w:b w:val="0"/>
                <w:sz w:val="28"/>
                <w:szCs w:val="28"/>
              </w:rPr>
            </w:pPr>
          </w:p>
        </w:tc>
        <w:tc>
          <w:tcPr>
            <w:tcW w:w="3190" w:type="dxa"/>
          </w:tcPr>
          <w:p w:rsidR="007E1097"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La modulation</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42</w:t>
            </w:r>
          </w:p>
        </w:tc>
      </w:tr>
      <w:tr w:rsidR="007E1097" w:rsidTr="00DF23F5">
        <w:trPr>
          <w:jc w:val="center"/>
        </w:trPr>
        <w:tc>
          <w:tcPr>
            <w:cnfStyle w:val="001000000000"/>
            <w:tcW w:w="3190" w:type="dxa"/>
            <w:vMerge w:val="restart"/>
          </w:tcPr>
          <w:p w:rsidR="007E1097" w:rsidRPr="0099056A" w:rsidRDefault="007E1097" w:rsidP="00046AF0">
            <w:pPr>
              <w:jc w:val="center"/>
              <w:rPr>
                <w:rFonts w:ascii="Times New Roman" w:hAnsi="Times New Roman" w:cs="Times New Roman"/>
                <w:b w:val="0"/>
                <w:sz w:val="28"/>
                <w:szCs w:val="28"/>
              </w:rPr>
            </w:pPr>
            <w:r w:rsidRPr="0099056A">
              <w:rPr>
                <w:rFonts w:ascii="Times New Roman" w:hAnsi="Times New Roman" w:cs="Times New Roman"/>
                <w:b w:val="0"/>
                <w:sz w:val="28"/>
                <w:szCs w:val="28"/>
              </w:rPr>
              <w:t>Transformations lexico-grammaticales</w:t>
            </w:r>
          </w:p>
        </w:tc>
        <w:tc>
          <w:tcPr>
            <w:tcW w:w="3190"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La traduction antonymique</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1</w:t>
            </w:r>
          </w:p>
        </w:tc>
      </w:tr>
      <w:tr w:rsidR="007E1097" w:rsidTr="00DF23F5">
        <w:trPr>
          <w:cnfStyle w:val="000000100000"/>
          <w:jc w:val="center"/>
        </w:trPr>
        <w:tc>
          <w:tcPr>
            <w:cnfStyle w:val="001000000000"/>
            <w:tcW w:w="3190" w:type="dxa"/>
            <w:vMerge/>
          </w:tcPr>
          <w:p w:rsidR="007E1097" w:rsidRDefault="007E1097" w:rsidP="00046AF0">
            <w:pPr>
              <w:jc w:val="center"/>
              <w:rPr>
                <w:rFonts w:ascii="Times New Roman" w:hAnsi="Times New Roman" w:cs="Times New Roman"/>
                <w:sz w:val="28"/>
                <w:szCs w:val="28"/>
              </w:rPr>
            </w:pPr>
          </w:p>
        </w:tc>
        <w:tc>
          <w:tcPr>
            <w:tcW w:w="3190"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L’explication</w:t>
            </w:r>
          </w:p>
        </w:tc>
        <w:tc>
          <w:tcPr>
            <w:tcW w:w="816" w:type="dxa"/>
          </w:tcPr>
          <w:p w:rsidR="007E1097" w:rsidRPr="00CB12E1" w:rsidRDefault="007E1097" w:rsidP="00046AF0">
            <w:pPr>
              <w:jc w:val="center"/>
              <w:cnfStyle w:val="000000100000"/>
              <w:rPr>
                <w:rFonts w:ascii="Times New Roman" w:hAnsi="Times New Roman" w:cs="Times New Roman"/>
                <w:sz w:val="28"/>
                <w:szCs w:val="28"/>
              </w:rPr>
            </w:pPr>
            <w:r>
              <w:rPr>
                <w:rFonts w:ascii="Times New Roman" w:hAnsi="Times New Roman" w:cs="Times New Roman"/>
                <w:sz w:val="28"/>
                <w:szCs w:val="28"/>
              </w:rPr>
              <w:t>22</w:t>
            </w:r>
          </w:p>
        </w:tc>
      </w:tr>
      <w:tr w:rsidR="007E1097" w:rsidTr="00DF23F5">
        <w:trPr>
          <w:jc w:val="center"/>
        </w:trPr>
        <w:tc>
          <w:tcPr>
            <w:cnfStyle w:val="001000000000"/>
            <w:tcW w:w="3190" w:type="dxa"/>
            <w:vMerge/>
          </w:tcPr>
          <w:p w:rsidR="007E1097" w:rsidRDefault="007E1097" w:rsidP="00046AF0">
            <w:pPr>
              <w:jc w:val="center"/>
              <w:rPr>
                <w:rFonts w:ascii="Times New Roman" w:hAnsi="Times New Roman" w:cs="Times New Roman"/>
                <w:sz w:val="28"/>
                <w:szCs w:val="28"/>
              </w:rPr>
            </w:pPr>
          </w:p>
        </w:tc>
        <w:tc>
          <w:tcPr>
            <w:tcW w:w="3190"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La compensation</w:t>
            </w:r>
          </w:p>
        </w:tc>
        <w:tc>
          <w:tcPr>
            <w:tcW w:w="816" w:type="dxa"/>
          </w:tcPr>
          <w:p w:rsidR="007E1097" w:rsidRPr="00CB12E1" w:rsidRDefault="007E1097" w:rsidP="00046AF0">
            <w:pPr>
              <w:jc w:val="center"/>
              <w:cnfStyle w:val="000000000000"/>
              <w:rPr>
                <w:rFonts w:ascii="Times New Roman" w:hAnsi="Times New Roman" w:cs="Times New Roman"/>
                <w:sz w:val="28"/>
                <w:szCs w:val="28"/>
              </w:rPr>
            </w:pPr>
            <w:r>
              <w:rPr>
                <w:rFonts w:ascii="Times New Roman" w:hAnsi="Times New Roman" w:cs="Times New Roman"/>
                <w:sz w:val="28"/>
                <w:szCs w:val="28"/>
              </w:rPr>
              <w:t>1</w:t>
            </w:r>
          </w:p>
        </w:tc>
      </w:tr>
    </w:tbl>
    <w:p w:rsidR="00735940" w:rsidRDefault="00735940" w:rsidP="00AF577A">
      <w:pPr>
        <w:jc w:val="both"/>
        <w:rPr>
          <w:rFonts w:ascii="Times New Roman" w:hAnsi="Times New Roman" w:cs="Times New Roman"/>
          <w:sz w:val="28"/>
          <w:szCs w:val="28"/>
          <w:lang w:val="fr-CA"/>
        </w:rPr>
      </w:pPr>
    </w:p>
    <w:p w:rsidR="00157327" w:rsidRDefault="0065710B" w:rsidP="0099056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Nous pouvons constater que les procédés de traduction les plus utilisés dans les textes d’arrivée sont la modulation</w:t>
      </w:r>
      <w:r w:rsidR="00ED0FAD">
        <w:rPr>
          <w:rFonts w:ascii="Times New Roman" w:hAnsi="Times New Roman" w:cs="Times New Roman"/>
          <w:sz w:val="28"/>
          <w:szCs w:val="28"/>
          <w:lang w:val="fr-CA"/>
        </w:rPr>
        <w:t xml:space="preserve"> lexicale</w:t>
      </w:r>
      <w:r>
        <w:rPr>
          <w:rFonts w:ascii="Times New Roman" w:hAnsi="Times New Roman" w:cs="Times New Roman"/>
          <w:sz w:val="28"/>
          <w:szCs w:val="28"/>
          <w:lang w:val="fr-CA"/>
        </w:rPr>
        <w:t>, la modulation de syntaxe et l’explication</w:t>
      </w:r>
      <w:r w:rsidR="00602759">
        <w:rPr>
          <w:rFonts w:ascii="Times New Roman" w:hAnsi="Times New Roman" w:cs="Times New Roman"/>
          <w:sz w:val="28"/>
          <w:szCs w:val="28"/>
          <w:lang w:val="fr-CA"/>
        </w:rPr>
        <w:t xml:space="preserve">, et </w:t>
      </w:r>
      <w:r w:rsidR="00565798">
        <w:rPr>
          <w:rFonts w:ascii="Times New Roman" w:hAnsi="Times New Roman" w:cs="Times New Roman"/>
          <w:sz w:val="28"/>
          <w:szCs w:val="28"/>
          <w:lang w:val="fr-CA"/>
        </w:rPr>
        <w:t xml:space="preserve">que </w:t>
      </w:r>
      <w:r w:rsidR="00602759">
        <w:rPr>
          <w:rFonts w:ascii="Times New Roman" w:hAnsi="Times New Roman" w:cs="Times New Roman"/>
          <w:sz w:val="28"/>
          <w:szCs w:val="28"/>
          <w:lang w:val="fr-CA"/>
        </w:rPr>
        <w:t>l</w:t>
      </w:r>
      <w:r>
        <w:rPr>
          <w:rFonts w:ascii="Times New Roman" w:hAnsi="Times New Roman" w:cs="Times New Roman"/>
          <w:sz w:val="28"/>
          <w:szCs w:val="28"/>
          <w:lang w:val="fr-CA"/>
        </w:rPr>
        <w:t>a traduction littérale</w:t>
      </w:r>
      <w:r w:rsidR="00157327">
        <w:rPr>
          <w:rFonts w:ascii="Times New Roman" w:hAnsi="Times New Roman" w:cs="Times New Roman"/>
          <w:sz w:val="28"/>
          <w:szCs w:val="28"/>
          <w:lang w:val="fr-CA"/>
        </w:rPr>
        <w:t xml:space="preserve"> et d’autres procédés que l’on peut </w:t>
      </w:r>
      <w:r w:rsidR="00157327">
        <w:rPr>
          <w:rFonts w:ascii="Times New Roman" w:hAnsi="Times New Roman" w:cs="Times New Roman"/>
          <w:sz w:val="28"/>
          <w:szCs w:val="28"/>
          <w:lang w:val="fr-CA"/>
        </w:rPr>
        <w:lastRenderedPageBreak/>
        <w:t>classer, selon</w:t>
      </w:r>
      <w:r w:rsidR="00157327" w:rsidRPr="00157327">
        <w:rPr>
          <w:rFonts w:ascii="Times New Roman" w:hAnsi="Times New Roman" w:cs="Times New Roman"/>
          <w:sz w:val="28"/>
          <w:szCs w:val="28"/>
          <w:lang w:val="fr-CA"/>
        </w:rPr>
        <w:t xml:space="preserve"> la classification de J.-P. Vinay et J. Darbelnet</w:t>
      </w:r>
      <w:r w:rsidR="00157327">
        <w:rPr>
          <w:rFonts w:ascii="Times New Roman" w:hAnsi="Times New Roman" w:cs="Times New Roman"/>
          <w:sz w:val="28"/>
          <w:szCs w:val="28"/>
          <w:lang w:val="fr-CA"/>
        </w:rPr>
        <w:t xml:space="preserve">, dans la catégorie des </w:t>
      </w:r>
      <w:r w:rsidR="00157327" w:rsidRPr="00157327">
        <w:rPr>
          <w:rFonts w:ascii="Times New Roman" w:hAnsi="Times New Roman" w:cs="Times New Roman"/>
          <w:sz w:val="28"/>
          <w:szCs w:val="28"/>
          <w:lang w:val="fr-CA"/>
        </w:rPr>
        <w:t>procédés de traduction directe</w:t>
      </w:r>
      <w:r w:rsidR="00D93F96">
        <w:rPr>
          <w:rFonts w:ascii="Times New Roman" w:hAnsi="Times New Roman" w:cs="Times New Roman"/>
          <w:sz w:val="28"/>
          <w:szCs w:val="28"/>
          <w:lang w:val="fr-CA"/>
        </w:rPr>
        <w:t xml:space="preserve">, </w:t>
      </w:r>
      <w:r w:rsidR="00157327">
        <w:rPr>
          <w:rFonts w:ascii="Times New Roman" w:hAnsi="Times New Roman" w:cs="Times New Roman"/>
          <w:sz w:val="28"/>
          <w:szCs w:val="28"/>
          <w:lang w:val="fr-CA"/>
        </w:rPr>
        <w:t>sont rejetés</w:t>
      </w:r>
      <w:r w:rsidR="00602759">
        <w:rPr>
          <w:rFonts w:ascii="Times New Roman" w:hAnsi="Times New Roman" w:cs="Times New Roman"/>
          <w:sz w:val="28"/>
          <w:szCs w:val="28"/>
          <w:lang w:val="fr-CA"/>
        </w:rPr>
        <w:t>.</w:t>
      </w:r>
      <w:r>
        <w:rPr>
          <w:rFonts w:ascii="Times New Roman" w:hAnsi="Times New Roman" w:cs="Times New Roman"/>
          <w:sz w:val="28"/>
          <w:szCs w:val="28"/>
          <w:lang w:val="fr-CA"/>
        </w:rPr>
        <w:t xml:space="preserve"> </w:t>
      </w:r>
    </w:p>
    <w:p w:rsidR="00157327" w:rsidRDefault="00157327" w:rsidP="0099056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L</w:t>
      </w:r>
      <w:r w:rsidR="00602759">
        <w:rPr>
          <w:rFonts w:ascii="Times New Roman" w:hAnsi="Times New Roman" w:cs="Times New Roman"/>
          <w:sz w:val="28"/>
          <w:szCs w:val="28"/>
          <w:lang w:val="fr-CA"/>
        </w:rPr>
        <w:t xml:space="preserve">a fonction persuasive du texte publicitaire incite le traducteur à rechercher des </w:t>
      </w:r>
      <w:r w:rsidR="00735940">
        <w:rPr>
          <w:rFonts w:ascii="Times New Roman" w:hAnsi="Times New Roman" w:cs="Times New Roman"/>
          <w:sz w:val="28"/>
          <w:szCs w:val="28"/>
          <w:lang w:val="fr-CA"/>
        </w:rPr>
        <w:t>solutions</w:t>
      </w:r>
      <w:r w:rsidR="00602759">
        <w:rPr>
          <w:rFonts w:ascii="Times New Roman" w:hAnsi="Times New Roman" w:cs="Times New Roman"/>
          <w:sz w:val="28"/>
          <w:szCs w:val="28"/>
          <w:lang w:val="fr-CA"/>
        </w:rPr>
        <w:t xml:space="preserve"> </w:t>
      </w:r>
      <w:r w:rsidR="00735940">
        <w:rPr>
          <w:rFonts w:ascii="Times New Roman" w:hAnsi="Times New Roman" w:cs="Times New Roman"/>
          <w:sz w:val="28"/>
          <w:szCs w:val="28"/>
          <w:lang w:val="fr-CA"/>
        </w:rPr>
        <w:t>adéquates pour pouvoir transmettre le message de la publicité sans nuire à la forme et au style du texte d’arrivée</w:t>
      </w:r>
      <w:r>
        <w:rPr>
          <w:rFonts w:ascii="Times New Roman" w:hAnsi="Times New Roman" w:cs="Times New Roman"/>
          <w:sz w:val="28"/>
          <w:szCs w:val="28"/>
          <w:lang w:val="fr-CA"/>
        </w:rPr>
        <w:t xml:space="preserve">. Il accorde la priorité à la fluidité des phrases </w:t>
      </w:r>
      <w:r w:rsidR="00D93F96">
        <w:rPr>
          <w:rFonts w:ascii="Times New Roman" w:hAnsi="Times New Roman" w:cs="Times New Roman"/>
          <w:sz w:val="28"/>
          <w:szCs w:val="28"/>
          <w:lang w:val="fr-CA"/>
        </w:rPr>
        <w:t xml:space="preserve">et à la bonne réception par les locuteurs natifs malgré les disparités langagières, c’est pourquoi la technique de modulation syntaxique est aussi très présente dans notre corpus. </w:t>
      </w:r>
    </w:p>
    <w:p w:rsidR="00EE3117" w:rsidRDefault="00EE3117" w:rsidP="0099056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La nécessité de traduire des expressions à la fois brèves et riches de sens</w:t>
      </w:r>
      <w:r w:rsidR="00493D90">
        <w:rPr>
          <w:rFonts w:ascii="Times New Roman" w:hAnsi="Times New Roman" w:cs="Times New Roman"/>
          <w:sz w:val="28"/>
          <w:szCs w:val="28"/>
          <w:lang w:val="fr-CA"/>
        </w:rPr>
        <w:t xml:space="preserve"> mais présentant des difficultés structurelles entraîne le recours à la transposition avec, en même temps, le maintien de la longueur iniciale de la phrase.  </w:t>
      </w:r>
    </w:p>
    <w:p w:rsidR="00ED0FAD" w:rsidRPr="00ED0FAD" w:rsidRDefault="00ED0FAD" w:rsidP="0099056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synthèse syntaxique n’est généralement utilisée que dans les cas d’omission des informations du texte original. Dans les autres cas, on observe souvent une tendance à recourir à la simplification syntaxique et à découper une phrase en plusieurs pour ne pas compliquer la présentation du texte. </w:t>
      </w:r>
    </w:p>
    <w:p w:rsidR="00D93F96" w:rsidRPr="00565798" w:rsidRDefault="000A6C22" w:rsidP="0099056A">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Le</w:t>
      </w:r>
      <w:r w:rsidR="00D93F96">
        <w:rPr>
          <w:rFonts w:ascii="Times New Roman" w:hAnsi="Times New Roman" w:cs="Times New Roman"/>
          <w:sz w:val="28"/>
          <w:szCs w:val="28"/>
          <w:lang w:val="fr-CA"/>
        </w:rPr>
        <w:t xml:space="preserve"> nombre </w:t>
      </w:r>
      <w:r>
        <w:rPr>
          <w:rFonts w:ascii="Times New Roman" w:hAnsi="Times New Roman" w:cs="Times New Roman"/>
          <w:sz w:val="28"/>
          <w:szCs w:val="28"/>
          <w:lang w:val="fr-CA"/>
        </w:rPr>
        <w:t xml:space="preserve">élevé </w:t>
      </w:r>
      <w:r w:rsidR="00D93F96">
        <w:rPr>
          <w:rFonts w:ascii="Times New Roman" w:hAnsi="Times New Roman" w:cs="Times New Roman"/>
          <w:sz w:val="28"/>
          <w:szCs w:val="28"/>
          <w:lang w:val="fr-CA"/>
        </w:rPr>
        <w:t>des particularisations dans les version</w:t>
      </w:r>
      <w:r>
        <w:rPr>
          <w:rFonts w:ascii="Times New Roman" w:hAnsi="Times New Roman" w:cs="Times New Roman"/>
          <w:sz w:val="28"/>
          <w:szCs w:val="28"/>
          <w:lang w:val="fr-CA"/>
        </w:rPr>
        <w:t xml:space="preserve">s traduites </w:t>
      </w:r>
      <w:r w:rsidRPr="000A6C22">
        <w:rPr>
          <w:rFonts w:ascii="Times New Roman" w:hAnsi="Times New Roman" w:cs="Times New Roman"/>
          <w:sz w:val="28"/>
          <w:szCs w:val="28"/>
          <w:lang w:val="fr-CA"/>
        </w:rPr>
        <w:t>peut s'interpréter comme</w:t>
      </w:r>
      <w:r>
        <w:rPr>
          <w:rFonts w:ascii="Times New Roman" w:hAnsi="Times New Roman" w:cs="Times New Roman"/>
          <w:sz w:val="28"/>
          <w:szCs w:val="28"/>
          <w:lang w:val="fr-CA"/>
        </w:rPr>
        <w:t xml:space="preserve"> un trait spécifique de la langue russe qu’il faut prendre en compte </w:t>
      </w:r>
      <w:r w:rsidR="00565798">
        <w:rPr>
          <w:rFonts w:ascii="Times New Roman" w:hAnsi="Times New Roman" w:cs="Times New Roman"/>
          <w:sz w:val="28"/>
          <w:szCs w:val="28"/>
          <w:lang w:val="fr-CA"/>
        </w:rPr>
        <w:t xml:space="preserve">dans la traduction publicitaire : un terme abstrait peut plus facilement figurer dans la phrase française sans provoquer une </w:t>
      </w:r>
      <w:r w:rsidR="00565798" w:rsidRPr="00565798">
        <w:rPr>
          <w:rFonts w:ascii="Times New Roman" w:hAnsi="Times New Roman" w:cs="Times New Roman"/>
          <w:sz w:val="28"/>
          <w:szCs w:val="28"/>
          <w:lang w:val="fr-CA"/>
        </w:rPr>
        <w:t>ambiguïté</w:t>
      </w:r>
      <w:r w:rsidR="00565798">
        <w:rPr>
          <w:rFonts w:ascii="Times New Roman" w:hAnsi="Times New Roman" w:cs="Times New Roman"/>
          <w:sz w:val="28"/>
          <w:szCs w:val="28"/>
          <w:lang w:val="fr-CA"/>
        </w:rPr>
        <w:t xml:space="preserve">, alors que ce n’est pas toujours possible en russe. </w:t>
      </w:r>
    </w:p>
    <w:p w:rsidR="00682BCC" w:rsidRDefault="009722FA" w:rsidP="00A873F6">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Nous découvrons aussi que l’explication qui est habituellement évitée dans la pratique de la traduction afin d</w:t>
      </w:r>
      <w:r w:rsidR="000F37A3">
        <w:rPr>
          <w:rFonts w:ascii="Times New Roman" w:hAnsi="Times New Roman" w:cs="Times New Roman"/>
          <w:sz w:val="28"/>
          <w:szCs w:val="28"/>
          <w:lang w:val="fr-CA"/>
        </w:rPr>
        <w:t>e ne pas créer</w:t>
      </w:r>
      <w:r>
        <w:rPr>
          <w:rFonts w:ascii="Times New Roman" w:hAnsi="Times New Roman" w:cs="Times New Roman"/>
          <w:sz w:val="28"/>
          <w:szCs w:val="28"/>
          <w:lang w:val="fr-CA"/>
        </w:rPr>
        <w:t xml:space="preserve"> des redondances, est très répandue dans la traduction publicitaire. Cela peut s’expliquer par le fait que l</w:t>
      </w:r>
      <w:r w:rsidR="00A25B3A">
        <w:rPr>
          <w:rFonts w:ascii="Times New Roman" w:hAnsi="Times New Roman" w:cs="Times New Roman"/>
          <w:sz w:val="28"/>
          <w:szCs w:val="28"/>
          <w:lang w:val="fr-CA"/>
        </w:rPr>
        <w:t>a</w:t>
      </w:r>
      <w:r>
        <w:rPr>
          <w:rFonts w:ascii="Times New Roman" w:hAnsi="Times New Roman" w:cs="Times New Roman"/>
          <w:sz w:val="28"/>
          <w:szCs w:val="28"/>
          <w:lang w:val="fr-CA"/>
        </w:rPr>
        <w:t xml:space="preserve"> publicité traduite doit rester très fidèle aux concepts et aux images imposés par la marque. </w:t>
      </w:r>
    </w:p>
    <w:p w:rsidR="00A873F6" w:rsidRDefault="00A873F6" w:rsidP="00A873F6">
      <w:pPr>
        <w:spacing w:line="360" w:lineRule="auto"/>
        <w:ind w:firstLine="708"/>
        <w:jc w:val="both"/>
        <w:rPr>
          <w:rFonts w:ascii="Times New Roman" w:hAnsi="Times New Roman" w:cs="Times New Roman"/>
          <w:b/>
          <w:sz w:val="28"/>
          <w:szCs w:val="28"/>
          <w:lang w:val="fr-CA"/>
        </w:rPr>
      </w:pPr>
    </w:p>
    <w:p w:rsidR="0006610C" w:rsidRDefault="0006610C" w:rsidP="00A873F6">
      <w:pPr>
        <w:spacing w:line="360" w:lineRule="auto"/>
        <w:ind w:firstLine="708"/>
        <w:jc w:val="both"/>
        <w:rPr>
          <w:rFonts w:ascii="Times New Roman" w:hAnsi="Times New Roman" w:cs="Times New Roman"/>
          <w:b/>
          <w:sz w:val="28"/>
          <w:szCs w:val="28"/>
          <w:lang w:val="fr-CA"/>
        </w:rPr>
      </w:pPr>
    </w:p>
    <w:p w:rsidR="00A873F6" w:rsidRPr="00A873F6" w:rsidRDefault="00A873F6" w:rsidP="00A873F6">
      <w:pPr>
        <w:spacing w:line="360" w:lineRule="auto"/>
        <w:ind w:firstLine="708"/>
        <w:jc w:val="both"/>
        <w:rPr>
          <w:rFonts w:ascii="Times New Roman" w:hAnsi="Times New Roman" w:cs="Times New Roman"/>
          <w:b/>
          <w:sz w:val="28"/>
          <w:szCs w:val="28"/>
          <w:lang w:val="fr-CA"/>
        </w:rPr>
      </w:pPr>
      <w:r w:rsidRPr="00A873F6">
        <w:rPr>
          <w:rFonts w:ascii="Times New Roman" w:hAnsi="Times New Roman" w:cs="Times New Roman"/>
          <w:b/>
          <w:sz w:val="28"/>
          <w:szCs w:val="28"/>
          <w:lang w:val="fr-CA"/>
        </w:rPr>
        <w:lastRenderedPageBreak/>
        <w:t>Conclusion</w:t>
      </w:r>
    </w:p>
    <w:p w:rsidR="00682BCC" w:rsidRDefault="00BD1A0D" w:rsidP="00F51261">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Au cours de ce chapitre, nous avons évoqué plusieurs stratégies de traduction publicitaire qui déterminent le traitement du texte original par le traducteur</w:t>
      </w:r>
      <w:r w:rsidR="00BC7117">
        <w:rPr>
          <w:rFonts w:ascii="Times New Roman" w:hAnsi="Times New Roman" w:cs="Times New Roman"/>
          <w:sz w:val="28"/>
          <w:szCs w:val="28"/>
          <w:lang w:val="fr-CA"/>
        </w:rPr>
        <w:t> : la</w:t>
      </w:r>
      <w:r w:rsidR="00BB65E7">
        <w:rPr>
          <w:rFonts w:ascii="Times New Roman" w:hAnsi="Times New Roman" w:cs="Times New Roman"/>
          <w:sz w:val="28"/>
          <w:szCs w:val="28"/>
          <w:lang w:val="fr-CA"/>
        </w:rPr>
        <w:t xml:space="preserve"> stratégie globale, selon laquelle le texte </w:t>
      </w:r>
      <w:r w:rsidR="00BC7117">
        <w:rPr>
          <w:rFonts w:ascii="Times New Roman" w:hAnsi="Times New Roman" w:cs="Times New Roman"/>
          <w:sz w:val="28"/>
          <w:szCs w:val="28"/>
          <w:lang w:val="fr-CA"/>
        </w:rPr>
        <w:t xml:space="preserve">soit </w:t>
      </w:r>
      <w:r w:rsidR="00BB65E7">
        <w:rPr>
          <w:rFonts w:ascii="Times New Roman" w:hAnsi="Times New Roman" w:cs="Times New Roman"/>
          <w:sz w:val="28"/>
          <w:szCs w:val="28"/>
          <w:lang w:val="fr-CA"/>
        </w:rPr>
        <w:t xml:space="preserve">n’est pas traduit pour lui donner une touche </w:t>
      </w:r>
      <w:r w:rsidR="00F51261">
        <w:rPr>
          <w:rFonts w:ascii="Times New Roman" w:hAnsi="Times New Roman" w:cs="Times New Roman"/>
          <w:sz w:val="28"/>
          <w:szCs w:val="28"/>
          <w:lang w:val="fr-CA"/>
        </w:rPr>
        <w:t>d’exotisme</w:t>
      </w:r>
      <w:r w:rsidR="00BC7117">
        <w:rPr>
          <w:rFonts w:ascii="Times New Roman" w:hAnsi="Times New Roman" w:cs="Times New Roman"/>
          <w:sz w:val="28"/>
          <w:szCs w:val="28"/>
          <w:lang w:val="fr-CA"/>
        </w:rPr>
        <w:t>, soit</w:t>
      </w:r>
      <w:r w:rsidR="00BB65E7">
        <w:rPr>
          <w:rFonts w:ascii="Times New Roman" w:hAnsi="Times New Roman" w:cs="Times New Roman"/>
          <w:sz w:val="28"/>
          <w:szCs w:val="28"/>
          <w:lang w:val="fr-CA"/>
        </w:rPr>
        <w:t xml:space="preserve"> il est traduit littéralement, et deux stratégies qui impliquent une prise en </w:t>
      </w:r>
      <w:r w:rsidR="00BC7117">
        <w:rPr>
          <w:rFonts w:ascii="Times New Roman" w:hAnsi="Times New Roman" w:cs="Times New Roman"/>
          <w:sz w:val="28"/>
          <w:szCs w:val="28"/>
          <w:lang w:val="fr-CA"/>
        </w:rPr>
        <w:t>considération</w:t>
      </w:r>
      <w:r w:rsidR="00BB65E7">
        <w:rPr>
          <w:rFonts w:ascii="Times New Roman" w:hAnsi="Times New Roman" w:cs="Times New Roman"/>
          <w:sz w:val="28"/>
          <w:szCs w:val="28"/>
          <w:lang w:val="fr-CA"/>
        </w:rPr>
        <w:t xml:space="preserve"> des spécificités culturelles et linguistiques : la stratégie locale dans le cadre de laquelle le message est ada</w:t>
      </w:r>
      <w:r w:rsidR="00C362F9">
        <w:rPr>
          <w:rFonts w:ascii="Times New Roman" w:hAnsi="Times New Roman" w:cs="Times New Roman"/>
          <w:sz w:val="28"/>
          <w:szCs w:val="28"/>
          <w:lang w:val="fr-CA"/>
        </w:rPr>
        <w:t>pté à chaque marché donné, et</w:t>
      </w:r>
      <w:r w:rsidR="00BB65E7">
        <w:rPr>
          <w:rFonts w:ascii="Times New Roman" w:hAnsi="Times New Roman" w:cs="Times New Roman"/>
          <w:sz w:val="28"/>
          <w:szCs w:val="28"/>
          <w:lang w:val="fr-CA"/>
        </w:rPr>
        <w:t xml:space="preserve"> la stratégie dite glocale qui suppose </w:t>
      </w:r>
      <w:r w:rsidR="00803E0A">
        <w:rPr>
          <w:rFonts w:ascii="Times New Roman" w:hAnsi="Times New Roman" w:cs="Times New Roman"/>
          <w:sz w:val="28"/>
          <w:szCs w:val="28"/>
          <w:lang w:val="fr-CA"/>
        </w:rPr>
        <w:t xml:space="preserve">la création d’un message plus ou moins universel qui est ensuite traduit en plusieurs langues. </w:t>
      </w:r>
    </w:p>
    <w:p w:rsidR="00F56999" w:rsidRDefault="00F51261" w:rsidP="00F51261">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Ayant retracé l’évolution de la pensée scientifique dans le domaine de la traduction publicitaire, nous avons </w:t>
      </w:r>
      <w:r w:rsidR="00F56999">
        <w:rPr>
          <w:rFonts w:ascii="Times New Roman" w:hAnsi="Times New Roman" w:cs="Times New Roman"/>
          <w:sz w:val="28"/>
          <w:szCs w:val="28"/>
          <w:lang w:val="fr-CA"/>
        </w:rPr>
        <w:t xml:space="preserve">pu constater que les principes fondamentaux de la traduction publicitaire d’aujourd’hui sont la notion d’équivalence fonctionnelle et le respect de la cohérence sémiolinguistique du message publicitaire. Nous avons également conclu qu’il n’existait pas d’analyse des procédés de traduction employés lors de la traduction des textes publicitaires du français vers le russe. </w:t>
      </w:r>
    </w:p>
    <w:p w:rsidR="00F51261" w:rsidRDefault="00F56999" w:rsidP="00F51261">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Ensuite, nous avons analysé les diverses classifications des procédés de traduction </w:t>
      </w:r>
      <w:r w:rsidR="00CB62AD">
        <w:rPr>
          <w:rFonts w:ascii="Times New Roman" w:hAnsi="Times New Roman" w:cs="Times New Roman"/>
          <w:sz w:val="28"/>
          <w:szCs w:val="28"/>
          <w:lang w:val="fr-CA"/>
        </w:rPr>
        <w:t xml:space="preserve">et nous pour avons chosi celle qui est proposée par V.N. Komissarov puisqu’elle nous paraît suffisamment ample et correspondant le mieux aux besoins de la traduction en russe. </w:t>
      </w:r>
    </w:p>
    <w:p w:rsidR="00CB62AD" w:rsidRPr="00E32A97" w:rsidRDefault="001B673F" w:rsidP="00F51261">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En nous </w:t>
      </w:r>
      <w:r w:rsidR="00CB62AD">
        <w:rPr>
          <w:rFonts w:ascii="Times New Roman" w:hAnsi="Times New Roman" w:cs="Times New Roman"/>
          <w:sz w:val="28"/>
          <w:szCs w:val="28"/>
          <w:lang w:val="fr-CA"/>
        </w:rPr>
        <w:t xml:space="preserve">appuyant sur cette classification, nous avons </w:t>
      </w:r>
      <w:r w:rsidR="00AC279C">
        <w:rPr>
          <w:rFonts w:ascii="Times New Roman" w:hAnsi="Times New Roman" w:cs="Times New Roman"/>
          <w:sz w:val="28"/>
          <w:szCs w:val="28"/>
          <w:lang w:val="fr-CA"/>
        </w:rPr>
        <w:t>examiné</w:t>
      </w:r>
      <w:r w:rsidR="00CB62AD">
        <w:rPr>
          <w:rFonts w:ascii="Times New Roman" w:hAnsi="Times New Roman" w:cs="Times New Roman"/>
          <w:sz w:val="28"/>
          <w:szCs w:val="28"/>
          <w:lang w:val="fr-CA"/>
        </w:rPr>
        <w:t xml:space="preserve"> la fréquence d’emploi et le rôle des procédés de traduction dans la création des versions russes des textes p</w:t>
      </w:r>
      <w:r w:rsidR="00AC279C">
        <w:rPr>
          <w:rFonts w:ascii="Times New Roman" w:hAnsi="Times New Roman" w:cs="Times New Roman"/>
          <w:sz w:val="28"/>
          <w:szCs w:val="28"/>
          <w:lang w:val="fr-CA"/>
        </w:rPr>
        <w:t xml:space="preserve">ublicitaires de l’industrie automobile au travers de l’analyse comparative </w:t>
      </w:r>
      <w:r w:rsidR="00AC279C" w:rsidRPr="00AC279C">
        <w:rPr>
          <w:rFonts w:ascii="Times New Roman" w:hAnsi="Times New Roman" w:cs="Times New Roman"/>
          <w:sz w:val="28"/>
          <w:szCs w:val="28"/>
          <w:lang w:val="fr-CA"/>
        </w:rPr>
        <w:t>en corpus parallèle</w:t>
      </w:r>
      <w:r w:rsidR="00AC279C">
        <w:rPr>
          <w:rFonts w:ascii="Times New Roman" w:hAnsi="Times New Roman" w:cs="Times New Roman"/>
          <w:sz w:val="28"/>
          <w:szCs w:val="28"/>
          <w:lang w:val="fr-CA"/>
        </w:rPr>
        <w:t>. Nous avons élaboré un répertoire des procédé</w:t>
      </w:r>
      <w:r w:rsidR="00E32A97">
        <w:rPr>
          <w:rFonts w:ascii="Times New Roman" w:hAnsi="Times New Roman" w:cs="Times New Roman"/>
          <w:sz w:val="28"/>
          <w:szCs w:val="28"/>
          <w:lang w:val="fr-CA"/>
        </w:rPr>
        <w:t xml:space="preserve">s de traduction le plus fréquemment utilisés, tels que, notamment, la modulation de syntaxe, la modulation lexicale et l’explication et nous avons établi le lien entre les fonctions et les particularités du texte publicitaire et le choix des procédés de traduction. </w:t>
      </w:r>
    </w:p>
    <w:p w:rsidR="00682BCC" w:rsidRDefault="00682BCC" w:rsidP="0081549A">
      <w:pPr>
        <w:rPr>
          <w:lang w:val="fr-CA"/>
        </w:rPr>
      </w:pPr>
    </w:p>
    <w:p w:rsidR="00682BCC" w:rsidRDefault="00E32A97" w:rsidP="004C243B">
      <w:pPr>
        <w:jc w:val="center"/>
        <w:rPr>
          <w:rFonts w:ascii="Times New Roman" w:hAnsi="Times New Roman" w:cs="Times New Roman"/>
          <w:b/>
          <w:sz w:val="28"/>
          <w:szCs w:val="28"/>
          <w:lang w:val="fr-CA"/>
        </w:rPr>
      </w:pPr>
      <w:r w:rsidRPr="00E32A97">
        <w:rPr>
          <w:rFonts w:ascii="Times New Roman" w:hAnsi="Times New Roman" w:cs="Times New Roman"/>
          <w:b/>
          <w:sz w:val="28"/>
          <w:szCs w:val="28"/>
          <w:lang w:val="fr-CA"/>
        </w:rPr>
        <w:lastRenderedPageBreak/>
        <w:t>CONCLUSION GÉNÉRALE</w:t>
      </w:r>
    </w:p>
    <w:p w:rsidR="004C243B" w:rsidRDefault="004C243B" w:rsidP="004C243B">
      <w:pPr>
        <w:spacing w:line="360" w:lineRule="auto"/>
        <w:jc w:val="center"/>
        <w:rPr>
          <w:rFonts w:ascii="Times New Roman" w:hAnsi="Times New Roman" w:cs="Times New Roman"/>
          <w:b/>
          <w:sz w:val="28"/>
          <w:szCs w:val="28"/>
          <w:lang w:val="fr-CA"/>
        </w:rPr>
      </w:pPr>
    </w:p>
    <w:p w:rsidR="004C243B" w:rsidRDefault="004C243B"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À l’issue de notre recherche en sciences du langage ayant pour problématique </w:t>
      </w:r>
      <w:r w:rsidRPr="004729DC">
        <w:rPr>
          <w:rFonts w:ascii="Times New Roman" w:hAnsi="Times New Roman" w:cs="Times New Roman"/>
          <w:sz w:val="28"/>
          <w:szCs w:val="28"/>
          <w:lang w:val="fr-CA"/>
        </w:rPr>
        <w:t>l</w:t>
      </w:r>
      <w:r>
        <w:rPr>
          <w:rFonts w:ascii="Times New Roman" w:hAnsi="Times New Roman" w:cs="Times New Roman"/>
          <w:sz w:val="28"/>
          <w:szCs w:val="28"/>
          <w:lang w:val="fr-CA"/>
        </w:rPr>
        <w:t>es techniques et les stratégies spécifiques à la traduction des textes publicitaires du français vers le russe</w:t>
      </w:r>
      <w:r w:rsidR="00306CBF">
        <w:rPr>
          <w:rFonts w:ascii="Times New Roman" w:hAnsi="Times New Roman" w:cs="Times New Roman"/>
          <w:sz w:val="28"/>
          <w:szCs w:val="28"/>
          <w:lang w:val="fr-CA"/>
        </w:rPr>
        <w:t xml:space="preserve"> et leur</w:t>
      </w:r>
      <w:r w:rsidR="00306CBF" w:rsidRPr="00306CBF">
        <w:rPr>
          <w:rFonts w:ascii="Times New Roman" w:hAnsi="Times New Roman" w:cs="Times New Roman"/>
          <w:sz w:val="28"/>
          <w:szCs w:val="28"/>
          <w:lang w:val="fr-CA"/>
        </w:rPr>
        <w:t xml:space="preserve"> </w:t>
      </w:r>
      <w:r w:rsidR="00306CBF">
        <w:rPr>
          <w:rFonts w:ascii="Times New Roman" w:hAnsi="Times New Roman" w:cs="Times New Roman"/>
          <w:sz w:val="28"/>
          <w:szCs w:val="28"/>
          <w:lang w:val="fr-CA"/>
        </w:rPr>
        <w:t>rôle face aux défis de la traduction</w:t>
      </w:r>
      <w:r w:rsidR="002D148C">
        <w:rPr>
          <w:rFonts w:ascii="Times New Roman" w:hAnsi="Times New Roman" w:cs="Times New Roman"/>
          <w:sz w:val="28"/>
          <w:szCs w:val="28"/>
          <w:lang w:val="fr-CA"/>
        </w:rPr>
        <w:t xml:space="preserve"> publicitaire</w:t>
      </w:r>
      <w:r>
        <w:rPr>
          <w:rFonts w:ascii="Times New Roman" w:hAnsi="Times New Roman" w:cs="Times New Roman"/>
          <w:sz w:val="28"/>
          <w:szCs w:val="28"/>
          <w:lang w:val="fr-CA"/>
        </w:rPr>
        <w:t xml:space="preserve">, certaines questions soulevées en introduction et développées dans la partie principale ont trouvé des réponses. </w:t>
      </w:r>
    </w:p>
    <w:p w:rsidR="00BD2C1C" w:rsidRDefault="00DB53D7"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Nous avons constaté que la traduction du texte publicitaire est inconcevable sans une prise en compte de ses spécificités. Il dispose en effet de quelques traits particuliers envisagés par </w:t>
      </w:r>
      <w:r w:rsidR="00BD2C1C">
        <w:rPr>
          <w:rFonts w:ascii="Times New Roman" w:hAnsi="Times New Roman" w:cs="Times New Roman"/>
          <w:sz w:val="28"/>
          <w:szCs w:val="28"/>
          <w:lang w:val="fr-CA"/>
        </w:rPr>
        <w:t>son</w:t>
      </w:r>
      <w:r>
        <w:rPr>
          <w:rFonts w:ascii="Times New Roman" w:hAnsi="Times New Roman" w:cs="Times New Roman"/>
          <w:sz w:val="28"/>
          <w:szCs w:val="28"/>
          <w:lang w:val="fr-CA"/>
        </w:rPr>
        <w:t xml:space="preserve"> créateur pour remplir </w:t>
      </w:r>
      <w:r w:rsidR="00BD2C1C">
        <w:rPr>
          <w:rFonts w:ascii="Times New Roman" w:hAnsi="Times New Roman" w:cs="Times New Roman"/>
          <w:sz w:val="28"/>
          <w:szCs w:val="28"/>
          <w:lang w:val="fr-CA"/>
        </w:rPr>
        <w:t>l</w:t>
      </w:r>
      <w:r>
        <w:rPr>
          <w:rFonts w:ascii="Times New Roman" w:hAnsi="Times New Roman" w:cs="Times New Roman"/>
          <w:sz w:val="28"/>
          <w:szCs w:val="28"/>
          <w:lang w:val="fr-CA"/>
        </w:rPr>
        <w:t xml:space="preserve">es fonctions </w:t>
      </w:r>
      <w:r w:rsidR="00BD2C1C">
        <w:rPr>
          <w:rFonts w:ascii="Times New Roman" w:hAnsi="Times New Roman" w:cs="Times New Roman"/>
          <w:sz w:val="28"/>
          <w:szCs w:val="28"/>
          <w:lang w:val="fr-CA"/>
        </w:rPr>
        <w:t xml:space="preserve">bien définies, - la fonction d’identification, la fonction laudative, la fonction ludique et la fonction mnémotechnique, - qui doivent être conservés par le traducteur pour créer un texte publicitaire d’arrivée qui puisse produire le même effet sur le destinataire que le texte de départ. </w:t>
      </w:r>
    </w:p>
    <w:p w:rsidR="007B1879" w:rsidRPr="00045C53" w:rsidRDefault="00BD2C1C"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Ces particularités résultent des fonctions du texte publicitaire</w:t>
      </w:r>
      <w:r w:rsidR="00116350">
        <w:rPr>
          <w:rFonts w:ascii="Times New Roman" w:hAnsi="Times New Roman" w:cs="Times New Roman"/>
          <w:sz w:val="28"/>
          <w:szCs w:val="28"/>
          <w:lang w:val="fr-CA"/>
        </w:rPr>
        <w:t xml:space="preserve"> dont nous venons de parler. La fonction identificatrice</w:t>
      </w:r>
      <w:r w:rsidR="00CB012B">
        <w:rPr>
          <w:rFonts w:ascii="Times New Roman" w:hAnsi="Times New Roman" w:cs="Times New Roman"/>
          <w:sz w:val="28"/>
          <w:szCs w:val="28"/>
          <w:lang w:val="fr-CA"/>
        </w:rPr>
        <w:t xml:space="preserve"> est assurée par le nom de la m</w:t>
      </w:r>
      <w:r w:rsidR="007B1879">
        <w:rPr>
          <w:rFonts w:ascii="Times New Roman" w:hAnsi="Times New Roman" w:cs="Times New Roman"/>
          <w:sz w:val="28"/>
          <w:szCs w:val="28"/>
          <w:lang w:val="fr-CA"/>
        </w:rPr>
        <w:t>arque et</w:t>
      </w:r>
      <w:r w:rsidR="00CB012B">
        <w:rPr>
          <w:rFonts w:ascii="Times New Roman" w:hAnsi="Times New Roman" w:cs="Times New Roman"/>
          <w:sz w:val="28"/>
          <w:szCs w:val="28"/>
          <w:lang w:val="fr-CA"/>
        </w:rPr>
        <w:t xml:space="preserve"> le nom du produit qui </w:t>
      </w:r>
      <w:r w:rsidR="007B1879">
        <w:rPr>
          <w:rFonts w:ascii="Times New Roman" w:hAnsi="Times New Roman" w:cs="Times New Roman"/>
          <w:sz w:val="28"/>
          <w:szCs w:val="28"/>
          <w:lang w:val="fr-CA"/>
        </w:rPr>
        <w:t>se caractérisent par leur force appellative, leur charge sémantique et leur caractère intratextuel,</w:t>
      </w:r>
      <w:r>
        <w:rPr>
          <w:rFonts w:ascii="Times New Roman" w:hAnsi="Times New Roman" w:cs="Times New Roman"/>
          <w:sz w:val="28"/>
          <w:szCs w:val="28"/>
          <w:lang w:val="fr-CA"/>
        </w:rPr>
        <w:t xml:space="preserve"> </w:t>
      </w:r>
      <w:r w:rsidR="007B1879">
        <w:rPr>
          <w:rFonts w:ascii="Times New Roman" w:hAnsi="Times New Roman" w:cs="Times New Roman"/>
          <w:sz w:val="28"/>
          <w:szCs w:val="28"/>
          <w:lang w:val="fr-CA"/>
        </w:rPr>
        <w:t>et le slogan qui doit être suffisamment concis et frappant pour se positionner dans l’esprit des consommateurs.</w:t>
      </w:r>
      <w:r w:rsidR="00F023CD">
        <w:rPr>
          <w:rFonts w:ascii="Times New Roman" w:hAnsi="Times New Roman" w:cs="Times New Roman"/>
          <w:sz w:val="28"/>
          <w:szCs w:val="28"/>
          <w:lang w:val="fr-CA"/>
        </w:rPr>
        <w:t xml:space="preserve"> La fonction ludique, très importante de nos jours, est réalisée, d’un côté,  à l’aide des procédés stylistiques tels que les jeux de mots et les figures de style et, de l’autre côté, par les éléments iconographiques accompagnant le texte publicitaire. </w:t>
      </w:r>
      <w:r w:rsidR="007B1879">
        <w:rPr>
          <w:rFonts w:ascii="Times New Roman" w:hAnsi="Times New Roman" w:cs="Times New Roman"/>
          <w:sz w:val="28"/>
          <w:szCs w:val="28"/>
          <w:lang w:val="fr-CA"/>
        </w:rPr>
        <w:t>La fonction laudative</w:t>
      </w:r>
      <w:r w:rsidR="00F023CD">
        <w:rPr>
          <w:rFonts w:ascii="Times New Roman" w:hAnsi="Times New Roman" w:cs="Times New Roman"/>
          <w:sz w:val="28"/>
          <w:szCs w:val="28"/>
          <w:lang w:val="fr-CA"/>
        </w:rPr>
        <w:t xml:space="preserve"> réalisée par le rédactionnel</w:t>
      </w:r>
      <w:r w:rsidR="007B1879">
        <w:rPr>
          <w:rFonts w:ascii="Times New Roman" w:hAnsi="Times New Roman" w:cs="Times New Roman"/>
          <w:sz w:val="28"/>
          <w:szCs w:val="28"/>
          <w:lang w:val="fr-CA"/>
        </w:rPr>
        <w:t xml:space="preserve"> se traduit </w:t>
      </w:r>
      <w:r w:rsidR="00F023CD">
        <w:rPr>
          <w:rFonts w:ascii="Times New Roman" w:hAnsi="Times New Roman" w:cs="Times New Roman"/>
          <w:sz w:val="28"/>
          <w:szCs w:val="28"/>
          <w:lang w:val="fr-CA"/>
        </w:rPr>
        <w:t xml:space="preserve">par </w:t>
      </w:r>
      <w:r w:rsidR="007B1879">
        <w:rPr>
          <w:rFonts w:ascii="Times New Roman" w:hAnsi="Times New Roman" w:cs="Times New Roman"/>
          <w:sz w:val="28"/>
          <w:szCs w:val="28"/>
          <w:lang w:val="fr-CA"/>
        </w:rPr>
        <w:t>une mise</w:t>
      </w:r>
      <w:r w:rsidR="00F023CD">
        <w:rPr>
          <w:rFonts w:ascii="Times New Roman" w:hAnsi="Times New Roman" w:cs="Times New Roman"/>
          <w:sz w:val="28"/>
          <w:szCs w:val="28"/>
          <w:lang w:val="fr-CA"/>
        </w:rPr>
        <w:t xml:space="preserve"> en relief d</w:t>
      </w:r>
      <w:r w:rsidR="007B1879" w:rsidRPr="007B1879">
        <w:rPr>
          <w:rFonts w:ascii="Times New Roman" w:hAnsi="Times New Roman" w:cs="Times New Roman"/>
          <w:sz w:val="28"/>
          <w:szCs w:val="28"/>
          <w:lang w:val="fr-CA"/>
        </w:rPr>
        <w:t>es fonctionnali</w:t>
      </w:r>
      <w:r w:rsidR="00F023CD">
        <w:rPr>
          <w:rFonts w:ascii="Times New Roman" w:hAnsi="Times New Roman" w:cs="Times New Roman"/>
          <w:sz w:val="28"/>
          <w:szCs w:val="28"/>
          <w:lang w:val="fr-CA"/>
        </w:rPr>
        <w:t xml:space="preserve">tés et des avantages du produit de manière claire et compréhensible pour le public cible. </w:t>
      </w:r>
      <w:r w:rsidR="00241286">
        <w:rPr>
          <w:rFonts w:ascii="Times New Roman" w:hAnsi="Times New Roman" w:cs="Times New Roman"/>
          <w:sz w:val="28"/>
          <w:szCs w:val="28"/>
          <w:lang w:val="fr-CA"/>
        </w:rPr>
        <w:t>Ensemble, ces fonctions se résument en fonction mnémotechnique qui constiste à créer une image forte et reconnaissable du produit et incite à son acquisition.</w:t>
      </w:r>
    </w:p>
    <w:p w:rsidR="00241286" w:rsidRPr="00241286" w:rsidRDefault="00241286"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lastRenderedPageBreak/>
        <w:t xml:space="preserve">Ces spécificités font du texte publicitaire </w:t>
      </w:r>
      <w:r w:rsidR="00971BD7">
        <w:rPr>
          <w:rFonts w:ascii="Times New Roman" w:hAnsi="Times New Roman" w:cs="Times New Roman"/>
          <w:sz w:val="28"/>
          <w:szCs w:val="28"/>
          <w:lang w:val="fr-CA"/>
        </w:rPr>
        <w:t>un véritable défis pour le traducteur à cause de l’emploi fréquent des procédés stylistiques, des allusions et des références culturelles, des effets phoniques et d’autres unités linguistiques difficiles à traduire.</w:t>
      </w:r>
    </w:p>
    <w:p w:rsidR="00971BD7" w:rsidRPr="00241286" w:rsidRDefault="00971BD7" w:rsidP="00971BD7">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Par conséquent, le texte publicitare présente une complexité particulière du point de vue linguistique, sémiotique et culturel, au point que certains le considèrent souvent comme intraduisible.  </w:t>
      </w:r>
    </w:p>
    <w:p w:rsidR="0017471B" w:rsidRDefault="00306CBF"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La nature des transformations du texte publicitaire dépend </w:t>
      </w:r>
      <w:r w:rsidR="00971BD7">
        <w:rPr>
          <w:rFonts w:ascii="Times New Roman" w:hAnsi="Times New Roman" w:cs="Times New Roman"/>
          <w:sz w:val="28"/>
          <w:szCs w:val="28"/>
          <w:lang w:val="fr-CA"/>
        </w:rPr>
        <w:t xml:space="preserve">également </w:t>
      </w:r>
      <w:r>
        <w:rPr>
          <w:rFonts w:ascii="Times New Roman" w:hAnsi="Times New Roman" w:cs="Times New Roman"/>
          <w:sz w:val="28"/>
          <w:szCs w:val="28"/>
          <w:lang w:val="fr-CA"/>
        </w:rPr>
        <w:t>de la stratégie d’adaptation choisie par le traducteur. Nous avons vu que les décisions prises par le traducteur au niveau microtextuel, c’est-à-dire, au niveau verbal, dépendent de la stratégie établie au niveau macrotextue</w:t>
      </w:r>
      <w:r w:rsidR="00DB53D7">
        <w:rPr>
          <w:rFonts w:ascii="Times New Roman" w:hAnsi="Times New Roman" w:cs="Times New Roman"/>
          <w:sz w:val="28"/>
          <w:szCs w:val="28"/>
          <w:lang w:val="fr-CA"/>
        </w:rPr>
        <w:t xml:space="preserve">l et assurent la cohérence de l’ensemble des éléments constituant le message publicitaire. </w:t>
      </w:r>
      <w:r w:rsidR="0017471B">
        <w:rPr>
          <w:rFonts w:ascii="Times New Roman" w:hAnsi="Times New Roman" w:cs="Times New Roman"/>
          <w:sz w:val="28"/>
          <w:szCs w:val="28"/>
          <w:lang w:val="fr-CA"/>
        </w:rPr>
        <w:t>Parfois il reste intacte, parfois on observe une certaine adaptation de la p</w:t>
      </w:r>
      <w:r w:rsidR="002F0A19">
        <w:rPr>
          <w:rFonts w:ascii="Times New Roman" w:hAnsi="Times New Roman" w:cs="Times New Roman"/>
          <w:sz w:val="28"/>
          <w:szCs w:val="28"/>
          <w:lang w:val="fr-CA"/>
        </w:rPr>
        <w:t>ublicité tant qu’au niveau macro</w:t>
      </w:r>
      <w:r w:rsidR="0017471B">
        <w:rPr>
          <w:rFonts w:ascii="Times New Roman" w:hAnsi="Times New Roman" w:cs="Times New Roman"/>
          <w:sz w:val="28"/>
          <w:szCs w:val="28"/>
          <w:lang w:val="fr-CA"/>
        </w:rPr>
        <w:t xml:space="preserve">textuel qu’au niveau microtextuel au marché local, et il existe également des cas ou le texte est complètement substitué par un autre. </w:t>
      </w:r>
    </w:p>
    <w:p w:rsidR="0017471B" w:rsidRDefault="0017471B" w:rsidP="004C243B">
      <w:pPr>
        <w:spacing w:line="360" w:lineRule="auto"/>
        <w:ind w:firstLine="708"/>
        <w:jc w:val="both"/>
        <w:rPr>
          <w:rFonts w:ascii="Times New Roman" w:hAnsi="Times New Roman" w:cs="Times New Roman"/>
          <w:sz w:val="28"/>
          <w:szCs w:val="28"/>
          <w:lang w:val="fr-CA"/>
        </w:rPr>
      </w:pPr>
      <w:r>
        <w:rPr>
          <w:rFonts w:ascii="Times New Roman" w:hAnsi="Times New Roman" w:cs="Times New Roman"/>
          <w:sz w:val="28"/>
          <w:szCs w:val="28"/>
          <w:lang w:val="fr-CA"/>
        </w:rPr>
        <w:t xml:space="preserve">Mais notre recherche concerne préférablement les cas de traduction du texte publicitaire et à ces égard, </w:t>
      </w:r>
      <w:r w:rsidR="00D56D06">
        <w:rPr>
          <w:rFonts w:ascii="Times New Roman" w:hAnsi="Times New Roman" w:cs="Times New Roman"/>
          <w:sz w:val="28"/>
          <w:szCs w:val="28"/>
          <w:lang w:val="fr-CA"/>
        </w:rPr>
        <w:t>nous avons estimé qu’il était opportun d’examiner les techniques de traduction auxquelles le traducteur peut avoir recours pour résoudre les difficultés provoquées par les disparités linguistiques</w:t>
      </w:r>
      <w:r w:rsidR="00D56D06" w:rsidRPr="00D56D06">
        <w:rPr>
          <w:rFonts w:ascii="Times New Roman" w:hAnsi="Times New Roman" w:cs="Times New Roman"/>
          <w:sz w:val="28"/>
          <w:szCs w:val="28"/>
          <w:lang w:val="fr-CA"/>
        </w:rPr>
        <w:t xml:space="preserve"> </w:t>
      </w:r>
      <w:r w:rsidR="00D56D06">
        <w:rPr>
          <w:rFonts w:ascii="Times New Roman" w:hAnsi="Times New Roman" w:cs="Times New Roman"/>
          <w:sz w:val="28"/>
          <w:szCs w:val="28"/>
          <w:lang w:val="fr-CA"/>
        </w:rPr>
        <w:t xml:space="preserve">et respecter le principe de l’équivalence fonctionnelle du texte traduit. </w:t>
      </w:r>
      <w:r w:rsidR="00F70552">
        <w:rPr>
          <w:rFonts w:ascii="Times New Roman" w:hAnsi="Times New Roman" w:cs="Times New Roman"/>
          <w:sz w:val="28"/>
          <w:szCs w:val="28"/>
          <w:lang w:val="fr-CA"/>
        </w:rPr>
        <w:t xml:space="preserve">En s’appuyant sur un corpus parallèle des versions françaises et russes des textes </w:t>
      </w:r>
      <w:r w:rsidR="00F70552" w:rsidRPr="00F70552">
        <w:rPr>
          <w:rFonts w:ascii="Times New Roman" w:hAnsi="Times New Roman" w:cs="Times New Roman"/>
          <w:sz w:val="28"/>
          <w:szCs w:val="28"/>
          <w:lang w:val="fr-CA"/>
        </w:rPr>
        <w:t>publicitaires de l’industrie automobile</w:t>
      </w:r>
      <w:r w:rsidR="00F70552">
        <w:rPr>
          <w:rFonts w:ascii="Times New Roman" w:hAnsi="Times New Roman" w:cs="Times New Roman"/>
          <w:sz w:val="28"/>
          <w:szCs w:val="28"/>
          <w:lang w:val="fr-CA"/>
        </w:rPr>
        <w:t xml:space="preserve">, nous avons </w:t>
      </w:r>
      <w:r w:rsidR="00F70552" w:rsidRPr="00F70552">
        <w:rPr>
          <w:rFonts w:ascii="Times New Roman" w:hAnsi="Times New Roman" w:cs="Times New Roman"/>
          <w:sz w:val="28"/>
          <w:szCs w:val="28"/>
          <w:lang w:val="fr-CA"/>
        </w:rPr>
        <w:t>élaboré un répertoire des procédés de traduction fréquemment utilisés</w:t>
      </w:r>
      <w:r w:rsidR="00F70552">
        <w:rPr>
          <w:rFonts w:ascii="Times New Roman" w:hAnsi="Times New Roman" w:cs="Times New Roman"/>
          <w:sz w:val="28"/>
          <w:szCs w:val="28"/>
          <w:lang w:val="fr-CA"/>
        </w:rPr>
        <w:t xml:space="preserve"> et nous avons analysé leur rôle et leurs fonctions dans chaque contexte donné. Nous avons établi le lien entre le choix des procédés de traduction et les difficultés qu’ils visent à résoudre en justifiant les transformations qui ont eu lieu dans le texte d’arrivée par rapport au texte source. </w:t>
      </w:r>
      <w:r w:rsidR="001243D6">
        <w:rPr>
          <w:rFonts w:ascii="Times New Roman" w:hAnsi="Times New Roman" w:cs="Times New Roman"/>
          <w:sz w:val="28"/>
          <w:szCs w:val="28"/>
          <w:lang w:val="fr-CA"/>
        </w:rPr>
        <w:t xml:space="preserve">Nous pouvons résumer les résultats de notre recherche sous forme du tableau qui suit (tableau </w:t>
      </w:r>
      <w:r w:rsidR="001243D6" w:rsidRPr="001243D6">
        <w:rPr>
          <w:rFonts w:ascii="Times New Roman" w:hAnsi="Times New Roman" w:cs="Times New Roman"/>
          <w:sz w:val="28"/>
          <w:szCs w:val="28"/>
          <w:lang w:val="fr-CA"/>
        </w:rPr>
        <w:t>№</w:t>
      </w:r>
      <w:r w:rsidR="002D148C">
        <w:rPr>
          <w:rFonts w:ascii="Times New Roman" w:hAnsi="Times New Roman" w:cs="Times New Roman"/>
          <w:sz w:val="28"/>
          <w:szCs w:val="28"/>
          <w:lang w:val="fr-CA"/>
        </w:rPr>
        <w:t xml:space="preserve"> 3) :</w:t>
      </w:r>
    </w:p>
    <w:p w:rsidR="002D148C" w:rsidRPr="001243D6" w:rsidRDefault="002D148C" w:rsidP="004C243B">
      <w:pPr>
        <w:spacing w:line="360" w:lineRule="auto"/>
        <w:ind w:firstLine="708"/>
        <w:jc w:val="both"/>
        <w:rPr>
          <w:rFonts w:ascii="Times New Roman" w:hAnsi="Times New Roman" w:cs="Times New Roman"/>
          <w:sz w:val="28"/>
          <w:szCs w:val="28"/>
          <w:lang w:val="fr-CA"/>
        </w:rPr>
      </w:pPr>
    </w:p>
    <w:p w:rsidR="002D148C" w:rsidRPr="00045C53" w:rsidRDefault="00045C53" w:rsidP="00045C53">
      <w:pPr>
        <w:spacing w:line="360" w:lineRule="auto"/>
        <w:jc w:val="both"/>
        <w:rPr>
          <w:rFonts w:ascii="Times New Roman" w:hAnsi="Times New Roman" w:cs="Times New Roman"/>
          <w:b/>
          <w:sz w:val="28"/>
          <w:szCs w:val="28"/>
          <w:lang w:val="fr-CA"/>
        </w:rPr>
      </w:pPr>
      <w:r w:rsidRPr="00045C53">
        <w:rPr>
          <w:rFonts w:ascii="Times New Roman" w:hAnsi="Times New Roman" w:cs="Times New Roman"/>
          <w:b/>
          <w:sz w:val="28"/>
          <w:szCs w:val="28"/>
          <w:lang w:val="fr-CA"/>
        </w:rPr>
        <w:lastRenderedPageBreak/>
        <w:t xml:space="preserve">Tableau </w:t>
      </w:r>
      <w:r w:rsidRPr="00045C53">
        <w:rPr>
          <w:rFonts w:ascii="Times New Roman" w:hAnsi="Times New Roman" w:cs="Times New Roman"/>
          <w:b/>
          <w:sz w:val="28"/>
          <w:szCs w:val="28"/>
          <w:lang w:val="ru-RU"/>
        </w:rPr>
        <w:t>№</w:t>
      </w:r>
      <w:r w:rsidRPr="00045C53">
        <w:rPr>
          <w:rFonts w:ascii="Times New Roman" w:hAnsi="Times New Roman" w:cs="Times New Roman"/>
          <w:b/>
          <w:sz w:val="28"/>
          <w:szCs w:val="28"/>
          <w:lang w:val="fr-CA"/>
        </w:rPr>
        <w:t xml:space="preserve"> 3</w:t>
      </w:r>
    </w:p>
    <w:tbl>
      <w:tblPr>
        <w:tblStyle w:val="af4"/>
        <w:tblW w:w="0" w:type="auto"/>
        <w:tblLook w:val="04A0"/>
      </w:tblPr>
      <w:tblGrid>
        <w:gridCol w:w="719"/>
        <w:gridCol w:w="2157"/>
        <w:gridCol w:w="2335"/>
        <w:gridCol w:w="2324"/>
        <w:gridCol w:w="2036"/>
      </w:tblGrid>
      <w:tr w:rsidR="00045C53" w:rsidTr="00045C53">
        <w:tc>
          <w:tcPr>
            <w:tcW w:w="2876" w:type="dxa"/>
            <w:gridSpan w:val="2"/>
          </w:tcPr>
          <w:p w:rsidR="00045C53" w:rsidRPr="00045C53" w:rsidRDefault="00045C53" w:rsidP="001807C4">
            <w:pPr>
              <w:spacing w:line="36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Critères d’équivalence fonctonnelle</w:t>
            </w:r>
          </w:p>
        </w:tc>
        <w:tc>
          <w:tcPr>
            <w:tcW w:w="2335" w:type="dxa"/>
          </w:tcPr>
          <w:p w:rsidR="00045C53" w:rsidRPr="00045C53" w:rsidRDefault="00045C53" w:rsidP="001807C4">
            <w:pPr>
              <w:spacing w:line="36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Spécificités</w:t>
            </w:r>
          </w:p>
        </w:tc>
        <w:tc>
          <w:tcPr>
            <w:tcW w:w="2324" w:type="dxa"/>
          </w:tcPr>
          <w:p w:rsidR="00045C53" w:rsidRPr="00045C53" w:rsidRDefault="00045C53" w:rsidP="001807C4">
            <w:pPr>
              <w:spacing w:line="36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Exemple de problème</w:t>
            </w:r>
          </w:p>
        </w:tc>
        <w:tc>
          <w:tcPr>
            <w:tcW w:w="2036" w:type="dxa"/>
          </w:tcPr>
          <w:p w:rsidR="00045C53" w:rsidRPr="00045C53" w:rsidRDefault="00045C53" w:rsidP="001807C4">
            <w:pPr>
              <w:spacing w:line="360" w:lineRule="auto"/>
              <w:jc w:val="center"/>
              <w:rPr>
                <w:rFonts w:ascii="Times New Roman" w:hAnsi="Times New Roman" w:cs="Times New Roman"/>
                <w:sz w:val="24"/>
                <w:szCs w:val="24"/>
                <w:lang w:val="fr-CA"/>
              </w:rPr>
            </w:pPr>
            <w:r>
              <w:rPr>
                <w:rFonts w:ascii="Times New Roman" w:hAnsi="Times New Roman" w:cs="Times New Roman"/>
                <w:sz w:val="24"/>
                <w:szCs w:val="24"/>
                <w:lang w:val="fr-CA"/>
              </w:rPr>
              <w:t>Procédé de traduction</w:t>
            </w:r>
          </w:p>
        </w:tc>
      </w:tr>
      <w:tr w:rsidR="00045C53" w:rsidTr="00045C53">
        <w:tc>
          <w:tcPr>
            <w:tcW w:w="719" w:type="dxa"/>
            <w:vMerge w:val="restart"/>
            <w:textDirection w:val="btLr"/>
          </w:tcPr>
          <w:p w:rsidR="00045C53" w:rsidRPr="00045C53" w:rsidRDefault="00045C53" w:rsidP="00045C53">
            <w:pPr>
              <w:spacing w:line="360" w:lineRule="auto"/>
              <w:ind w:left="113" w:right="113"/>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fonction mnémotechnique</w:t>
            </w:r>
          </w:p>
        </w:tc>
        <w:tc>
          <w:tcPr>
            <w:tcW w:w="2157"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fonction d’identification</w:t>
            </w:r>
          </w:p>
        </w:tc>
        <w:tc>
          <w:tcPr>
            <w:tcW w:w="2335" w:type="dxa"/>
            <w:vMerge w:val="restart"/>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densité sémantique, brièveté, fluidité et dynamisme de l’énoncé, simplicité syntaxique, familiarité lexicale, régularité structurelle</w:t>
            </w: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disparités syntaxiques, par ex. la thématisation dans la phrase française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modulation de syntaxe</w:t>
            </w:r>
          </w:p>
        </w:tc>
      </w:tr>
      <w:tr w:rsidR="00045C53" w:rsidTr="00045C53">
        <w:tc>
          <w:tcPr>
            <w:tcW w:w="719" w:type="dxa"/>
            <w:vMerge/>
            <w:textDirection w:val="btLr"/>
          </w:tcPr>
          <w:p w:rsidR="00045C53" w:rsidRPr="00045C53" w:rsidRDefault="00045C53" w:rsidP="00045C53">
            <w:pPr>
              <w:spacing w:line="360" w:lineRule="auto"/>
              <w:ind w:left="113" w:right="113"/>
              <w:jc w:val="center"/>
              <w:rPr>
                <w:rFonts w:ascii="Times New Roman" w:hAnsi="Times New Roman" w:cs="Times New Roman"/>
                <w:sz w:val="24"/>
                <w:szCs w:val="24"/>
                <w:lang w:val="fr-CA"/>
              </w:rPr>
            </w:pPr>
          </w:p>
        </w:tc>
        <w:tc>
          <w:tcPr>
            <w:tcW w:w="2157" w:type="dxa"/>
            <w:vMerge w:val="restart"/>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fonction laudative</w:t>
            </w:r>
          </w:p>
        </w:tc>
        <w:tc>
          <w:tcPr>
            <w:tcW w:w="2335" w:type="dxa"/>
            <w:vMerge/>
          </w:tcPr>
          <w:p w:rsidR="00045C53" w:rsidRPr="00045C53" w:rsidRDefault="00045C53" w:rsidP="00045C53">
            <w:pPr>
              <w:spacing w:line="360" w:lineRule="auto"/>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disparités grammaticales, par ex., la phrase nominale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transposition</w:t>
            </w:r>
          </w:p>
        </w:tc>
      </w:tr>
      <w:tr w:rsidR="00045C53" w:rsidTr="00045C53">
        <w:tc>
          <w:tcPr>
            <w:tcW w:w="719" w:type="dxa"/>
            <w:vMerge/>
            <w:textDirection w:val="btLr"/>
          </w:tcPr>
          <w:p w:rsidR="00045C53" w:rsidRPr="00045C53" w:rsidRDefault="00045C53" w:rsidP="00045C53">
            <w:pPr>
              <w:spacing w:line="360" w:lineRule="auto"/>
              <w:ind w:left="113" w:right="113"/>
              <w:jc w:val="center"/>
              <w:rPr>
                <w:rFonts w:ascii="Times New Roman" w:hAnsi="Times New Roman" w:cs="Times New Roman"/>
                <w:sz w:val="24"/>
                <w:szCs w:val="24"/>
                <w:lang w:val="fr-CA"/>
              </w:rPr>
            </w:pPr>
          </w:p>
        </w:tc>
        <w:tc>
          <w:tcPr>
            <w:tcW w:w="2157"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35" w:type="dxa"/>
            <w:vMerge/>
          </w:tcPr>
          <w:p w:rsidR="00045C53" w:rsidRPr="00045C53" w:rsidRDefault="00045C53" w:rsidP="00045C53">
            <w:pPr>
              <w:spacing w:line="360" w:lineRule="auto"/>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complication de la présentation du texte d’arrivée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simplification syntaxique</w:t>
            </w:r>
          </w:p>
        </w:tc>
      </w:tr>
      <w:tr w:rsidR="00045C53" w:rsidTr="00045C53">
        <w:tc>
          <w:tcPr>
            <w:tcW w:w="719"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157"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35" w:type="dxa"/>
            <w:vMerge/>
          </w:tcPr>
          <w:p w:rsidR="00045C53" w:rsidRPr="00045C53" w:rsidRDefault="00045C53" w:rsidP="00045C53">
            <w:pPr>
              <w:spacing w:line="360" w:lineRule="auto"/>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terme trop abstrait pour la langue russe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particularisation</w:t>
            </w:r>
          </w:p>
        </w:tc>
      </w:tr>
      <w:tr w:rsidR="00045C53" w:rsidTr="00045C53">
        <w:tc>
          <w:tcPr>
            <w:tcW w:w="719"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157"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35" w:type="dxa"/>
            <w:vMerge/>
          </w:tcPr>
          <w:p w:rsidR="00045C53" w:rsidRPr="00045C53" w:rsidRDefault="00045C53" w:rsidP="00045C53">
            <w:pPr>
              <w:spacing w:line="360" w:lineRule="auto"/>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absence de terme équivalent</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généralisation</w:t>
            </w:r>
          </w:p>
        </w:tc>
      </w:tr>
      <w:tr w:rsidR="00045C53" w:rsidTr="00045C53">
        <w:trPr>
          <w:trHeight w:val="2138"/>
        </w:trPr>
        <w:tc>
          <w:tcPr>
            <w:tcW w:w="719"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157" w:type="dxa"/>
            <w:vMerge w:val="restart"/>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fonction ludique</w:t>
            </w:r>
          </w:p>
        </w:tc>
        <w:tc>
          <w:tcPr>
            <w:tcW w:w="2335" w:type="dxa"/>
            <w:vMerge w:val="restart"/>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procédés stylistiques, phraséologismes, références culturelles, connotations, humour, effets phoniques</w:t>
            </w: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nécessité de transmettre l’image malgré les obstacles de langue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explication</w:t>
            </w:r>
          </w:p>
        </w:tc>
      </w:tr>
      <w:tr w:rsidR="00045C53" w:rsidTr="00045C53">
        <w:trPr>
          <w:trHeight w:val="1210"/>
        </w:trPr>
        <w:tc>
          <w:tcPr>
            <w:tcW w:w="719"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157"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35"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expression impossible pour la langue cible</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modulation lexicale</w:t>
            </w:r>
          </w:p>
        </w:tc>
      </w:tr>
      <w:tr w:rsidR="00045C53" w:rsidTr="00045C53">
        <w:trPr>
          <w:trHeight w:val="803"/>
        </w:trPr>
        <w:tc>
          <w:tcPr>
            <w:tcW w:w="719"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157"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35" w:type="dxa"/>
            <w:vMerge/>
          </w:tcPr>
          <w:p w:rsidR="00045C53" w:rsidRPr="00045C53" w:rsidRDefault="00045C53" w:rsidP="00045C53">
            <w:pPr>
              <w:spacing w:line="360" w:lineRule="auto"/>
              <w:jc w:val="center"/>
              <w:rPr>
                <w:rFonts w:ascii="Times New Roman" w:hAnsi="Times New Roman" w:cs="Times New Roman"/>
                <w:sz w:val="24"/>
                <w:szCs w:val="24"/>
                <w:lang w:val="fr-CA"/>
              </w:rPr>
            </w:pPr>
          </w:p>
        </w:tc>
        <w:tc>
          <w:tcPr>
            <w:tcW w:w="2324" w:type="dxa"/>
          </w:tcPr>
          <w:p w:rsidR="00045C53" w:rsidRPr="00045C53" w:rsidRDefault="00045C53" w:rsidP="00045C53">
            <w:pPr>
              <w:spacing w:line="360" w:lineRule="auto"/>
              <w:rPr>
                <w:rFonts w:ascii="Times New Roman" w:hAnsi="Times New Roman" w:cs="Times New Roman"/>
                <w:sz w:val="24"/>
                <w:szCs w:val="24"/>
                <w:lang w:val="fr-CA"/>
              </w:rPr>
            </w:pPr>
            <w:r w:rsidRPr="00045C53">
              <w:rPr>
                <w:rFonts w:ascii="Times New Roman" w:hAnsi="Times New Roman" w:cs="Times New Roman"/>
                <w:sz w:val="24"/>
                <w:szCs w:val="24"/>
                <w:lang w:val="fr-CA"/>
              </w:rPr>
              <w:t>perte des nuances stylistiques</w:t>
            </w:r>
          </w:p>
        </w:tc>
        <w:tc>
          <w:tcPr>
            <w:tcW w:w="2036" w:type="dxa"/>
          </w:tcPr>
          <w:p w:rsidR="00045C53" w:rsidRPr="00045C53" w:rsidRDefault="00045C53" w:rsidP="00045C53">
            <w:pPr>
              <w:spacing w:line="360" w:lineRule="auto"/>
              <w:jc w:val="center"/>
              <w:rPr>
                <w:rFonts w:ascii="Times New Roman" w:hAnsi="Times New Roman" w:cs="Times New Roman"/>
                <w:sz w:val="24"/>
                <w:szCs w:val="24"/>
                <w:lang w:val="fr-CA"/>
              </w:rPr>
            </w:pPr>
            <w:r w:rsidRPr="00045C53">
              <w:rPr>
                <w:rFonts w:ascii="Times New Roman" w:hAnsi="Times New Roman" w:cs="Times New Roman"/>
                <w:sz w:val="24"/>
                <w:szCs w:val="24"/>
                <w:lang w:val="fr-CA"/>
              </w:rPr>
              <w:t>compensation</w:t>
            </w:r>
          </w:p>
        </w:tc>
      </w:tr>
    </w:tbl>
    <w:p w:rsidR="00306CBF" w:rsidRDefault="00306CBF" w:rsidP="004C243B">
      <w:pPr>
        <w:spacing w:line="360" w:lineRule="auto"/>
        <w:ind w:firstLine="708"/>
        <w:jc w:val="both"/>
        <w:rPr>
          <w:rFonts w:ascii="Times New Roman" w:hAnsi="Times New Roman" w:cs="Times New Roman"/>
          <w:sz w:val="28"/>
          <w:szCs w:val="28"/>
          <w:lang w:val="fr-CA"/>
        </w:rPr>
      </w:pPr>
    </w:p>
    <w:p w:rsidR="00045C53" w:rsidRDefault="00045C53" w:rsidP="004C243B">
      <w:pPr>
        <w:spacing w:line="360" w:lineRule="auto"/>
        <w:ind w:firstLine="708"/>
        <w:jc w:val="both"/>
        <w:rPr>
          <w:rFonts w:ascii="Times New Roman" w:hAnsi="Times New Roman" w:cs="Times New Roman"/>
          <w:sz w:val="28"/>
          <w:szCs w:val="28"/>
          <w:lang w:val="fr-CA"/>
        </w:rPr>
      </w:pPr>
    </w:p>
    <w:p w:rsidR="00045C53" w:rsidRDefault="00045C53" w:rsidP="004C243B">
      <w:pPr>
        <w:spacing w:line="360" w:lineRule="auto"/>
        <w:ind w:firstLine="708"/>
        <w:jc w:val="both"/>
        <w:rPr>
          <w:rFonts w:ascii="Times New Roman" w:hAnsi="Times New Roman" w:cs="Times New Roman"/>
          <w:sz w:val="28"/>
          <w:szCs w:val="28"/>
          <w:lang w:val="fr-CA"/>
        </w:rPr>
      </w:pPr>
    </w:p>
    <w:p w:rsidR="00045C53" w:rsidRDefault="00045C53" w:rsidP="004C243B">
      <w:pPr>
        <w:spacing w:line="360" w:lineRule="auto"/>
        <w:ind w:firstLine="708"/>
        <w:jc w:val="both"/>
        <w:rPr>
          <w:rFonts w:ascii="Times New Roman" w:hAnsi="Times New Roman" w:cs="Times New Roman"/>
          <w:sz w:val="28"/>
          <w:szCs w:val="28"/>
          <w:lang w:val="fr-CA"/>
        </w:rPr>
      </w:pPr>
    </w:p>
    <w:p w:rsidR="00246928" w:rsidRDefault="00246928" w:rsidP="00045C53">
      <w:pPr>
        <w:spacing w:line="360" w:lineRule="auto"/>
        <w:ind w:firstLine="708"/>
        <w:jc w:val="center"/>
        <w:rPr>
          <w:rFonts w:ascii="Times New Roman" w:hAnsi="Times New Roman" w:cs="Times New Roman"/>
          <w:b/>
          <w:sz w:val="28"/>
          <w:szCs w:val="28"/>
          <w:lang w:val="fr-CA"/>
        </w:rPr>
      </w:pPr>
      <w:r w:rsidRPr="00246928">
        <w:rPr>
          <w:rFonts w:ascii="Times New Roman" w:hAnsi="Times New Roman" w:cs="Times New Roman"/>
          <w:b/>
          <w:sz w:val="28"/>
          <w:szCs w:val="28"/>
          <w:lang w:val="fr-CA"/>
        </w:rPr>
        <w:lastRenderedPageBreak/>
        <w:t>BIBLIOGRAPHIE</w:t>
      </w:r>
    </w:p>
    <w:p w:rsidR="002C66AA" w:rsidRPr="002C66AA" w:rsidRDefault="002C66AA" w:rsidP="002C66AA">
      <w:pPr>
        <w:spacing w:line="360" w:lineRule="auto"/>
        <w:ind w:firstLine="708"/>
        <w:rPr>
          <w:rFonts w:ascii="Times New Roman" w:hAnsi="Times New Roman" w:cs="Times New Roman"/>
          <w:sz w:val="28"/>
          <w:szCs w:val="28"/>
          <w:lang w:val="ru-RU"/>
        </w:rPr>
      </w:pP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Adab B., Valdés C. Key Debates in the Translation of Advertising Material: Special Issue of the Tr</w:t>
      </w:r>
      <w:r w:rsidR="00B353F5">
        <w:rPr>
          <w:rFonts w:ascii="Times New Roman" w:hAnsi="Times New Roman" w:cs="Times New Roman"/>
          <w:sz w:val="28"/>
          <w:szCs w:val="28"/>
          <w:lang w:val="fr-CA"/>
        </w:rPr>
        <w:t>anslator. – Routledge, 2016. – V</w:t>
      </w:r>
      <w:r w:rsidRPr="00965B9B">
        <w:rPr>
          <w:rFonts w:ascii="Times New Roman" w:hAnsi="Times New Roman" w:cs="Times New Roman"/>
          <w:sz w:val="28"/>
          <w:szCs w:val="28"/>
          <w:lang w:val="fr-CA"/>
        </w:rPr>
        <w:t>. 10, p.162</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Adam J. M. et Bonhomme, M. (1997) // L’argumentation publicitaire. Paris : Nathan. p. 11</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Akoun André. La Publicité de A à Z, Retz-C.E.P.L.. In: Communication et langages, n°29, 1976. </w:t>
      </w:r>
    </w:p>
    <w:p w:rsidR="00965B9B" w:rsidRPr="00965B9B" w:rsidRDefault="00965B9B"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Baider F., Lamprou E. La traduction du non-traduit dans les publicités à Chypre: Quels enjeux culturels? Quels procédés cognitifs? //</w:t>
      </w:r>
      <w:r>
        <w:rPr>
          <w:rFonts w:ascii="Times New Roman" w:hAnsi="Times New Roman" w:cs="Times New Roman"/>
          <w:sz w:val="28"/>
          <w:szCs w:val="28"/>
          <w:lang w:val="fr-CA"/>
        </w:rPr>
        <w:t xml:space="preserve"> </w:t>
      </w:r>
      <w:r w:rsidRPr="00965B9B">
        <w:rPr>
          <w:rFonts w:ascii="Times New Roman" w:hAnsi="Times New Roman" w:cs="Times New Roman"/>
          <w:sz w:val="28"/>
          <w:szCs w:val="28"/>
          <w:lang w:val="fr-CA"/>
        </w:rPr>
        <w:t>Meta: Journal des traducteursMeta:/Translators' Journ</w:t>
      </w:r>
      <w:r w:rsidR="00B353F5">
        <w:rPr>
          <w:rFonts w:ascii="Times New Roman" w:hAnsi="Times New Roman" w:cs="Times New Roman"/>
          <w:sz w:val="28"/>
          <w:szCs w:val="28"/>
          <w:lang w:val="fr-CA"/>
        </w:rPr>
        <w:t>al. – 2007. – V</w:t>
      </w:r>
      <w:r>
        <w:rPr>
          <w:rFonts w:ascii="Times New Roman" w:hAnsi="Times New Roman" w:cs="Times New Roman"/>
          <w:sz w:val="28"/>
          <w:szCs w:val="28"/>
          <w:lang w:val="fr-CA"/>
        </w:rPr>
        <w:t>. 52. – №. 1. – p</w:t>
      </w:r>
      <w:r w:rsidRPr="00965B9B">
        <w:rPr>
          <w:rFonts w:ascii="Times New Roman" w:hAnsi="Times New Roman" w:cs="Times New Roman"/>
          <w:sz w:val="28"/>
          <w:szCs w:val="28"/>
          <w:lang w:val="fr-CA"/>
        </w:rPr>
        <w:t>. 93-107.</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Barthes R. Rhétorique de l'imag</w:t>
      </w:r>
      <w:r w:rsidR="00B353F5">
        <w:rPr>
          <w:rFonts w:ascii="Times New Roman" w:hAnsi="Times New Roman" w:cs="Times New Roman"/>
          <w:sz w:val="28"/>
          <w:szCs w:val="28"/>
          <w:lang w:val="fr-CA"/>
        </w:rPr>
        <w:t>e // Communications. – 1964. – V</w:t>
      </w:r>
      <w:r w:rsidRPr="00965B9B">
        <w:rPr>
          <w:rFonts w:ascii="Times New Roman" w:hAnsi="Times New Roman" w:cs="Times New Roman"/>
          <w:sz w:val="28"/>
          <w:szCs w:val="28"/>
          <w:lang w:val="fr-CA"/>
        </w:rPr>
        <w:t>. 4. – №. 1. – p. 40-51.</w:t>
      </w:r>
    </w:p>
    <w:p w:rsidR="002C66AA"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Boivineau R. L'abc de l'adaptation publicitaire //Meta: Journal des traducteursMeta:/T</w:t>
      </w:r>
      <w:r w:rsidR="00B353F5">
        <w:rPr>
          <w:rFonts w:ascii="Times New Roman" w:hAnsi="Times New Roman" w:cs="Times New Roman"/>
          <w:sz w:val="28"/>
          <w:szCs w:val="28"/>
          <w:lang w:val="fr-CA"/>
        </w:rPr>
        <w:t>ranslators' Journal. – 1972. – V</w:t>
      </w:r>
      <w:r w:rsidRPr="00965B9B">
        <w:rPr>
          <w:rFonts w:ascii="Times New Roman" w:hAnsi="Times New Roman" w:cs="Times New Roman"/>
          <w:sz w:val="28"/>
          <w:szCs w:val="28"/>
          <w:lang w:val="fr-CA"/>
        </w:rPr>
        <w:t xml:space="preserve">. 17. – №. </w:t>
      </w:r>
      <w:r w:rsidRPr="00B353F5">
        <w:rPr>
          <w:rFonts w:ascii="Times New Roman" w:hAnsi="Times New Roman" w:cs="Times New Roman"/>
          <w:sz w:val="28"/>
          <w:szCs w:val="28"/>
          <w:lang w:val="fr-CA"/>
        </w:rPr>
        <w:t xml:space="preserve">1. </w:t>
      </w:r>
    </w:p>
    <w:p w:rsidR="00AF3A71"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Bouffard P., Caignon P. Localisation et variation linguistique. Vers une géolinguistique de l’espace virtuel francophone //Meta: Journal des traducteursMeta:/Translators' Journ</w:t>
      </w:r>
      <w:r>
        <w:rPr>
          <w:rFonts w:ascii="Times New Roman" w:hAnsi="Times New Roman" w:cs="Times New Roman"/>
          <w:sz w:val="28"/>
          <w:szCs w:val="28"/>
          <w:lang w:val="fr-CA"/>
        </w:rPr>
        <w:t>al. – 2006. – V. 51. – №. 4. – p</w:t>
      </w:r>
      <w:r w:rsidRPr="00AF3A71">
        <w:rPr>
          <w:rFonts w:ascii="Times New Roman" w:hAnsi="Times New Roman" w:cs="Times New Roman"/>
          <w:sz w:val="28"/>
          <w:szCs w:val="28"/>
          <w:lang w:val="fr-CA"/>
        </w:rPr>
        <w:t>. 806-823.</w:t>
      </w:r>
    </w:p>
    <w:p w:rsidR="00AF3A71" w:rsidRPr="00B353F5"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Brunette L., Charron M. Langue, traduction et mondialisation: interactions d’hier, interactions d’aujourd’hui //Meta: Journal des traducteursMeta:/Translators' Journ</w:t>
      </w:r>
      <w:r>
        <w:rPr>
          <w:rFonts w:ascii="Times New Roman" w:hAnsi="Times New Roman" w:cs="Times New Roman"/>
          <w:sz w:val="28"/>
          <w:szCs w:val="28"/>
          <w:lang w:val="fr-CA"/>
        </w:rPr>
        <w:t>al. – 2006. – V. 51. – №. 4. – p</w:t>
      </w:r>
      <w:r w:rsidRPr="00AF3A71">
        <w:rPr>
          <w:rFonts w:ascii="Times New Roman" w:hAnsi="Times New Roman" w:cs="Times New Roman"/>
          <w:sz w:val="28"/>
          <w:szCs w:val="28"/>
          <w:lang w:val="fr-CA"/>
        </w:rPr>
        <w:t>. 739-743.</w:t>
      </w:r>
    </w:p>
    <w:p w:rsidR="00965B9B" w:rsidRPr="00965B9B" w:rsidRDefault="00965B9B"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Charaudeau P. Le discours publicitaire, genre discursif //revista Mscope. – 1994. – №. 8.</w:t>
      </w:r>
    </w:p>
    <w:p w:rsidR="002C66AA"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Chesterman A. Memes of translation: The spread of ideas in translation theory. – John Benjamins Publishing Company, 2016. p. 123.</w:t>
      </w:r>
    </w:p>
    <w:p w:rsidR="00B353F5" w:rsidRDefault="00B353F5" w:rsidP="00965B9B">
      <w:pPr>
        <w:pStyle w:val="ab"/>
        <w:numPr>
          <w:ilvl w:val="0"/>
          <w:numId w:val="26"/>
        </w:numPr>
        <w:spacing w:line="360" w:lineRule="auto"/>
        <w:rPr>
          <w:rFonts w:ascii="Times New Roman" w:hAnsi="Times New Roman" w:cs="Times New Roman"/>
          <w:sz w:val="28"/>
          <w:szCs w:val="28"/>
          <w:lang w:val="fr-CA"/>
        </w:rPr>
      </w:pPr>
      <w:r w:rsidRPr="00B353F5">
        <w:rPr>
          <w:rFonts w:ascii="Times New Roman" w:hAnsi="Times New Roman" w:cs="Times New Roman"/>
          <w:sz w:val="28"/>
          <w:szCs w:val="28"/>
          <w:lang w:val="fr-CA"/>
        </w:rPr>
        <w:t>Chuquet H., Paillard M. Approche linguistique des problèmes de traduction anglais-français. – Editions Ophrys, 1987.</w:t>
      </w:r>
    </w:p>
    <w:p w:rsidR="00965B9B" w:rsidRPr="00965B9B" w:rsidRDefault="00965B9B" w:rsidP="00965B9B">
      <w:pPr>
        <w:pStyle w:val="ab"/>
        <w:numPr>
          <w:ilvl w:val="0"/>
          <w:numId w:val="26"/>
        </w:numPr>
        <w:spacing w:line="360" w:lineRule="auto"/>
        <w:rPr>
          <w:rFonts w:ascii="Times New Roman" w:hAnsi="Times New Roman" w:cs="Times New Roman"/>
          <w:sz w:val="28"/>
          <w:szCs w:val="28"/>
          <w:lang w:val="fr-CA"/>
        </w:rPr>
      </w:pPr>
      <w:r>
        <w:rPr>
          <w:rFonts w:ascii="Times New Roman" w:hAnsi="Times New Roman" w:cs="Times New Roman"/>
          <w:sz w:val="28"/>
          <w:szCs w:val="28"/>
          <w:lang w:val="fr-CA"/>
        </w:rPr>
        <w:lastRenderedPageBreak/>
        <w:t>Comitre N.</w:t>
      </w:r>
      <w:r w:rsidRPr="00965B9B">
        <w:rPr>
          <w:rFonts w:ascii="Times New Roman" w:hAnsi="Times New Roman" w:cs="Times New Roman"/>
          <w:sz w:val="28"/>
          <w:szCs w:val="28"/>
          <w:lang w:val="fr-CA"/>
        </w:rPr>
        <w:t xml:space="preserve"> Contraintes et normes de traduction du texte publicitaire: un compromis stratégi</w:t>
      </w:r>
      <w:r>
        <w:rPr>
          <w:rFonts w:ascii="Times New Roman" w:hAnsi="Times New Roman" w:cs="Times New Roman"/>
          <w:sz w:val="28"/>
          <w:szCs w:val="28"/>
          <w:lang w:val="fr-CA"/>
        </w:rPr>
        <w:t>que //Trans. – 2002. – №. 6. – p</w:t>
      </w:r>
      <w:r w:rsidRPr="00965B9B">
        <w:rPr>
          <w:rFonts w:ascii="Times New Roman" w:hAnsi="Times New Roman" w:cs="Times New Roman"/>
          <w:sz w:val="28"/>
          <w:szCs w:val="28"/>
          <w:lang w:val="fr-CA"/>
        </w:rPr>
        <w:t>. 161-177.</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Croué C. Marketing international: un consommateur local dans un monde global. – De Boeck Supérieur, 2015.  p. 213</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De Mooij M. Global marketing and advertising: Understanding cultural paradoxes. – Sage Publications, 2013.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fr-CA"/>
        </w:rPr>
        <w:t>Delisle I. La traduction raisonnée // Manuel d’initiation à la traduction professionnelle de l’anglais vers le français. Les</w:t>
      </w:r>
      <w:r w:rsidRPr="00965B9B">
        <w:rPr>
          <w:rFonts w:ascii="Times New Roman" w:hAnsi="Times New Roman" w:cs="Times New Roman"/>
          <w:sz w:val="28"/>
          <w:szCs w:val="28"/>
          <w:lang w:val="ru-RU"/>
        </w:rPr>
        <w:t xml:space="preserve"> </w:t>
      </w:r>
      <w:r w:rsidRPr="00965B9B">
        <w:rPr>
          <w:rFonts w:ascii="Times New Roman" w:hAnsi="Times New Roman" w:cs="Times New Roman"/>
          <w:sz w:val="28"/>
          <w:szCs w:val="28"/>
          <w:lang w:val="fr-CA"/>
        </w:rPr>
        <w:t>Presses</w:t>
      </w:r>
      <w:r w:rsidRPr="00965B9B">
        <w:rPr>
          <w:rFonts w:ascii="Times New Roman" w:hAnsi="Times New Roman" w:cs="Times New Roman"/>
          <w:sz w:val="28"/>
          <w:szCs w:val="28"/>
          <w:lang w:val="ru-RU"/>
        </w:rPr>
        <w:t xml:space="preserve"> </w:t>
      </w:r>
      <w:r w:rsidRPr="00965B9B">
        <w:rPr>
          <w:rFonts w:ascii="Times New Roman" w:hAnsi="Times New Roman" w:cs="Times New Roman"/>
          <w:sz w:val="28"/>
          <w:szCs w:val="28"/>
          <w:lang w:val="fr-CA"/>
        </w:rPr>
        <w:t>de</w:t>
      </w:r>
      <w:r w:rsidRPr="00965B9B">
        <w:rPr>
          <w:rFonts w:ascii="Times New Roman" w:hAnsi="Times New Roman" w:cs="Times New Roman"/>
          <w:sz w:val="28"/>
          <w:szCs w:val="28"/>
          <w:lang w:val="ru-RU"/>
        </w:rPr>
        <w:t xml:space="preserve"> </w:t>
      </w:r>
      <w:r w:rsidRPr="00965B9B">
        <w:rPr>
          <w:rFonts w:ascii="Times New Roman" w:hAnsi="Times New Roman" w:cs="Times New Roman"/>
          <w:sz w:val="28"/>
          <w:szCs w:val="28"/>
          <w:lang w:val="fr-CA"/>
        </w:rPr>
        <w:t>l</w:t>
      </w:r>
      <w:r w:rsidRPr="00965B9B">
        <w:rPr>
          <w:rFonts w:ascii="Times New Roman" w:hAnsi="Times New Roman" w:cs="Times New Roman"/>
          <w:sz w:val="28"/>
          <w:szCs w:val="28"/>
          <w:lang w:val="ru-RU"/>
        </w:rPr>
        <w:t>’</w:t>
      </w:r>
      <w:r w:rsidRPr="00965B9B">
        <w:rPr>
          <w:rFonts w:ascii="Times New Roman" w:hAnsi="Times New Roman" w:cs="Times New Roman"/>
          <w:sz w:val="28"/>
          <w:szCs w:val="28"/>
          <w:lang w:val="fr-CA"/>
        </w:rPr>
        <w:t>Universit</w:t>
      </w:r>
      <w:r w:rsidRPr="00965B9B">
        <w:rPr>
          <w:rFonts w:ascii="Times New Roman" w:hAnsi="Times New Roman" w:cs="Times New Roman"/>
          <w:sz w:val="28"/>
          <w:szCs w:val="28"/>
          <w:lang w:val="ru-RU"/>
        </w:rPr>
        <w:t xml:space="preserve">é </w:t>
      </w:r>
      <w:r w:rsidRPr="00965B9B">
        <w:rPr>
          <w:rFonts w:ascii="Times New Roman" w:hAnsi="Times New Roman" w:cs="Times New Roman"/>
          <w:sz w:val="28"/>
          <w:szCs w:val="28"/>
          <w:lang w:val="fr-CA"/>
        </w:rPr>
        <w:t>d</w:t>
      </w:r>
      <w:r w:rsidRPr="00965B9B">
        <w:rPr>
          <w:rFonts w:ascii="Times New Roman" w:hAnsi="Times New Roman" w:cs="Times New Roman"/>
          <w:sz w:val="28"/>
          <w:szCs w:val="28"/>
          <w:lang w:val="ru-RU"/>
        </w:rPr>
        <w:t>’</w:t>
      </w:r>
      <w:r w:rsidRPr="00965B9B">
        <w:rPr>
          <w:rFonts w:ascii="Times New Roman" w:hAnsi="Times New Roman" w:cs="Times New Roman"/>
          <w:sz w:val="28"/>
          <w:szCs w:val="28"/>
          <w:lang w:val="fr-CA"/>
        </w:rPr>
        <w:t>Ottawa</w:t>
      </w:r>
      <w:r w:rsidRPr="00965B9B">
        <w:rPr>
          <w:rFonts w:ascii="Times New Roman" w:hAnsi="Times New Roman" w:cs="Times New Roman"/>
          <w:sz w:val="28"/>
          <w:szCs w:val="28"/>
          <w:lang w:val="ru-RU"/>
        </w:rPr>
        <w:t>. – 1993.</w:t>
      </w:r>
    </w:p>
    <w:p w:rsidR="00965B9B" w:rsidRDefault="00965B9B"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Gambier Y. Adaptation: une ambiguïté à interroger //Meta. – 1992. – </w:t>
      </w:r>
      <w:r w:rsidR="00B353F5">
        <w:rPr>
          <w:rFonts w:ascii="Times New Roman" w:hAnsi="Times New Roman" w:cs="Times New Roman"/>
          <w:sz w:val="28"/>
          <w:szCs w:val="28"/>
          <w:lang w:val="fr-CA"/>
        </w:rPr>
        <w:t>V</w:t>
      </w:r>
      <w:r w:rsidRPr="00965B9B">
        <w:rPr>
          <w:rFonts w:ascii="Times New Roman" w:hAnsi="Times New Roman" w:cs="Times New Roman"/>
          <w:sz w:val="28"/>
          <w:szCs w:val="28"/>
          <w:lang w:val="fr-CA"/>
        </w:rPr>
        <w:t xml:space="preserve">. 37. – №. </w:t>
      </w:r>
      <w:r w:rsidRPr="00B353F5">
        <w:rPr>
          <w:rFonts w:ascii="Times New Roman" w:hAnsi="Times New Roman" w:cs="Times New Roman"/>
          <w:sz w:val="28"/>
          <w:szCs w:val="28"/>
          <w:lang w:val="fr-CA"/>
        </w:rPr>
        <w:t xml:space="preserve">3. – </w:t>
      </w:r>
      <w:r>
        <w:rPr>
          <w:rFonts w:ascii="Times New Roman" w:hAnsi="Times New Roman" w:cs="Times New Roman"/>
          <w:sz w:val="28"/>
          <w:szCs w:val="28"/>
          <w:lang w:val="fr-CA"/>
        </w:rPr>
        <w:t>p</w:t>
      </w:r>
      <w:r w:rsidRPr="00B353F5">
        <w:rPr>
          <w:rFonts w:ascii="Times New Roman" w:hAnsi="Times New Roman" w:cs="Times New Roman"/>
          <w:sz w:val="28"/>
          <w:szCs w:val="28"/>
          <w:lang w:val="fr-CA"/>
        </w:rPr>
        <w:t>. 421-425.</w:t>
      </w:r>
    </w:p>
    <w:p w:rsidR="00AF3A71" w:rsidRPr="00B353F5"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Gambier Y. Mondialisation en cours et traduction //Meta: Journal des traducteursMeta:/Translators' Journ</w:t>
      </w:r>
      <w:r>
        <w:rPr>
          <w:rFonts w:ascii="Times New Roman" w:hAnsi="Times New Roman" w:cs="Times New Roman"/>
          <w:sz w:val="28"/>
          <w:szCs w:val="28"/>
          <w:lang w:val="fr-CA"/>
        </w:rPr>
        <w:t>al. – 2006. – V. 51. – №. 4. – P</w:t>
      </w:r>
      <w:r w:rsidRPr="00AF3A71">
        <w:rPr>
          <w:rFonts w:ascii="Times New Roman" w:hAnsi="Times New Roman" w:cs="Times New Roman"/>
          <w:sz w:val="28"/>
          <w:szCs w:val="28"/>
          <w:lang w:val="fr-CA"/>
        </w:rPr>
        <w:t>. 848-853.</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Guidère M. Aspects de la traduction p</w:t>
      </w:r>
      <w:r w:rsidR="00B353F5">
        <w:rPr>
          <w:rFonts w:ascii="Times New Roman" w:hAnsi="Times New Roman" w:cs="Times New Roman"/>
          <w:sz w:val="28"/>
          <w:szCs w:val="28"/>
          <w:lang w:val="fr-CA"/>
        </w:rPr>
        <w:t>ublicitaire //Babel. – 2000. – V</w:t>
      </w:r>
      <w:r w:rsidRPr="00965B9B">
        <w:rPr>
          <w:rFonts w:ascii="Times New Roman" w:hAnsi="Times New Roman" w:cs="Times New Roman"/>
          <w:sz w:val="28"/>
          <w:szCs w:val="28"/>
          <w:lang w:val="fr-CA"/>
        </w:rPr>
        <w:t xml:space="preserve">. 46. – №. 1.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Guidère M. De la traduction publicitaire à la communication multilingue // Meta: Journal des</w:t>
      </w:r>
      <w:r w:rsidR="00B353F5">
        <w:rPr>
          <w:rFonts w:ascii="Times New Roman" w:hAnsi="Times New Roman" w:cs="Times New Roman"/>
          <w:sz w:val="28"/>
          <w:szCs w:val="28"/>
          <w:lang w:val="fr-CA"/>
        </w:rPr>
        <w:t xml:space="preserve"> traducteurs Meta: / – 2009. – V</w:t>
      </w:r>
      <w:r w:rsidRPr="00965B9B">
        <w:rPr>
          <w:rFonts w:ascii="Times New Roman" w:hAnsi="Times New Roman" w:cs="Times New Roman"/>
          <w:sz w:val="28"/>
          <w:szCs w:val="28"/>
          <w:lang w:val="fr-CA"/>
        </w:rPr>
        <w:t xml:space="preserve">. 54. – №. 3.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Guidère M. Traduction et communication orientée. – </w:t>
      </w:r>
      <w:r w:rsidR="00B353F5">
        <w:rPr>
          <w:rFonts w:ascii="Times New Roman" w:hAnsi="Times New Roman" w:cs="Times New Roman"/>
          <w:sz w:val="28"/>
          <w:szCs w:val="28"/>
          <w:lang w:val="fr-CA"/>
        </w:rPr>
        <w:t>Editions Le Manuscrit, 2009. – V</w:t>
      </w:r>
      <w:r w:rsidRPr="00965B9B">
        <w:rPr>
          <w:rFonts w:ascii="Times New Roman" w:hAnsi="Times New Roman" w:cs="Times New Roman"/>
          <w:sz w:val="28"/>
          <w:szCs w:val="28"/>
          <w:lang w:val="fr-CA"/>
        </w:rPr>
        <w:t xml:space="preserve">. 13096.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Guidère M. Traduire la publicité ou comment justifier et argumenter ses choix de traduction //Traduire. – 2008. – №. 219.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Maingueneau, Dominique. Analyser les textes de communication // Thélème. Revista Complutense de Estudios Franceses. – 1999. – №. 14. </w:t>
      </w:r>
    </w:p>
    <w:p w:rsidR="002C66AA"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Martin M. Histoire de la publicité en France. – Presses universitaires de Paris Ouest, 2016. </w:t>
      </w:r>
    </w:p>
    <w:p w:rsidR="00AF3A71" w:rsidRPr="00965B9B"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Kerbrat-Orecchioni C. Enonciation et argumentation dans les annonces publicitaires //Jean-Michel Adam et Marc Bonhomme, Analyses du discours publicitaire, Toulouse: Editions Un</w:t>
      </w:r>
      <w:r>
        <w:rPr>
          <w:rFonts w:ascii="Times New Roman" w:hAnsi="Times New Roman" w:cs="Times New Roman"/>
          <w:sz w:val="28"/>
          <w:szCs w:val="28"/>
          <w:lang w:val="fr-CA"/>
        </w:rPr>
        <w:t>iversitaires du Sud. – 2000. – p</w:t>
      </w:r>
      <w:r w:rsidRPr="00AF3A71">
        <w:rPr>
          <w:rFonts w:ascii="Times New Roman" w:hAnsi="Times New Roman" w:cs="Times New Roman"/>
          <w:sz w:val="28"/>
          <w:szCs w:val="28"/>
          <w:lang w:val="fr-CA"/>
        </w:rPr>
        <w:t>. 113-142.</w:t>
      </w:r>
    </w:p>
    <w:p w:rsidR="002C66AA" w:rsidRPr="000C3C7F"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fr-CA"/>
        </w:rPr>
        <w:t>Nerlich M. Qu’est-ce qu’un iconotexte? // Iconotextes / ed. A. Montandon. Paris</w:t>
      </w:r>
      <w:r w:rsidRPr="00965B9B">
        <w:rPr>
          <w:rFonts w:ascii="Times New Roman" w:hAnsi="Times New Roman" w:cs="Times New Roman"/>
          <w:sz w:val="28"/>
          <w:szCs w:val="28"/>
          <w:lang w:val="ru-RU"/>
        </w:rPr>
        <w:t xml:space="preserve">, 1990. </w:t>
      </w:r>
    </w:p>
    <w:p w:rsidR="000C3C7F" w:rsidRPr="000C3C7F" w:rsidRDefault="000C3C7F" w:rsidP="00965B9B">
      <w:pPr>
        <w:pStyle w:val="ab"/>
        <w:numPr>
          <w:ilvl w:val="0"/>
          <w:numId w:val="26"/>
        </w:numPr>
        <w:spacing w:line="360" w:lineRule="auto"/>
        <w:rPr>
          <w:rFonts w:ascii="Times New Roman" w:hAnsi="Times New Roman" w:cs="Times New Roman"/>
          <w:sz w:val="28"/>
          <w:szCs w:val="28"/>
          <w:lang w:val="fr-CA"/>
        </w:rPr>
      </w:pPr>
      <w:r w:rsidRPr="000C3C7F">
        <w:rPr>
          <w:rFonts w:ascii="Times New Roman" w:hAnsi="Times New Roman" w:cs="Times New Roman"/>
          <w:sz w:val="28"/>
          <w:szCs w:val="28"/>
          <w:lang w:val="fr-CA"/>
        </w:rPr>
        <w:lastRenderedPageBreak/>
        <w:t xml:space="preserve">Pym A. Localization and the Training of Linguistic Mediators for the Third Millennium //FORUM. Revue internationale d’interprétation et de traduction/International Journal of Interpretation and Translation. – John Benjamins Publishing Company, 2004. – </w:t>
      </w:r>
      <w:r>
        <w:rPr>
          <w:rFonts w:ascii="Times New Roman" w:hAnsi="Times New Roman" w:cs="Times New Roman"/>
          <w:sz w:val="28"/>
          <w:szCs w:val="28"/>
          <w:lang w:val="fr-CA"/>
        </w:rPr>
        <w:t>V</w:t>
      </w:r>
      <w:r w:rsidRPr="000C3C7F">
        <w:rPr>
          <w:rFonts w:ascii="Times New Roman" w:hAnsi="Times New Roman" w:cs="Times New Roman"/>
          <w:sz w:val="28"/>
          <w:szCs w:val="28"/>
          <w:lang w:val="fr-CA"/>
        </w:rPr>
        <w:t xml:space="preserve">. 2. – №. 1. – </w:t>
      </w:r>
      <w:r>
        <w:rPr>
          <w:rFonts w:ascii="Times New Roman" w:hAnsi="Times New Roman" w:cs="Times New Roman"/>
          <w:sz w:val="28"/>
          <w:szCs w:val="28"/>
          <w:lang w:val="fr-CA"/>
        </w:rPr>
        <w:t>p</w:t>
      </w:r>
      <w:r w:rsidRPr="000C3C7F">
        <w:rPr>
          <w:rFonts w:ascii="Times New Roman" w:hAnsi="Times New Roman" w:cs="Times New Roman"/>
          <w:sz w:val="28"/>
          <w:szCs w:val="28"/>
          <w:lang w:val="fr-CA"/>
        </w:rPr>
        <w:t>. 125-135.</w:t>
      </w:r>
    </w:p>
    <w:p w:rsidR="000C3C7F" w:rsidRDefault="000C3C7F" w:rsidP="00965B9B">
      <w:pPr>
        <w:pStyle w:val="ab"/>
        <w:numPr>
          <w:ilvl w:val="0"/>
          <w:numId w:val="26"/>
        </w:numPr>
        <w:spacing w:line="360" w:lineRule="auto"/>
        <w:rPr>
          <w:rFonts w:ascii="Times New Roman" w:hAnsi="Times New Roman" w:cs="Times New Roman"/>
          <w:sz w:val="28"/>
          <w:szCs w:val="28"/>
          <w:lang w:val="fr-CA"/>
        </w:rPr>
      </w:pPr>
      <w:r w:rsidRPr="000C3C7F">
        <w:rPr>
          <w:rFonts w:ascii="Times New Roman" w:hAnsi="Times New Roman" w:cs="Times New Roman"/>
          <w:sz w:val="28"/>
          <w:szCs w:val="28"/>
          <w:lang w:val="fr-CA"/>
        </w:rPr>
        <w:t xml:space="preserve">Quillard G. Publicité, traduction et reproduction de la culture //Babel. – 1999. – </w:t>
      </w:r>
      <w:r w:rsidR="00B353F5">
        <w:rPr>
          <w:rFonts w:ascii="Times New Roman" w:hAnsi="Times New Roman" w:cs="Times New Roman"/>
          <w:sz w:val="28"/>
          <w:szCs w:val="28"/>
          <w:lang w:val="fr-CA"/>
        </w:rPr>
        <w:t>V</w:t>
      </w:r>
      <w:r w:rsidRPr="000C3C7F">
        <w:rPr>
          <w:rFonts w:ascii="Times New Roman" w:hAnsi="Times New Roman" w:cs="Times New Roman"/>
          <w:sz w:val="28"/>
          <w:szCs w:val="28"/>
          <w:lang w:val="fr-CA"/>
        </w:rPr>
        <w:t xml:space="preserve">. 45. – №. </w:t>
      </w:r>
      <w:r w:rsidRPr="00B353F5">
        <w:rPr>
          <w:rFonts w:ascii="Times New Roman" w:hAnsi="Times New Roman" w:cs="Times New Roman"/>
          <w:sz w:val="28"/>
          <w:szCs w:val="28"/>
          <w:lang w:val="fr-CA"/>
        </w:rPr>
        <w:t xml:space="preserve">1. – </w:t>
      </w:r>
      <w:r>
        <w:rPr>
          <w:rFonts w:ascii="Times New Roman" w:hAnsi="Times New Roman" w:cs="Times New Roman"/>
          <w:sz w:val="28"/>
          <w:szCs w:val="28"/>
          <w:lang w:val="fr-CA"/>
        </w:rPr>
        <w:t>p</w:t>
      </w:r>
      <w:r w:rsidRPr="00B353F5">
        <w:rPr>
          <w:rFonts w:ascii="Times New Roman" w:hAnsi="Times New Roman" w:cs="Times New Roman"/>
          <w:sz w:val="28"/>
          <w:szCs w:val="28"/>
          <w:lang w:val="fr-CA"/>
        </w:rPr>
        <w:t>. 39-52.</w:t>
      </w:r>
    </w:p>
    <w:p w:rsidR="00AF3A71" w:rsidRPr="00B353F5"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Quirion J. La localisation, palimpseste de l’aménagement terminologique? Stratégies d’implantation terminologique et marketing //Meta: Journal des traducteursMeta:/T</w:t>
      </w:r>
      <w:r>
        <w:rPr>
          <w:rFonts w:ascii="Times New Roman" w:hAnsi="Times New Roman" w:cs="Times New Roman"/>
          <w:sz w:val="28"/>
          <w:szCs w:val="28"/>
          <w:lang w:val="fr-CA"/>
        </w:rPr>
        <w:t>ranslators' Journal. – 2006. – V. 51. – №. 4. – p</w:t>
      </w:r>
      <w:r w:rsidRPr="00AF3A71">
        <w:rPr>
          <w:rFonts w:ascii="Times New Roman" w:hAnsi="Times New Roman" w:cs="Times New Roman"/>
          <w:sz w:val="28"/>
          <w:szCs w:val="28"/>
          <w:lang w:val="fr-CA"/>
        </w:rPr>
        <w:t>. 824-837.</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 xml:space="preserve">Rollo A. Communication commerciale multilingue. La pratique de la traduction dans une perspective pragmatico-cognitive //bulletin vals-asla numéro spécial. – 2013.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Tatilon C. Le texte publicitaire: traduction ou adaptation? // Meta: Journal des traducteurs Meta:/T</w:t>
      </w:r>
      <w:r w:rsidR="00B353F5">
        <w:rPr>
          <w:rFonts w:ascii="Times New Roman" w:hAnsi="Times New Roman" w:cs="Times New Roman"/>
          <w:sz w:val="28"/>
          <w:szCs w:val="28"/>
          <w:lang w:val="fr-CA"/>
        </w:rPr>
        <w:t>ranslators' Journal. – 1990. – V</w:t>
      </w:r>
      <w:r w:rsidRPr="00965B9B">
        <w:rPr>
          <w:rFonts w:ascii="Times New Roman" w:hAnsi="Times New Roman" w:cs="Times New Roman"/>
          <w:sz w:val="28"/>
          <w:szCs w:val="28"/>
          <w:lang w:val="fr-CA"/>
        </w:rPr>
        <w:t xml:space="preserve">. 35. – №. 1. </w:t>
      </w:r>
    </w:p>
    <w:p w:rsidR="002C66AA"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fr-CA"/>
        </w:rPr>
        <w:t>Vinay J. P., Darbelnet J. Stylistique comparée de l’anglais et du français //Paris/Montréal: Didier/ Beauchemin. – 1958.</w:t>
      </w:r>
    </w:p>
    <w:p w:rsidR="00AF3A71" w:rsidRPr="00965B9B" w:rsidRDefault="00AF3A71" w:rsidP="00965B9B">
      <w:pPr>
        <w:pStyle w:val="ab"/>
        <w:numPr>
          <w:ilvl w:val="0"/>
          <w:numId w:val="26"/>
        </w:numPr>
        <w:spacing w:line="360" w:lineRule="auto"/>
        <w:rPr>
          <w:rFonts w:ascii="Times New Roman" w:hAnsi="Times New Roman" w:cs="Times New Roman"/>
          <w:sz w:val="28"/>
          <w:szCs w:val="28"/>
          <w:lang w:val="fr-CA"/>
        </w:rPr>
      </w:pPr>
      <w:r w:rsidRPr="00AF3A71">
        <w:rPr>
          <w:rFonts w:ascii="Times New Roman" w:hAnsi="Times New Roman" w:cs="Times New Roman"/>
          <w:sz w:val="28"/>
          <w:szCs w:val="28"/>
          <w:lang w:val="fr-CA"/>
        </w:rPr>
        <w:t>Yanaprasart P. Quel profil langagier au travail à l'ère de la mondialisation //</w:t>
      </w:r>
      <w:r>
        <w:rPr>
          <w:rFonts w:ascii="Times New Roman" w:hAnsi="Times New Roman" w:cs="Times New Roman"/>
          <w:sz w:val="28"/>
          <w:szCs w:val="28"/>
          <w:lang w:val="fr-CA"/>
        </w:rPr>
        <w:t xml:space="preserve"> </w:t>
      </w:r>
      <w:r w:rsidRPr="00AF3A71">
        <w:rPr>
          <w:rFonts w:ascii="Times New Roman" w:hAnsi="Times New Roman" w:cs="Times New Roman"/>
          <w:sz w:val="28"/>
          <w:szCs w:val="28"/>
          <w:lang w:val="fr-CA"/>
        </w:rPr>
        <w:t xml:space="preserve">G. Alao, E. Argaud, M. Derivry-Plard &amp; H. Leclercq (éds.), Grandes et petites langues. Pour une didactique du plurilinguisme et du pluriculturalisme. – 2008. – </w:t>
      </w:r>
      <w:r>
        <w:rPr>
          <w:rFonts w:ascii="Times New Roman" w:hAnsi="Times New Roman" w:cs="Times New Roman"/>
          <w:sz w:val="28"/>
          <w:szCs w:val="28"/>
          <w:lang w:val="fr-CA"/>
        </w:rPr>
        <w:t>P</w:t>
      </w:r>
      <w:r w:rsidRPr="00AF3A71">
        <w:rPr>
          <w:rFonts w:ascii="Times New Roman" w:hAnsi="Times New Roman" w:cs="Times New Roman"/>
          <w:sz w:val="28"/>
          <w:szCs w:val="28"/>
          <w:lang w:val="fr-CA"/>
        </w:rPr>
        <w:t>. 83-94.</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 xml:space="preserve">Бархударов Л. С. Язык и перевод: Вопросы общей и частной теории перевода. – Международные отношения, 1975.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Борисова А. С. Французский национальный характер сквозь призму современных французских печатных рекламных текстов: Автореф. дисс. канд. филол. наук //Москва. – 2010.</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Гарбовский Н. К. Теория перевода: учебник для студентов высших учебных заведений, обучающихся по специальности" Лингвистика и межкультурная коммуникация" //Москва: Изд-во Московско</w:t>
      </w:r>
      <w:r w:rsidR="00B353F5">
        <w:rPr>
          <w:rFonts w:ascii="Times New Roman" w:hAnsi="Times New Roman" w:cs="Times New Roman"/>
          <w:sz w:val="28"/>
          <w:szCs w:val="28"/>
          <w:lang w:val="ru-RU"/>
        </w:rPr>
        <w:t xml:space="preserve">го ун-та. – 2007. – </w:t>
      </w:r>
      <w:r w:rsidR="00B353F5">
        <w:rPr>
          <w:rFonts w:ascii="Times New Roman" w:hAnsi="Times New Roman" w:cs="Times New Roman"/>
          <w:sz w:val="28"/>
          <w:szCs w:val="28"/>
          <w:lang w:val="fr-CA"/>
        </w:rPr>
        <w:t>V</w:t>
      </w:r>
      <w:r w:rsidRPr="00965B9B">
        <w:rPr>
          <w:rFonts w:ascii="Times New Roman" w:hAnsi="Times New Roman" w:cs="Times New Roman"/>
          <w:sz w:val="28"/>
          <w:szCs w:val="28"/>
          <w:lang w:val="ru-RU"/>
        </w:rPr>
        <w:t xml:space="preserve">. 542. – №. 1.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lastRenderedPageBreak/>
        <w:t xml:space="preserve">Комиссаров В. Н. Общая теория перевода. Проблемы переводоведения в освещении зарубежных ученых // М.: ЧеРо. – 1999.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Кузьмина Е. К. Языковая моделируемость рекламных текстов</w:t>
      </w:r>
      <w:proofErr w:type="gramStart"/>
      <w:r w:rsidRPr="00965B9B">
        <w:rPr>
          <w:rFonts w:ascii="Times New Roman" w:hAnsi="Times New Roman" w:cs="Times New Roman"/>
          <w:sz w:val="28"/>
          <w:szCs w:val="28"/>
          <w:lang w:val="ru-RU"/>
        </w:rPr>
        <w:t>:(</w:t>
      </w:r>
      <w:proofErr w:type="gramEnd"/>
      <w:r w:rsidRPr="00965B9B">
        <w:rPr>
          <w:rFonts w:ascii="Times New Roman" w:hAnsi="Times New Roman" w:cs="Times New Roman"/>
          <w:sz w:val="28"/>
          <w:szCs w:val="28"/>
          <w:lang w:val="ru-RU"/>
        </w:rPr>
        <w:t>на материале русского, французского и английского языков): автореферат диссертации на соискание ученой степени к. филол. н. – 2012.</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 xml:space="preserve">Левицкая Т. Р., Фитерман А. М. Проблемы перевода: на материале современного английского языка. – Международные отношения, 1976.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 xml:space="preserve">Миньяр-Белоручев Р. К. Общая теория перевода и устный перевод. – Военное издат. Мин. обороны СССР, 1980.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ru-RU"/>
        </w:rPr>
        <w:t>Морозов А. Ю. Имидж в рекламе: опыт лингвистического исследования</w:t>
      </w:r>
      <w:proofErr w:type="gramStart"/>
      <w:r w:rsidRPr="00965B9B">
        <w:rPr>
          <w:rFonts w:ascii="Times New Roman" w:hAnsi="Times New Roman" w:cs="Times New Roman"/>
          <w:sz w:val="28"/>
          <w:szCs w:val="28"/>
          <w:lang w:val="ru-RU"/>
        </w:rPr>
        <w:t xml:space="preserve"> :</w:t>
      </w:r>
      <w:proofErr w:type="gramEnd"/>
      <w:r w:rsidRPr="00965B9B">
        <w:rPr>
          <w:rFonts w:ascii="Times New Roman" w:hAnsi="Times New Roman" w:cs="Times New Roman"/>
          <w:sz w:val="28"/>
          <w:szCs w:val="28"/>
          <w:lang w:val="ru-RU"/>
        </w:rPr>
        <w:t xml:space="preserve"> монография. </w:t>
      </w:r>
      <w:r w:rsidRPr="00965B9B">
        <w:rPr>
          <w:rFonts w:ascii="Times New Roman" w:hAnsi="Times New Roman" w:cs="Times New Roman"/>
          <w:sz w:val="28"/>
          <w:szCs w:val="28"/>
          <w:lang w:val="fr-CA"/>
        </w:rPr>
        <w:t>Самара : ПГСГА, 2011.</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fr-CA"/>
        </w:rPr>
      </w:pPr>
      <w:r w:rsidRPr="00965B9B">
        <w:rPr>
          <w:rFonts w:ascii="Times New Roman" w:hAnsi="Times New Roman" w:cs="Times New Roman"/>
          <w:sz w:val="28"/>
          <w:szCs w:val="28"/>
          <w:lang w:val="ru-RU"/>
        </w:rPr>
        <w:t xml:space="preserve">Мощева С. В. Способы достижения экспрессивности в рекламном тексте: языковые и неязыковые выразительные средства. </w:t>
      </w:r>
      <w:r w:rsidRPr="00965B9B">
        <w:rPr>
          <w:rFonts w:ascii="Times New Roman" w:hAnsi="Times New Roman" w:cs="Times New Roman"/>
          <w:sz w:val="28"/>
          <w:szCs w:val="28"/>
          <w:lang w:val="fr-CA"/>
        </w:rPr>
        <w:t>Иваново, 2008.</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Рецкер Я. И., Рецкер Я. И. Теория перевода и переводческая практика: очерки лингвист</w:t>
      </w:r>
      <w:proofErr w:type="gramStart"/>
      <w:r w:rsidRPr="00965B9B">
        <w:rPr>
          <w:rFonts w:ascii="Times New Roman" w:hAnsi="Times New Roman" w:cs="Times New Roman"/>
          <w:sz w:val="28"/>
          <w:szCs w:val="28"/>
          <w:lang w:val="ru-RU"/>
        </w:rPr>
        <w:t>.</w:t>
      </w:r>
      <w:proofErr w:type="gramEnd"/>
      <w:r w:rsidRPr="00965B9B">
        <w:rPr>
          <w:rFonts w:ascii="Times New Roman" w:hAnsi="Times New Roman" w:cs="Times New Roman"/>
          <w:sz w:val="28"/>
          <w:szCs w:val="28"/>
          <w:lang w:val="ru-RU"/>
        </w:rPr>
        <w:t xml:space="preserve"> </w:t>
      </w:r>
      <w:proofErr w:type="gramStart"/>
      <w:r w:rsidRPr="00965B9B">
        <w:rPr>
          <w:rFonts w:ascii="Times New Roman" w:hAnsi="Times New Roman" w:cs="Times New Roman"/>
          <w:sz w:val="28"/>
          <w:szCs w:val="28"/>
          <w:lang w:val="ru-RU"/>
        </w:rPr>
        <w:t>т</w:t>
      </w:r>
      <w:proofErr w:type="gramEnd"/>
      <w:r w:rsidRPr="00965B9B">
        <w:rPr>
          <w:rFonts w:ascii="Times New Roman" w:hAnsi="Times New Roman" w:cs="Times New Roman"/>
          <w:sz w:val="28"/>
          <w:szCs w:val="28"/>
          <w:lang w:val="ru-RU"/>
        </w:rPr>
        <w:t xml:space="preserve">еории перевода. – Междунар. отношения, 1974.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 xml:space="preserve">Розенталь Д. Э., Кохтев Н. Н. Язык рекламных текстов. М.: Высшая школа, 1981. 125 </w:t>
      </w:r>
      <w:proofErr w:type="gramStart"/>
      <w:r w:rsidRPr="00965B9B">
        <w:rPr>
          <w:rFonts w:ascii="Times New Roman" w:hAnsi="Times New Roman" w:cs="Times New Roman"/>
          <w:sz w:val="28"/>
          <w:szCs w:val="28"/>
          <w:lang w:val="ru-RU"/>
        </w:rPr>
        <w:t>с</w:t>
      </w:r>
      <w:proofErr w:type="gramEnd"/>
      <w:r w:rsidRPr="00965B9B">
        <w:rPr>
          <w:rFonts w:ascii="Times New Roman" w:hAnsi="Times New Roman" w:cs="Times New Roman"/>
          <w:sz w:val="28"/>
          <w:szCs w:val="28"/>
          <w:lang w:val="ru-RU"/>
        </w:rPr>
        <w:t>.</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 xml:space="preserve">Рябчук Ю. М. Особенности перевода рекламных текстов: сохранение эстетической функции и динамическая эквивалентность // Вестник ВолГУ. Серия 9: Исследования молодых ученых. 2012. </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Фещенко Л. Г. Структура рекламного текста : учеб</w:t>
      </w:r>
      <w:proofErr w:type="gramStart"/>
      <w:r w:rsidRPr="00965B9B">
        <w:rPr>
          <w:rFonts w:ascii="Times New Roman" w:hAnsi="Times New Roman" w:cs="Times New Roman"/>
          <w:sz w:val="28"/>
          <w:szCs w:val="28"/>
          <w:lang w:val="ru-RU"/>
        </w:rPr>
        <w:t>.-</w:t>
      </w:r>
      <w:proofErr w:type="gramEnd"/>
      <w:r w:rsidRPr="00965B9B">
        <w:rPr>
          <w:rFonts w:ascii="Times New Roman" w:hAnsi="Times New Roman" w:cs="Times New Roman"/>
          <w:sz w:val="28"/>
          <w:szCs w:val="28"/>
          <w:lang w:val="ru-RU"/>
        </w:rPr>
        <w:t xml:space="preserve">практ. пособие. </w:t>
      </w:r>
      <w:r w:rsidRPr="00965B9B">
        <w:rPr>
          <w:rFonts w:ascii="Times New Roman" w:hAnsi="Times New Roman" w:cs="Times New Roman"/>
          <w:sz w:val="28"/>
          <w:szCs w:val="28"/>
          <w:lang w:val="fr-CA"/>
        </w:rPr>
        <w:t>СПб., 2004.</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Швейцер А. Д., Ярцева В. Н. Теория перевода: статус, пр</w:t>
      </w:r>
      <w:r w:rsidR="00965B9B" w:rsidRPr="00965B9B">
        <w:rPr>
          <w:rFonts w:ascii="Times New Roman" w:hAnsi="Times New Roman" w:cs="Times New Roman"/>
          <w:sz w:val="28"/>
          <w:szCs w:val="28"/>
          <w:lang w:val="ru-RU"/>
        </w:rPr>
        <w:t>облемы, аспекты. – Наука, 1988.</w:t>
      </w:r>
    </w:p>
    <w:p w:rsidR="002C66AA" w:rsidRPr="00965B9B" w:rsidRDefault="002C66AA" w:rsidP="00965B9B">
      <w:pPr>
        <w:pStyle w:val="ab"/>
        <w:numPr>
          <w:ilvl w:val="0"/>
          <w:numId w:val="26"/>
        </w:numPr>
        <w:spacing w:line="360" w:lineRule="auto"/>
        <w:rPr>
          <w:rFonts w:ascii="Times New Roman" w:hAnsi="Times New Roman" w:cs="Times New Roman"/>
          <w:sz w:val="28"/>
          <w:szCs w:val="28"/>
          <w:lang w:val="ru-RU"/>
        </w:rPr>
      </w:pPr>
      <w:r w:rsidRPr="00965B9B">
        <w:rPr>
          <w:rFonts w:ascii="Times New Roman" w:hAnsi="Times New Roman" w:cs="Times New Roman"/>
          <w:sz w:val="28"/>
          <w:szCs w:val="28"/>
          <w:lang w:val="ru-RU"/>
        </w:rPr>
        <w:t>Щетинкин В. Е. Пособие по переводу с французского языка на русский: Учеб</w:t>
      </w:r>
      <w:proofErr w:type="gramStart"/>
      <w:r w:rsidRPr="00965B9B">
        <w:rPr>
          <w:rFonts w:ascii="Times New Roman" w:hAnsi="Times New Roman" w:cs="Times New Roman"/>
          <w:sz w:val="28"/>
          <w:szCs w:val="28"/>
          <w:lang w:val="ru-RU"/>
        </w:rPr>
        <w:t>.</w:t>
      </w:r>
      <w:proofErr w:type="gramEnd"/>
      <w:r w:rsidRPr="00965B9B">
        <w:rPr>
          <w:rFonts w:ascii="Times New Roman" w:hAnsi="Times New Roman" w:cs="Times New Roman"/>
          <w:sz w:val="28"/>
          <w:szCs w:val="28"/>
          <w:lang w:val="ru-RU"/>
        </w:rPr>
        <w:t xml:space="preserve"> </w:t>
      </w:r>
      <w:proofErr w:type="gramStart"/>
      <w:r w:rsidRPr="00965B9B">
        <w:rPr>
          <w:rFonts w:ascii="Times New Roman" w:hAnsi="Times New Roman" w:cs="Times New Roman"/>
          <w:sz w:val="28"/>
          <w:szCs w:val="28"/>
          <w:lang w:val="ru-RU"/>
        </w:rPr>
        <w:t>п</w:t>
      </w:r>
      <w:proofErr w:type="gramEnd"/>
      <w:r w:rsidRPr="00965B9B">
        <w:rPr>
          <w:rFonts w:ascii="Times New Roman" w:hAnsi="Times New Roman" w:cs="Times New Roman"/>
          <w:sz w:val="28"/>
          <w:szCs w:val="28"/>
          <w:lang w:val="ru-RU"/>
        </w:rPr>
        <w:t xml:space="preserve">ос. для студентов педагогических институтов. – Просвещение, 1987. </w:t>
      </w:r>
    </w:p>
    <w:p w:rsidR="00AF3A71" w:rsidRDefault="00AF3A71" w:rsidP="00246928">
      <w:pPr>
        <w:spacing w:line="360" w:lineRule="auto"/>
        <w:ind w:firstLine="708"/>
        <w:jc w:val="center"/>
        <w:rPr>
          <w:rFonts w:ascii="Times New Roman" w:hAnsi="Times New Roman" w:cs="Times New Roman"/>
          <w:b/>
          <w:sz w:val="28"/>
          <w:szCs w:val="28"/>
          <w:lang w:val="fr-CA"/>
        </w:rPr>
      </w:pPr>
    </w:p>
    <w:p w:rsidR="00246928" w:rsidRDefault="00246928" w:rsidP="00246928">
      <w:pPr>
        <w:spacing w:line="360" w:lineRule="auto"/>
        <w:ind w:firstLine="708"/>
        <w:jc w:val="center"/>
        <w:rPr>
          <w:rFonts w:ascii="Times New Roman" w:hAnsi="Times New Roman" w:cs="Times New Roman"/>
          <w:b/>
          <w:sz w:val="28"/>
          <w:szCs w:val="28"/>
          <w:lang w:val="fr-CA"/>
        </w:rPr>
      </w:pPr>
      <w:r w:rsidRPr="00246928">
        <w:rPr>
          <w:rFonts w:ascii="Times New Roman" w:hAnsi="Times New Roman" w:cs="Times New Roman"/>
          <w:b/>
          <w:sz w:val="28"/>
          <w:szCs w:val="28"/>
          <w:lang w:val="fr-CA"/>
        </w:rPr>
        <w:lastRenderedPageBreak/>
        <w:t>RESSOURSES ÉLÉCTRONIQUES</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nl-NL"/>
        </w:rPr>
      </w:pPr>
      <w:hyperlink r:id="rId18" w:history="1">
        <w:r w:rsidR="000C3C7F" w:rsidRPr="00D00D87">
          <w:rPr>
            <w:rStyle w:val="af8"/>
            <w:rFonts w:ascii="Times New Roman" w:hAnsi="Times New Roman" w:cs="Times New Roman"/>
            <w:bCs/>
            <w:sz w:val="28"/>
            <w:szCs w:val="28"/>
            <w:lang w:val="nl-NL"/>
          </w:rPr>
          <w:t>https://www.renault.fr/</w:t>
        </w:r>
      </w:hyperlink>
      <w:r w:rsidR="000C3C7F" w:rsidRPr="00D00D87">
        <w:rPr>
          <w:rFonts w:ascii="Times New Roman" w:hAnsi="Times New Roman" w:cs="Times New Roman"/>
          <w:bCs/>
          <w:sz w:val="28"/>
          <w:szCs w:val="28"/>
          <w:lang w:val="nl-NL"/>
        </w:rPr>
        <w:t xml:space="preserve"> </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fr-CA"/>
        </w:rPr>
      </w:pPr>
      <w:hyperlink r:id="rId19" w:history="1">
        <w:r w:rsidR="000C3C7F" w:rsidRPr="00D00D87">
          <w:rPr>
            <w:rStyle w:val="af8"/>
            <w:rFonts w:ascii="Times New Roman" w:hAnsi="Times New Roman" w:cs="Times New Roman"/>
            <w:bCs/>
            <w:sz w:val="28"/>
            <w:szCs w:val="28"/>
            <w:lang w:val="nl-NL"/>
          </w:rPr>
          <w:t>https://www.renault.ru/</w:t>
        </w:r>
      </w:hyperlink>
      <w:r w:rsidR="000C3C7F" w:rsidRPr="00D00D87">
        <w:rPr>
          <w:rFonts w:ascii="Times New Roman" w:hAnsi="Times New Roman" w:cs="Times New Roman"/>
          <w:bCs/>
          <w:sz w:val="28"/>
          <w:szCs w:val="28"/>
          <w:lang w:val="fr-CA"/>
        </w:rPr>
        <w:t xml:space="preserve"> </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nl-NL"/>
        </w:rPr>
      </w:pPr>
      <w:hyperlink r:id="rId20" w:history="1">
        <w:r w:rsidR="000C3C7F" w:rsidRPr="00D00D87">
          <w:rPr>
            <w:rStyle w:val="af8"/>
            <w:rFonts w:ascii="Times New Roman" w:hAnsi="Times New Roman" w:cs="Times New Roman"/>
            <w:bCs/>
            <w:sz w:val="28"/>
            <w:szCs w:val="28"/>
            <w:lang w:val="nl-NL"/>
          </w:rPr>
          <w:t>http://www.citroen.fr/accueil.html</w:t>
        </w:r>
      </w:hyperlink>
      <w:r w:rsidR="000C3C7F" w:rsidRPr="00D00D87">
        <w:rPr>
          <w:rFonts w:ascii="Times New Roman" w:hAnsi="Times New Roman" w:cs="Times New Roman"/>
          <w:bCs/>
          <w:sz w:val="28"/>
          <w:szCs w:val="28"/>
          <w:lang w:val="nl-NL"/>
        </w:rPr>
        <w:t xml:space="preserve"> </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nl-NL"/>
        </w:rPr>
      </w:pPr>
      <w:hyperlink r:id="rId21" w:history="1">
        <w:r w:rsidR="000C3C7F" w:rsidRPr="00D00D87">
          <w:rPr>
            <w:rStyle w:val="af8"/>
            <w:rFonts w:ascii="Times New Roman" w:hAnsi="Times New Roman" w:cs="Times New Roman"/>
            <w:bCs/>
            <w:sz w:val="28"/>
            <w:szCs w:val="28"/>
            <w:lang w:val="nl-NL"/>
          </w:rPr>
          <w:t>http://www.citroen.ru/</w:t>
        </w:r>
      </w:hyperlink>
      <w:r w:rsidR="000C3C7F" w:rsidRPr="00D00D87">
        <w:rPr>
          <w:rFonts w:ascii="Times New Roman" w:hAnsi="Times New Roman" w:cs="Times New Roman"/>
          <w:bCs/>
          <w:sz w:val="28"/>
          <w:szCs w:val="28"/>
          <w:lang w:val="nl-NL"/>
        </w:rPr>
        <w:t xml:space="preserve"> </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nl-NL"/>
        </w:rPr>
      </w:pPr>
      <w:hyperlink r:id="rId22" w:history="1">
        <w:r w:rsidR="000C3C7F" w:rsidRPr="00D00D87">
          <w:rPr>
            <w:rStyle w:val="af8"/>
            <w:rFonts w:ascii="Times New Roman" w:hAnsi="Times New Roman" w:cs="Times New Roman"/>
            <w:bCs/>
            <w:sz w:val="28"/>
            <w:szCs w:val="28"/>
            <w:lang w:val="nl-NL"/>
          </w:rPr>
          <w:t>https://www.slogandepub.fr/slogan-marque/</w:t>
        </w:r>
      </w:hyperlink>
      <w:r w:rsidR="000C3C7F" w:rsidRPr="00D00D87">
        <w:rPr>
          <w:rFonts w:ascii="Times New Roman" w:hAnsi="Times New Roman" w:cs="Times New Roman"/>
          <w:bCs/>
          <w:sz w:val="28"/>
          <w:szCs w:val="28"/>
          <w:lang w:val="nl-NL"/>
        </w:rPr>
        <w:t xml:space="preserve"> </w:t>
      </w:r>
    </w:p>
    <w:p w:rsidR="000C3C7F" w:rsidRPr="00D00D87" w:rsidRDefault="0091610B" w:rsidP="00D00D87">
      <w:pPr>
        <w:pStyle w:val="ab"/>
        <w:numPr>
          <w:ilvl w:val="0"/>
          <w:numId w:val="27"/>
        </w:numPr>
        <w:spacing w:line="360" w:lineRule="auto"/>
        <w:rPr>
          <w:rFonts w:ascii="Times New Roman" w:hAnsi="Times New Roman" w:cs="Times New Roman"/>
          <w:bCs/>
          <w:sz w:val="28"/>
          <w:szCs w:val="28"/>
          <w:lang w:val="nl-NL"/>
        </w:rPr>
      </w:pPr>
      <w:hyperlink r:id="rId23" w:history="1">
        <w:r w:rsidR="000C3C7F" w:rsidRPr="00D00D87">
          <w:rPr>
            <w:rStyle w:val="af8"/>
            <w:rFonts w:ascii="Times New Roman" w:hAnsi="Times New Roman" w:cs="Times New Roman"/>
            <w:bCs/>
            <w:sz w:val="28"/>
            <w:szCs w:val="28"/>
            <w:lang w:val="nl-NL"/>
          </w:rPr>
          <w:t>https://lancome.ru/</w:t>
        </w:r>
      </w:hyperlink>
      <w:r w:rsidR="000C3C7F" w:rsidRPr="00D00D87">
        <w:rPr>
          <w:rFonts w:ascii="Times New Roman" w:hAnsi="Times New Roman" w:cs="Times New Roman"/>
          <w:bCs/>
          <w:sz w:val="28"/>
          <w:szCs w:val="28"/>
          <w:lang w:val="nl-NL"/>
        </w:rPr>
        <w:t xml:space="preserve"> </w:t>
      </w:r>
    </w:p>
    <w:p w:rsidR="00246928" w:rsidRPr="00F173A7" w:rsidRDefault="00246928" w:rsidP="00246928">
      <w:pPr>
        <w:ind w:left="284"/>
        <w:jc w:val="center"/>
        <w:rPr>
          <w:rFonts w:ascii="Times New Roman" w:hAnsi="Times New Roman" w:cs="Times New Roman"/>
          <w:b/>
          <w:sz w:val="28"/>
          <w:szCs w:val="28"/>
          <w:lang w:val="fr-CA"/>
        </w:rPr>
      </w:pPr>
      <w:r w:rsidRPr="00F173A7">
        <w:rPr>
          <w:rFonts w:ascii="Times New Roman" w:hAnsi="Times New Roman" w:cs="Times New Roman"/>
          <w:b/>
          <w:sz w:val="28"/>
          <w:szCs w:val="28"/>
          <w:lang w:val="fr-CA"/>
        </w:rPr>
        <w:t>D</w:t>
      </w:r>
      <w:r w:rsidRPr="00F173A7">
        <w:rPr>
          <w:rFonts w:ascii="Times New Roman" w:hAnsi="Times New Roman" w:cs="Times New Roman"/>
          <w:b/>
          <w:sz w:val="28"/>
          <w:szCs w:val="28"/>
        </w:rPr>
        <w:t>ICTIO</w:t>
      </w:r>
      <w:r w:rsidRPr="00F173A7">
        <w:rPr>
          <w:rFonts w:ascii="Times New Roman" w:hAnsi="Times New Roman" w:cs="Times New Roman"/>
          <w:b/>
          <w:sz w:val="28"/>
          <w:szCs w:val="28"/>
          <w:lang w:val="fr-CA"/>
        </w:rPr>
        <w:t>NNAIRES</w:t>
      </w:r>
    </w:p>
    <w:p w:rsidR="00D00D87" w:rsidRDefault="000C3C7F" w:rsidP="00D00D87">
      <w:pPr>
        <w:pStyle w:val="ab"/>
        <w:numPr>
          <w:ilvl w:val="0"/>
          <w:numId w:val="28"/>
        </w:numPr>
        <w:spacing w:line="360" w:lineRule="auto"/>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Dictionnaire historique de la langue française (1992), Le Robert. </w:t>
      </w:r>
    </w:p>
    <w:p w:rsidR="000C3C7F" w:rsidRPr="00D00D87" w:rsidRDefault="000C3C7F" w:rsidP="00D00D87">
      <w:pPr>
        <w:pStyle w:val="ab"/>
        <w:numPr>
          <w:ilvl w:val="0"/>
          <w:numId w:val="28"/>
        </w:numPr>
        <w:spacing w:line="360" w:lineRule="auto"/>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Cossette C. La publicité de A à Z: dictionnaire technique français-anglais. – Presses Université Laval, 2006. </w:t>
      </w:r>
    </w:p>
    <w:p w:rsidR="00246928" w:rsidRPr="00D00D87" w:rsidRDefault="000C3C7F" w:rsidP="00D00D87">
      <w:pPr>
        <w:pStyle w:val="ab"/>
        <w:numPr>
          <w:ilvl w:val="0"/>
          <w:numId w:val="28"/>
        </w:numPr>
        <w:spacing w:line="360" w:lineRule="auto"/>
        <w:rPr>
          <w:rFonts w:ascii="Times New Roman" w:hAnsi="Times New Roman" w:cs="Times New Roman"/>
          <w:sz w:val="28"/>
          <w:szCs w:val="28"/>
          <w:lang w:val="fr-CA"/>
        </w:rPr>
      </w:pPr>
      <w:r w:rsidRPr="00D00D87">
        <w:rPr>
          <w:rFonts w:ascii="Times New Roman" w:hAnsi="Times New Roman" w:cs="Times New Roman"/>
          <w:sz w:val="28"/>
          <w:szCs w:val="28"/>
          <w:lang w:val="fr-CA"/>
        </w:rPr>
        <w:t>Larousse [en ligne], URL: http://www.larousse.fr/dictionnaire</w:t>
      </w:r>
      <w:r w:rsidR="00D00D87">
        <w:rPr>
          <w:rFonts w:ascii="Times New Roman" w:hAnsi="Times New Roman" w:cs="Times New Roman"/>
          <w:sz w:val="28"/>
          <w:szCs w:val="28"/>
          <w:lang w:val="fr-CA"/>
        </w:rPr>
        <w:t>s/francais/publicit%C3%A9/64964</w:t>
      </w:r>
    </w:p>
    <w:p w:rsidR="00246928" w:rsidRDefault="00246928" w:rsidP="00045C53">
      <w:pPr>
        <w:spacing w:line="360" w:lineRule="auto"/>
        <w:ind w:firstLine="708"/>
        <w:jc w:val="center"/>
        <w:rPr>
          <w:rFonts w:ascii="Times New Roman" w:hAnsi="Times New Roman" w:cs="Times New Roman"/>
          <w:b/>
          <w:sz w:val="28"/>
          <w:szCs w:val="28"/>
          <w:lang w:val="fr-CA"/>
        </w:rPr>
      </w:pPr>
    </w:p>
    <w:p w:rsidR="00D00D87" w:rsidRDefault="00D00D87" w:rsidP="00045C53">
      <w:pPr>
        <w:spacing w:line="360" w:lineRule="auto"/>
        <w:ind w:firstLine="708"/>
        <w:jc w:val="center"/>
        <w:rPr>
          <w:rFonts w:ascii="Times New Roman" w:hAnsi="Times New Roman" w:cs="Times New Roman"/>
          <w:b/>
          <w:sz w:val="28"/>
          <w:szCs w:val="28"/>
          <w:lang w:val="fr-CA"/>
        </w:rPr>
      </w:pPr>
    </w:p>
    <w:p w:rsidR="00D00D87" w:rsidRDefault="00D00D87" w:rsidP="00045C53">
      <w:pPr>
        <w:spacing w:line="360" w:lineRule="auto"/>
        <w:ind w:firstLine="708"/>
        <w:jc w:val="center"/>
        <w:rPr>
          <w:rFonts w:ascii="Times New Roman" w:hAnsi="Times New Roman" w:cs="Times New Roman"/>
          <w:b/>
          <w:sz w:val="28"/>
          <w:szCs w:val="28"/>
          <w:lang w:val="fr-CA"/>
        </w:rPr>
      </w:pPr>
    </w:p>
    <w:p w:rsidR="00D00D87" w:rsidRDefault="00D00D87" w:rsidP="00045C53">
      <w:pPr>
        <w:spacing w:line="360" w:lineRule="auto"/>
        <w:ind w:firstLine="708"/>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AF3A71" w:rsidRDefault="00AF3A71" w:rsidP="00D00D87">
      <w:pPr>
        <w:spacing w:line="360" w:lineRule="auto"/>
        <w:jc w:val="center"/>
        <w:rPr>
          <w:rFonts w:ascii="Times New Roman" w:hAnsi="Times New Roman" w:cs="Times New Roman"/>
          <w:b/>
          <w:sz w:val="28"/>
          <w:szCs w:val="28"/>
          <w:lang w:val="fr-CA"/>
        </w:rPr>
      </w:pPr>
    </w:p>
    <w:p w:rsidR="00045C53" w:rsidRDefault="00045C53" w:rsidP="00D00D87">
      <w:pPr>
        <w:spacing w:line="360" w:lineRule="auto"/>
        <w:jc w:val="center"/>
        <w:rPr>
          <w:rFonts w:ascii="Times New Roman" w:hAnsi="Times New Roman" w:cs="Times New Roman"/>
          <w:b/>
          <w:sz w:val="28"/>
          <w:szCs w:val="28"/>
          <w:lang w:val="fr-CA"/>
        </w:rPr>
      </w:pPr>
      <w:r w:rsidRPr="00045C53">
        <w:rPr>
          <w:rFonts w:ascii="Times New Roman" w:hAnsi="Times New Roman" w:cs="Times New Roman"/>
          <w:b/>
          <w:sz w:val="28"/>
          <w:szCs w:val="28"/>
          <w:lang w:val="fr-CA"/>
        </w:rPr>
        <w:lastRenderedPageBreak/>
        <w:t>ANNEXE</w:t>
      </w:r>
    </w:p>
    <w:p w:rsidR="00045C53" w:rsidRPr="00D00D87" w:rsidRDefault="00045C53" w:rsidP="00045C53">
      <w:pPr>
        <w:rPr>
          <w:rFonts w:ascii="Times New Roman" w:hAnsi="Times New Roman" w:cs="Times New Roman"/>
          <w:sz w:val="28"/>
          <w:szCs w:val="28"/>
          <w:lang w:val="fr-CA"/>
        </w:rPr>
      </w:pPr>
    </w:p>
    <w:tbl>
      <w:tblPr>
        <w:tblStyle w:val="af4"/>
        <w:tblW w:w="0" w:type="auto"/>
        <w:tblLook w:val="04A0"/>
      </w:tblPr>
      <w:tblGrid>
        <w:gridCol w:w="817"/>
        <w:gridCol w:w="2929"/>
        <w:gridCol w:w="3703"/>
        <w:gridCol w:w="2122"/>
      </w:tblGrid>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t xml:space="preserve">Ah le Berlingo et sa silhouette si reconnaissable! Il s'affirme dans le paysage automobile par un design plus expressif que jamais. </w:t>
            </w:r>
            <w:r w:rsidRPr="00D00D87">
              <w:rPr>
                <w:rFonts w:ascii="Times New Roman" w:hAnsi="Times New Roman" w:cs="Times New Roman"/>
                <w:sz w:val="28"/>
                <w:szCs w:val="28"/>
                <w:lang w:val="ru-RU"/>
              </w:rPr>
              <w:t>Et ça ne passe pas inaperçu sur les routes</w:t>
            </w:r>
            <w:proofErr w:type="gramStart"/>
            <w:r w:rsidRPr="00D00D87">
              <w:rPr>
                <w:rFonts w:ascii="Times New Roman" w:hAnsi="Times New Roman" w:cs="Times New Roman"/>
                <w:sz w:val="28"/>
                <w:szCs w:val="28"/>
                <w:lang w:val="ru-RU"/>
              </w:rPr>
              <w:t xml:space="preserve"> !</w:t>
            </w:r>
            <w:proofErr w:type="gramEnd"/>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Выразительнее, чем когда-либо! Характерный силуэт </w:t>
            </w:r>
            <w:r w:rsidRPr="00D00D87">
              <w:rPr>
                <w:rFonts w:ascii="Times New Roman" w:hAnsi="Times New Roman" w:cs="Times New Roman"/>
                <w:sz w:val="28"/>
                <w:szCs w:val="28"/>
                <w:lang w:val="fr-CA"/>
              </w:rPr>
              <w:t>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Berlingo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Multispace</w:t>
            </w:r>
            <w:r w:rsidRPr="00D00D87">
              <w:rPr>
                <w:rFonts w:ascii="Times New Roman" w:hAnsi="Times New Roman" w:cs="Times New Roman"/>
                <w:sz w:val="28"/>
                <w:szCs w:val="28"/>
                <w:lang w:val="ru-RU"/>
              </w:rPr>
              <w:t xml:space="preserve"> не позволит ему затеряться в потоке других автомобилей!</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Synthèse syntaxique, modulation de syntaxe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UN POUR TOUS, TOUS DEDANS !</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СЕМЕЙНОЕ ПУТЕШЕСТВИЕ С КОМФОРТОМ</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Équivalence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Un intérieur plus modulable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Модульный салон с расширенными возможностями организации внутреннего пространства</w:t>
            </w:r>
          </w:p>
        </w:tc>
        <w:tc>
          <w:tcPr>
            <w:tcW w:w="2122"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t>Explication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Un visage plus expressif</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Новый образ автомобиля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L'architecture optimisée du Citroën Berlingo Multispace vous garantit plus de modularité et d'habitabilité.</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Благодаря модульному салону нового Citroën Berlingo Multispace внутреннее пространство может быть скомпановано по вашим пожеланиям. Наслаждайтесь ни с чем </w:t>
            </w:r>
            <w:proofErr w:type="gramStart"/>
            <w:r w:rsidRPr="00D00D87">
              <w:rPr>
                <w:rFonts w:ascii="Times New Roman" w:hAnsi="Times New Roman" w:cs="Times New Roman"/>
                <w:sz w:val="28"/>
                <w:szCs w:val="28"/>
                <w:lang w:val="ru-RU"/>
              </w:rPr>
              <w:t>не сравнимой</w:t>
            </w:r>
            <w:proofErr w:type="gramEnd"/>
            <w:r w:rsidRPr="00D00D87">
              <w:rPr>
                <w:rFonts w:ascii="Times New Roman" w:hAnsi="Times New Roman" w:cs="Times New Roman"/>
                <w:sz w:val="28"/>
                <w:szCs w:val="28"/>
                <w:lang w:val="ru-RU"/>
              </w:rPr>
              <w:t xml:space="preserve"> вместимостью!</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Explication, modulation de syntaxe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Avec sa nouvelle calandre, son bouclier plus affirmé et ses feux diurnes à LED repositionnés, le Citroën Berlingo Multispace adopte un visage plein de fraicheur et d'expressivité.</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Дизайн решетки радиатора, подчеркнутые линии бампера и оригинальное расположение светодиодных фар дневного света придают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Berlingo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Multispace</w:t>
            </w:r>
            <w:r w:rsidRPr="00D00D87">
              <w:rPr>
                <w:rFonts w:ascii="Times New Roman" w:hAnsi="Times New Roman" w:cs="Times New Roman"/>
                <w:sz w:val="28"/>
                <w:szCs w:val="28"/>
                <w:lang w:val="ru-RU"/>
              </w:rPr>
              <w:t xml:space="preserve"> свежий и выразительный облик.</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Transposition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Moderne, facile à vivre et confortable, le Citroën Berlingo, c'est la convivialité de </w:t>
            </w:r>
            <w:r w:rsidRPr="00D00D87">
              <w:rPr>
                <w:rFonts w:ascii="Times New Roman" w:hAnsi="Times New Roman" w:cs="Times New Roman"/>
                <w:sz w:val="28"/>
                <w:szCs w:val="28"/>
                <w:lang w:val="fr-CA"/>
              </w:rPr>
              <w:lastRenderedPageBreak/>
              <w:t>partager plus qu'un trajet!</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 xml:space="preserve">Современный, практичный и комфортабельный </w:t>
            </w:r>
            <w:r w:rsidRPr="00D00D87">
              <w:rPr>
                <w:rFonts w:ascii="Times New Roman" w:hAnsi="Times New Roman" w:cs="Times New Roman"/>
                <w:sz w:val="28"/>
                <w:szCs w:val="28"/>
                <w:lang w:val="fr-CA"/>
              </w:rPr>
              <w:t>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Berlingo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Multispace</w:t>
            </w:r>
            <w:r w:rsidRPr="00D00D87">
              <w:rPr>
                <w:rFonts w:ascii="Times New Roman" w:hAnsi="Times New Roman" w:cs="Times New Roman"/>
                <w:sz w:val="28"/>
                <w:szCs w:val="28"/>
                <w:lang w:val="ru-RU"/>
              </w:rPr>
              <w:t xml:space="preserve"> дарит ни с чем не сравнимое чувство </w:t>
            </w:r>
            <w:r w:rsidRPr="00D00D87">
              <w:rPr>
                <w:rFonts w:ascii="Times New Roman" w:hAnsi="Times New Roman" w:cs="Times New Roman"/>
                <w:sz w:val="28"/>
                <w:szCs w:val="28"/>
                <w:lang w:val="ru-RU"/>
              </w:rPr>
              <w:lastRenderedPageBreak/>
              <w:t>уюта, которым хочется наслаждаться снова и снова!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Modulation, modulation de syntaxe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JUSQU'À 7 PLACES, SANS JOUER DES COUDES</w:t>
            </w:r>
          </w:p>
        </w:tc>
        <w:tc>
          <w:tcPr>
            <w:tcW w:w="3703"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ОЧЕНЬ ПРОСТОРНЫЙ САЛОН</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UNE VOITURE À VIVRE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 </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Grâce à son architecture optimisée, le Citroën Berlingo Multispace c'est le compagnon idéal de tous vos loisirs.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АВТОМОБИЛЬ ДЛЯ ЖИЗНИ</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Благодаря практичному обустройству пространства </w:t>
            </w:r>
            <w:r w:rsidRPr="00D00D87">
              <w:rPr>
                <w:rFonts w:ascii="Times New Roman" w:hAnsi="Times New Roman" w:cs="Times New Roman"/>
                <w:sz w:val="28"/>
                <w:szCs w:val="28"/>
                <w:lang w:val="fr-CA"/>
              </w:rPr>
              <w:t>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Berlingo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Multispace</w:t>
            </w:r>
            <w:r w:rsidRPr="00D00D87">
              <w:rPr>
                <w:rFonts w:ascii="Times New Roman" w:hAnsi="Times New Roman" w:cs="Times New Roman"/>
                <w:sz w:val="28"/>
                <w:szCs w:val="28"/>
                <w:lang w:val="ru-RU"/>
              </w:rPr>
              <w:t xml:space="preserve"> станет идеальным компаньоном для работы и отдыха.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Traduction littérale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DES RANGEMENTS... PAR DESSUS LA TÊTE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Tous ces rangements sous le même toit? Grâce au Modutop, son coffre de toit intérieur, sa lunette arrière ouvrante et ses hublots vitrés, embarquez toutes vos envies! Pour l'essayer, glissez les objets dans le Berlingo...</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НИШИ ДЛЯ ХРАНЕНИЯ ВЕЩЕЙ… НАД ГОЛОВОЙ</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Уместить все необходимое под одной крышей? Легко! Хорошо продуманная система </w:t>
            </w:r>
            <w:r w:rsidRPr="00D00D87">
              <w:rPr>
                <w:rFonts w:ascii="Times New Roman" w:hAnsi="Times New Roman" w:cs="Times New Roman"/>
                <w:sz w:val="28"/>
                <w:szCs w:val="28"/>
                <w:lang w:val="fr-CA"/>
              </w:rPr>
              <w:t>Modutop</w:t>
            </w:r>
            <w:r w:rsidRPr="00D00D87">
              <w:rPr>
                <w:rFonts w:ascii="Times New Roman" w:hAnsi="Times New Roman" w:cs="Times New Roman"/>
                <w:sz w:val="28"/>
                <w:szCs w:val="28"/>
                <w:lang w:val="ru-RU"/>
              </w:rPr>
              <w:t xml:space="preserve"> предназначена для использования всеми, включая детей! Открывающееся заднее стекло облегчает доступ к багажным полкам под крышей. Застекленные секции и дополнительные дефлекторы воздуховода улучшают комфорт пассажиров. Реллинги на крыше автомобиля облегчают перевозку багажа. Система </w:t>
            </w:r>
            <w:r w:rsidRPr="00D00D87">
              <w:rPr>
                <w:rFonts w:ascii="Times New Roman" w:hAnsi="Times New Roman" w:cs="Times New Roman"/>
                <w:sz w:val="28"/>
                <w:szCs w:val="28"/>
                <w:lang w:val="fr-CA"/>
              </w:rPr>
              <w:t>Modutop</w:t>
            </w:r>
            <w:r w:rsidRPr="00D00D87">
              <w:rPr>
                <w:rFonts w:ascii="Times New Roman" w:hAnsi="Times New Roman" w:cs="Times New Roman"/>
                <w:sz w:val="28"/>
                <w:szCs w:val="28"/>
                <w:lang w:val="ru-RU"/>
              </w:rPr>
              <w:t xml:space="preserve"> ® - практичное обустройство пространства.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Explication, modulation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INTELLIGENCE TECHNOLOGIQUE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Le Citroën Berlingo Multispace est équipé d'une nouvelle tablette tactile 7’’ qui allège la planche de bord et vous offre la navigation </w:t>
            </w:r>
            <w:r w:rsidRPr="00D00D87">
              <w:rPr>
                <w:rFonts w:ascii="Times New Roman" w:hAnsi="Times New Roman" w:cs="Times New Roman"/>
                <w:sz w:val="28"/>
                <w:szCs w:val="28"/>
                <w:lang w:val="fr-CA"/>
              </w:rPr>
              <w:lastRenderedPageBreak/>
              <w:t>tactile avec vue de la carte en perspective, l'affichage des limitations de vitesse et prise en compte des conditions de circulation, des fonctionnalités média étendues (radio, « streaming » audio, jukebox et connectivité pour appareils nomades), et le téléphone (fonction mains libres via connexion Bluetooth, accès au répertoire, gestion du double appel).</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СОВРЕМЕННЫЕ ТЕХНОЛОГИИ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Система  TouchDrive с цветным сенсорным 7-ми дюймовым дисплеем: 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ru-RU"/>
              </w:rPr>
              <w:t>n Berlingo Multispace выполняет абсолютно новые функции:</w:t>
            </w:r>
          </w:p>
          <w:p w:rsidR="00045C53" w:rsidRPr="00D00D87" w:rsidRDefault="00045C53" w:rsidP="00045C53">
            <w:pPr>
              <w:numPr>
                <w:ilvl w:val="0"/>
                <w:numId w:val="13"/>
              </w:num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новая сенсорная навигация, с выводом на экран максимально разрешенных значений скорости</w:t>
            </w:r>
          </w:p>
          <w:p w:rsidR="00045C53" w:rsidRPr="00D00D87" w:rsidRDefault="00045C53" w:rsidP="00045C53">
            <w:pPr>
              <w:numPr>
                <w:ilvl w:val="0"/>
                <w:numId w:val="13"/>
              </w:numPr>
              <w:rPr>
                <w:rFonts w:ascii="Times New Roman" w:hAnsi="Times New Roman" w:cs="Times New Roman"/>
                <w:sz w:val="28"/>
                <w:szCs w:val="28"/>
                <w:lang w:val="ru-RU"/>
              </w:rPr>
            </w:pPr>
            <w:r w:rsidRPr="00D00D87">
              <w:rPr>
                <w:rFonts w:ascii="Times New Roman" w:hAnsi="Times New Roman" w:cs="Times New Roman"/>
                <w:sz w:val="28"/>
                <w:szCs w:val="28"/>
                <w:lang w:val="ru-RU"/>
              </w:rPr>
              <w:t>расширенные медиа функции (радио, «потоковое» аудио, жесткий диск и подключение для портативных устройств);</w:t>
            </w:r>
          </w:p>
          <w:p w:rsidR="00045C53" w:rsidRPr="00D00D87" w:rsidRDefault="00045C53" w:rsidP="00045C53">
            <w:pPr>
              <w:numPr>
                <w:ilvl w:val="0"/>
                <w:numId w:val="13"/>
              </w:numPr>
              <w:rPr>
                <w:rFonts w:ascii="Times New Roman" w:hAnsi="Times New Roman" w:cs="Times New Roman"/>
                <w:sz w:val="28"/>
                <w:szCs w:val="28"/>
                <w:lang w:val="ru-RU"/>
              </w:rPr>
            </w:pPr>
            <w:r w:rsidRPr="00D00D87">
              <w:rPr>
                <w:rFonts w:ascii="Times New Roman" w:hAnsi="Times New Roman" w:cs="Times New Roman"/>
                <w:sz w:val="28"/>
                <w:szCs w:val="28"/>
                <w:lang w:val="ru-RU"/>
              </w:rPr>
              <w:t>телефон (функция "свободные руки" через Bluetooth, доступ к телефонной книге, управление ожиданием вызова);</w:t>
            </w:r>
          </w:p>
          <w:p w:rsidR="00045C53" w:rsidRPr="00D00D87" w:rsidRDefault="00045C53" w:rsidP="005E3DE2">
            <w:pPr>
              <w:rPr>
                <w:rFonts w:ascii="Times New Roman" w:hAnsi="Times New Roman" w:cs="Times New Roman"/>
                <w:sz w:val="28"/>
                <w:szCs w:val="28"/>
                <w:lang w:val="ru-RU"/>
              </w:rPr>
            </w:pP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Transposition, modulation, explication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Habitabilité</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L'habitacle spacieux offre un espace aux genoux remarquable pour les passagers arrière et un volume de coffre généreux de 675 litres pouvant atteindre 3 000 litres sièges arrière déposés.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Вместимость</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Места для коленей пассажиров, сидящих сзади, более чем достаточно, а багажник объемом 675 литров может быть увеличен до 3000 литров, если снять задние сидения.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Particularisation,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Polyvalence &amp; praticité</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Des espaces utiles et astucieux, le maître-mot de Berlingo ! Intelligemment répartis dans l'habitacle, ils peuvent accueillir jusqu’à 170 litres de rangement (selon finition).</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Многофункциональность и практичность</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Ключевая особенность </w:t>
            </w:r>
            <w:r w:rsidRPr="00D00D87">
              <w:rPr>
                <w:rFonts w:ascii="Times New Roman" w:hAnsi="Times New Roman" w:cs="Times New Roman"/>
                <w:sz w:val="28"/>
                <w:szCs w:val="28"/>
                <w:lang w:val="fr-CA"/>
              </w:rPr>
              <w:t>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Berlingo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Multispace</w:t>
            </w:r>
            <w:r w:rsidRPr="00D00D87">
              <w:rPr>
                <w:rFonts w:ascii="Times New Roman" w:hAnsi="Times New Roman" w:cs="Times New Roman"/>
                <w:sz w:val="28"/>
                <w:szCs w:val="28"/>
                <w:lang w:val="ru-RU"/>
              </w:rPr>
              <w:t xml:space="preserve"> – полезное пространство. Продуманная до мелочей внутренняя организация интерьера позволяет разместить до 170 литров в многочисленных отделениях для хранения вещей (в зависимости от комплектации), </w:t>
            </w:r>
            <w:r w:rsidRPr="00D00D87">
              <w:rPr>
                <w:rFonts w:ascii="Times New Roman" w:hAnsi="Times New Roman" w:cs="Times New Roman"/>
                <w:sz w:val="28"/>
                <w:szCs w:val="28"/>
                <w:lang w:val="ru-RU"/>
              </w:rPr>
              <w:lastRenderedPageBreak/>
              <w:t>расположенных по всему салону.</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Explication,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Ambiance Intérieure</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 confort, c'est aussi le traitement de l’environnement intérieur pour le bien être de tous les occupants. Deux nouveaux garnissages : le tissu QUAD Gris Délice souligné par une surpiqûre turquoise et le nouveau garnissage tissu LIBERIA agrémenté d'une surpiqûre ocre.</w:t>
            </w:r>
          </w:p>
        </w:tc>
        <w:tc>
          <w:tcPr>
            <w:tcW w:w="3703" w:type="dxa"/>
          </w:tcPr>
          <w:p w:rsidR="00045C53" w:rsidRPr="00D00D87" w:rsidRDefault="00045C53" w:rsidP="005E3DE2">
            <w:pPr>
              <w:rPr>
                <w:rFonts w:ascii="Times New Roman" w:hAnsi="Times New Roman" w:cs="Times New Roman"/>
                <w:bCs/>
                <w:sz w:val="28"/>
                <w:szCs w:val="28"/>
                <w:lang w:val="ru-RU"/>
              </w:rPr>
            </w:pPr>
            <w:r w:rsidRPr="00D00D87">
              <w:rPr>
                <w:rFonts w:ascii="Times New Roman" w:hAnsi="Times New Roman" w:cs="Times New Roman"/>
                <w:bCs/>
                <w:sz w:val="28"/>
                <w:szCs w:val="28"/>
                <w:lang w:val="ru-RU"/>
              </w:rPr>
              <w:t>Стильный дизайн интерьера</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ru-RU"/>
              </w:rPr>
              <w:t>n Berlingo Multispace оборудован комфортными и эргономичными сидениями, представленными в двух вариантах:</w:t>
            </w:r>
          </w:p>
          <w:p w:rsidR="00045C53" w:rsidRPr="00D00D87" w:rsidRDefault="00045C53" w:rsidP="00045C53">
            <w:pPr>
              <w:numPr>
                <w:ilvl w:val="0"/>
                <w:numId w:val="14"/>
              </w:numPr>
              <w:rPr>
                <w:rFonts w:ascii="Times New Roman" w:hAnsi="Times New Roman" w:cs="Times New Roman"/>
                <w:sz w:val="28"/>
                <w:szCs w:val="28"/>
                <w:lang w:val="ru-RU"/>
              </w:rPr>
            </w:pPr>
            <w:r w:rsidRPr="00D00D87">
              <w:rPr>
                <w:rFonts w:ascii="Times New Roman" w:hAnsi="Times New Roman" w:cs="Times New Roman"/>
                <w:sz w:val="28"/>
                <w:szCs w:val="28"/>
                <w:lang w:val="ru-RU"/>
              </w:rPr>
              <w:t>ткань QUAD для отделки Tendance, подчеркнутая строчкой бирюзового цвета</w:t>
            </w:r>
          </w:p>
          <w:p w:rsidR="00045C53" w:rsidRPr="00D00D87" w:rsidRDefault="00045C53" w:rsidP="00045C53">
            <w:pPr>
              <w:numPr>
                <w:ilvl w:val="0"/>
                <w:numId w:val="14"/>
              </w:numPr>
              <w:rPr>
                <w:rFonts w:ascii="Times New Roman" w:hAnsi="Times New Roman" w:cs="Times New Roman"/>
                <w:sz w:val="28"/>
                <w:szCs w:val="28"/>
                <w:lang w:val="ru-RU"/>
              </w:rPr>
            </w:pPr>
            <w:r w:rsidRPr="00D00D87">
              <w:rPr>
                <w:rFonts w:ascii="Times New Roman" w:hAnsi="Times New Roman" w:cs="Times New Roman"/>
                <w:sz w:val="28"/>
                <w:szCs w:val="28"/>
                <w:lang w:val="ru-RU"/>
              </w:rPr>
              <w:t>новая обшивка LIBERIA для отделок XTR и Exclusive, украшенная строчкой цвета охры.</w:t>
            </w:r>
          </w:p>
          <w:p w:rsidR="00045C53" w:rsidRPr="00D00D87" w:rsidRDefault="00045C53" w:rsidP="005E3DE2">
            <w:pPr>
              <w:rPr>
                <w:rFonts w:ascii="Times New Roman" w:hAnsi="Times New Roman" w:cs="Times New Roman"/>
                <w:sz w:val="28"/>
                <w:szCs w:val="28"/>
                <w:lang w:val="ru-RU"/>
              </w:rPr>
            </w:pP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transposition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Confort de roulage</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Un confort de roulage optimal quel que soit l’état des routes. Grâce à son train avant de type pseudo-McPherson, le Berlingo bénéficie d'une excellente précision de guidage tout en préservant un confort de conduite irréprochable.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Удобство вождения</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Независимо от состояния дороги, высокий уровень комфорта всегда будет с вами! Благодаря передней подвеске типа McPherson,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Berlingo сохраняет великолепную точность управления и безупречное удобство при вождении.</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généralisation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MIRROR SCREEN</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Grâce à la technologie Mirror Screen, la tablette tactile 7'' permet d’exploiter les applications de son smartphone et de répliquer des applications tierces comme Coyote, des </w:t>
            </w:r>
            <w:r w:rsidRPr="00D00D87">
              <w:rPr>
                <w:rFonts w:ascii="Times New Roman" w:hAnsi="Times New Roman" w:cs="Times New Roman"/>
                <w:sz w:val="28"/>
                <w:szCs w:val="28"/>
                <w:lang w:val="fr-CA"/>
              </w:rPr>
              <w:lastRenderedPageBreak/>
              <w:t>web radios,etc…</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lastRenderedPageBreak/>
              <w:t>MIRROR</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SCREEN</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Система </w:t>
            </w:r>
            <w:r w:rsidRPr="00D00D87">
              <w:rPr>
                <w:rFonts w:ascii="Times New Roman" w:hAnsi="Times New Roman" w:cs="Times New Roman"/>
                <w:sz w:val="28"/>
                <w:szCs w:val="28"/>
                <w:lang w:val="fr-CA"/>
              </w:rPr>
              <w:t>TouchDrive</w:t>
            </w:r>
            <w:r w:rsidRPr="00D00D87">
              <w:rPr>
                <w:rFonts w:ascii="Times New Roman" w:hAnsi="Times New Roman" w:cs="Times New Roman"/>
                <w:sz w:val="28"/>
                <w:szCs w:val="28"/>
                <w:lang w:val="ru-RU"/>
              </w:rPr>
              <w:t xml:space="preserve"> с цветным сенсорным 7-ми дюймовым дисплеем позволяет использовать разноообразные приложения вашего смартфона, такие как интернет-радио и другие.</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 de syntaxe, transposition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CONDUIRE EN TOUTE SÉRÉNITÉ</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 Grip Control est un système d’anti-patinage évolué permettant une motricité renforcée en toutes circonstances avec un sélecteur permettant de choisir un des 5 modes disponibles, selon les conditions de roulage.</w:t>
            </w:r>
          </w:p>
          <w:p w:rsidR="00045C53" w:rsidRPr="00D00D87" w:rsidRDefault="00045C53" w:rsidP="005E3DE2">
            <w:pPr>
              <w:rPr>
                <w:rFonts w:ascii="Times New Roman" w:hAnsi="Times New Roman" w:cs="Times New Roman"/>
                <w:sz w:val="28"/>
                <w:szCs w:val="28"/>
                <w:lang w:val="fr-CA"/>
              </w:rPr>
            </w:pP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СПОКОЙНОЕ ВОЖДЕНИЕ</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Находите общий язык с любым дорожным покрытием благодаря продвинутой антипробуксовочной системе Grip Control. Она позволяет оптимизировать сцепление с дорогой в любых условиях с помощью выбора одного из 5 режимов вождения.</w:t>
            </w:r>
          </w:p>
          <w:p w:rsidR="00045C53" w:rsidRPr="00D00D87" w:rsidRDefault="00045C53" w:rsidP="005E3DE2">
            <w:pPr>
              <w:rPr>
                <w:rFonts w:ascii="Times New Roman" w:hAnsi="Times New Roman" w:cs="Times New Roman"/>
                <w:sz w:val="28"/>
                <w:szCs w:val="28"/>
                <w:lang w:val="ru-RU"/>
              </w:rPr>
            </w:pP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Transposition,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Conçu avec le meilleur savoir-faire de la marque, Nouveau Grand C4 Picasso est un monospace 7 places qui s'inscrit pleinement dans son temps. Technologies d'aides à la conduite intelligentes, sensations au volant, philosophie de confort global (programme CITROËN ADVANCED COMFORT®) et efficience</w:t>
            </w:r>
          </w:p>
          <w:p w:rsidR="00045C53" w:rsidRPr="00D00D87" w:rsidRDefault="00045C53" w:rsidP="005E3DE2">
            <w:pPr>
              <w:rPr>
                <w:rFonts w:ascii="Times New Roman" w:hAnsi="Times New Roman" w:cs="Times New Roman"/>
                <w:sz w:val="28"/>
                <w:szCs w:val="28"/>
                <w:lang w:val="fr-CA"/>
              </w:rPr>
            </w:pP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Новый Grand C4 Picasso – результат применения передовых технологий CITROËN и творческого подхода. Это 7-местный минивэн, полностью </w:t>
            </w:r>
            <w:proofErr w:type="gramStart"/>
            <w:r w:rsidRPr="00D00D87">
              <w:rPr>
                <w:rFonts w:ascii="Times New Roman" w:hAnsi="Times New Roman" w:cs="Times New Roman"/>
                <w:sz w:val="28"/>
                <w:szCs w:val="28"/>
                <w:lang w:val="ru-RU"/>
              </w:rPr>
              <w:t>соответствующий</w:t>
            </w:r>
            <w:proofErr w:type="gramEnd"/>
            <w:r w:rsidRPr="00D00D87">
              <w:rPr>
                <w:rFonts w:ascii="Times New Roman" w:hAnsi="Times New Roman" w:cs="Times New Roman"/>
                <w:sz w:val="28"/>
                <w:szCs w:val="28"/>
                <w:lang w:val="ru-RU"/>
              </w:rPr>
              <w:t xml:space="preserve"> современным требованиям. Современные интеллектуальные технологии помощи водителю, яркие ощущения за рулем, философия повсеместного комфорта (концепция CITROËN ADVANCED COMFORT®) и экономичность </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 de syntaxe, modulation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Comment concilier famille et plaisir ? C'est l'équation résolue par le Nouveau CITROËN Grand C4 Picasso ! Modernisé et dynamisé, Grand C4 Picasso (7 places) s'appuie sur le design immédiatement reconnaissable de son aîné. Le look audacieux du monospace original est sublimé par une face </w:t>
            </w:r>
            <w:r w:rsidRPr="00D00D87">
              <w:rPr>
                <w:rFonts w:ascii="Times New Roman" w:hAnsi="Times New Roman" w:cs="Times New Roman"/>
                <w:sz w:val="28"/>
                <w:szCs w:val="28"/>
                <w:lang w:val="fr-CA"/>
              </w:rPr>
              <w:lastRenderedPageBreak/>
              <w:t>avant aux lignes fluides qui inspire dynamisme et puissance ainsi que trois nouvelles teintes : Gris Acier, Lazuli Blue et Sable.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 xml:space="preserve">Как объединить семейный досуг и удовольствие от поездки? Новый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знает ответ! Модернизированный и динамичный Новый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унаследовал уникальный и легко узнаваемый дизайн своего предшественника. Смелый образ оригинального минивэна подчеркивается плавными линиями </w:t>
            </w:r>
            <w:r w:rsidRPr="00D00D87">
              <w:rPr>
                <w:rFonts w:ascii="Times New Roman" w:hAnsi="Times New Roman" w:cs="Times New Roman"/>
                <w:sz w:val="28"/>
                <w:szCs w:val="28"/>
                <w:lang w:val="ru-RU"/>
              </w:rPr>
              <w:lastRenderedPageBreak/>
              <w:t xml:space="preserve">передней части автомобиля. Они добавляют динамичности и мощности. Кроме того, представлены два новых варианта цвета окраски кузова: элегантный </w:t>
            </w:r>
            <w:r w:rsidRPr="00D00D87">
              <w:rPr>
                <w:rFonts w:ascii="Times New Roman" w:hAnsi="Times New Roman" w:cs="Times New Roman"/>
                <w:sz w:val="28"/>
                <w:szCs w:val="28"/>
                <w:lang w:val="fr-CA"/>
              </w:rPr>
              <w:t>Gris</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Artense</w:t>
            </w:r>
            <w:r w:rsidRPr="00D00D87">
              <w:rPr>
                <w:rFonts w:ascii="Times New Roman" w:hAnsi="Times New Roman" w:cs="Times New Roman"/>
                <w:sz w:val="28"/>
                <w:szCs w:val="28"/>
                <w:lang w:val="ru-RU"/>
              </w:rPr>
              <w:t xml:space="preserve"> и энергичный </w:t>
            </w:r>
            <w:r w:rsidRPr="00D00D87">
              <w:rPr>
                <w:rFonts w:ascii="Times New Roman" w:hAnsi="Times New Roman" w:cs="Times New Roman"/>
                <w:sz w:val="28"/>
                <w:szCs w:val="28"/>
                <w:lang w:val="fr-CA"/>
              </w:rPr>
              <w:t>Lazuli</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Blue</w:t>
            </w:r>
            <w:r w:rsidRPr="00D00D87">
              <w:rPr>
                <w:rFonts w:ascii="Times New Roman" w:hAnsi="Times New Roman" w:cs="Times New Roman"/>
                <w:sz w:val="28"/>
                <w:szCs w:val="28"/>
                <w:lang w:val="ru-RU"/>
              </w:rPr>
              <w:t>.</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Explication, simplification syntaxique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FACE AVANT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Nouveau CITROËN Grand C4 Picasso dispose d’une nouvelle face avant dynamique. Elle conserve la signature lumineuse à trois étages, symbole des CITROËN d’aujourd’hui. Reprenant le thème de son prédécesseur, l’emblème de la marque se prolonge jusqu’aux extrémités et vient cercler de chrome les DRL (feux de circulation diurne).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ПЕРЕДНЯЯ ЧАСТЬ</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Новый дизайн передней части Grand C4 Picasso сочетает в себе динамичность и элитарность. Сохранено трехуровневое расположение фар – символ </w:t>
            </w:r>
            <w:proofErr w:type="gramStart"/>
            <w:r w:rsidRPr="00D00D87">
              <w:rPr>
                <w:rFonts w:ascii="Times New Roman" w:hAnsi="Times New Roman" w:cs="Times New Roman"/>
                <w:sz w:val="28"/>
                <w:szCs w:val="28"/>
                <w:lang w:val="ru-RU"/>
              </w:rPr>
              <w:t>современного</w:t>
            </w:r>
            <w:proofErr w:type="gramEnd"/>
            <w:r w:rsidRPr="00D00D87">
              <w:rPr>
                <w:rFonts w:ascii="Times New Roman" w:hAnsi="Times New Roman" w:cs="Times New Roman"/>
                <w:sz w:val="28"/>
                <w:szCs w:val="28"/>
                <w:lang w:val="ru-RU"/>
              </w:rPr>
              <w:t xml:space="preserve"> CITROËN. Как и у его предшественника, хромированный контур эмблемы CITROËN </w:t>
            </w:r>
            <w:proofErr w:type="gramStart"/>
            <w:r w:rsidRPr="00D00D87">
              <w:rPr>
                <w:rFonts w:ascii="Times New Roman" w:hAnsi="Times New Roman" w:cs="Times New Roman"/>
                <w:sz w:val="28"/>
                <w:szCs w:val="28"/>
                <w:lang w:val="ru-RU"/>
              </w:rPr>
              <w:t>растянут</w:t>
            </w:r>
            <w:proofErr w:type="gramEnd"/>
            <w:r w:rsidRPr="00D00D87">
              <w:rPr>
                <w:rFonts w:ascii="Times New Roman" w:hAnsi="Times New Roman" w:cs="Times New Roman"/>
                <w:sz w:val="28"/>
                <w:szCs w:val="28"/>
                <w:lang w:val="ru-RU"/>
              </w:rPr>
              <w:t xml:space="preserve"> и обрамляет дневные ходовые огни.</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Synthèse syntaxique, modulation de syntaxe, particularisation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ARCHES DE TOIT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Nouveau CITROËN Grand C4 Picasso voit ses arches de toit se parer d'une nouvelle couleur Gris 'Silver'. Si l'effet de style est bien là, cette signature latérale spécifique à la silhouette du Nouveau CITROËN Grand C4 Picasso renforce son élégance.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ОПОРНЫЕ ДУГИ НА КРЫШЕ</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Окрашенные в цвет </w:t>
            </w:r>
            <w:r w:rsidRPr="00D00D87">
              <w:rPr>
                <w:rFonts w:ascii="Times New Roman" w:hAnsi="Times New Roman" w:cs="Times New Roman"/>
                <w:sz w:val="28"/>
                <w:szCs w:val="28"/>
                <w:lang w:val="fr-CA"/>
              </w:rPr>
              <w:t>Gris</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Silver</w:t>
            </w:r>
            <w:r w:rsidRPr="00D00D87">
              <w:rPr>
                <w:rFonts w:ascii="Times New Roman" w:hAnsi="Times New Roman" w:cs="Times New Roman"/>
                <w:sz w:val="28"/>
                <w:szCs w:val="28"/>
                <w:lang w:val="ru-RU"/>
              </w:rPr>
              <w:t xml:space="preserve"> продольные дуги на крыше Нового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придают силуэту автомобиля особую элегантность.</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Synthèse syntaxique,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PROPORTIONS</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Conçu dans des proportions compactes, le Nouveau CITROËN Grand C4 Picasso 7 </w:t>
            </w:r>
            <w:r w:rsidRPr="00D00D87">
              <w:rPr>
                <w:rFonts w:ascii="Times New Roman" w:hAnsi="Times New Roman" w:cs="Times New Roman"/>
                <w:sz w:val="28"/>
                <w:szCs w:val="28"/>
                <w:lang w:val="fr-CA"/>
              </w:rPr>
              <w:lastRenderedPageBreak/>
              <w:t>places allie habitabilité de référence, espace à bord et modularité.</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ГАБАРИТЫ</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Компактные размеры (длина: 4,602 м/ ширина: 1,83 м/ высота: 1,644 м) позволяют объединить в </w:t>
            </w:r>
            <w:r w:rsidRPr="00D00D87">
              <w:rPr>
                <w:rFonts w:ascii="Times New Roman" w:hAnsi="Times New Roman" w:cs="Times New Roman"/>
                <w:sz w:val="28"/>
                <w:szCs w:val="28"/>
                <w:lang w:val="ru-RU"/>
              </w:rPr>
              <w:lastRenderedPageBreak/>
              <w:t xml:space="preserve">Новом 7-местном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потрясающую вместительность, объемное внутреннее пространство и широкие возможности трансформации.</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Transposition, modulation,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FEUX ARRIÈRE À EFFET 3D</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Des optiques toujours plus hypnotiques ! De nouveaux feux arrière à effet 3D  sont installés de série sur Nouveau CITROËN Grand C4 Picasso. Ce dessin, moderne et technologique, s'appuie sur un effet de profondeur des signaux lumineux.</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ЗАДНИЕ ФОНАРИ С 3</w:t>
            </w:r>
            <w:r w:rsidRPr="00D00D87">
              <w:rPr>
                <w:rFonts w:ascii="Times New Roman" w:hAnsi="Times New Roman" w:cs="Times New Roman"/>
                <w:sz w:val="28"/>
                <w:szCs w:val="28"/>
                <w:lang w:val="fr-CA"/>
              </w:rPr>
              <w:t>D</w:t>
            </w:r>
            <w:r w:rsidRPr="00D00D87">
              <w:rPr>
                <w:rFonts w:ascii="Times New Roman" w:hAnsi="Times New Roman" w:cs="Times New Roman"/>
                <w:sz w:val="28"/>
                <w:szCs w:val="28"/>
                <w:lang w:val="ru-RU"/>
              </w:rPr>
              <w:t xml:space="preserve"> ЭФФЕКТОМ</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Еще более притягательный взгляд! Серийные автомобили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оснащены новыми задними фонарями с 3</w:t>
            </w:r>
            <w:r w:rsidRPr="00D00D87">
              <w:rPr>
                <w:rFonts w:ascii="Times New Roman" w:hAnsi="Times New Roman" w:cs="Times New Roman"/>
                <w:sz w:val="28"/>
                <w:szCs w:val="28"/>
                <w:lang w:val="fr-CA"/>
              </w:rPr>
              <w:t>D</w:t>
            </w:r>
            <w:r w:rsidRPr="00D00D87">
              <w:rPr>
                <w:rFonts w:ascii="Times New Roman" w:hAnsi="Times New Roman" w:cs="Times New Roman"/>
                <w:sz w:val="28"/>
                <w:szCs w:val="28"/>
                <w:lang w:val="ru-RU"/>
              </w:rPr>
              <w:t xml:space="preserve"> эффектом. В основе этого современного и технологичного решения лежит эффект глубины световых источников, которые, кажется, повторяются бесконечно.</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simplification syntaxique,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JANTES ALLIAGE 17''</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 diamantage des jantes actuelles a été repeint en noir  en accord avec le nouveau coloris de caisse Lazuli Blue.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КОЛЕСНЫЕ ДИСКИ 17 ДЮЙМОВ</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Новые 17-дюймовые колесные диски частично черного цвета с пятью спицами и алмазной обработкой отлично сочетаются с новым цветом кузова </w:t>
            </w:r>
            <w:r w:rsidRPr="00D00D87">
              <w:rPr>
                <w:rFonts w:ascii="Times New Roman" w:hAnsi="Times New Roman" w:cs="Times New Roman"/>
                <w:sz w:val="28"/>
                <w:szCs w:val="28"/>
                <w:lang w:val="fr-CA"/>
              </w:rPr>
              <w:t>Lazuli</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Blue</w:t>
            </w:r>
            <w:r w:rsidRPr="00D00D87">
              <w:rPr>
                <w:rFonts w:ascii="Times New Roman" w:hAnsi="Times New Roman" w:cs="Times New Roman"/>
                <w:sz w:val="28"/>
                <w:szCs w:val="28"/>
                <w:lang w:val="ru-RU"/>
              </w:rPr>
              <w:t>.</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Explication, transposition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CHEVRONS ARRIÈRE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À l'arrière du Nouveau CITROËN Grand C4 Picasso, de nouveaux chevrons Noirs Brillants cerclés de chrome s'accordent avec le thème du positionnement de la marque et affirment la modernité du monospace 7 places.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НОВЫЙ ДИЗАЙН ДВОЙНОГО ШЕВРОНА</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Двойной шеврон нового дизайна в черном глянцевом исполнении с хромированной окантовкой, расположенный на багажной двери, отражает новое позиционирование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и подчеркивает прогрессивный характер 7-местного минивэна.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Explication,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1 MONOSPACE, 4 AMBIANCES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ОДИН МИНИВЭН - ЧЕТЫРЕ ВАРИАНТА ИНТЕРЬЕРА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AMBIANCE SÉRIE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Cette ambiance fonctionnelle fait la part belle à la praticité et à la qualité des matériaux dans l'habitacle du CITROËN Nouveau Grand C4 Picasso avec un garnissage Tissu Milazzo Grey qui s'harmonise parfaitement à la planche de bord.</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ФУНКЦИОНАЛЬНЫЙ САЛОН</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Функциональный салон Нового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отличается практичностью и качеством материалов. Отделка сидений </w:t>
            </w:r>
            <w:r w:rsidRPr="00D00D87">
              <w:rPr>
                <w:rFonts w:ascii="Times New Roman" w:hAnsi="Times New Roman" w:cs="Times New Roman"/>
                <w:sz w:val="28"/>
                <w:szCs w:val="28"/>
                <w:lang w:val="fr-CA"/>
              </w:rPr>
              <w:t>Tissu</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Milazzo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Grey</w:t>
            </w:r>
            <w:r w:rsidRPr="00D00D87">
              <w:rPr>
                <w:rFonts w:ascii="Times New Roman" w:hAnsi="Times New Roman" w:cs="Times New Roman"/>
                <w:sz w:val="28"/>
                <w:szCs w:val="28"/>
                <w:lang w:val="ru-RU"/>
              </w:rPr>
              <w:t xml:space="preserve"> гармонично сочетается с приборной панелью.</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Particularisation, transposition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AMBIANCE WILD BLUE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Les amateurs de grands espaces vont apprécier l’ambiance Wild Blue, toute en modularité, pour une vie active et sportive. La mise en tablette du siège passager et les sièges arrière coulissants vous permettent de bénéficier de toute la modularité de Nouveau CITROËN Grand C4 Picasso.</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САЛОН </w:t>
            </w:r>
            <w:r w:rsidRPr="00D00D87">
              <w:rPr>
                <w:rFonts w:ascii="Times New Roman" w:hAnsi="Times New Roman" w:cs="Times New Roman"/>
                <w:sz w:val="28"/>
                <w:szCs w:val="28"/>
                <w:lang w:val="fr-CA"/>
              </w:rPr>
              <w:t>WILD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BLUE</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Любители простора и ведущие активный и спортивный образ жизни оценят трансформируемый салон с отделкой Wild Blue. Складывающееся переднее пассажирское сиденье и сдвижные задние сиденья обеспечивают </w:t>
            </w:r>
            <w:proofErr w:type="gramStart"/>
            <w:r w:rsidRPr="00D00D87">
              <w:rPr>
                <w:rFonts w:ascii="Times New Roman" w:hAnsi="Times New Roman" w:cs="Times New Roman"/>
                <w:sz w:val="28"/>
                <w:szCs w:val="28"/>
                <w:lang w:val="ru-RU"/>
              </w:rPr>
              <w:t>максимальную</w:t>
            </w:r>
            <w:proofErr w:type="gramEnd"/>
            <w:r w:rsidRPr="00D00D87">
              <w:rPr>
                <w:rFonts w:ascii="Times New Roman" w:hAnsi="Times New Roman" w:cs="Times New Roman"/>
                <w:sz w:val="28"/>
                <w:szCs w:val="28"/>
                <w:lang w:val="ru-RU"/>
              </w:rPr>
              <w:t xml:space="preserve"> трансформируемость Нового Grand C4 Picasso.</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Particularisation, explication,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AMBIANCE DUNE BEIGE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L’ambiance Dune Beige privilégie la lumière et la douceur. Le siège relax avec sa fonction confort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étendu et les sièges avant massants proposent un bien-être incomparable. Le tissu Yatago Grey, </w:t>
            </w:r>
            <w:r w:rsidRPr="00D00D87">
              <w:rPr>
                <w:rFonts w:ascii="Times New Roman" w:hAnsi="Times New Roman" w:cs="Times New Roman"/>
                <w:sz w:val="28"/>
                <w:szCs w:val="28"/>
                <w:lang w:val="fr-CA"/>
              </w:rPr>
              <w:lastRenderedPageBreak/>
              <w:t>particulièrement doux au toucher et le parfumeur d’ambiance permettent de voyager en toute sérénité.</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 xml:space="preserve">САЛОН </w:t>
            </w:r>
            <w:r w:rsidRPr="00D00D87">
              <w:rPr>
                <w:rFonts w:ascii="Times New Roman" w:hAnsi="Times New Roman" w:cs="Times New Roman"/>
                <w:sz w:val="28"/>
                <w:szCs w:val="28"/>
                <w:lang w:val="fr-CA"/>
              </w:rPr>
              <w:t>DUNE</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BEIGE</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В салоне с отделкой </w:t>
            </w:r>
            <w:r w:rsidRPr="00D00D87">
              <w:rPr>
                <w:rFonts w:ascii="Times New Roman" w:hAnsi="Times New Roman" w:cs="Times New Roman"/>
                <w:sz w:val="28"/>
                <w:szCs w:val="28"/>
                <w:lang w:val="fr-CA"/>
              </w:rPr>
              <w:t>Dune</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Beige</w:t>
            </w:r>
            <w:r w:rsidRPr="00D00D87">
              <w:rPr>
                <w:rFonts w:ascii="Times New Roman" w:hAnsi="Times New Roman" w:cs="Times New Roman"/>
                <w:sz w:val="28"/>
                <w:szCs w:val="28"/>
                <w:lang w:val="ru-RU"/>
              </w:rPr>
              <w:t xml:space="preserve"> тон задают освещенность и мягкость. Сиденья </w:t>
            </w:r>
            <w:r w:rsidRPr="00D00D87">
              <w:rPr>
                <w:rFonts w:ascii="Times New Roman" w:hAnsi="Times New Roman" w:cs="Times New Roman"/>
                <w:sz w:val="28"/>
                <w:szCs w:val="28"/>
                <w:lang w:val="fr-CA"/>
              </w:rPr>
              <w:t>Relax</w:t>
            </w:r>
            <w:r w:rsidRPr="00D00D87">
              <w:rPr>
                <w:rFonts w:ascii="Times New Roman" w:hAnsi="Times New Roman" w:cs="Times New Roman"/>
                <w:sz w:val="28"/>
                <w:szCs w:val="28"/>
                <w:lang w:val="ru-RU"/>
              </w:rPr>
              <w:t xml:space="preserve"> с функцией повышенного комфорта и передние сиденья с функцией массажа обеспечивают невероятное удобство. Приятный на ощупь материал </w:t>
            </w:r>
            <w:r w:rsidRPr="00D00D87">
              <w:rPr>
                <w:rFonts w:ascii="Times New Roman" w:hAnsi="Times New Roman" w:cs="Times New Roman"/>
                <w:sz w:val="28"/>
                <w:szCs w:val="28"/>
                <w:lang w:val="fr-CA"/>
              </w:rPr>
              <w:t>Yatago</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Grey</w:t>
            </w:r>
            <w:r w:rsidRPr="00D00D87">
              <w:rPr>
                <w:rFonts w:ascii="Times New Roman" w:hAnsi="Times New Roman" w:cs="Times New Roman"/>
                <w:sz w:val="28"/>
                <w:szCs w:val="28"/>
                <w:lang w:val="ru-RU"/>
              </w:rPr>
              <w:t xml:space="preserve"> и ароматизатор воздуха в </w:t>
            </w:r>
            <w:r w:rsidRPr="00D00D87">
              <w:rPr>
                <w:rFonts w:ascii="Times New Roman" w:hAnsi="Times New Roman" w:cs="Times New Roman"/>
                <w:sz w:val="28"/>
                <w:szCs w:val="28"/>
                <w:lang w:val="ru-RU"/>
              </w:rPr>
              <w:lastRenderedPageBreak/>
              <w:t>салоне позволяют путешествовать в полной безмятежности.</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Particularisation, modulation, simlification syntaxique, transposition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AMBIANCE HYPE GREY</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L’ambiance Hype Grey associe le raffinement du garnissage mixte cuir aux fonctionnalités du Pack Lounge et du Pack Enfant, pour vous permettre de bénéficier d’un confort exceptionnel.</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САЛОН </w:t>
            </w:r>
            <w:r w:rsidRPr="00D00D87">
              <w:rPr>
                <w:rFonts w:ascii="Times New Roman" w:hAnsi="Times New Roman" w:cs="Times New Roman"/>
                <w:sz w:val="28"/>
                <w:szCs w:val="28"/>
                <w:lang w:val="fr-CA"/>
              </w:rPr>
              <w:t>HYPE</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GREY</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Салон с отделкой </w:t>
            </w:r>
            <w:r w:rsidRPr="00D00D87">
              <w:rPr>
                <w:rFonts w:ascii="Times New Roman" w:hAnsi="Times New Roman" w:cs="Times New Roman"/>
                <w:sz w:val="28"/>
                <w:szCs w:val="28"/>
                <w:lang w:val="fr-CA"/>
              </w:rPr>
              <w:t>Hype</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Grey</w:t>
            </w:r>
            <w:r w:rsidRPr="00D00D87">
              <w:rPr>
                <w:rFonts w:ascii="Times New Roman" w:hAnsi="Times New Roman" w:cs="Times New Roman"/>
                <w:sz w:val="28"/>
                <w:szCs w:val="28"/>
                <w:lang w:val="ru-RU"/>
              </w:rPr>
              <w:t xml:space="preserve"> объединяет утонченность кожаной отделки с функциональностью пакетов оборудования </w:t>
            </w:r>
            <w:r w:rsidRPr="00D00D87">
              <w:rPr>
                <w:rFonts w:ascii="Times New Roman" w:hAnsi="Times New Roman" w:cs="Times New Roman"/>
                <w:sz w:val="28"/>
                <w:szCs w:val="28"/>
                <w:lang w:val="fr-CA"/>
              </w:rPr>
              <w:t>Pack</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Lounge</w:t>
            </w:r>
            <w:r w:rsidRPr="00D00D87">
              <w:rPr>
                <w:rFonts w:ascii="Times New Roman" w:hAnsi="Times New Roman" w:cs="Times New Roman"/>
                <w:sz w:val="28"/>
                <w:szCs w:val="28"/>
                <w:lang w:val="ru-RU"/>
              </w:rPr>
              <w:t xml:space="preserve"> и </w:t>
            </w:r>
            <w:r w:rsidRPr="00D00D87">
              <w:rPr>
                <w:rFonts w:ascii="Times New Roman" w:hAnsi="Times New Roman" w:cs="Times New Roman"/>
                <w:sz w:val="28"/>
                <w:szCs w:val="28"/>
                <w:lang w:val="fr-CA"/>
              </w:rPr>
              <w:t>Pack</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Enfant</w:t>
            </w:r>
            <w:r w:rsidRPr="00D00D87">
              <w:rPr>
                <w:rFonts w:ascii="Times New Roman" w:hAnsi="Times New Roman" w:cs="Times New Roman"/>
                <w:sz w:val="28"/>
                <w:szCs w:val="28"/>
                <w:lang w:val="ru-RU"/>
              </w:rPr>
              <w:t xml:space="preserve"> и дарит непревзойденный комфорт.</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ru-RU"/>
              </w:rPr>
              <w:t>Particularisation,</w:t>
            </w:r>
            <w:r w:rsidRPr="00D00D87">
              <w:rPr>
                <w:rFonts w:ascii="Times New Roman" w:hAnsi="Times New Roman" w:cs="Times New Roman"/>
                <w:sz w:val="28"/>
                <w:szCs w:val="28"/>
                <w:lang w:val="fr-CA"/>
              </w:rPr>
              <w:t xml:space="preserve"> transposition, généralisation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BIEN-ÊTRE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Avec ce monospace axé sur le bien-être, CITROËN assoit sa légitimité et son habileté technique en matière de confort. Nouveau CITROËN Grand C4 Picasso vous invite à prendre les routes, avec vos proches ou vos amis, fort de sensations de conduites inédites qui associent agilité de roulage et attributs imaginés pour votre agrément à bord.</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КОМФОРТ</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Этот минивэн еще раз доказывает, что CITROËN по праву занимает лидирующие позиции в области обеспечения комфорта.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Grand C4 Picasso словно манит вас в путешествие с друзьями и близкими, и при этом гарантирует необыкновенное удовольствие от вождения благодаря динамичному дизайну и шикарному набору оборудования.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ru-RU"/>
              </w:rPr>
              <w:t>Particularisation,</w:t>
            </w:r>
            <w:r w:rsidRPr="00D00D87">
              <w:rPr>
                <w:rFonts w:ascii="Times New Roman" w:hAnsi="Times New Roman" w:cs="Times New Roman"/>
                <w:sz w:val="28"/>
                <w:szCs w:val="28"/>
                <w:lang w:val="fr-CA"/>
              </w:rPr>
              <w:t xml:space="preserve">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PACK LOUNGE : TOUT LE CONFORT D'UN LOFT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L’intérieur de Nouveau CITROËN Grand C4 Picasso offre un véritable « esprit loft » baigné de lumière, où la convivialité et l’espace dominent. Le </w:t>
            </w:r>
            <w:r w:rsidRPr="00D00D87">
              <w:rPr>
                <w:rFonts w:ascii="Times New Roman" w:hAnsi="Times New Roman" w:cs="Times New Roman"/>
                <w:sz w:val="28"/>
                <w:szCs w:val="28"/>
                <w:lang w:val="fr-CA"/>
              </w:rPr>
              <w:lastRenderedPageBreak/>
              <w:t>monospace propose, selon les versions,  le Pack Lounge avec :</w:t>
            </w:r>
          </w:p>
          <w:p w:rsidR="00045C53" w:rsidRPr="00D00D87" w:rsidRDefault="00045C53" w:rsidP="00045C53">
            <w:pPr>
              <w:numPr>
                <w:ilvl w:val="0"/>
                <w:numId w:val="16"/>
              </w:numPr>
              <w:rPr>
                <w:rFonts w:ascii="Times New Roman" w:hAnsi="Times New Roman" w:cs="Times New Roman"/>
                <w:sz w:val="28"/>
                <w:szCs w:val="28"/>
                <w:lang w:val="fr-CA"/>
              </w:rPr>
            </w:pPr>
            <w:r w:rsidRPr="00D00D87">
              <w:rPr>
                <w:rFonts w:ascii="Times New Roman" w:hAnsi="Times New Roman" w:cs="Times New Roman"/>
                <w:sz w:val="28"/>
                <w:szCs w:val="28"/>
                <w:lang w:val="fr-CA"/>
              </w:rPr>
              <w:t>ses sièges avant massants,</w:t>
            </w:r>
          </w:p>
          <w:p w:rsidR="00045C53" w:rsidRPr="00D00D87" w:rsidRDefault="00045C53" w:rsidP="00045C53">
            <w:pPr>
              <w:numPr>
                <w:ilvl w:val="0"/>
                <w:numId w:val="16"/>
              </w:numPr>
              <w:rPr>
                <w:rFonts w:ascii="Times New Roman" w:hAnsi="Times New Roman" w:cs="Times New Roman"/>
                <w:sz w:val="28"/>
                <w:szCs w:val="28"/>
                <w:lang w:val="fr-CA"/>
              </w:rPr>
            </w:pPr>
            <w:r w:rsidRPr="00D00D87">
              <w:rPr>
                <w:rFonts w:ascii="Times New Roman" w:hAnsi="Times New Roman" w:cs="Times New Roman"/>
                <w:sz w:val="28"/>
                <w:szCs w:val="28"/>
                <w:lang w:val="fr-CA"/>
              </w:rPr>
              <w:t>son siège passager avant avec la fonction confort étendu permettant de voyager les jambes allongées.</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Enfin, les places avant bénéficient d’appuie-tête relax à 3 réglages, équipés d’oreillettes qui s’ajustent pour bien caler la tête. Rien n’a été oublié puisque les tablettes arrière sont équipées d’une liseuse individuelle. Le Pack Lounge est disponible avec les ambiances Dune Beige et Hype Grey.</w:t>
            </w:r>
          </w:p>
          <w:p w:rsidR="00045C53" w:rsidRPr="00D00D87" w:rsidRDefault="00045C53" w:rsidP="005E3DE2">
            <w:pPr>
              <w:rPr>
                <w:rFonts w:ascii="Times New Roman" w:hAnsi="Times New Roman" w:cs="Times New Roman"/>
                <w:sz w:val="28"/>
                <w:szCs w:val="28"/>
                <w:lang w:val="fr-CA"/>
              </w:rPr>
            </w:pP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PACK LOUNGE</w:t>
            </w:r>
            <w:proofErr w:type="gramStart"/>
            <w:r w:rsidRPr="00D00D87">
              <w:rPr>
                <w:rFonts w:ascii="Times New Roman" w:hAnsi="Times New Roman" w:cs="Times New Roman"/>
                <w:sz w:val="28"/>
                <w:szCs w:val="28"/>
                <w:lang w:val="ru-RU"/>
              </w:rPr>
              <w:t xml:space="preserve"> :</w:t>
            </w:r>
            <w:proofErr w:type="gramEnd"/>
            <w:r w:rsidRPr="00D00D87">
              <w:rPr>
                <w:rFonts w:ascii="Times New Roman" w:hAnsi="Times New Roman" w:cs="Times New Roman"/>
                <w:sz w:val="28"/>
                <w:szCs w:val="28"/>
                <w:lang w:val="ru-RU"/>
              </w:rPr>
              <w:t xml:space="preserve"> КОМФОРТ В СТИЛЕ ЛОФТ</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Заполненный светом салон Grand C4 Picasso – это воплощение настоящего стиля лофт, в котором преобладают удобство и простор. В зависимости от комплектации минивэн </w:t>
            </w:r>
            <w:r w:rsidRPr="00D00D87">
              <w:rPr>
                <w:rFonts w:ascii="Times New Roman" w:hAnsi="Times New Roman" w:cs="Times New Roman"/>
                <w:sz w:val="28"/>
                <w:szCs w:val="28"/>
                <w:lang w:val="ru-RU"/>
              </w:rPr>
              <w:lastRenderedPageBreak/>
              <w:t xml:space="preserve">оснащается Pack Lounge, </w:t>
            </w:r>
            <w:proofErr w:type="gramStart"/>
            <w:r w:rsidRPr="00D00D87">
              <w:rPr>
                <w:rFonts w:ascii="Times New Roman" w:hAnsi="Times New Roman" w:cs="Times New Roman"/>
                <w:sz w:val="28"/>
                <w:szCs w:val="28"/>
                <w:lang w:val="ru-RU"/>
              </w:rPr>
              <w:t>включающим</w:t>
            </w:r>
            <w:proofErr w:type="gramEnd"/>
            <w:r w:rsidRPr="00D00D87">
              <w:rPr>
                <w:rFonts w:ascii="Times New Roman" w:hAnsi="Times New Roman" w:cs="Times New Roman"/>
                <w:sz w:val="28"/>
                <w:szCs w:val="28"/>
                <w:lang w:val="ru-RU"/>
              </w:rPr>
              <w:t xml:space="preserve"> в себя:</w:t>
            </w:r>
          </w:p>
          <w:p w:rsidR="00045C53" w:rsidRPr="00D00D87" w:rsidRDefault="00045C53" w:rsidP="00045C53">
            <w:pPr>
              <w:numPr>
                <w:ilvl w:val="0"/>
                <w:numId w:val="15"/>
              </w:numPr>
              <w:rPr>
                <w:rFonts w:ascii="Times New Roman" w:hAnsi="Times New Roman" w:cs="Times New Roman"/>
                <w:sz w:val="28"/>
                <w:szCs w:val="28"/>
                <w:lang w:val="ru-RU"/>
              </w:rPr>
            </w:pPr>
            <w:r w:rsidRPr="00D00D87">
              <w:rPr>
                <w:rFonts w:ascii="Times New Roman" w:hAnsi="Times New Roman" w:cs="Times New Roman"/>
                <w:sz w:val="28"/>
                <w:szCs w:val="28"/>
                <w:lang w:val="ru-RU"/>
              </w:rPr>
              <w:t>передние сиденья с функцией массажа;</w:t>
            </w:r>
          </w:p>
          <w:p w:rsidR="00045C53" w:rsidRPr="00D00D87" w:rsidRDefault="00045C53" w:rsidP="00045C53">
            <w:pPr>
              <w:numPr>
                <w:ilvl w:val="0"/>
                <w:numId w:val="15"/>
              </w:numPr>
              <w:rPr>
                <w:rFonts w:ascii="Times New Roman" w:hAnsi="Times New Roman" w:cs="Times New Roman"/>
                <w:sz w:val="28"/>
                <w:szCs w:val="28"/>
                <w:lang w:val="ru-RU"/>
              </w:rPr>
            </w:pPr>
            <w:r w:rsidRPr="00D00D87">
              <w:rPr>
                <w:rFonts w:ascii="Times New Roman" w:hAnsi="Times New Roman" w:cs="Times New Roman"/>
                <w:sz w:val="28"/>
                <w:szCs w:val="28"/>
                <w:lang w:val="ru-RU"/>
              </w:rPr>
              <w:t>переднее пассажирское сиденье с функцией повышенного комфорта, позволяющей пассажиру вытянуть ноги.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Кроме того, передние сиденья оснащены подголовниками Relax с регулировкой в трех положениях и оборудованы регулируемыми боковыми частями для лучшей фиксации головы. Все продумано до мелочей: задние столики оснащены индивидуальными устройствами для чтения. Pack Lounge </w:t>
            </w:r>
            <w:proofErr w:type="gramStart"/>
            <w:r w:rsidRPr="00D00D87">
              <w:rPr>
                <w:rFonts w:ascii="Times New Roman" w:hAnsi="Times New Roman" w:cs="Times New Roman"/>
                <w:sz w:val="28"/>
                <w:szCs w:val="28"/>
                <w:lang w:val="ru-RU"/>
              </w:rPr>
              <w:t>доступен</w:t>
            </w:r>
            <w:proofErr w:type="gramEnd"/>
            <w:r w:rsidRPr="00D00D87">
              <w:rPr>
                <w:rFonts w:ascii="Times New Roman" w:hAnsi="Times New Roman" w:cs="Times New Roman"/>
                <w:sz w:val="28"/>
                <w:szCs w:val="28"/>
                <w:lang w:val="ru-RU"/>
              </w:rPr>
              <w:t xml:space="preserve"> в версиях салонов Dune Beige и Hype Grey.</w:t>
            </w:r>
          </w:p>
          <w:p w:rsidR="00045C53" w:rsidRPr="00D00D87" w:rsidRDefault="00045C53" w:rsidP="005E3DE2">
            <w:pPr>
              <w:rPr>
                <w:rFonts w:ascii="Times New Roman" w:hAnsi="Times New Roman" w:cs="Times New Roman"/>
                <w:sz w:val="28"/>
                <w:szCs w:val="28"/>
                <w:lang w:val="ru-RU"/>
              </w:rPr>
            </w:pP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Transposition, modulation, particularisation,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DES MATIÈRES CHALEUREUSES</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Tous les passagers sont accueillis par des matières douces et chaleureuses. Nouveau CITROËN Grand C4 Picasso est équipé d’une planche de bord en slush et d’un traitement spécifique des panneaux de portes assurant une grande douceur au toucher. A cela s’ajoute une large diversité de tissu et </w:t>
            </w:r>
            <w:r w:rsidRPr="00D00D87">
              <w:rPr>
                <w:rFonts w:ascii="Times New Roman" w:hAnsi="Times New Roman" w:cs="Times New Roman"/>
                <w:sz w:val="28"/>
                <w:szCs w:val="28"/>
                <w:lang w:val="fr-CA"/>
              </w:rPr>
              <w:lastRenderedPageBreak/>
              <w:t>cuirs de qualité (en fonction de l'ambiance choisie).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ВЫСОКОКАЧЕСТВЕННЫЕ МАТЕРИАЛЫ</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 автомобиле всех пассажиров окружают мягкие и приятные материалы. Передняя панель Нового CITROËN Grand C4 Picasso и дверные панели выполнены из высококачественного материала со специальным покрытием, приятным на ощупь. Почувствуйте себя как дома с момента, когда вы попадаете в салон.</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synthèse syntaxique, compensation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CITROËN ADVANCED COMFORT®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CITROËN a élaboré une démarche complète destinée à procurer un confort global inédit à chaque occupant du véhicule, conducteurs et passagers. Nommée CITROËN ADVANCED COMFORT ®, cette démarche consiste à apporter des solutions innovantes, technologiques et intelligentes au service du bien-être du corps et de l’esprit.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Quatre grandes lignes dictent cette ingénierie du bien-être : la douceur des contacts et de l’acoustique, la praticité de l’espace intérieur en toutes circonstances, une sérénité pour l’esprit reposant sur une ambiance paisible et enfin, une technologie intuitive, utile.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CITROËN ADVANCED COMFORT®</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Новая концепция CITROËN ADVANCED COMFORT ® позволяет обеспечить невероятный комфорт водителям и пассажирам автомобиля. В нее входят инновационные, технологичные и интеллектуальные решения, способствующие физическому комфорту и душевному спокойствию. Благодаря акустической и тактильной мягкости, практичности внутреннего пространства, а также интуитивно понятным и полезным функциям достигается максимальное удобство и безмятежность в путешествиях.</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Modulation de syntaxe, transposition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HABITABILITÉ MAXIMUM</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Besoin d'un grand espace de chargement ? Le Nouveau CITROËN Grand C4 Picasso a été pensé pour répondre à toutes vos sollicitations </w:t>
            </w:r>
            <w:r w:rsidRPr="00D00D87">
              <w:rPr>
                <w:rFonts w:ascii="Times New Roman" w:hAnsi="Times New Roman" w:cs="Times New Roman"/>
                <w:sz w:val="28"/>
                <w:szCs w:val="28"/>
                <w:lang w:val="fr-CA"/>
              </w:rPr>
              <w:lastRenderedPageBreak/>
              <w:t xml:space="preserve">et propose un espace généreux et modulable. </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Vous pouvez obtenir un plancher parfaitement plat en escamotant les sièges de rang 2 sous le plancher et même profiter de la mise en tablette du siège passager avant pour charger de longs objets (plus de 2,5 m). À l'inverse, si la famille s’agrandit, il vous suffit de déployer les sièges dissimulés sous le plancher.</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МАКСИМАЛЬНАЯ ВМЕСТИТЕЛЬНОСТЬ</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Необходимо больше пространства для багажа?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Grand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позволяет удовлетворить все ваши пожелания в отношении </w:t>
            </w:r>
            <w:r w:rsidRPr="00D00D87">
              <w:rPr>
                <w:rFonts w:ascii="Times New Roman" w:hAnsi="Times New Roman" w:cs="Times New Roman"/>
                <w:sz w:val="28"/>
                <w:szCs w:val="28"/>
                <w:lang w:val="ru-RU"/>
              </w:rPr>
              <w:lastRenderedPageBreak/>
              <w:t xml:space="preserve">трансформации салона. </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Вы можете получить совершенно плоский пол, без труда убрав под него сиденья второго ряда. Кроме того, для размещения длинных предметов (более 2,5 м) необходимо просто сложить переднее пассажирское сиденье. И наоборот, если понадобится больше места для членов вашей семьи, достаточно разложить спрятанные под полом сиденья.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Transposition, explication, simplification syntaxique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COFFRE &amp; HAYON MAINS LIBRES</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L’autre point fort du Nouveau CITROËN Grand C4 Picasso, c’est son coffre. Le design du volet coiffant suggère ampleur et robustesse. Il offre une bonne accessibilité et un volume conséquent qui atteint 645 litres et jusqu’à 704 litres lorsque les sièges du rang 2 sont en position avancée. </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En plus du volet motorisé, le monospace innove avec le hayon mains libres qui permet une ouverture facile lorsqu’on a les bras chargés : il suffit en effet de passer le pied devant le capteur placé </w:t>
            </w:r>
            <w:r w:rsidRPr="00D00D87">
              <w:rPr>
                <w:rFonts w:ascii="Times New Roman" w:hAnsi="Times New Roman" w:cs="Times New Roman"/>
                <w:sz w:val="28"/>
                <w:szCs w:val="28"/>
                <w:lang w:val="fr-CA"/>
              </w:rPr>
              <w:lastRenderedPageBreak/>
              <w:t>sous le pare-choc arrière pour ouvrir ou fermer le hayon. Vous pourrez ainsi accéder très facilement au grand et large coffre de votre nouveau véhicule.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ОТКРЫТЬ БАГАЖНИК БЕЗ РУК? ЛЕГКО!</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Багажное отделение - еще одно преимущество Нового Grand C4 Picasso. Конструкция крышки багажника обеспечивает большую вместительность и надежность. Объем багажника достигает 645 л, а при сдвинутых сиденьях второго ряда - увеличивается до 704 л. </w:t>
            </w:r>
          </w:p>
          <w:p w:rsidR="00045C53" w:rsidRPr="00D00D87" w:rsidRDefault="00045C53" w:rsidP="005E3DE2">
            <w:pPr>
              <w:rPr>
                <w:rFonts w:ascii="Times New Roman" w:hAnsi="Times New Roman" w:cs="Times New Roman"/>
                <w:sz w:val="28"/>
                <w:szCs w:val="28"/>
                <w:lang w:val="ru-RU"/>
              </w:rPr>
            </w:pP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В дополнение к электроприводу крышки багажника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CITROËN C4 Picasso оснащен инновационной системой Hayon Mains Libres, обеспечивающей удобство использования. С помощью датчика, установленного под задним бампером, открыть багажник не составляет никакого труда, даже если </w:t>
            </w:r>
            <w:r w:rsidRPr="00D00D87">
              <w:rPr>
                <w:rFonts w:ascii="Times New Roman" w:hAnsi="Times New Roman" w:cs="Times New Roman"/>
                <w:sz w:val="28"/>
                <w:szCs w:val="28"/>
                <w:lang w:val="ru-RU"/>
              </w:rPr>
              <w:lastRenderedPageBreak/>
              <w:t>заняты руки. Достаточно просто провести ногой под бампером.</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Modulation de syntaxe, transposition,  traduction antonymique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DÉCOUVREZ LE NOUVEAU CITROËN C4 PICASSO 5 PLACES</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Vous n'avez pas besoin d'autant d'espace dans votre monospace ?</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C4 Picasso 5 places est fait pour vous ! Avec ses 5 places à bord et son coffre de 537 litres, cette version vous permettra d'embarquer toute votre famille dans un gabarit plus réduit.</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ОТКРОЙТЕ ДЛЯ СЕБЯ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5-МЕСТНЫЙ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Вам не требуются дополнительные места в автомобиле?</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5-местный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 идеальное решение для Вас!</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 багажник объемом 537 литров с легкостью уместится все необходимое для путешествия!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généralisation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INTELLIGENCE TECHNOLOGIQUE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Une nouvelle tablette tactile 7'' équipe le Nouveau CITROËN  Grand C4 Picasso. Elle est dotée d'une interface améliorée et d'un écran panoramique capacitif (similaire aux smartphones de dernière génération). Cette nouvelle version du monospace donne également la possibilité de gérer de manière indépendante l'écran 12''et la tablette tactile, et offre une toute nouvelle interface de navigation appelée CITROËN Connect </w:t>
            </w:r>
            <w:r w:rsidRPr="00D00D87">
              <w:rPr>
                <w:rFonts w:ascii="Times New Roman" w:hAnsi="Times New Roman" w:cs="Times New Roman"/>
                <w:sz w:val="28"/>
                <w:szCs w:val="28"/>
                <w:lang w:val="fr-CA"/>
              </w:rPr>
              <w:lastRenderedPageBreak/>
              <w:t>Nav.</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«УМНЫЕ» ТЕХНОЛОГИИ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Новый CITROËN Grand C4 Picasso оснащен новым 7-дюймовым сенсорным дисплеем с улучшенным интерфейсом, напоминающим интерфейс смартфонов последнего поколения. А вся информация новой навигационной системы Connect Nav выводится на эффектный 12-дюймовый дисплей.</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Transposition, synthèse syntaxique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CITROËN CONNECT NAV</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Ce nouveau système de navigation 3D, tactile et connecté en temps réel, offre la possibilité de zoomer du bout des doigts et évolue pour faciliter le guidage grâce à une cartographie améliorée. </w:t>
            </w:r>
          </w:p>
          <w:p w:rsidR="00045C53" w:rsidRPr="00D00D87" w:rsidRDefault="00045C53" w:rsidP="005E3DE2">
            <w:pPr>
              <w:rPr>
                <w:rFonts w:ascii="Times New Roman" w:hAnsi="Times New Roman" w:cs="Times New Roman"/>
                <w:sz w:val="28"/>
                <w:szCs w:val="28"/>
                <w:lang w:val="fr-CA"/>
              </w:rPr>
            </w:pP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Aussi et afin de simplifier les interfaces tactiles et rendre la voiture plus sûre en situation de conduite, la reconnaissance vocale est disponible.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CONNECT NAV</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Эта новая сенсорная 3D система навигации позволяет менять масштаб изображения на экране легким движением пальцев (аналогично iPad). Благодаря более точным картам и улучшенным возможностям навигации проложить маршрут теперь гораздо проще.</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Кроме того, в автомобиле предусмотрена система распознавания голоса. Она призвана максимально </w:t>
            </w:r>
            <w:proofErr w:type="gramStart"/>
            <w:r w:rsidRPr="00D00D87">
              <w:rPr>
                <w:rFonts w:ascii="Times New Roman" w:hAnsi="Times New Roman" w:cs="Times New Roman"/>
                <w:sz w:val="28"/>
                <w:szCs w:val="28"/>
                <w:lang w:val="ru-RU"/>
              </w:rPr>
              <w:t>облегчить</w:t>
            </w:r>
            <w:proofErr w:type="gramEnd"/>
            <w:r w:rsidRPr="00D00D87">
              <w:rPr>
                <w:rFonts w:ascii="Times New Roman" w:hAnsi="Times New Roman" w:cs="Times New Roman"/>
                <w:sz w:val="28"/>
                <w:szCs w:val="28"/>
                <w:lang w:val="ru-RU"/>
              </w:rPr>
              <w:t xml:space="preserve"> использование сенсорных интерфейсов и повысить уровень безопасности вождения.</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Explication, simplification syntaxique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AIDES À LA CONDUITE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RÉGULATEUR DE VITESSE ADAPTATIF </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À l’aide d’un capteur radar, le dispositif détecte la voiture qui précède et maintient automatiquement la distance de sécurité choisie au préalable par le conducteur, jusqu’à l’arrêt du véhicule, en intervenant sur le freinage et l’accélérateur. </w:t>
            </w:r>
          </w:p>
          <w:p w:rsidR="00045C53" w:rsidRPr="00D00D87" w:rsidRDefault="00045C53" w:rsidP="005E3DE2">
            <w:pPr>
              <w:rPr>
                <w:rFonts w:ascii="Times New Roman" w:hAnsi="Times New Roman" w:cs="Times New Roman"/>
                <w:sz w:val="28"/>
                <w:szCs w:val="28"/>
                <w:lang w:val="fr-CA"/>
              </w:rPr>
            </w:pP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СИСТЕМЫ ПОМОЩИ ПРИ ВОЖДЕНИИ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АДАПТИВНЫЙ КРУЗ-КОНТРОЛЬ</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 помощью радара система </w:t>
            </w:r>
            <w:proofErr w:type="gramStart"/>
            <w:r w:rsidRPr="00D00D87">
              <w:rPr>
                <w:rFonts w:ascii="Times New Roman" w:hAnsi="Times New Roman" w:cs="Times New Roman"/>
                <w:sz w:val="28"/>
                <w:szCs w:val="28"/>
                <w:lang w:val="ru-RU"/>
              </w:rPr>
              <w:t>круиз-контроля</w:t>
            </w:r>
            <w:proofErr w:type="gramEnd"/>
            <w:r w:rsidRPr="00D00D87">
              <w:rPr>
                <w:rFonts w:ascii="Times New Roman" w:hAnsi="Times New Roman" w:cs="Times New Roman"/>
                <w:sz w:val="28"/>
                <w:szCs w:val="28"/>
                <w:lang w:val="ru-RU"/>
              </w:rPr>
              <w:t xml:space="preserve"> определяет впереди идущий автомобиль и регулирует дистанцию с учетом его скорости путем торможения двигателем, поддерживая безопасное расстояние.</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ALERTE ATTENTION CONDUCTEUR</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Ce système répond en deux temps : par une </w:t>
            </w:r>
            <w:r w:rsidRPr="00D00D87">
              <w:rPr>
                <w:rFonts w:ascii="Times New Roman" w:hAnsi="Times New Roman" w:cs="Times New Roman"/>
                <w:sz w:val="28"/>
                <w:szCs w:val="28"/>
                <w:lang w:val="fr-CA"/>
              </w:rPr>
              <w:lastRenderedPageBreak/>
              <w:t>alerte à la détection du 1er louvoiement avec un message du type « soyez vigilant » associé à un son. A la 4ème détection d’un louvoiement, le son est plus fort avec un message « faites une pause ». Le système n’intervient pas sur les commandes du véhicule afin que vous restiez maître de la voiture.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ПРЕДУПРЕЖДЕНИЕ О СНИЖЕНИИ ВНИМАНИЯ ВОДИТЕЛЯ</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Система срабатывает в два этапа: при первом </w:t>
            </w:r>
            <w:r w:rsidRPr="00D00D87">
              <w:rPr>
                <w:rFonts w:ascii="Times New Roman" w:hAnsi="Times New Roman" w:cs="Times New Roman"/>
                <w:sz w:val="28"/>
                <w:szCs w:val="28"/>
                <w:lang w:val="ru-RU"/>
              </w:rPr>
              <w:lastRenderedPageBreak/>
              <w:t>отклонении от прямой линии появляется сообщение «Будьте внимательны», сопровождаемое звуковым сигналом. После четвертого случая отклонения звуковой сигнал усиливается и появляется сообщение «Сделайте перерыв». Система не вмешивается в управление, чтобы водитель мог сохранять контроль над автомобилем.</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Explication, modulation de syntaxe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NOUVEAU CITROËN C4 PICASSO : VIVEMENT LA ROUTE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НОВЫЙ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ВСЯ СЕМЬЯ В ПЕРВОМ КЛАССЕ</w:t>
            </w:r>
          </w:p>
        </w:tc>
        <w:tc>
          <w:tcPr>
            <w:tcW w:w="2122" w:type="dxa"/>
          </w:tcPr>
          <w:p w:rsidR="00045C53" w:rsidRPr="00D00D87" w:rsidRDefault="00045C53" w:rsidP="005E3DE2">
            <w:pPr>
              <w:rPr>
                <w:rFonts w:ascii="Times New Roman" w:hAnsi="Times New Roman" w:cs="Times New Roman"/>
                <w:sz w:val="28"/>
                <w:szCs w:val="28"/>
                <w:lang w:val="ru-RU"/>
              </w:rPr>
            </w:pP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Conçu avec le meilleur savoir-faire et la créativité de CITROËN, Nouveau C4 Picasso est un monospace moderne et innovant qui franchit une nouvelle étape en 2016. Technologies d'aides à la conduite intelligentes, sensations au volant, philosophie de confort global (programme Citroën Advanced Comfort®) et efficience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Новый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 результат применения передовых технологий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и творческого подхода. Он представляет собой современный и инновационный минивэн. Это новый шаг в развитии, который компания сделала в 2016 году. Современные интеллектуальные технологии помощи водителю, яркие ощущения за рулем, философия абсолютного комфорта (концепция </w:t>
            </w:r>
            <w:proofErr w:type="gramStart"/>
            <w:r w:rsidRPr="00D00D87">
              <w:rPr>
                <w:rFonts w:ascii="Times New Roman" w:hAnsi="Times New Roman" w:cs="Times New Roman"/>
                <w:sz w:val="28"/>
                <w:szCs w:val="28"/>
                <w:lang w:val="ru-RU"/>
              </w:rPr>
              <w:t>С</w:t>
            </w:r>
            <w:proofErr w:type="gramEnd"/>
            <w:r w:rsidRPr="00D00D87">
              <w:rPr>
                <w:rFonts w:ascii="Times New Roman" w:hAnsi="Times New Roman" w:cs="Times New Roman"/>
                <w:sz w:val="28"/>
                <w:szCs w:val="28"/>
                <w:lang w:val="fr-CA"/>
              </w:rPr>
              <w:t>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Advanced</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Comfort</w:t>
            </w:r>
            <w:r w:rsidRPr="00D00D87">
              <w:rPr>
                <w:rFonts w:ascii="Times New Roman" w:hAnsi="Times New Roman" w:cs="Times New Roman"/>
                <w:sz w:val="28"/>
                <w:szCs w:val="28"/>
                <w:lang w:val="ru-RU"/>
              </w:rPr>
              <w:t>®) и экономичность – обо всех этих инновациях можно узнать, посмотрев следующие видео:</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Explication,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Comment concilier famille et plaisir ? C'est l'équation résolue par Nouveau CITROËN C4 Picasso ! Modernisée, dynamisée, cette </w:t>
            </w:r>
            <w:r w:rsidRPr="00D00D87">
              <w:rPr>
                <w:rFonts w:ascii="Times New Roman" w:hAnsi="Times New Roman" w:cs="Times New Roman"/>
                <w:sz w:val="28"/>
                <w:szCs w:val="28"/>
                <w:lang w:val="fr-CA"/>
              </w:rPr>
              <w:lastRenderedPageBreak/>
              <w:t>nouvelle version de C4 Picasso (5 places) s'appuie sur le design unique et facilement identifiable de son aîné. Les atouts stylistiques du monospace original sont sublimés par de nouveaux chevrons arrière Noir Brillant, une face avant énergique qui inspire dynamisme et puissance ainsi que trois nouvelles teintes : Gris Acier, Lazuli Blue et Sable.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 xml:space="preserve">Как объединить семейный досуг и удовольствие от поездки? Новый CITROËN C4 Picasso знает ответ! Модернизированный и динамичный Новый C4 </w:t>
            </w:r>
            <w:r w:rsidRPr="00D00D87">
              <w:rPr>
                <w:rFonts w:ascii="Times New Roman" w:hAnsi="Times New Roman" w:cs="Times New Roman"/>
                <w:sz w:val="28"/>
                <w:szCs w:val="28"/>
                <w:lang w:val="ru-RU"/>
              </w:rPr>
              <w:lastRenderedPageBreak/>
              <w:t>Picasso унаследовал уникальный и легко узнаваемый дизайн своего предшественника. Смелый образ оригинального минивэна подчеркивается плавными линиями передней части автомобиля. Они добавляют динамичности и мощности. Кроме того, представлены два новых варианта цвета окраски кузова: элегантный Gris Acier и энергичный Lazuli Blue.</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Explication, modulation, simplification syntaxique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FACE AVANT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Nouveau CITROËN C4 Picasso dispose d’une nouvelle face avant dynamique. Elle conserve la signature lumineuse à trois étages, symbole des CITROËN d’aujourd’hui. La calandre se divise en deux, séparée par le bouclier couleur caisse.Les projecteurs, très effilés, adoptent un nouveau masque qui les étire vers l’extérieur.</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ПЕРЕДНЯЯ ЧАСТЬ</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Новый дизайн передней части C4 Picasso придает автомобилю динамичный вид. Сохранено трехуровневое расположение фар – символ </w:t>
            </w:r>
            <w:proofErr w:type="gramStart"/>
            <w:r w:rsidRPr="00D00D87">
              <w:rPr>
                <w:rFonts w:ascii="Times New Roman" w:hAnsi="Times New Roman" w:cs="Times New Roman"/>
                <w:sz w:val="28"/>
                <w:szCs w:val="28"/>
                <w:lang w:val="ru-RU"/>
              </w:rPr>
              <w:t>современного</w:t>
            </w:r>
            <w:proofErr w:type="gramEnd"/>
            <w:r w:rsidRPr="00D00D87">
              <w:rPr>
                <w:rFonts w:ascii="Times New Roman" w:hAnsi="Times New Roman" w:cs="Times New Roman"/>
                <w:sz w:val="28"/>
                <w:szCs w:val="28"/>
                <w:lang w:val="ru-RU"/>
              </w:rPr>
              <w:t xml:space="preserve"> CITROËN. Решетка радиатора состоит из двух частей, разделенных бампером в цвет кузова и фарами новой вытянутой формы.</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synthèse syntaxique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OFFRE BI-TON NOIR</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t xml:space="preserve">Ce pavillon bi-ton souligne le caractère et le dynamisme de NOUVEAU CITROËN C4 Picasso. Disponible en option sur l’ensemble de la gamme de teintes, cette nouvelle possibilité de </w:t>
            </w:r>
            <w:r w:rsidRPr="00D00D87">
              <w:rPr>
                <w:rFonts w:ascii="Times New Roman" w:hAnsi="Times New Roman" w:cs="Times New Roman"/>
                <w:sz w:val="28"/>
                <w:szCs w:val="28"/>
                <w:lang w:val="fr-CA"/>
              </w:rPr>
              <w:lastRenderedPageBreak/>
              <w:t xml:space="preserve">personnalisation valorise la silhouette du monospace. </w:t>
            </w:r>
            <w:r w:rsidRPr="00D00D87">
              <w:rPr>
                <w:rFonts w:ascii="Times New Roman" w:hAnsi="Times New Roman" w:cs="Times New Roman"/>
                <w:sz w:val="28"/>
                <w:szCs w:val="28"/>
                <w:lang w:val="ru-RU"/>
              </w:rPr>
              <w:t>Elle s'accompagne de coques de rétroviseurs noires brillantes.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ДВУХЦВЕТНЫЕ КОМБИНАЦИИ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Двухцветная окраска подчеркивает динамичный характер C4 Picasso. Это возможность добавить индивидуальности вашему автомобилю! Опция доступна в нескольких цветовых комбинациях. </w:t>
            </w:r>
            <w:r w:rsidRPr="00D00D87">
              <w:rPr>
                <w:rFonts w:ascii="Times New Roman" w:hAnsi="Times New Roman" w:cs="Times New Roman"/>
                <w:sz w:val="28"/>
                <w:szCs w:val="28"/>
                <w:lang w:val="ru-RU"/>
              </w:rPr>
              <w:lastRenderedPageBreak/>
              <w:t>Такое решение делает силуэт минивэна более элегантным. Корпуса зеркал заднего вида также выполнены в черном цвете.</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 xml:space="preserve">Particularisation, simlification syntaxique, généralisation,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Conçu dans des proportions compactes, le Nouveau Citroën C4 Picasso 5 places allie habitabilité de référence, espace à bord et modularité.</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Компактные размеры позволяют объединить в Новом 5-местном </w:t>
            </w: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C</w:t>
            </w:r>
            <w:r w:rsidRPr="00D00D87">
              <w:rPr>
                <w:rFonts w:ascii="Times New Roman" w:hAnsi="Times New Roman" w:cs="Times New Roman"/>
                <w:sz w:val="28"/>
                <w:szCs w:val="28"/>
                <w:lang w:val="ru-RU"/>
              </w:rPr>
              <w:t xml:space="preserve">4 </w:t>
            </w:r>
            <w:r w:rsidRPr="00D00D87">
              <w:rPr>
                <w:rFonts w:ascii="Times New Roman" w:hAnsi="Times New Roman" w:cs="Times New Roman"/>
                <w:sz w:val="28"/>
                <w:szCs w:val="28"/>
                <w:lang w:val="fr-CA"/>
              </w:rPr>
              <w:t>Picasso</w:t>
            </w:r>
            <w:r w:rsidRPr="00D00D87">
              <w:rPr>
                <w:rFonts w:ascii="Times New Roman" w:hAnsi="Times New Roman" w:cs="Times New Roman"/>
                <w:sz w:val="28"/>
                <w:szCs w:val="28"/>
                <w:lang w:val="ru-RU"/>
              </w:rPr>
              <w:t xml:space="preserve"> потрясающую вместительность, внутреннее пространство и возможности трансформации.</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JANTES ALLIAGE 17''</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De nouvelles jantes alliage 17'' diamantées sont montées sur Nouveau CITROËN C4 Picasso, colorées en noir en harmonie avec la nouvelle teinte de caisse Lazuli Blue. Le diamantage des jantes actuelles a également été recoloré en Noir.</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КОЛЕСНЫЕ ДИСКИ 17 ДЮЙМОВ</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Новые 17-дюймовые колесные диски частично черного цвета с пятью спицами и алмазной обработкой отлично сочетаются с новым цветом кузова Lazuli Blue.</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Synthèse syntaxique, modulation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CHEVRONS ARRIÈRE</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À l'arrière, de nouveaux chevrons noirs brillants cerclés de chrome reprennent le thème du nouveau positionnement CITROËN (depuis C4 Cactus) et renforcent la modernité du monospace.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НОВЫЙ ДИЗАЙН ДВОЙНОГО ШЕВРОНА</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Двойный шеврон нового дизайна в черном глянцевом исполнении с хромированной окантовкой, расположенный на багажной двери, отражает новое позиционирование CITROËN и подчеркивает прогрессивный характер минивэна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Explication, particularisation,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MODULARITÉ &amp; CONFORT</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CITROËN Jumper, c’est aussi un confort de référence qui </w:t>
            </w:r>
            <w:r w:rsidRPr="00D00D87">
              <w:rPr>
                <w:rFonts w:ascii="Times New Roman" w:hAnsi="Times New Roman" w:cs="Times New Roman"/>
                <w:sz w:val="28"/>
                <w:szCs w:val="28"/>
                <w:lang w:val="fr-CA"/>
              </w:rPr>
              <w:lastRenderedPageBreak/>
              <w:t xml:space="preserve">privilégie bien-être du corps et de l’esprit pour des conditions de travail optimales. </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A son bord, vous trouvez tous les équipements adéquats à la prise en charge de vos tâches.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МОДУЛЬНОСТЬ И КОМФОРТ</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Если вы проводите больше времени за рулем, чем в офисе, комфортные условия </w:t>
            </w:r>
            <w:r w:rsidRPr="00D00D87">
              <w:rPr>
                <w:rFonts w:ascii="Times New Roman" w:hAnsi="Times New Roman" w:cs="Times New Roman"/>
                <w:sz w:val="28"/>
                <w:szCs w:val="28"/>
                <w:lang w:val="ru-RU"/>
              </w:rPr>
              <w:lastRenderedPageBreak/>
              <w:t>становятся одним из основных требований в повседневной эксплуатации автомобиля. Именно поэтому салону Нового Citroën Jumper было уделено особое внимание: интерьер, представленный в однотонном исполнении, отсутствие лишних деталей — здесь все подчинено идее практичности, удобства и уюта.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lastRenderedPageBreak/>
              <w:t>Explication</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HABITACLE HAUT DE GAMME</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TABLETTE ÉCRITOIRE RÉHAUSSABLE</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t xml:space="preserve">Une tablette écritoire réhaussable équipe CITROËN Jumper pour prendre en charge vos bons de commandes, smartphone ou tablette sans bouger de la cabine. </w:t>
            </w:r>
            <w:r w:rsidRPr="00D00D87">
              <w:rPr>
                <w:rFonts w:ascii="Times New Roman" w:hAnsi="Times New Roman" w:cs="Times New Roman"/>
                <w:sz w:val="28"/>
                <w:szCs w:val="28"/>
                <w:lang w:val="ru-RU"/>
              </w:rPr>
              <w:t>Vous êtes installé comme au bureau.</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КОМФОРТАБЕЛЬНЫЙ САЛОН</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ПОЛНОЦЕННЫЙ ОФИС</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В верхней части центральной консоли закреплен планшет, на котором вы с удобством можете расположить документы или ваш смартфон.</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Particularisation, synthèse syntaxique</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ru-RU"/>
              </w:rPr>
            </w:pPr>
          </w:p>
        </w:tc>
        <w:tc>
          <w:tcPr>
            <w:tcW w:w="2929"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VOLANT CUIR</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Un petit plaisir qui changera la vie de ceux qui passent la journée au volant, entre deux chantiers !</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КОЖАНЫЙ РУЛЬ</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Те, кто проводит большую часть рабочего времени в дороге, несомненно оценит удобство кожаного руля Citro</w:t>
            </w:r>
            <w:proofErr w:type="gramStart"/>
            <w:r w:rsidRPr="00D00D87">
              <w:rPr>
                <w:rFonts w:ascii="Times New Roman" w:hAnsi="Times New Roman" w:cs="Times New Roman"/>
                <w:sz w:val="28"/>
                <w:szCs w:val="28"/>
                <w:lang w:val="ru-RU"/>
              </w:rPr>
              <w:t>ё</w:t>
            </w:r>
            <w:proofErr w:type="gramEnd"/>
            <w:r w:rsidRPr="00D00D87">
              <w:rPr>
                <w:rFonts w:ascii="Times New Roman" w:hAnsi="Times New Roman" w:cs="Times New Roman"/>
                <w:sz w:val="28"/>
                <w:szCs w:val="28"/>
                <w:lang w:val="ru-RU"/>
              </w:rPr>
              <w:t>n Jumper.</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Modulation de syntaxe,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RANGEMENTS ASTUCIEUX</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La cabine du CITROËN Jumper regorge de rangements astucieux, 13 au total, répartis dans tout l'habitacle.  Elle dispose notamment d'une boite à gants réfrigérée et </w:t>
            </w:r>
            <w:r w:rsidRPr="00D00D87">
              <w:rPr>
                <w:rFonts w:ascii="Times New Roman" w:hAnsi="Times New Roman" w:cs="Times New Roman"/>
                <w:sz w:val="28"/>
                <w:szCs w:val="28"/>
                <w:lang w:val="fr-CA"/>
              </w:rPr>
              <w:lastRenderedPageBreak/>
              <w:t>verrouillable.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lastRenderedPageBreak/>
              <w:t>ОТСЕКИ ДЛЯ ХРАНЕНИЯ</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 xml:space="preserve">Грамотно организованное пространство в офисе — залог успешной работы. Поэтому </w:t>
            </w:r>
            <w:proofErr w:type="gramStart"/>
            <w:r w:rsidRPr="00D00D87">
              <w:rPr>
                <w:rFonts w:ascii="Times New Roman" w:hAnsi="Times New Roman" w:cs="Times New Roman"/>
                <w:sz w:val="28"/>
                <w:szCs w:val="28"/>
                <w:lang w:val="ru-RU"/>
              </w:rPr>
              <w:t>Новый</w:t>
            </w:r>
            <w:proofErr w:type="gramEnd"/>
            <w:r w:rsidRPr="00D00D87">
              <w:rPr>
                <w:rFonts w:ascii="Times New Roman" w:hAnsi="Times New Roman" w:cs="Times New Roman"/>
                <w:sz w:val="28"/>
                <w:szCs w:val="28"/>
                <w:lang w:val="ru-RU"/>
              </w:rPr>
              <w:t xml:space="preserve"> Citroën Jumper оснащен множеством тщательно продуманных отсеков для хранения различных предметов.</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Particularisation, modulation de syntaxe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LEVIER DE VITESSES SUR PLANCHE DE BORD</w:t>
            </w:r>
          </w:p>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Le levier de vitesses de CITROËN Jumper est situé directement sur la planche de bord pour plus de confort de conduite.</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ПЕРЕКЛЮЧЕНИЕ СКОРОСТЕЙ НА ПАНЕЛИ</w:t>
            </w:r>
          </w:p>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ru-RU"/>
              </w:rPr>
              <w:t>Рычаг переключения скоростей удобно размещается на передней панели для более комфортного управления автомобилем.</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Généralisation, modulation, explication </w:t>
            </w:r>
          </w:p>
        </w:tc>
      </w:tr>
      <w:tr w:rsidR="00045C53" w:rsidRPr="00D00D87" w:rsidTr="00D00D87">
        <w:tc>
          <w:tcPr>
            <w:tcW w:w="817" w:type="dxa"/>
          </w:tcPr>
          <w:p w:rsidR="00045C53" w:rsidRPr="00D00D87" w:rsidRDefault="00045C53" w:rsidP="00045C53">
            <w:pPr>
              <w:pStyle w:val="ab"/>
              <w:numPr>
                <w:ilvl w:val="0"/>
                <w:numId w:val="17"/>
              </w:numPr>
              <w:rPr>
                <w:rFonts w:ascii="Times New Roman" w:hAnsi="Times New Roman" w:cs="Times New Roman"/>
                <w:sz w:val="28"/>
                <w:szCs w:val="28"/>
                <w:lang w:val="fr-CA"/>
              </w:rPr>
            </w:pPr>
          </w:p>
        </w:tc>
        <w:tc>
          <w:tcPr>
            <w:tcW w:w="2929"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CITROËN Jumper bénéfice d'équipements et de technologies utiles et rares pour cette catégorie de véhicule (fourgons utilitaires)</w:t>
            </w:r>
          </w:p>
        </w:tc>
        <w:tc>
          <w:tcPr>
            <w:tcW w:w="3703" w:type="dxa"/>
          </w:tcPr>
          <w:p w:rsidR="00045C53" w:rsidRPr="00D00D87" w:rsidRDefault="00045C53" w:rsidP="005E3DE2">
            <w:pPr>
              <w:rPr>
                <w:rFonts w:ascii="Times New Roman" w:hAnsi="Times New Roman" w:cs="Times New Roman"/>
                <w:sz w:val="28"/>
                <w:szCs w:val="28"/>
                <w:lang w:val="ru-RU"/>
              </w:rPr>
            </w:pPr>
            <w:r w:rsidRPr="00D00D87">
              <w:rPr>
                <w:rFonts w:ascii="Times New Roman" w:hAnsi="Times New Roman" w:cs="Times New Roman"/>
                <w:sz w:val="28"/>
                <w:szCs w:val="28"/>
                <w:lang w:val="fr-CA"/>
              </w:rPr>
              <w:t>Citro</w:t>
            </w:r>
            <w:r w:rsidRPr="00D00D87">
              <w:rPr>
                <w:rFonts w:ascii="Times New Roman" w:hAnsi="Times New Roman" w:cs="Times New Roman"/>
                <w:sz w:val="28"/>
                <w:szCs w:val="28"/>
                <w:lang w:val="ru-RU"/>
              </w:rPr>
              <w:t>ë</w:t>
            </w:r>
            <w:r w:rsidRPr="00D00D87">
              <w:rPr>
                <w:rFonts w:ascii="Times New Roman" w:hAnsi="Times New Roman" w:cs="Times New Roman"/>
                <w:sz w:val="28"/>
                <w:szCs w:val="28"/>
                <w:lang w:val="fr-CA"/>
              </w:rPr>
              <w:t>n</w:t>
            </w:r>
            <w:r w:rsidRPr="00D00D87">
              <w:rPr>
                <w:rFonts w:ascii="Times New Roman" w:hAnsi="Times New Roman" w:cs="Times New Roman"/>
                <w:sz w:val="28"/>
                <w:szCs w:val="28"/>
                <w:lang w:val="ru-RU"/>
              </w:rPr>
              <w:t xml:space="preserve"> </w:t>
            </w:r>
            <w:r w:rsidRPr="00D00D87">
              <w:rPr>
                <w:rFonts w:ascii="Times New Roman" w:hAnsi="Times New Roman" w:cs="Times New Roman"/>
                <w:sz w:val="28"/>
                <w:szCs w:val="28"/>
                <w:lang w:val="fr-CA"/>
              </w:rPr>
              <w:t>Jumper</w:t>
            </w:r>
            <w:r w:rsidRPr="00D00D87">
              <w:rPr>
                <w:rFonts w:ascii="Times New Roman" w:hAnsi="Times New Roman" w:cs="Times New Roman"/>
                <w:sz w:val="28"/>
                <w:szCs w:val="28"/>
                <w:lang w:val="ru-RU"/>
              </w:rPr>
              <w:t xml:space="preserve"> оснащен современными системами помощи водителю, редкими для автомобилей такого класса</w:t>
            </w:r>
          </w:p>
        </w:tc>
        <w:tc>
          <w:tcPr>
            <w:tcW w:w="2122" w:type="dxa"/>
          </w:tcPr>
          <w:p w:rsidR="00045C53" w:rsidRPr="00D00D87" w:rsidRDefault="00045C53" w:rsidP="005E3DE2">
            <w:pPr>
              <w:rPr>
                <w:rFonts w:ascii="Times New Roman" w:hAnsi="Times New Roman" w:cs="Times New Roman"/>
                <w:sz w:val="28"/>
                <w:szCs w:val="28"/>
                <w:lang w:val="fr-CA"/>
              </w:rPr>
            </w:pPr>
            <w:r w:rsidRPr="00D00D87">
              <w:rPr>
                <w:rFonts w:ascii="Times New Roman" w:hAnsi="Times New Roman" w:cs="Times New Roman"/>
                <w:sz w:val="28"/>
                <w:szCs w:val="28"/>
                <w:lang w:val="fr-CA"/>
              </w:rPr>
              <w:t xml:space="preserve">Généralisation </w:t>
            </w:r>
          </w:p>
        </w:tc>
      </w:tr>
    </w:tbl>
    <w:p w:rsidR="00045C53" w:rsidRPr="00D00D87" w:rsidRDefault="00045C53" w:rsidP="00045C53">
      <w:pPr>
        <w:rPr>
          <w:rFonts w:ascii="Times New Roman" w:hAnsi="Times New Roman" w:cs="Times New Roman"/>
          <w:sz w:val="28"/>
          <w:szCs w:val="28"/>
          <w:lang w:val="ru-RU"/>
        </w:rPr>
      </w:pPr>
    </w:p>
    <w:p w:rsidR="00045C53" w:rsidRPr="00D00D87" w:rsidRDefault="00045C53" w:rsidP="00045C53">
      <w:pPr>
        <w:spacing w:line="360" w:lineRule="auto"/>
        <w:ind w:firstLine="708"/>
        <w:rPr>
          <w:rFonts w:ascii="Times New Roman" w:hAnsi="Times New Roman" w:cs="Times New Roman"/>
          <w:sz w:val="28"/>
          <w:szCs w:val="28"/>
          <w:lang w:val="fr-CA"/>
        </w:rPr>
      </w:pPr>
    </w:p>
    <w:sectPr w:rsidR="00045C53" w:rsidRPr="00D00D87" w:rsidSect="005C70D0">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016" w:rsidRDefault="00810016" w:rsidP="00335FB4">
      <w:pPr>
        <w:spacing w:after="0" w:line="240" w:lineRule="auto"/>
      </w:pPr>
      <w:r>
        <w:separator/>
      </w:r>
    </w:p>
  </w:endnote>
  <w:endnote w:type="continuationSeparator" w:id="0">
    <w:p w:rsidR="00810016" w:rsidRDefault="00810016" w:rsidP="00335F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69" w:rsidRDefault="00AC0F69">
    <w:pPr>
      <w:pStyle w:val="afb"/>
      <w:jc w:val="right"/>
    </w:pPr>
    <w:fldSimple w:instr=" PAGE   \* MERGEFORMAT ">
      <w:r w:rsidR="00AF3A71">
        <w:rPr>
          <w:noProof/>
        </w:rPr>
        <w:t>3</w:t>
      </w:r>
    </w:fldSimple>
  </w:p>
  <w:p w:rsidR="00AC0F69" w:rsidRDefault="00AC0F69">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69" w:rsidRDefault="00AC0F69">
    <w:pPr>
      <w:pStyle w:val="afb"/>
      <w:jc w:val="right"/>
    </w:pPr>
  </w:p>
  <w:p w:rsidR="00AC0F69" w:rsidRDefault="00AC0F69">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016" w:rsidRDefault="00810016" w:rsidP="00335FB4">
      <w:pPr>
        <w:spacing w:after="0" w:line="240" w:lineRule="auto"/>
      </w:pPr>
      <w:r>
        <w:separator/>
      </w:r>
    </w:p>
  </w:footnote>
  <w:footnote w:type="continuationSeparator" w:id="0">
    <w:p w:rsidR="00810016" w:rsidRDefault="00810016" w:rsidP="00335FB4">
      <w:pPr>
        <w:spacing w:after="0" w:line="240" w:lineRule="auto"/>
      </w:pPr>
      <w:r>
        <w:continuationSeparator/>
      </w:r>
    </w:p>
  </w:footnote>
  <w:footnote w:id="1">
    <w:p w:rsidR="00AC0F69" w:rsidRPr="005E3DE2" w:rsidRDefault="00AC0F69">
      <w:pPr>
        <w:pStyle w:val="af6"/>
      </w:pPr>
      <w:r>
        <w:rPr>
          <w:rStyle w:val="af5"/>
        </w:rPr>
        <w:footnoteRef/>
      </w:r>
      <w:r>
        <w:t xml:space="preserve"> </w:t>
      </w:r>
      <w:hyperlink r:id="rId1" w:history="1">
        <w:r w:rsidRPr="00D00D87">
          <w:rPr>
            <w:rStyle w:val="af8"/>
            <w:b w:val="0"/>
          </w:rPr>
          <w:t>http://www.citroen.fr/accueil.html</w:t>
        </w:r>
      </w:hyperlink>
      <w:r w:rsidRPr="00D00D87">
        <w:rPr>
          <w:b w:val="0"/>
        </w:rPr>
        <w:t xml:space="preserve"> (25.04.2017) ; </w:t>
      </w:r>
      <w:hyperlink r:id="rId2" w:history="1">
        <w:r w:rsidRPr="00D00D87">
          <w:rPr>
            <w:rStyle w:val="af8"/>
            <w:b w:val="0"/>
          </w:rPr>
          <w:t>http://www.citroen.ru/?gclid=COf1_pT6lNQCFZdUGAodsocNjw</w:t>
        </w:r>
      </w:hyperlink>
      <w:r w:rsidRPr="00D00D87">
        <w:rPr>
          <w:b w:val="0"/>
        </w:rPr>
        <w:t xml:space="preserve"> (25.04.2017)</w:t>
      </w:r>
    </w:p>
  </w:footnote>
  <w:footnote w:id="2">
    <w:p w:rsidR="00AC0F69" w:rsidRPr="00D00D87" w:rsidRDefault="00AC0F69">
      <w:pPr>
        <w:pStyle w:val="af6"/>
        <w:rPr>
          <w:b w:val="0"/>
        </w:rPr>
      </w:pPr>
      <w:r>
        <w:rPr>
          <w:rStyle w:val="af5"/>
        </w:rPr>
        <w:footnoteRef/>
      </w:r>
      <w:r>
        <w:t xml:space="preserve"> </w:t>
      </w:r>
      <w:r w:rsidRPr="00D00D87">
        <w:rPr>
          <w:b w:val="0"/>
          <w:lang w:val="fr-CA"/>
        </w:rPr>
        <w:t xml:space="preserve">Dictionnaire Larousse </w:t>
      </w:r>
      <w:r w:rsidRPr="00D00D87">
        <w:rPr>
          <w:b w:val="0"/>
          <w:lang w:val="en-US"/>
        </w:rPr>
        <w:t xml:space="preserve">[en ligne], URL: </w:t>
      </w:r>
      <w:r w:rsidRPr="00D00D87">
        <w:rPr>
          <w:b w:val="0"/>
          <w:lang w:val="fr-CA"/>
        </w:rPr>
        <w:t xml:space="preserve"> </w:t>
      </w:r>
      <w:hyperlink r:id="rId3" w:history="1">
        <w:r w:rsidRPr="00D00D87">
          <w:rPr>
            <w:rStyle w:val="af8"/>
            <w:b w:val="0"/>
          </w:rPr>
          <w:t>http://www.larousse.fr/dictionnaires/francais/publicit%C3%A9/64964</w:t>
        </w:r>
      </w:hyperlink>
      <w:r w:rsidRPr="00D00D87">
        <w:rPr>
          <w:b w:val="0"/>
        </w:rPr>
        <w:t xml:space="preserve"> (24.04.2017)</w:t>
      </w:r>
    </w:p>
  </w:footnote>
  <w:footnote w:id="3">
    <w:p w:rsidR="00AC0F69" w:rsidRPr="00E72F28" w:rsidRDefault="00AC0F69">
      <w:pPr>
        <w:pStyle w:val="af6"/>
        <w:rPr>
          <w:b w:val="0"/>
        </w:rPr>
      </w:pPr>
      <w:r w:rsidRPr="00D00D87">
        <w:rPr>
          <w:rStyle w:val="af5"/>
          <w:b w:val="0"/>
        </w:rPr>
        <w:footnoteRef/>
      </w:r>
      <w:r w:rsidRPr="00D00D87">
        <w:rPr>
          <w:b w:val="0"/>
        </w:rPr>
        <w:t xml:space="preserve"> </w:t>
      </w:r>
      <w:r w:rsidRPr="00D00D87">
        <w:rPr>
          <w:b w:val="0"/>
          <w:lang w:bidi="en-US"/>
        </w:rPr>
        <w:t>Martin M. Histoire de la publicité en France. – Presses universitaires de Paris Ouest, 2016. p. 52</w:t>
      </w:r>
    </w:p>
  </w:footnote>
  <w:footnote w:id="4">
    <w:p w:rsidR="00AC0F69" w:rsidRPr="00D00D87" w:rsidRDefault="00AC0F69">
      <w:pPr>
        <w:pStyle w:val="af6"/>
        <w:rPr>
          <w:b w:val="0"/>
        </w:rPr>
      </w:pPr>
      <w:r>
        <w:rPr>
          <w:rStyle w:val="af5"/>
        </w:rPr>
        <w:footnoteRef/>
      </w:r>
      <w:r>
        <w:t xml:space="preserve"> </w:t>
      </w:r>
      <w:r w:rsidRPr="00D00D87">
        <w:rPr>
          <w:b w:val="0"/>
        </w:rPr>
        <w:t>Фещенко Л. Г. Структура рекламного текста : учеб.-практ. пособие. СПб., 2004., с. 67–81</w:t>
      </w:r>
    </w:p>
  </w:footnote>
  <w:footnote w:id="5">
    <w:p w:rsidR="00AC0F69" w:rsidRPr="00824E6A" w:rsidRDefault="00AC0F69">
      <w:pPr>
        <w:pStyle w:val="af6"/>
      </w:pPr>
      <w:r w:rsidRPr="00D00D87">
        <w:rPr>
          <w:rStyle w:val="af5"/>
          <w:b w:val="0"/>
        </w:rPr>
        <w:footnoteRef/>
      </w:r>
      <w:r w:rsidRPr="00D00D87">
        <w:rPr>
          <w:b w:val="0"/>
        </w:rPr>
        <w:t xml:space="preserve"> Dictionnaire historique de la langue française (1992), Le Robert, 1998, p. 3002</w:t>
      </w:r>
    </w:p>
  </w:footnote>
  <w:footnote w:id="6">
    <w:p w:rsidR="00AC0F69" w:rsidRPr="00D00D87" w:rsidRDefault="00AC0F69">
      <w:pPr>
        <w:pStyle w:val="af6"/>
        <w:rPr>
          <w:b w:val="0"/>
        </w:rPr>
      </w:pPr>
      <w:r>
        <w:rPr>
          <w:rStyle w:val="af5"/>
        </w:rPr>
        <w:footnoteRef/>
      </w:r>
      <w:r>
        <w:t xml:space="preserve"> </w:t>
      </w:r>
      <w:r w:rsidRPr="00D00D87">
        <w:rPr>
          <w:b w:val="0"/>
        </w:rPr>
        <w:t>Akoun André. La Publicité de A à Z, Retz-C.E.P.L.. In: Communication et langages, n°29, 1976. p. 122.</w:t>
      </w:r>
    </w:p>
  </w:footnote>
  <w:footnote w:id="7">
    <w:p w:rsidR="00AC0F69" w:rsidRPr="00D00D87" w:rsidRDefault="00AC0F69">
      <w:pPr>
        <w:pStyle w:val="af6"/>
        <w:rPr>
          <w:b w:val="0"/>
          <w:lang w:val="fr-CA"/>
        </w:rPr>
      </w:pPr>
      <w:r w:rsidRPr="00D00D87">
        <w:rPr>
          <w:rStyle w:val="af5"/>
          <w:b w:val="0"/>
        </w:rPr>
        <w:footnoteRef/>
      </w:r>
      <w:r w:rsidRPr="00D00D87">
        <w:rPr>
          <w:b w:val="0"/>
        </w:rPr>
        <w:t xml:space="preserve"> Adam J. M. et Bonhomme, M. (1997) // L’argumentation publicitaire. Paris : Nathan. p. 11</w:t>
      </w:r>
    </w:p>
  </w:footnote>
  <w:footnote w:id="8">
    <w:p w:rsidR="00AC0F69" w:rsidRPr="00C21B7A" w:rsidRDefault="00AC0F69">
      <w:pPr>
        <w:pStyle w:val="af6"/>
      </w:pPr>
      <w:r w:rsidRPr="00D00D87">
        <w:rPr>
          <w:rStyle w:val="af5"/>
          <w:b w:val="0"/>
        </w:rPr>
        <w:footnoteRef/>
      </w:r>
      <w:r w:rsidRPr="00D00D87">
        <w:rPr>
          <w:b w:val="0"/>
        </w:rPr>
        <w:t xml:space="preserve"> Guidère M. Traduire la publicité ou comment justifier et argumenter ses choix de traduction //Traduire. – </w:t>
      </w:r>
      <w:r>
        <w:rPr>
          <w:b w:val="0"/>
        </w:rPr>
        <w:t xml:space="preserve">2008. – №. 219. </w:t>
      </w:r>
      <w:r>
        <w:rPr>
          <w:b w:val="0"/>
        </w:rPr>
        <w:t>– p</w:t>
      </w:r>
      <w:r w:rsidRPr="00D00D87">
        <w:rPr>
          <w:b w:val="0"/>
        </w:rPr>
        <w:t>. 30</w:t>
      </w:r>
    </w:p>
  </w:footnote>
  <w:footnote w:id="9">
    <w:p w:rsidR="00AC0F69" w:rsidRPr="00C21B7A" w:rsidRDefault="00AC0F69">
      <w:pPr>
        <w:pStyle w:val="af6"/>
        <w:rPr>
          <w:b w:val="0"/>
          <w:lang w:val="fr-CA"/>
        </w:rPr>
      </w:pPr>
      <w:r>
        <w:rPr>
          <w:rStyle w:val="af5"/>
        </w:rPr>
        <w:footnoteRef/>
      </w:r>
      <w:r>
        <w:t xml:space="preserve"> </w:t>
      </w:r>
      <w:r w:rsidRPr="00C21B7A">
        <w:rPr>
          <w:b w:val="0"/>
        </w:rPr>
        <w:t>J.M. Adam et M. Bonhomme 1997</w:t>
      </w:r>
      <w:r>
        <w:rPr>
          <w:b w:val="0"/>
        </w:rPr>
        <w:t>. Op. Cit. p.</w:t>
      </w:r>
      <w:r w:rsidRPr="00C21B7A">
        <w:rPr>
          <w:b w:val="0"/>
        </w:rPr>
        <w:t xml:space="preserve"> 15-19</w:t>
      </w:r>
    </w:p>
  </w:footnote>
  <w:footnote w:id="10">
    <w:p w:rsidR="00AC0F69" w:rsidRPr="00C21B7A" w:rsidRDefault="00AC0F69">
      <w:pPr>
        <w:pStyle w:val="af6"/>
      </w:pPr>
      <w:r>
        <w:rPr>
          <w:rStyle w:val="af5"/>
        </w:rPr>
        <w:footnoteRef/>
      </w:r>
      <w:r>
        <w:t xml:space="preserve"> </w:t>
      </w:r>
      <w:r w:rsidRPr="00241D5C">
        <w:rPr>
          <w:b w:val="0"/>
        </w:rPr>
        <w:t>Adab B., Valdés C. Key Debates in the Translation of Advertising Material: Special Issue of the Tr</w:t>
      </w:r>
      <w:r>
        <w:rPr>
          <w:b w:val="0"/>
        </w:rPr>
        <w:t xml:space="preserve">anslator. – Routledge, 2016. </w:t>
      </w:r>
      <w:r>
        <w:rPr>
          <w:b w:val="0"/>
        </w:rPr>
        <w:t>– V</w:t>
      </w:r>
      <w:r w:rsidRPr="00241D5C">
        <w:rPr>
          <w:b w:val="0"/>
        </w:rPr>
        <w:t>. 10</w:t>
      </w:r>
      <w:r>
        <w:rPr>
          <w:b w:val="0"/>
        </w:rPr>
        <w:t>, p.</w:t>
      </w:r>
      <w:r w:rsidRPr="00C21B7A">
        <w:rPr>
          <w:b w:val="0"/>
        </w:rPr>
        <w:t>162</w:t>
      </w:r>
    </w:p>
  </w:footnote>
  <w:footnote w:id="11">
    <w:p w:rsidR="00AC0F69" w:rsidRPr="00D00D87" w:rsidRDefault="00AC0F69">
      <w:pPr>
        <w:pStyle w:val="af6"/>
        <w:rPr>
          <w:b w:val="0"/>
        </w:rPr>
      </w:pPr>
      <w:r>
        <w:rPr>
          <w:rStyle w:val="af5"/>
        </w:rPr>
        <w:footnoteRef/>
      </w:r>
      <w:r>
        <w:t xml:space="preserve"> </w:t>
      </w:r>
      <w:r w:rsidRPr="00D00D87">
        <w:rPr>
          <w:b w:val="0"/>
        </w:rPr>
        <w:t>Rollo A. Communication commerciale multilingue. La pratique de la traduction dans une perspective pragmatico-cognitive //bulletin vals-asla numéro spécial. – 2013. – p. 121.</w:t>
      </w:r>
    </w:p>
  </w:footnote>
  <w:footnote w:id="12">
    <w:p w:rsidR="00AC0F69" w:rsidRPr="00CD4A1D" w:rsidRDefault="00AC0F69">
      <w:pPr>
        <w:pStyle w:val="af6"/>
      </w:pPr>
      <w:r w:rsidRPr="00D00D87">
        <w:rPr>
          <w:rStyle w:val="af5"/>
          <w:b w:val="0"/>
        </w:rPr>
        <w:footnoteRef/>
      </w:r>
      <w:r w:rsidRPr="00D00D87">
        <w:rPr>
          <w:b w:val="0"/>
        </w:rPr>
        <w:t xml:space="preserve"> Tatilon C. Le texte publicitaire: traduction ou adaptation? // Meta: Journal des traducteurs Meta:/Translators' Jou</w:t>
      </w:r>
      <w:r>
        <w:rPr>
          <w:b w:val="0"/>
        </w:rPr>
        <w:t xml:space="preserve">rnal. – 1990. </w:t>
      </w:r>
      <w:r>
        <w:rPr>
          <w:b w:val="0"/>
        </w:rPr>
        <w:t>– V</w:t>
      </w:r>
      <w:r w:rsidRPr="00D00D87">
        <w:rPr>
          <w:b w:val="0"/>
        </w:rPr>
        <w:t>. 35. – №. 1. – С. 243-246.</w:t>
      </w:r>
    </w:p>
  </w:footnote>
  <w:footnote w:id="13">
    <w:p w:rsidR="00AC0F69" w:rsidRPr="009D3514" w:rsidRDefault="00AC0F69" w:rsidP="00AB5276">
      <w:pPr>
        <w:pStyle w:val="af6"/>
        <w:rPr>
          <w:b w:val="0"/>
        </w:rPr>
      </w:pPr>
      <w:r w:rsidRPr="009D3514">
        <w:rPr>
          <w:rStyle w:val="af5"/>
          <w:b w:val="0"/>
        </w:rPr>
        <w:footnoteRef/>
      </w:r>
      <w:r w:rsidRPr="009D3514">
        <w:rPr>
          <w:b w:val="0"/>
        </w:rPr>
        <w:t xml:space="preserve"> </w:t>
      </w:r>
      <w:hyperlink r:id="rId4" w:history="1">
        <w:r w:rsidRPr="006D6EDA">
          <w:rPr>
            <w:rStyle w:val="af8"/>
            <w:b w:val="0"/>
          </w:rPr>
          <w:t>https://www.renault.fr/</w:t>
        </w:r>
      </w:hyperlink>
      <w:r>
        <w:rPr>
          <w:b w:val="0"/>
        </w:rPr>
        <w:t xml:space="preserve"> (24.04.2017)</w:t>
      </w:r>
    </w:p>
  </w:footnote>
  <w:footnote w:id="14">
    <w:p w:rsidR="00AC0F69" w:rsidRPr="00AB5276" w:rsidRDefault="00AC0F69">
      <w:pPr>
        <w:pStyle w:val="af6"/>
      </w:pPr>
      <w:r>
        <w:rPr>
          <w:rStyle w:val="af5"/>
        </w:rPr>
        <w:footnoteRef/>
      </w:r>
      <w:r>
        <w:t xml:space="preserve"> </w:t>
      </w:r>
      <w:hyperlink r:id="rId5" w:history="1">
        <w:r w:rsidRPr="00AB5276">
          <w:rPr>
            <w:rStyle w:val="af8"/>
            <w:b w:val="0"/>
          </w:rPr>
          <w:t>https://www.renault.fr/vehicules/vehicules-renault-sport/twingo-gt.html</w:t>
        </w:r>
      </w:hyperlink>
      <w:r w:rsidRPr="00AB5276">
        <w:rPr>
          <w:b w:val="0"/>
        </w:rPr>
        <w:t xml:space="preserve"> (25.04.2017)</w:t>
      </w:r>
    </w:p>
  </w:footnote>
  <w:footnote w:id="15">
    <w:p w:rsidR="00AC0F69" w:rsidRPr="00AB5276" w:rsidRDefault="00AC0F69">
      <w:pPr>
        <w:pStyle w:val="af6"/>
      </w:pPr>
      <w:r>
        <w:rPr>
          <w:rStyle w:val="af5"/>
        </w:rPr>
        <w:footnoteRef/>
      </w:r>
      <w:r>
        <w:t xml:space="preserve"> </w:t>
      </w:r>
      <w:hyperlink r:id="rId6" w:history="1">
        <w:r w:rsidRPr="00AB5276">
          <w:rPr>
            <w:rStyle w:val="af8"/>
            <w:b w:val="0"/>
          </w:rPr>
          <w:t>https://www.renault.fr/vehicules/vehicules-particuliers/megane-berline.html</w:t>
        </w:r>
      </w:hyperlink>
      <w:r w:rsidRPr="00AB5276">
        <w:rPr>
          <w:b w:val="0"/>
        </w:rPr>
        <w:t xml:space="preserve"> (24.04.2017)</w:t>
      </w:r>
    </w:p>
  </w:footnote>
  <w:footnote w:id="16">
    <w:p w:rsidR="00AC0F69" w:rsidRPr="001A0334" w:rsidRDefault="00AC0F69">
      <w:pPr>
        <w:pStyle w:val="af6"/>
      </w:pPr>
      <w:r>
        <w:rPr>
          <w:rStyle w:val="af5"/>
        </w:rPr>
        <w:footnoteRef/>
      </w:r>
      <w:r>
        <w:t xml:space="preserve"> </w:t>
      </w:r>
      <w:hyperlink r:id="rId7" w:history="1">
        <w:r w:rsidRPr="001A0334">
          <w:rPr>
            <w:rStyle w:val="af8"/>
            <w:b w:val="0"/>
          </w:rPr>
          <w:t>https://www.renault.fr/vehicules/vehicules-initiale-paris/espace-initiale-paris.html</w:t>
        </w:r>
      </w:hyperlink>
      <w:r w:rsidRPr="001A0334">
        <w:rPr>
          <w:b w:val="0"/>
        </w:rPr>
        <w:t xml:space="preserve"> (24.04.2017)</w:t>
      </w:r>
    </w:p>
  </w:footnote>
  <w:footnote w:id="17">
    <w:p w:rsidR="00AC0F69" w:rsidRPr="00C21B7A" w:rsidRDefault="00AC0F69">
      <w:pPr>
        <w:pStyle w:val="af6"/>
        <w:rPr>
          <w:b w:val="0"/>
        </w:rPr>
      </w:pPr>
      <w:r w:rsidRPr="00C21B7A">
        <w:rPr>
          <w:rStyle w:val="af5"/>
          <w:b w:val="0"/>
        </w:rPr>
        <w:footnoteRef/>
      </w:r>
      <w:r w:rsidRPr="00C21B7A">
        <w:rPr>
          <w:b w:val="0"/>
        </w:rPr>
        <w:t xml:space="preserve"> Мощева С. В. Способы достижения экспрессивности в рекламном тексте: языковые и неязыковые выразит</w:t>
      </w:r>
      <w:r>
        <w:rPr>
          <w:b w:val="0"/>
        </w:rPr>
        <w:t xml:space="preserve">ельные средства. </w:t>
      </w:r>
      <w:r>
        <w:rPr>
          <w:b w:val="0"/>
        </w:rPr>
        <w:t>Иваново, 2008. C.</w:t>
      </w:r>
      <w:r w:rsidRPr="00C21B7A">
        <w:rPr>
          <w:b w:val="0"/>
        </w:rPr>
        <w:t xml:space="preserve"> 91.</w:t>
      </w:r>
    </w:p>
  </w:footnote>
  <w:footnote w:id="18">
    <w:p w:rsidR="00AC0F69" w:rsidRPr="00ED7C56" w:rsidRDefault="00AC0F69">
      <w:pPr>
        <w:pStyle w:val="af6"/>
      </w:pPr>
      <w:r>
        <w:rPr>
          <w:rStyle w:val="af5"/>
        </w:rPr>
        <w:footnoteRef/>
      </w:r>
      <w:r>
        <w:t xml:space="preserve"> </w:t>
      </w:r>
      <w:hyperlink r:id="rId8" w:history="1">
        <w:r w:rsidRPr="006D6EDA">
          <w:rPr>
            <w:rStyle w:val="af8"/>
            <w:b w:val="0"/>
          </w:rPr>
          <w:t>https://www.slogandepub.fr/slogan-marque/10-renault/</w:t>
        </w:r>
      </w:hyperlink>
      <w:r>
        <w:rPr>
          <w:b w:val="0"/>
        </w:rPr>
        <w:t xml:space="preserve"> (24.04.2017)</w:t>
      </w:r>
    </w:p>
  </w:footnote>
  <w:footnote w:id="19">
    <w:p w:rsidR="00AC0F69" w:rsidRPr="00E975D7" w:rsidRDefault="00AC0F69">
      <w:pPr>
        <w:pStyle w:val="af6"/>
        <w:rPr>
          <w:b w:val="0"/>
        </w:rPr>
      </w:pPr>
      <w:r w:rsidRPr="00E975D7">
        <w:rPr>
          <w:rStyle w:val="af5"/>
          <w:b w:val="0"/>
        </w:rPr>
        <w:footnoteRef/>
      </w:r>
      <w:r w:rsidRPr="00E975D7">
        <w:rPr>
          <w:b w:val="0"/>
        </w:rPr>
        <w:t xml:space="preserve"> https://www.slogandepub.fr/slogan-marque/122-badoit/ (24.04.2017)</w:t>
      </w:r>
    </w:p>
  </w:footnote>
  <w:footnote w:id="20">
    <w:p w:rsidR="00AC0F69" w:rsidRPr="005251D1" w:rsidRDefault="00AC0F69" w:rsidP="00C43BEB">
      <w:pPr>
        <w:pStyle w:val="af6"/>
        <w:rPr>
          <w:b w:val="0"/>
        </w:rPr>
      </w:pPr>
      <w:r>
        <w:rPr>
          <w:rStyle w:val="af5"/>
        </w:rPr>
        <w:footnoteRef/>
      </w:r>
      <w:r>
        <w:t xml:space="preserve"> </w:t>
      </w:r>
      <w:hyperlink r:id="rId9" w:history="1">
        <w:r w:rsidRPr="005251D1">
          <w:rPr>
            <w:rStyle w:val="af8"/>
            <w:b w:val="0"/>
          </w:rPr>
          <w:t>https://www.slogandepub.fr/slogan-marque/534-vache-qui-rit/</w:t>
        </w:r>
      </w:hyperlink>
      <w:r w:rsidRPr="005251D1">
        <w:rPr>
          <w:b w:val="0"/>
        </w:rPr>
        <w:t xml:space="preserve"> (24.04.2017)</w:t>
      </w:r>
    </w:p>
  </w:footnote>
  <w:footnote w:id="21">
    <w:p w:rsidR="00AC0F69" w:rsidRPr="005F4133" w:rsidRDefault="00AC0F69" w:rsidP="00C43BEB">
      <w:pPr>
        <w:pStyle w:val="af6"/>
        <w:rPr>
          <w:b w:val="0"/>
        </w:rPr>
      </w:pPr>
      <w:r w:rsidRPr="005F4133">
        <w:rPr>
          <w:rStyle w:val="af5"/>
          <w:b w:val="0"/>
        </w:rPr>
        <w:footnoteRef/>
      </w:r>
      <w:r w:rsidRPr="005F4133">
        <w:rPr>
          <w:b w:val="0"/>
        </w:rPr>
        <w:t xml:space="preserve"> </w:t>
      </w:r>
      <w:hyperlink r:id="rId10" w:history="1">
        <w:r w:rsidRPr="005F4133">
          <w:rPr>
            <w:rStyle w:val="af8"/>
            <w:b w:val="0"/>
          </w:rPr>
          <w:t>https://www.renault.fr/vehicules/vehicules-electriques/twizy/equipements.html</w:t>
        </w:r>
      </w:hyperlink>
      <w:r w:rsidRPr="005F4133">
        <w:rPr>
          <w:b w:val="0"/>
        </w:rPr>
        <w:t xml:space="preserve"> (24.04.2017)</w:t>
      </w:r>
    </w:p>
  </w:footnote>
  <w:footnote w:id="22">
    <w:p w:rsidR="00AC0F69" w:rsidRPr="005F4133" w:rsidRDefault="00AC0F69" w:rsidP="00C43BEB">
      <w:pPr>
        <w:pStyle w:val="af6"/>
        <w:rPr>
          <w:b w:val="0"/>
        </w:rPr>
      </w:pPr>
      <w:r>
        <w:rPr>
          <w:rStyle w:val="af5"/>
        </w:rPr>
        <w:footnoteRef/>
      </w:r>
      <w:r>
        <w:t xml:space="preserve"> </w:t>
      </w:r>
      <w:hyperlink r:id="rId11" w:history="1">
        <w:r w:rsidRPr="005F4133">
          <w:rPr>
            <w:rStyle w:val="af8"/>
            <w:b w:val="0"/>
          </w:rPr>
          <w:t>https://www.slogandepub.fr/slogan-marque/22-carrefour/</w:t>
        </w:r>
      </w:hyperlink>
      <w:r w:rsidRPr="005F4133">
        <w:rPr>
          <w:b w:val="0"/>
        </w:rPr>
        <w:t xml:space="preserve"> (24.04.2017)</w:t>
      </w:r>
    </w:p>
  </w:footnote>
  <w:footnote w:id="23">
    <w:p w:rsidR="00AC0F69" w:rsidRPr="00C43BEB" w:rsidRDefault="00AC0F69">
      <w:pPr>
        <w:pStyle w:val="af6"/>
      </w:pPr>
      <w:r>
        <w:rPr>
          <w:rStyle w:val="af5"/>
        </w:rPr>
        <w:footnoteRef/>
      </w:r>
      <w:r>
        <w:t xml:space="preserve"> </w:t>
      </w:r>
      <w:hyperlink r:id="rId12" w:history="1">
        <w:r w:rsidRPr="00C43BEB">
          <w:rPr>
            <w:rStyle w:val="af8"/>
            <w:b w:val="0"/>
          </w:rPr>
          <w:t>https://www.renault.fr/vehicules/vehicules-initiale-paris/espace-initiale-paris/design.html</w:t>
        </w:r>
      </w:hyperlink>
      <w:r w:rsidRPr="00C43BEB">
        <w:rPr>
          <w:b w:val="0"/>
        </w:rPr>
        <w:t xml:space="preserve"> (24.04.2017)</w:t>
      </w:r>
      <w:r>
        <w:t xml:space="preserve"> </w:t>
      </w:r>
    </w:p>
  </w:footnote>
  <w:footnote w:id="24">
    <w:p w:rsidR="00AC0F69" w:rsidRPr="0015685D" w:rsidRDefault="00AC0F69">
      <w:pPr>
        <w:pStyle w:val="af6"/>
        <w:rPr>
          <w:b w:val="0"/>
        </w:rPr>
      </w:pPr>
      <w:r>
        <w:rPr>
          <w:rStyle w:val="af5"/>
        </w:rPr>
        <w:footnoteRef/>
      </w:r>
      <w:r>
        <w:t xml:space="preserve"> </w:t>
      </w:r>
      <w:hyperlink r:id="rId13" w:history="1">
        <w:r w:rsidRPr="00FC3742">
          <w:rPr>
            <w:rStyle w:val="af8"/>
            <w:b w:val="0"/>
          </w:rPr>
          <w:t>https://www.renault.fr/vehicules/vehicules-electriques/twizy.html</w:t>
        </w:r>
      </w:hyperlink>
      <w:r w:rsidRPr="00FC3742">
        <w:rPr>
          <w:b w:val="0"/>
        </w:rPr>
        <w:t xml:space="preserve"> </w:t>
      </w:r>
      <w:r w:rsidRPr="0015685D">
        <w:rPr>
          <w:b w:val="0"/>
        </w:rPr>
        <w:t>(24.04.2017)</w:t>
      </w:r>
    </w:p>
  </w:footnote>
  <w:footnote w:id="25">
    <w:p w:rsidR="00AC0F69" w:rsidRPr="00E975D7" w:rsidRDefault="00AC0F69">
      <w:pPr>
        <w:pStyle w:val="af6"/>
      </w:pPr>
      <w:r>
        <w:rPr>
          <w:rStyle w:val="af5"/>
        </w:rPr>
        <w:footnoteRef/>
      </w:r>
      <w:r>
        <w:t xml:space="preserve"> </w:t>
      </w:r>
      <w:r w:rsidRPr="00E975D7">
        <w:rPr>
          <w:b w:val="0"/>
        </w:rPr>
        <w:t>https://www.slogandepub.fr/slogan-marque/203-citroen/ (24.04.2017)</w:t>
      </w:r>
    </w:p>
  </w:footnote>
  <w:footnote w:id="26">
    <w:p w:rsidR="00AC0F69" w:rsidRPr="005F4133" w:rsidRDefault="00AC0F69">
      <w:pPr>
        <w:pStyle w:val="af6"/>
        <w:rPr>
          <w:b w:val="0"/>
        </w:rPr>
      </w:pPr>
      <w:r>
        <w:rPr>
          <w:rStyle w:val="af5"/>
        </w:rPr>
        <w:footnoteRef/>
      </w:r>
      <w:r>
        <w:t xml:space="preserve"> </w:t>
      </w:r>
      <w:hyperlink r:id="rId14" w:history="1">
        <w:r w:rsidRPr="005F4133">
          <w:rPr>
            <w:rStyle w:val="af8"/>
            <w:b w:val="0"/>
          </w:rPr>
          <w:t>https://www.renault.fr/vehicules/vehicules-electriques/twizy/design.html</w:t>
        </w:r>
      </w:hyperlink>
      <w:r w:rsidRPr="005F4133">
        <w:rPr>
          <w:b w:val="0"/>
        </w:rPr>
        <w:t xml:space="preserve"> (24.04.2017)</w:t>
      </w:r>
    </w:p>
  </w:footnote>
  <w:footnote w:id="27">
    <w:p w:rsidR="00AC0F69" w:rsidRPr="005F4133" w:rsidRDefault="00AC0F69">
      <w:pPr>
        <w:pStyle w:val="af6"/>
      </w:pPr>
      <w:r w:rsidRPr="005F4133">
        <w:rPr>
          <w:rStyle w:val="af5"/>
          <w:b w:val="0"/>
        </w:rPr>
        <w:footnoteRef/>
      </w:r>
      <w:r w:rsidRPr="005F4133">
        <w:rPr>
          <w:b w:val="0"/>
        </w:rPr>
        <w:t xml:space="preserve"> </w:t>
      </w:r>
      <w:hyperlink r:id="rId15" w:history="1">
        <w:r w:rsidRPr="005F4133">
          <w:rPr>
            <w:rStyle w:val="af8"/>
            <w:b w:val="0"/>
          </w:rPr>
          <w:t>https://www.renault.ru/vehicles/range/twizy/design.html</w:t>
        </w:r>
      </w:hyperlink>
      <w:r w:rsidRPr="005F4133">
        <w:rPr>
          <w:b w:val="0"/>
        </w:rPr>
        <w:t xml:space="preserve"> (24.04.2017)</w:t>
      </w:r>
      <w:r>
        <w:t xml:space="preserve"> </w:t>
      </w:r>
    </w:p>
  </w:footnote>
  <w:footnote w:id="28">
    <w:p w:rsidR="00AC0F69" w:rsidRPr="00ED7C56" w:rsidRDefault="00AC0F69" w:rsidP="00ED7C56">
      <w:pPr>
        <w:pStyle w:val="af6"/>
      </w:pPr>
      <w:r>
        <w:rPr>
          <w:rStyle w:val="af5"/>
        </w:rPr>
        <w:footnoteRef/>
      </w:r>
      <w:r>
        <w:t xml:space="preserve"> </w:t>
      </w:r>
      <w:hyperlink r:id="rId16" w:history="1">
        <w:r w:rsidRPr="00ED7C56">
          <w:rPr>
            <w:rStyle w:val="af8"/>
            <w:b w:val="0"/>
          </w:rPr>
          <w:t>https://www.slogandepub.fr/slogan-marque/389-air-france/</w:t>
        </w:r>
      </w:hyperlink>
      <w:r w:rsidRPr="00ED7C56">
        <w:rPr>
          <w:b w:val="0"/>
        </w:rPr>
        <w:t xml:space="preserve"> (24.04.2017)</w:t>
      </w:r>
    </w:p>
  </w:footnote>
  <w:footnote w:id="29">
    <w:p w:rsidR="00AC0F69" w:rsidRPr="00434211" w:rsidRDefault="00AC0F69">
      <w:pPr>
        <w:pStyle w:val="af6"/>
      </w:pPr>
      <w:r>
        <w:rPr>
          <w:rStyle w:val="af5"/>
        </w:rPr>
        <w:footnoteRef/>
      </w:r>
      <w:r>
        <w:t xml:space="preserve"> </w:t>
      </w:r>
      <w:hyperlink r:id="rId17" w:history="1">
        <w:r w:rsidRPr="00434211">
          <w:rPr>
            <w:rStyle w:val="af8"/>
            <w:b w:val="0"/>
          </w:rPr>
          <w:t>https://www.slogandepub.fr/slogan-marque/122-badoit/</w:t>
        </w:r>
      </w:hyperlink>
      <w:r w:rsidRPr="00434211">
        <w:rPr>
          <w:b w:val="0"/>
        </w:rPr>
        <w:t xml:space="preserve"> (24.04.2017)</w:t>
      </w:r>
    </w:p>
  </w:footnote>
  <w:footnote w:id="30">
    <w:p w:rsidR="00AC0F69" w:rsidRPr="003D174E" w:rsidRDefault="00AC0F69" w:rsidP="00411071">
      <w:pPr>
        <w:pStyle w:val="af6"/>
        <w:rPr>
          <w:lang w:val="fr-CA"/>
        </w:rPr>
      </w:pPr>
      <w:r>
        <w:rPr>
          <w:rStyle w:val="af5"/>
        </w:rPr>
        <w:footnoteRef/>
      </w:r>
      <w:r>
        <w:t xml:space="preserve"> </w:t>
      </w:r>
      <w:r w:rsidRPr="00C24261">
        <w:rPr>
          <w:b w:val="0"/>
        </w:rPr>
        <w:t>Barthes R. Rhétorique de l'image //Communicati</w:t>
      </w:r>
      <w:r>
        <w:rPr>
          <w:b w:val="0"/>
        </w:rPr>
        <w:t xml:space="preserve">ons. – 1964. </w:t>
      </w:r>
      <w:r>
        <w:rPr>
          <w:b w:val="0"/>
        </w:rPr>
        <w:t>– V. 4. – №. 1. – p</w:t>
      </w:r>
      <w:r w:rsidRPr="00C24261">
        <w:rPr>
          <w:b w:val="0"/>
        </w:rPr>
        <w:t>. 40-51.</w:t>
      </w:r>
    </w:p>
  </w:footnote>
  <w:footnote w:id="31">
    <w:p w:rsidR="00AC0F69" w:rsidRPr="0010365D" w:rsidRDefault="00AC0F69">
      <w:pPr>
        <w:pStyle w:val="af6"/>
        <w:rPr>
          <w:lang w:val="fr-CA"/>
        </w:rPr>
      </w:pPr>
      <w:r>
        <w:rPr>
          <w:rStyle w:val="af5"/>
        </w:rPr>
        <w:footnoteRef/>
      </w:r>
      <w:r>
        <w:t xml:space="preserve"> </w:t>
      </w:r>
      <w:r w:rsidRPr="00C24261">
        <w:rPr>
          <w:b w:val="0"/>
        </w:rPr>
        <w:t xml:space="preserve">Guidère M. Aspects de la traduction publicitaire //Babel. </w:t>
      </w:r>
      <w:r>
        <w:rPr>
          <w:b w:val="0"/>
        </w:rPr>
        <w:t xml:space="preserve">– 2000. </w:t>
      </w:r>
      <w:r>
        <w:rPr>
          <w:b w:val="0"/>
        </w:rPr>
        <w:t>– V. 46. – №. 1. – p</w:t>
      </w:r>
      <w:r w:rsidRPr="00C24261">
        <w:rPr>
          <w:b w:val="0"/>
        </w:rPr>
        <w:t>. 20-40.</w:t>
      </w:r>
    </w:p>
  </w:footnote>
  <w:footnote w:id="32">
    <w:p w:rsidR="00AC0F69" w:rsidRPr="000C6A49" w:rsidRDefault="00AC0F69" w:rsidP="00411071">
      <w:pPr>
        <w:pStyle w:val="af6"/>
      </w:pPr>
      <w:r>
        <w:rPr>
          <w:rStyle w:val="af5"/>
        </w:rPr>
        <w:footnoteRef/>
      </w:r>
      <w:r>
        <w:t xml:space="preserve"> </w:t>
      </w:r>
      <w:r w:rsidR="002F0A19">
        <w:rPr>
          <w:b w:val="0"/>
        </w:rPr>
        <w:t>Ibid</w:t>
      </w:r>
      <w:r>
        <w:rPr>
          <w:b w:val="0"/>
        </w:rPr>
        <w:t>. – p</w:t>
      </w:r>
      <w:r w:rsidRPr="00C24261">
        <w:rPr>
          <w:b w:val="0"/>
        </w:rPr>
        <w:t>. 40.</w:t>
      </w:r>
    </w:p>
  </w:footnote>
  <w:footnote w:id="33">
    <w:p w:rsidR="00AC0F69" w:rsidRPr="003F6820" w:rsidRDefault="00AC0F69" w:rsidP="00335FB4">
      <w:pPr>
        <w:pStyle w:val="af6"/>
        <w:rPr>
          <w:b w:val="0"/>
          <w:lang w:val="fr-CA"/>
        </w:rPr>
      </w:pPr>
      <w:r w:rsidRPr="009A4764">
        <w:rPr>
          <w:rStyle w:val="af5"/>
          <w:b w:val="0"/>
        </w:rPr>
        <w:footnoteRef/>
      </w:r>
      <w:r w:rsidRPr="009A4764">
        <w:rPr>
          <w:b w:val="0"/>
        </w:rPr>
        <w:t xml:space="preserve"> Морозов А. Ю. Имидж в рекламе: опыт лингвистического исследования : мон</w:t>
      </w:r>
      <w:r>
        <w:rPr>
          <w:b w:val="0"/>
        </w:rPr>
        <w:t xml:space="preserve">ография. </w:t>
      </w:r>
      <w:r>
        <w:rPr>
          <w:b w:val="0"/>
        </w:rPr>
        <w:t>Самара : ПГСГА, 2011. P.</w:t>
      </w:r>
      <w:r w:rsidRPr="009A4764">
        <w:rPr>
          <w:b w:val="0"/>
        </w:rPr>
        <w:t xml:space="preserve"> 23.</w:t>
      </w:r>
    </w:p>
  </w:footnote>
  <w:footnote w:id="34">
    <w:p w:rsidR="00AC0F69" w:rsidRPr="00241D5C" w:rsidRDefault="00AC0F69" w:rsidP="00241D5C">
      <w:pPr>
        <w:pStyle w:val="af6"/>
      </w:pPr>
      <w:r>
        <w:rPr>
          <w:rStyle w:val="af5"/>
        </w:rPr>
        <w:footnoteRef/>
      </w:r>
      <w:r>
        <w:t xml:space="preserve"> </w:t>
      </w:r>
      <w:r w:rsidRPr="00AC0F69">
        <w:rPr>
          <w:b w:val="0"/>
        </w:rPr>
        <w:t>Nerlich M. Qu’est-ce qu’un iconotexte? // Iconotextes / ed. A. Montandon. Paris, 1990. P. 255-303.</w:t>
      </w:r>
    </w:p>
  </w:footnote>
  <w:footnote w:id="35">
    <w:p w:rsidR="00AC0F69" w:rsidRPr="003623E0" w:rsidRDefault="00AC0F69">
      <w:pPr>
        <w:pStyle w:val="af6"/>
        <w:rPr>
          <w:lang w:val="fr-CA"/>
        </w:rPr>
      </w:pPr>
      <w:r>
        <w:rPr>
          <w:rStyle w:val="af5"/>
        </w:rPr>
        <w:footnoteRef/>
      </w:r>
      <w:r>
        <w:t xml:space="preserve"> </w:t>
      </w:r>
      <w:hyperlink r:id="rId18" w:history="1">
        <w:r w:rsidRPr="003623E0">
          <w:rPr>
            <w:rStyle w:val="af8"/>
            <w:b w:val="0"/>
          </w:rPr>
          <w:t>https://www.renault.fr/vehicules/vehicules-electriques/twizy/twizy-cargo.html</w:t>
        </w:r>
      </w:hyperlink>
      <w:r w:rsidRPr="003623E0">
        <w:rPr>
          <w:b w:val="0"/>
        </w:rPr>
        <w:t xml:space="preserve"> (24.04.2017)</w:t>
      </w:r>
    </w:p>
  </w:footnote>
  <w:footnote w:id="36">
    <w:p w:rsidR="00AC0F69" w:rsidRPr="00F6440F" w:rsidRDefault="00AC0F69">
      <w:pPr>
        <w:pStyle w:val="af6"/>
        <w:rPr>
          <w:b w:val="0"/>
        </w:rPr>
      </w:pPr>
      <w:r>
        <w:rPr>
          <w:rStyle w:val="af5"/>
        </w:rPr>
        <w:footnoteRef/>
      </w:r>
      <w:r>
        <w:t xml:space="preserve"> </w:t>
      </w:r>
      <w:hyperlink r:id="rId19" w:history="1">
        <w:r w:rsidRPr="00F6440F">
          <w:rPr>
            <w:rStyle w:val="af8"/>
            <w:b w:val="0"/>
          </w:rPr>
          <w:t>https://www.givenchybeauty.com/en/fragrances/ange-ou-demon-0</w:t>
        </w:r>
      </w:hyperlink>
      <w:r w:rsidRPr="00F6440F">
        <w:rPr>
          <w:b w:val="0"/>
        </w:rPr>
        <w:t xml:space="preserve"> (24.04.2017)</w:t>
      </w:r>
    </w:p>
  </w:footnote>
  <w:footnote w:id="37">
    <w:p w:rsidR="00AC0F69" w:rsidRPr="00AC0F69" w:rsidRDefault="00AC0F69">
      <w:pPr>
        <w:pStyle w:val="af6"/>
      </w:pPr>
      <w:r w:rsidRPr="00F6440F">
        <w:rPr>
          <w:rStyle w:val="af5"/>
          <w:b w:val="0"/>
        </w:rPr>
        <w:footnoteRef/>
      </w:r>
      <w:r w:rsidRPr="00F6440F">
        <w:rPr>
          <w:b w:val="0"/>
        </w:rPr>
        <w:t xml:space="preserve"> </w:t>
      </w:r>
      <w:hyperlink r:id="rId20" w:history="1">
        <w:r w:rsidRPr="00F6440F">
          <w:rPr>
            <w:rStyle w:val="af8"/>
            <w:b w:val="0"/>
          </w:rPr>
          <w:t>http://imagesdeparfums.forumactif.com/t4202-givenchy-ange-ou-etrange-ange-ou-demon-arabe</w:t>
        </w:r>
      </w:hyperlink>
      <w:r w:rsidRPr="00F6440F">
        <w:rPr>
          <w:b w:val="0"/>
        </w:rPr>
        <w:t xml:space="preserve"> (24.04.2017)</w:t>
      </w:r>
    </w:p>
  </w:footnote>
  <w:footnote w:id="38">
    <w:p w:rsidR="00AC0F69" w:rsidRPr="00241D5C" w:rsidRDefault="00AC0F69" w:rsidP="003F6820">
      <w:pPr>
        <w:pStyle w:val="af6"/>
        <w:rPr>
          <w:lang w:val="en-US"/>
        </w:rPr>
      </w:pPr>
      <w:r>
        <w:rPr>
          <w:rStyle w:val="af5"/>
        </w:rPr>
        <w:footnoteRef/>
      </w:r>
      <w:r>
        <w:t xml:space="preserve"> </w:t>
      </w:r>
      <w:r w:rsidRPr="00241D5C">
        <w:rPr>
          <w:b w:val="0"/>
        </w:rPr>
        <w:t>De Mooij M. Global marketing and advertising: Understanding cultural parado</w:t>
      </w:r>
      <w:r>
        <w:rPr>
          <w:b w:val="0"/>
        </w:rPr>
        <w:t xml:space="preserve">xes. – Sage Publications, 2013. </w:t>
      </w:r>
      <w:r w:rsidRPr="00354F92">
        <w:rPr>
          <w:b w:val="0"/>
        </w:rPr>
        <w:t>p.52</w:t>
      </w:r>
    </w:p>
  </w:footnote>
  <w:footnote w:id="39">
    <w:p w:rsidR="00AC0F69" w:rsidRPr="00131EEE" w:rsidRDefault="00AC0F69" w:rsidP="00131EEE">
      <w:pPr>
        <w:pStyle w:val="af6"/>
        <w:rPr>
          <w:lang w:val="en-US"/>
        </w:rPr>
      </w:pPr>
      <w:r>
        <w:rPr>
          <w:rStyle w:val="af5"/>
        </w:rPr>
        <w:footnoteRef/>
      </w:r>
      <w:r>
        <w:t xml:space="preserve"> </w:t>
      </w:r>
      <w:hyperlink r:id="rId21" w:history="1">
        <w:r w:rsidRPr="00131EEE">
          <w:rPr>
            <w:rStyle w:val="af8"/>
            <w:b w:val="0"/>
          </w:rPr>
          <w:t>https://www.renault.fr/vehicules/vehicules-particuliers/captur.html</w:t>
        </w:r>
      </w:hyperlink>
      <w:r w:rsidRPr="00131EEE">
        <w:rPr>
          <w:b w:val="0"/>
        </w:rPr>
        <w:t xml:space="preserve"> (24.04.2017)</w:t>
      </w:r>
    </w:p>
  </w:footnote>
  <w:footnote w:id="40">
    <w:p w:rsidR="00AC0F69" w:rsidRPr="00131EEE" w:rsidRDefault="00AC0F69" w:rsidP="00131EEE">
      <w:pPr>
        <w:pStyle w:val="af6"/>
        <w:rPr>
          <w:lang w:val="en-US"/>
        </w:rPr>
      </w:pPr>
      <w:r>
        <w:rPr>
          <w:rStyle w:val="af5"/>
        </w:rPr>
        <w:footnoteRef/>
      </w:r>
      <w:r>
        <w:t xml:space="preserve"> </w:t>
      </w:r>
      <w:hyperlink r:id="rId22" w:history="1">
        <w:r w:rsidRPr="00131EEE">
          <w:rPr>
            <w:rStyle w:val="af8"/>
            <w:b w:val="0"/>
          </w:rPr>
          <w:t>https://www.renault.ru/vehicles/range/kaptur.html</w:t>
        </w:r>
      </w:hyperlink>
      <w:r w:rsidRPr="00131EEE">
        <w:rPr>
          <w:b w:val="0"/>
        </w:rPr>
        <w:t xml:space="preserve"> (24.04.2017)</w:t>
      </w:r>
    </w:p>
  </w:footnote>
  <w:footnote w:id="41">
    <w:p w:rsidR="00AC0F69" w:rsidRPr="003F6820" w:rsidRDefault="00AC0F69" w:rsidP="00335FB4">
      <w:pPr>
        <w:pStyle w:val="af6"/>
        <w:rPr>
          <w:lang w:val="fr-CA"/>
        </w:rPr>
      </w:pPr>
      <w:r>
        <w:rPr>
          <w:rStyle w:val="af5"/>
        </w:rPr>
        <w:footnoteRef/>
      </w:r>
      <w:r>
        <w:t xml:space="preserve"> </w:t>
      </w:r>
      <w:r w:rsidRPr="00E90672">
        <w:rPr>
          <w:b w:val="0"/>
          <w:lang w:bidi="en-US"/>
        </w:rPr>
        <w:t>Guidère M. Traduction et communication orientée. – Editions Le Manuscrit, 2009. –</w:t>
      </w:r>
      <w:r>
        <w:rPr>
          <w:b w:val="0"/>
          <w:lang w:bidi="en-US"/>
        </w:rPr>
        <w:t xml:space="preserve"> </w:t>
      </w:r>
      <w:r w:rsidRPr="009228D9">
        <w:rPr>
          <w:b w:val="0"/>
          <w:lang w:bidi="en-US"/>
        </w:rPr>
        <w:t>p. 32</w:t>
      </w:r>
    </w:p>
  </w:footnote>
  <w:footnote w:id="42">
    <w:p w:rsidR="00AC0F69" w:rsidRPr="003C683F" w:rsidRDefault="00AC0F69" w:rsidP="003C683F">
      <w:pPr>
        <w:pStyle w:val="af6"/>
        <w:rPr>
          <w:b w:val="0"/>
        </w:rPr>
      </w:pPr>
      <w:r>
        <w:rPr>
          <w:rStyle w:val="af5"/>
        </w:rPr>
        <w:footnoteRef/>
      </w:r>
      <w:r>
        <w:t xml:space="preserve"> </w:t>
      </w:r>
      <w:r w:rsidRPr="003C683F">
        <w:rPr>
          <w:b w:val="0"/>
        </w:rPr>
        <w:t>ADAM, Jean-Michel et BONHOMME, Marc. L'argumentation publicitaire : rhétorique</w:t>
      </w:r>
    </w:p>
    <w:p w:rsidR="00AC0F69" w:rsidRPr="00A7408A" w:rsidRDefault="00AC0F69" w:rsidP="003C683F">
      <w:pPr>
        <w:pStyle w:val="af6"/>
        <w:rPr>
          <w:lang w:val="fr-CA"/>
        </w:rPr>
      </w:pPr>
      <w:r w:rsidRPr="003C683F">
        <w:rPr>
          <w:b w:val="0"/>
        </w:rPr>
        <w:t>de l'éloge et de la persuasio</w:t>
      </w:r>
      <w:r>
        <w:rPr>
          <w:b w:val="0"/>
        </w:rPr>
        <w:t>n. Paris : Nathan, 1997. - p. 57</w:t>
      </w:r>
    </w:p>
  </w:footnote>
  <w:footnote w:id="43">
    <w:p w:rsidR="00AC0F69" w:rsidRPr="00A7408A" w:rsidRDefault="00AC0F69">
      <w:pPr>
        <w:pStyle w:val="af6"/>
        <w:rPr>
          <w:lang w:val="fr-CA"/>
        </w:rPr>
      </w:pPr>
      <w:r>
        <w:rPr>
          <w:rStyle w:val="af5"/>
        </w:rPr>
        <w:footnoteRef/>
      </w:r>
      <w:r>
        <w:t xml:space="preserve"> </w:t>
      </w:r>
      <w:r w:rsidRPr="00E90672">
        <w:rPr>
          <w:b w:val="0"/>
        </w:rPr>
        <w:t>Maingueneau, Dominique. Analyser les textes de communication //</w:t>
      </w:r>
      <w:r>
        <w:rPr>
          <w:b w:val="0"/>
        </w:rPr>
        <w:t xml:space="preserve"> </w:t>
      </w:r>
      <w:r w:rsidRPr="00E90672">
        <w:rPr>
          <w:b w:val="0"/>
        </w:rPr>
        <w:t>Thélème. Revista Complutense de Estudios Franc</w:t>
      </w:r>
      <w:r>
        <w:rPr>
          <w:b w:val="0"/>
        </w:rPr>
        <w:t>eses. – 1999. – №. 14. – p.</w:t>
      </w:r>
      <w:r w:rsidRPr="00A7408A">
        <w:rPr>
          <w:b w:val="0"/>
        </w:rPr>
        <w:t xml:space="preserve"> 184</w:t>
      </w:r>
    </w:p>
  </w:footnote>
  <w:footnote w:id="44">
    <w:p w:rsidR="00AC0F69" w:rsidRPr="00AC0F69" w:rsidRDefault="00AC0F69">
      <w:pPr>
        <w:pStyle w:val="af6"/>
        <w:rPr>
          <w:b w:val="0"/>
        </w:rPr>
      </w:pPr>
      <w:r w:rsidRPr="00AC0F69">
        <w:rPr>
          <w:rStyle w:val="af5"/>
          <w:b w:val="0"/>
        </w:rPr>
        <w:footnoteRef/>
      </w:r>
      <w:r w:rsidRPr="00AC0F69">
        <w:rPr>
          <w:b w:val="0"/>
        </w:rPr>
        <w:t xml:space="preserve"> </w:t>
      </w:r>
      <w:r w:rsidRPr="00AC0F69">
        <w:rPr>
          <w:b w:val="0"/>
        </w:rPr>
        <w:t>Cossette C. La publicité de A à Z: dictionnaire technique français-anglais. – Presses Université Laval, 2006. p. 250</w:t>
      </w:r>
    </w:p>
  </w:footnote>
  <w:footnote w:id="45">
    <w:p w:rsidR="00AC0F69" w:rsidRPr="00AC0F69" w:rsidRDefault="00AC0F69">
      <w:pPr>
        <w:pStyle w:val="af6"/>
        <w:rPr>
          <w:b w:val="0"/>
        </w:rPr>
      </w:pPr>
      <w:r w:rsidRPr="00AC0F69">
        <w:rPr>
          <w:rStyle w:val="af5"/>
          <w:b w:val="0"/>
        </w:rPr>
        <w:footnoteRef/>
      </w:r>
      <w:r w:rsidRPr="00AC0F69">
        <w:rPr>
          <w:b w:val="0"/>
        </w:rPr>
        <w:t xml:space="preserve"> </w:t>
      </w:r>
      <w:r w:rsidRPr="00AC0F69">
        <w:rPr>
          <w:b w:val="0"/>
        </w:rPr>
        <w:t xml:space="preserve">Larousse [en ligne] </w:t>
      </w:r>
      <w:hyperlink r:id="rId23" w:history="1">
        <w:r w:rsidRPr="00AC0F69">
          <w:rPr>
            <w:rStyle w:val="af8"/>
            <w:b w:val="0"/>
          </w:rPr>
          <w:t>http://www.larousse.fr/dictionnaires/francais/slogan/73057</w:t>
        </w:r>
      </w:hyperlink>
      <w:r w:rsidRPr="00AC0F69">
        <w:rPr>
          <w:b w:val="0"/>
        </w:rPr>
        <w:t xml:space="preserve"> (20.04.2017)</w:t>
      </w:r>
    </w:p>
  </w:footnote>
  <w:footnote w:id="46">
    <w:p w:rsidR="00AC0F69" w:rsidRPr="00AC0F69" w:rsidRDefault="00AC0F69" w:rsidP="003C683F">
      <w:pPr>
        <w:pStyle w:val="af6"/>
        <w:rPr>
          <w:b w:val="0"/>
        </w:rPr>
      </w:pPr>
      <w:r w:rsidRPr="00AC0F69">
        <w:rPr>
          <w:rStyle w:val="af5"/>
          <w:b w:val="0"/>
        </w:rPr>
        <w:footnoteRef/>
      </w:r>
      <w:r w:rsidRPr="00AC0F69">
        <w:rPr>
          <w:b w:val="0"/>
        </w:rPr>
        <w:t xml:space="preserve"> </w:t>
      </w:r>
      <w:r w:rsidRPr="00AC0F69">
        <w:rPr>
          <w:b w:val="0"/>
        </w:rPr>
        <w:t>ADAM, Jean-Michel et BONHOMME, Marc. L'argumentation publicitaire : rhétorique</w:t>
      </w:r>
    </w:p>
    <w:p w:rsidR="00AC0F69" w:rsidRPr="00E96FF4" w:rsidRDefault="00AC0F69" w:rsidP="003C683F">
      <w:pPr>
        <w:pStyle w:val="af6"/>
      </w:pPr>
      <w:r w:rsidRPr="00AC0F69">
        <w:rPr>
          <w:b w:val="0"/>
        </w:rPr>
        <w:t>de l'éloge et de la persuasion. Paris : Nathan, 1997. - p. 60</w:t>
      </w:r>
    </w:p>
  </w:footnote>
  <w:footnote w:id="47">
    <w:p w:rsidR="00AC0F69" w:rsidRPr="004C3AC4" w:rsidRDefault="00AC0F69">
      <w:pPr>
        <w:pStyle w:val="af6"/>
        <w:rPr>
          <w:lang w:val="fr-CA"/>
        </w:rPr>
      </w:pPr>
      <w:r>
        <w:rPr>
          <w:rStyle w:val="af5"/>
        </w:rPr>
        <w:footnoteRef/>
      </w:r>
      <w:r>
        <w:t xml:space="preserve"> </w:t>
      </w:r>
      <w:r w:rsidRPr="004C3AC4">
        <w:rPr>
          <w:b w:val="0"/>
        </w:rPr>
        <w:t xml:space="preserve">Adam, </w:t>
      </w:r>
      <w:r>
        <w:rPr>
          <w:b w:val="0"/>
        </w:rPr>
        <w:t>Jean-Michel et Bonhomme, Marc. Op. cit. p.</w:t>
      </w:r>
      <w:r w:rsidRPr="004C3AC4">
        <w:rPr>
          <w:b w:val="0"/>
        </w:rPr>
        <w:t xml:space="preserve"> 62</w:t>
      </w:r>
    </w:p>
  </w:footnote>
  <w:footnote w:id="48">
    <w:p w:rsidR="00AC0F69" w:rsidRPr="00C74FA0" w:rsidRDefault="00AC0F69">
      <w:pPr>
        <w:pStyle w:val="af6"/>
        <w:rPr>
          <w:lang w:val="fr-CA"/>
        </w:rPr>
      </w:pPr>
      <w:r>
        <w:rPr>
          <w:rStyle w:val="af5"/>
        </w:rPr>
        <w:footnoteRef/>
      </w:r>
      <w:r>
        <w:t xml:space="preserve"> </w:t>
      </w:r>
      <w:hyperlink r:id="rId24" w:history="1">
        <w:r w:rsidRPr="00C74FA0">
          <w:rPr>
            <w:rStyle w:val="af8"/>
            <w:b w:val="0"/>
          </w:rPr>
          <w:t>https://www.renault.fr/vehicules/vehicules-electriques/twizy/design.html</w:t>
        </w:r>
      </w:hyperlink>
      <w:r w:rsidRPr="00C74FA0">
        <w:rPr>
          <w:b w:val="0"/>
        </w:rPr>
        <w:t xml:space="preserve"> (24.04.2017)</w:t>
      </w:r>
    </w:p>
  </w:footnote>
  <w:footnote w:id="49">
    <w:p w:rsidR="00AC0F69" w:rsidRPr="00E90672" w:rsidRDefault="00AC0F69">
      <w:pPr>
        <w:pStyle w:val="af6"/>
      </w:pPr>
      <w:r>
        <w:rPr>
          <w:rStyle w:val="af5"/>
        </w:rPr>
        <w:footnoteRef/>
      </w:r>
      <w:r>
        <w:t xml:space="preserve"> </w:t>
      </w:r>
      <w:r w:rsidRPr="0006610C">
        <w:rPr>
          <w:b w:val="0"/>
        </w:rPr>
        <w:t>Croué C. Marketing international: un consommateur local dans un monde global. – De Boeck Supérieur, 2015.  p. 213</w:t>
      </w:r>
    </w:p>
  </w:footnote>
  <w:footnote w:id="50">
    <w:p w:rsidR="00AC0F69" w:rsidRPr="00AC0F69" w:rsidRDefault="00AC0F69">
      <w:pPr>
        <w:pStyle w:val="af6"/>
      </w:pPr>
      <w:r>
        <w:rPr>
          <w:rStyle w:val="af5"/>
        </w:rPr>
        <w:footnoteRef/>
      </w:r>
      <w:r>
        <w:t xml:space="preserve"> </w:t>
      </w:r>
      <w:hyperlink r:id="rId25" w:history="1">
        <w:r w:rsidRPr="00EB15FD">
          <w:rPr>
            <w:rStyle w:val="af8"/>
            <w:b w:val="0"/>
          </w:rPr>
          <w:t>https://lancome.ru/aromaty/dlja-zhenschin/maison-lancome</w:t>
        </w:r>
      </w:hyperlink>
      <w:r w:rsidRPr="00EB15FD">
        <w:rPr>
          <w:b w:val="0"/>
        </w:rPr>
        <w:t xml:space="preserve"> (26.04.2017)</w:t>
      </w:r>
    </w:p>
  </w:footnote>
  <w:footnote w:id="51">
    <w:p w:rsidR="00AC0F69" w:rsidRPr="00AC0F69" w:rsidRDefault="00AC0F69" w:rsidP="00EB15FD">
      <w:pPr>
        <w:pStyle w:val="af6"/>
      </w:pPr>
      <w:r>
        <w:rPr>
          <w:rStyle w:val="af5"/>
        </w:rPr>
        <w:footnoteRef/>
      </w:r>
      <w:r>
        <w:t xml:space="preserve"> </w:t>
      </w:r>
      <w:hyperlink r:id="rId26" w:history="1">
        <w:r w:rsidRPr="00950C34">
          <w:rPr>
            <w:rStyle w:val="af8"/>
            <w:b w:val="0"/>
          </w:rPr>
          <w:t>https://www.renault.ru/</w:t>
        </w:r>
      </w:hyperlink>
      <w:r w:rsidRPr="00AC0F69">
        <w:rPr>
          <w:b w:val="0"/>
        </w:rPr>
        <w:t xml:space="preserve"> (24.05.2017)</w:t>
      </w:r>
    </w:p>
  </w:footnote>
  <w:footnote w:id="52">
    <w:p w:rsidR="00AC0F69" w:rsidRPr="003336E9" w:rsidRDefault="00AC0F69">
      <w:pPr>
        <w:pStyle w:val="af6"/>
        <w:rPr>
          <w:lang w:val="fr-CA"/>
        </w:rPr>
      </w:pPr>
      <w:r>
        <w:rPr>
          <w:rStyle w:val="af5"/>
        </w:rPr>
        <w:footnoteRef/>
      </w:r>
      <w:r>
        <w:t xml:space="preserve"> </w:t>
      </w:r>
      <w:r w:rsidRPr="0006610C">
        <w:rPr>
          <w:b w:val="0"/>
        </w:rPr>
        <w:t>De Mooij M. Global marketing and advertising: Understanding cultural paradoxes. – Sage Publications, 2013.</w:t>
      </w:r>
      <w:r>
        <w:t xml:space="preserve"> </w:t>
      </w:r>
    </w:p>
  </w:footnote>
  <w:footnote w:id="53">
    <w:p w:rsidR="00AC0F69" w:rsidRPr="00246928" w:rsidRDefault="00AC0F69">
      <w:pPr>
        <w:pStyle w:val="af6"/>
        <w:rPr>
          <w:lang w:val="en-US"/>
        </w:rPr>
      </w:pPr>
      <w:r>
        <w:rPr>
          <w:rStyle w:val="af5"/>
        </w:rPr>
        <w:footnoteRef/>
      </w:r>
      <w:r>
        <w:t xml:space="preserve"> </w:t>
      </w:r>
      <w:r w:rsidRPr="00246928">
        <w:rPr>
          <w:b w:val="0"/>
        </w:rPr>
        <w:t>Guidère M. Traduction et communication orientée. – Editions Le Ma</w:t>
      </w:r>
      <w:r>
        <w:rPr>
          <w:b w:val="0"/>
        </w:rPr>
        <w:t>nuscrit, 2009. - p. 36</w:t>
      </w:r>
    </w:p>
  </w:footnote>
  <w:footnote w:id="54">
    <w:p w:rsidR="00AC0F69" w:rsidRPr="0006610C" w:rsidRDefault="00AC0F69">
      <w:pPr>
        <w:pStyle w:val="af6"/>
        <w:rPr>
          <w:b w:val="0"/>
        </w:rPr>
      </w:pPr>
      <w:r w:rsidRPr="0006610C">
        <w:rPr>
          <w:rStyle w:val="af5"/>
          <w:b w:val="0"/>
        </w:rPr>
        <w:footnoteRef/>
      </w:r>
      <w:r w:rsidRPr="0006610C">
        <w:rPr>
          <w:b w:val="0"/>
        </w:rPr>
        <w:t xml:space="preserve"> Boivineau R. L'abc de l'adaptation publicitaire //Meta: Journal des traducteursMeta:/T</w:t>
      </w:r>
      <w:r>
        <w:rPr>
          <w:b w:val="0"/>
        </w:rPr>
        <w:t xml:space="preserve">ranslators' Journal. – 1972. </w:t>
      </w:r>
      <w:r>
        <w:rPr>
          <w:b w:val="0"/>
        </w:rPr>
        <w:t>– V</w:t>
      </w:r>
      <w:r w:rsidRPr="0006610C">
        <w:rPr>
          <w:b w:val="0"/>
        </w:rPr>
        <w:t>. 17. – №. 1. – p. 5-28.</w:t>
      </w:r>
    </w:p>
  </w:footnote>
  <w:footnote w:id="55">
    <w:p w:rsidR="00AC0F69" w:rsidRPr="007A5F9B" w:rsidRDefault="00AC0F69">
      <w:pPr>
        <w:pStyle w:val="af6"/>
      </w:pPr>
      <w:r w:rsidRPr="0006610C">
        <w:rPr>
          <w:rStyle w:val="af5"/>
          <w:b w:val="0"/>
        </w:rPr>
        <w:footnoteRef/>
      </w:r>
      <w:r w:rsidRPr="0006610C">
        <w:rPr>
          <w:b w:val="0"/>
        </w:rPr>
        <w:t xml:space="preserve"> Tatilon C. Le texte publicitaire: traduction ou adaptation? //Meta: Journal des traducteursMeta:/T</w:t>
      </w:r>
      <w:r>
        <w:rPr>
          <w:b w:val="0"/>
        </w:rPr>
        <w:t xml:space="preserve">ranslators' Journal. – 1990. </w:t>
      </w:r>
      <w:r>
        <w:rPr>
          <w:b w:val="0"/>
        </w:rPr>
        <w:t>– V</w:t>
      </w:r>
      <w:r w:rsidRPr="0006610C">
        <w:rPr>
          <w:b w:val="0"/>
        </w:rPr>
        <w:t>. 35. – №. 1. – p. 243-246.</w:t>
      </w:r>
    </w:p>
  </w:footnote>
  <w:footnote w:id="56">
    <w:p w:rsidR="00AC0F69" w:rsidRPr="0006610C" w:rsidRDefault="00AC0F69" w:rsidP="007A5F9B">
      <w:pPr>
        <w:pStyle w:val="af6"/>
        <w:rPr>
          <w:b w:val="0"/>
        </w:rPr>
      </w:pPr>
      <w:r w:rsidRPr="0006610C">
        <w:rPr>
          <w:rStyle w:val="af5"/>
          <w:b w:val="0"/>
        </w:rPr>
        <w:footnoteRef/>
      </w:r>
      <w:r w:rsidRPr="0006610C">
        <w:rPr>
          <w:b w:val="0"/>
        </w:rPr>
        <w:t xml:space="preserve"> Adam, Jean-Michel et Bonhomme, Marc. L'argumentation publicitaire : rhétorique</w:t>
      </w:r>
    </w:p>
    <w:p w:rsidR="00AC0F69" w:rsidRPr="0006610C" w:rsidRDefault="00AC0F69" w:rsidP="007A5F9B">
      <w:pPr>
        <w:pStyle w:val="af6"/>
        <w:rPr>
          <w:b w:val="0"/>
        </w:rPr>
      </w:pPr>
      <w:r w:rsidRPr="0006610C">
        <w:rPr>
          <w:b w:val="0"/>
        </w:rPr>
        <w:t>de l'éloge et de la persuasion. Paris : Nathan, 1997.</w:t>
      </w:r>
    </w:p>
  </w:footnote>
  <w:footnote w:id="57">
    <w:p w:rsidR="00AC0F69" w:rsidRPr="0006610C" w:rsidRDefault="00AC0F69">
      <w:pPr>
        <w:pStyle w:val="af6"/>
        <w:rPr>
          <w:b w:val="0"/>
        </w:rPr>
      </w:pPr>
      <w:r w:rsidRPr="0006610C">
        <w:rPr>
          <w:rStyle w:val="af5"/>
          <w:b w:val="0"/>
        </w:rPr>
        <w:footnoteRef/>
      </w:r>
      <w:r w:rsidRPr="0006610C">
        <w:rPr>
          <w:b w:val="0"/>
        </w:rPr>
        <w:t xml:space="preserve"> Guidère M. De la traduction publicitaire à la communication multilingue // Meta: Journal des</w:t>
      </w:r>
      <w:r>
        <w:rPr>
          <w:b w:val="0"/>
        </w:rPr>
        <w:t xml:space="preserve"> traducteurs Meta: / – 2009. </w:t>
      </w:r>
      <w:r>
        <w:rPr>
          <w:b w:val="0"/>
        </w:rPr>
        <w:t>– V</w:t>
      </w:r>
      <w:r w:rsidRPr="0006610C">
        <w:rPr>
          <w:b w:val="0"/>
        </w:rPr>
        <w:t>. 54. – №. 3. – p. 418</w:t>
      </w:r>
    </w:p>
  </w:footnote>
  <w:footnote w:id="58">
    <w:p w:rsidR="00AC0F69" w:rsidRPr="0006610C" w:rsidRDefault="00AC0F69" w:rsidP="00335FB4">
      <w:pPr>
        <w:pStyle w:val="af6"/>
        <w:rPr>
          <w:b w:val="0"/>
          <w:lang w:val="fr-CA"/>
        </w:rPr>
      </w:pPr>
      <w:r w:rsidRPr="0006610C">
        <w:rPr>
          <w:rStyle w:val="af5"/>
          <w:b w:val="0"/>
        </w:rPr>
        <w:footnoteRef/>
      </w:r>
      <w:r w:rsidRPr="0006610C">
        <w:rPr>
          <w:b w:val="0"/>
        </w:rPr>
        <w:t xml:space="preserve"> à la croisée de</w:t>
      </w:r>
      <w:r w:rsidRPr="0006610C">
        <w:rPr>
          <w:b w:val="0"/>
          <w:lang w:val="fr-CA"/>
        </w:rPr>
        <w:t xml:space="preserve"> la sémiotique et de la linguistique</w:t>
      </w:r>
    </w:p>
  </w:footnote>
  <w:footnote w:id="59">
    <w:p w:rsidR="00AC0F69" w:rsidRPr="003336E9" w:rsidRDefault="00AC0F69">
      <w:pPr>
        <w:pStyle w:val="af6"/>
      </w:pPr>
      <w:r w:rsidRPr="0006610C">
        <w:rPr>
          <w:rStyle w:val="af5"/>
          <w:b w:val="0"/>
        </w:rPr>
        <w:footnoteRef/>
      </w:r>
      <w:r w:rsidRPr="0006610C">
        <w:rPr>
          <w:b w:val="0"/>
        </w:rPr>
        <w:t xml:space="preserve"> De Mooij M. Global marketing and advertising: Understanding cultural paradoxes. – Sage Publications, 2013.</w:t>
      </w:r>
    </w:p>
  </w:footnote>
  <w:footnote w:id="60">
    <w:p w:rsidR="00AC0F69" w:rsidRPr="00AC0F69" w:rsidRDefault="00AC0F69" w:rsidP="00335FB4">
      <w:pPr>
        <w:pStyle w:val="af6"/>
        <w:rPr>
          <w:b w:val="0"/>
          <w:lang w:val="ru-RU"/>
        </w:rPr>
      </w:pPr>
      <w:r w:rsidRPr="000C6A49">
        <w:rPr>
          <w:rStyle w:val="af5"/>
          <w:b w:val="0"/>
        </w:rPr>
        <w:footnoteRef/>
      </w:r>
      <w:r w:rsidRPr="000C6A49">
        <w:rPr>
          <w:b w:val="0"/>
        </w:rPr>
        <w:t xml:space="preserve"> Розенталь Д. Э., Кохтев Н. Н. Язык рекламных текстов. М.: Высшая школа, 1981. </w:t>
      </w:r>
      <w:r w:rsidRPr="000C6A49">
        <w:rPr>
          <w:b w:val="0"/>
        </w:rPr>
        <w:t>125 с.</w:t>
      </w:r>
    </w:p>
  </w:footnote>
  <w:footnote w:id="61">
    <w:p w:rsidR="00AC0F69" w:rsidRPr="00487745" w:rsidRDefault="00AC0F69" w:rsidP="00487745">
      <w:pPr>
        <w:pStyle w:val="af6"/>
        <w:rPr>
          <w:b w:val="0"/>
        </w:rPr>
      </w:pPr>
      <w:r>
        <w:rPr>
          <w:rStyle w:val="af5"/>
        </w:rPr>
        <w:footnoteRef/>
      </w:r>
      <w:r>
        <w:t xml:space="preserve"> </w:t>
      </w:r>
      <w:r>
        <w:rPr>
          <w:b w:val="0"/>
        </w:rPr>
        <w:t>Рябчук Ю</w:t>
      </w:r>
      <w:r>
        <w:rPr>
          <w:b w:val="0"/>
          <w:lang w:val="ru-RU"/>
        </w:rPr>
        <w:t>. М.</w:t>
      </w:r>
      <w:r w:rsidRPr="00487745">
        <w:rPr>
          <w:b w:val="0"/>
        </w:rPr>
        <w:t xml:space="preserve"> Особенности перевода рекламных текстов: сохранение эстетической функции и динамическая эквивалентность // Вестник ВолГУ. Серия 9: Исследования молодых ученых. 2012. №10. URL: http://cyberleninka.ru/article/n/osobennosti-perevoda-reklamnyh-tekstov-sohranenie-esteticheskoy-funktsii-i-dinamicheskaya-</w:t>
      </w:r>
      <w:r>
        <w:rPr>
          <w:b w:val="0"/>
        </w:rPr>
        <w:t>ekvivalentnost (</w:t>
      </w:r>
      <w:r w:rsidRPr="00487745">
        <w:rPr>
          <w:b w:val="0"/>
        </w:rPr>
        <w:t>28.0</w:t>
      </w:r>
      <w:r w:rsidRPr="00AC0F69">
        <w:rPr>
          <w:b w:val="0"/>
          <w:lang w:val="ru-RU"/>
        </w:rPr>
        <w:t>4</w:t>
      </w:r>
      <w:r w:rsidRPr="00487745">
        <w:rPr>
          <w:b w:val="0"/>
        </w:rPr>
        <w:t>.2017).</w:t>
      </w:r>
    </w:p>
    <w:p w:rsidR="00AC0F69" w:rsidRPr="00124D94" w:rsidRDefault="00AC0F69" w:rsidP="00487745">
      <w:pPr>
        <w:pStyle w:val="af6"/>
      </w:pPr>
    </w:p>
  </w:footnote>
  <w:footnote w:id="62">
    <w:p w:rsidR="00AC0F69" w:rsidRPr="00124D94" w:rsidRDefault="00AC0F69">
      <w:pPr>
        <w:pStyle w:val="af6"/>
      </w:pPr>
      <w:r>
        <w:rPr>
          <w:rStyle w:val="af5"/>
        </w:rPr>
        <w:footnoteRef/>
      </w:r>
      <w:r>
        <w:t xml:space="preserve"> </w:t>
      </w:r>
      <w:r w:rsidRPr="00124D94">
        <w:rPr>
          <w:b w:val="0"/>
        </w:rPr>
        <w:t xml:space="preserve">Кузьмина Е. К. Языковая моделируемость рекламных текстов:(на материале русского, французского и английского языков): автореферат диссертации на соискание ученой степени к. </w:t>
      </w:r>
      <w:r w:rsidRPr="00124D94">
        <w:rPr>
          <w:b w:val="0"/>
        </w:rPr>
        <w:t xml:space="preserve">филол. </w:t>
      </w:r>
      <w:r>
        <w:rPr>
          <w:b w:val="0"/>
          <w:lang w:val="ru-RU"/>
        </w:rPr>
        <w:t>н.</w:t>
      </w:r>
      <w:r w:rsidRPr="00124D94">
        <w:rPr>
          <w:b w:val="0"/>
        </w:rPr>
        <w:t xml:space="preserve"> </w:t>
      </w:r>
      <w:r w:rsidR="002F0A19">
        <w:rPr>
          <w:b w:val="0"/>
          <w:lang w:val="ru-RU"/>
        </w:rPr>
        <w:t xml:space="preserve">// Казань. - </w:t>
      </w:r>
      <w:r w:rsidRPr="00124D94">
        <w:rPr>
          <w:b w:val="0"/>
        </w:rPr>
        <w:t>2012.</w:t>
      </w:r>
    </w:p>
  </w:footnote>
  <w:footnote w:id="63">
    <w:p w:rsidR="00AC0F69" w:rsidRPr="00124D94" w:rsidRDefault="00AC0F69">
      <w:pPr>
        <w:pStyle w:val="af6"/>
      </w:pPr>
      <w:r>
        <w:rPr>
          <w:rStyle w:val="af5"/>
        </w:rPr>
        <w:footnoteRef/>
      </w:r>
      <w:r>
        <w:t xml:space="preserve"> </w:t>
      </w:r>
      <w:r w:rsidRPr="00124D94">
        <w:rPr>
          <w:b w:val="0"/>
        </w:rPr>
        <w:t>Борисова А. С. Французский национальный характер сквозь призму современных французских печатных рекл</w:t>
      </w:r>
      <w:r w:rsidR="002F0A19">
        <w:rPr>
          <w:b w:val="0"/>
        </w:rPr>
        <w:t xml:space="preserve">амных текстов: Автореф. </w:t>
      </w:r>
      <w:r w:rsidR="002F0A19">
        <w:rPr>
          <w:b w:val="0"/>
        </w:rPr>
        <w:t>дисс.</w:t>
      </w:r>
      <w:r w:rsidRPr="00124D94">
        <w:rPr>
          <w:b w:val="0"/>
        </w:rPr>
        <w:t xml:space="preserve"> канд. филол. наук //Москва. – 2010.</w:t>
      </w:r>
    </w:p>
  </w:footnote>
  <w:footnote w:id="64">
    <w:p w:rsidR="00AC0F69" w:rsidRPr="0006610C" w:rsidRDefault="00AC0F69" w:rsidP="00335FB4">
      <w:pPr>
        <w:pStyle w:val="af6"/>
        <w:rPr>
          <w:b w:val="0"/>
          <w:lang w:val="fr-CA"/>
        </w:rPr>
      </w:pPr>
      <w:r>
        <w:rPr>
          <w:rStyle w:val="af5"/>
        </w:rPr>
        <w:footnoteRef/>
      </w:r>
      <w:r>
        <w:t xml:space="preserve"> </w:t>
      </w:r>
      <w:r w:rsidRPr="0006610C">
        <w:rPr>
          <w:b w:val="0"/>
        </w:rPr>
        <w:t>Vinay J. P., Darbelnet J. Stylistique comparée de l’anglais et du français //Paris/Montréal: Didier/Beauchemin. – 1958.</w:t>
      </w:r>
    </w:p>
  </w:footnote>
  <w:footnote w:id="65">
    <w:p w:rsidR="00AC0F69" w:rsidRPr="0006610C" w:rsidRDefault="00AC0F69">
      <w:pPr>
        <w:pStyle w:val="af6"/>
        <w:rPr>
          <w:b w:val="0"/>
          <w:lang w:val="fr-CA"/>
        </w:rPr>
      </w:pPr>
      <w:r w:rsidRPr="0006610C">
        <w:rPr>
          <w:rStyle w:val="af5"/>
          <w:b w:val="0"/>
        </w:rPr>
        <w:footnoteRef/>
      </w:r>
      <w:r w:rsidRPr="0006610C">
        <w:rPr>
          <w:b w:val="0"/>
        </w:rPr>
        <w:t xml:space="preserve"> Delisle I. La traduction raisonnée //Manuel d’initiation à la traduction professionnelle de l’anglais vers le français. Les Presses de l’Université d’Ottawa. – 1993.</w:t>
      </w:r>
    </w:p>
  </w:footnote>
  <w:footnote w:id="66">
    <w:p w:rsidR="00AC0F69" w:rsidRPr="007A5F9B" w:rsidRDefault="00AC0F69">
      <w:pPr>
        <w:pStyle w:val="af6"/>
        <w:rPr>
          <w:lang w:val="fr-CA"/>
        </w:rPr>
      </w:pPr>
      <w:r w:rsidRPr="0006610C">
        <w:rPr>
          <w:rStyle w:val="af5"/>
          <w:b w:val="0"/>
        </w:rPr>
        <w:footnoteRef/>
      </w:r>
      <w:r w:rsidRPr="0006610C">
        <w:rPr>
          <w:b w:val="0"/>
        </w:rPr>
        <w:t xml:space="preserve"> Chesterman A. Memes of translation: The spread of ideas in translation theory. – John Benjamins Publishing Company, 2016. p. 123.</w:t>
      </w:r>
    </w:p>
  </w:footnote>
  <w:footnote w:id="67">
    <w:p w:rsidR="00AC0F69" w:rsidRPr="00246928" w:rsidRDefault="00AC0F69" w:rsidP="00335FB4">
      <w:pPr>
        <w:pStyle w:val="af6"/>
        <w:rPr>
          <w:lang w:val="ru-RU"/>
        </w:rPr>
      </w:pPr>
      <w:r>
        <w:rPr>
          <w:rStyle w:val="af5"/>
        </w:rPr>
        <w:footnoteRef/>
      </w:r>
      <w:r>
        <w:t xml:space="preserve"> </w:t>
      </w:r>
      <w:r w:rsidRPr="00246928">
        <w:rPr>
          <w:b w:val="0"/>
        </w:rPr>
        <w:t>Гарбовский Н. К. Теория перевода: учебник для студентов высших учебных заведений, обучающихся по специальности" Лингвистика и межкультурная коммуникация" //Москва: Изд-во Московского ун-та. – 2007. – Т. 542. – №. 1.</w:t>
      </w:r>
      <w:r>
        <w:rPr>
          <w:b w:val="0"/>
          <w:lang w:val="ru-RU"/>
        </w:rPr>
        <w:t xml:space="preserve"> </w:t>
      </w:r>
      <w:r>
        <w:rPr>
          <w:b w:val="0"/>
          <w:lang w:val="fr-CA"/>
        </w:rPr>
        <w:t>p</w:t>
      </w:r>
      <w:r w:rsidRPr="00246928">
        <w:rPr>
          <w:b w:val="0"/>
          <w:lang w:val="ru-RU"/>
        </w:rPr>
        <w:t>.</w:t>
      </w:r>
      <w:r w:rsidRPr="00B0577E">
        <w:rPr>
          <w:b w:val="0"/>
        </w:rPr>
        <w:t xml:space="preserve"> 372</w:t>
      </w:r>
    </w:p>
  </w:footnote>
  <w:footnote w:id="68">
    <w:p w:rsidR="00AC0F69" w:rsidRPr="00335FB4" w:rsidRDefault="00AC0F69" w:rsidP="00335FB4">
      <w:pPr>
        <w:pStyle w:val="af6"/>
        <w:rPr>
          <w:lang w:val="ru-RU"/>
        </w:rPr>
      </w:pPr>
      <w:r>
        <w:rPr>
          <w:rStyle w:val="af5"/>
        </w:rPr>
        <w:footnoteRef/>
      </w:r>
      <w:r>
        <w:t xml:space="preserve"> </w:t>
      </w:r>
      <w:r w:rsidRPr="00246928">
        <w:rPr>
          <w:b w:val="0"/>
        </w:rPr>
        <w:t>Бархударов Л. С. Язык и перевод: Вопросы общей и частной теории перевода. – Международные отношения, 1975.</w:t>
      </w:r>
      <w:r>
        <w:rPr>
          <w:b w:val="0"/>
        </w:rPr>
        <w:t xml:space="preserve"> p.</w:t>
      </w:r>
      <w:r w:rsidRPr="00B0577E">
        <w:rPr>
          <w:b w:val="0"/>
        </w:rPr>
        <w:t xml:space="preserve"> 5</w:t>
      </w:r>
    </w:p>
  </w:footnote>
  <w:footnote w:id="69">
    <w:p w:rsidR="00AC0F69" w:rsidRPr="00335FB4" w:rsidRDefault="00AC0F69" w:rsidP="00335FB4">
      <w:pPr>
        <w:pStyle w:val="af6"/>
        <w:rPr>
          <w:lang w:val="ru-RU"/>
        </w:rPr>
      </w:pPr>
      <w:r>
        <w:rPr>
          <w:rStyle w:val="af5"/>
        </w:rPr>
        <w:footnoteRef/>
      </w:r>
      <w:r>
        <w:t xml:space="preserve"> </w:t>
      </w:r>
      <w:r>
        <w:rPr>
          <w:b w:val="0"/>
        </w:rPr>
        <w:t>Ibid., p.</w:t>
      </w:r>
      <w:r w:rsidRPr="00805BFD">
        <w:rPr>
          <w:b w:val="0"/>
        </w:rPr>
        <w:t xml:space="preserve"> 190</w:t>
      </w:r>
    </w:p>
  </w:footnote>
  <w:footnote w:id="70">
    <w:p w:rsidR="00AC0F69" w:rsidRPr="00335FB4" w:rsidRDefault="00AC0F69" w:rsidP="00335FB4">
      <w:pPr>
        <w:pStyle w:val="af6"/>
        <w:rPr>
          <w:lang w:val="ru-RU"/>
        </w:rPr>
      </w:pPr>
      <w:r>
        <w:rPr>
          <w:rStyle w:val="af5"/>
        </w:rPr>
        <w:footnoteRef/>
      </w:r>
      <w:r>
        <w:t xml:space="preserve"> </w:t>
      </w:r>
      <w:r w:rsidRPr="005E3DE2">
        <w:rPr>
          <w:b w:val="0"/>
        </w:rPr>
        <w:t>Миньяр-Белоручев Р. К. Общая теория перевода и устный перевод. – Военное издат. Мин. обороны СССР, 1980.</w:t>
      </w:r>
      <w:r>
        <w:rPr>
          <w:b w:val="0"/>
        </w:rPr>
        <w:t xml:space="preserve"> p.</w:t>
      </w:r>
      <w:r w:rsidRPr="00775CF6">
        <w:rPr>
          <w:b w:val="0"/>
        </w:rPr>
        <w:t xml:space="preserve"> 201</w:t>
      </w:r>
    </w:p>
  </w:footnote>
  <w:footnote w:id="71">
    <w:p w:rsidR="00AC0F69" w:rsidRPr="00335FB4" w:rsidRDefault="00AC0F69" w:rsidP="00335FB4">
      <w:pPr>
        <w:pStyle w:val="af6"/>
        <w:rPr>
          <w:b w:val="0"/>
          <w:lang w:val="ru-RU"/>
        </w:rPr>
      </w:pPr>
      <w:r>
        <w:rPr>
          <w:rStyle w:val="af5"/>
        </w:rPr>
        <w:footnoteRef/>
      </w:r>
      <w:r>
        <w:t xml:space="preserve"> </w:t>
      </w:r>
      <w:r w:rsidRPr="005E3DE2">
        <w:rPr>
          <w:b w:val="0"/>
        </w:rPr>
        <w:t>Швейцер А. Д., Ярцева В. Н. Теория перевода: статус, проблемы, аспекты. – Наука, 1988. p.</w:t>
      </w:r>
      <w:r>
        <w:rPr>
          <w:b w:val="0"/>
        </w:rPr>
        <w:t xml:space="preserve"> pp.</w:t>
      </w:r>
      <w:r w:rsidRPr="00C95C46">
        <w:rPr>
          <w:b w:val="0"/>
        </w:rPr>
        <w:t xml:space="preserve"> 270-275</w:t>
      </w:r>
    </w:p>
  </w:footnote>
  <w:footnote w:id="72">
    <w:p w:rsidR="00AC0F69" w:rsidRPr="00335FB4" w:rsidRDefault="00AC0F69" w:rsidP="00335FB4">
      <w:pPr>
        <w:pStyle w:val="af6"/>
        <w:rPr>
          <w:lang w:val="ru-RU"/>
        </w:rPr>
      </w:pPr>
      <w:r>
        <w:rPr>
          <w:rStyle w:val="af5"/>
        </w:rPr>
        <w:footnoteRef/>
      </w:r>
      <w:r>
        <w:t xml:space="preserve"> </w:t>
      </w:r>
      <w:r>
        <w:rPr>
          <w:b w:val="0"/>
        </w:rPr>
        <w:t>Ibid. p.</w:t>
      </w:r>
      <w:r w:rsidRPr="00395C5E">
        <w:rPr>
          <w:b w:val="0"/>
        </w:rPr>
        <w:t xml:space="preserve"> 123</w:t>
      </w:r>
    </w:p>
  </w:footnote>
  <w:footnote w:id="73">
    <w:p w:rsidR="00AC0F69" w:rsidRPr="00335FB4" w:rsidRDefault="00AC0F69" w:rsidP="00335FB4">
      <w:pPr>
        <w:pStyle w:val="af6"/>
        <w:rPr>
          <w:lang w:val="ru-RU"/>
        </w:rPr>
      </w:pPr>
      <w:r>
        <w:rPr>
          <w:rStyle w:val="af5"/>
        </w:rPr>
        <w:footnoteRef/>
      </w:r>
      <w:r>
        <w:t xml:space="preserve"> </w:t>
      </w:r>
      <w:r w:rsidRPr="007A5F9B">
        <w:rPr>
          <w:b w:val="0"/>
        </w:rPr>
        <w:t>Рецкер Я. И., Рецкер Я. И. Теория перевода и переводческая практика: очерки лингвист. теории перевода. – Междунар. отношения, 1974.</w:t>
      </w:r>
      <w:r>
        <w:rPr>
          <w:b w:val="0"/>
        </w:rPr>
        <w:t xml:space="preserve"> p.</w:t>
      </w:r>
      <w:r w:rsidRPr="00C105EA">
        <w:rPr>
          <w:b w:val="0"/>
        </w:rPr>
        <w:t xml:space="preserve"> 39</w:t>
      </w:r>
    </w:p>
  </w:footnote>
  <w:footnote w:id="74">
    <w:p w:rsidR="00AC0F69" w:rsidRPr="00335FB4" w:rsidRDefault="00AC0F69" w:rsidP="00335FB4">
      <w:pPr>
        <w:pStyle w:val="af6"/>
        <w:rPr>
          <w:lang w:val="ru-RU"/>
        </w:rPr>
      </w:pPr>
      <w:r>
        <w:rPr>
          <w:rStyle w:val="af5"/>
        </w:rPr>
        <w:footnoteRef/>
      </w:r>
      <w:r>
        <w:t xml:space="preserve"> </w:t>
      </w:r>
      <w:r w:rsidRPr="007A5F9B">
        <w:rPr>
          <w:b w:val="0"/>
        </w:rPr>
        <w:t>Щетинкин В. Е. Пособие по переводу с французского языка на русский: Учеб. пос. для студентов педагогических институтов. – Просвещение, 1987.</w:t>
      </w:r>
      <w:r>
        <w:rPr>
          <w:b w:val="0"/>
        </w:rPr>
        <w:t xml:space="preserve"> pp.</w:t>
      </w:r>
      <w:r w:rsidRPr="00804995">
        <w:rPr>
          <w:b w:val="0"/>
        </w:rPr>
        <w:t xml:space="preserve"> 42-44</w:t>
      </w:r>
    </w:p>
  </w:footnote>
  <w:footnote w:id="75">
    <w:p w:rsidR="00AC0F69" w:rsidRPr="00335FB4" w:rsidRDefault="00AC0F69" w:rsidP="00335FB4">
      <w:pPr>
        <w:pStyle w:val="af6"/>
        <w:rPr>
          <w:lang w:val="ru-RU"/>
        </w:rPr>
      </w:pPr>
      <w:r>
        <w:rPr>
          <w:rStyle w:val="af5"/>
        </w:rPr>
        <w:footnoteRef/>
      </w:r>
      <w:r>
        <w:t xml:space="preserve"> </w:t>
      </w:r>
      <w:r w:rsidRPr="007A5F9B">
        <w:rPr>
          <w:b w:val="0"/>
        </w:rPr>
        <w:t>Бархударов Л. С. Язык и перевод: Вопросы общей и частной теории перевода. – Международные отношения, 1975.</w:t>
      </w:r>
      <w:r>
        <w:rPr>
          <w:b w:val="0"/>
        </w:rPr>
        <w:t xml:space="preserve"> Pp. </w:t>
      </w:r>
      <w:r w:rsidRPr="006C64DF">
        <w:rPr>
          <w:b w:val="0"/>
        </w:rPr>
        <w:t>189-226</w:t>
      </w:r>
    </w:p>
  </w:footnote>
  <w:footnote w:id="76">
    <w:p w:rsidR="00AC0F69" w:rsidRPr="00335FB4" w:rsidRDefault="00AC0F69" w:rsidP="00335FB4">
      <w:pPr>
        <w:pStyle w:val="af6"/>
        <w:rPr>
          <w:lang w:val="ru-RU"/>
        </w:rPr>
      </w:pPr>
      <w:r>
        <w:rPr>
          <w:rStyle w:val="af5"/>
        </w:rPr>
        <w:footnoteRef/>
      </w:r>
      <w:r>
        <w:t xml:space="preserve"> </w:t>
      </w:r>
      <w:r w:rsidRPr="007A5F9B">
        <w:rPr>
          <w:b w:val="0"/>
        </w:rPr>
        <w:t>Левицкая Т. Р., Фитерман А. М. Проблемы перевода: на материале современного английского языка. – Международные отношения, 1976.</w:t>
      </w:r>
      <w:r>
        <w:rPr>
          <w:b w:val="0"/>
        </w:rPr>
        <w:t xml:space="preserve"> p.</w:t>
      </w:r>
      <w:r w:rsidRPr="005C1988">
        <w:rPr>
          <w:b w:val="0"/>
        </w:rPr>
        <w:t xml:space="preserve"> 88</w:t>
      </w:r>
    </w:p>
  </w:footnote>
  <w:footnote w:id="77">
    <w:p w:rsidR="00AC0F69" w:rsidRPr="00335FB4" w:rsidRDefault="00AC0F69" w:rsidP="00335FB4">
      <w:pPr>
        <w:pStyle w:val="af6"/>
        <w:rPr>
          <w:lang w:val="ru-RU"/>
        </w:rPr>
      </w:pPr>
      <w:r>
        <w:rPr>
          <w:rStyle w:val="af5"/>
        </w:rPr>
        <w:footnoteRef/>
      </w:r>
      <w:r>
        <w:t xml:space="preserve"> </w:t>
      </w:r>
      <w:r w:rsidRPr="00D53C7D">
        <w:rPr>
          <w:b w:val="0"/>
        </w:rPr>
        <w:t xml:space="preserve">Щетинкин, </w:t>
      </w:r>
      <w:r w:rsidRPr="007A5F9B">
        <w:rPr>
          <w:b w:val="0"/>
        </w:rPr>
        <w:t xml:space="preserve">В. Е. </w:t>
      </w:r>
      <w:r>
        <w:rPr>
          <w:b w:val="0"/>
        </w:rPr>
        <w:t>Op. cit. p.</w:t>
      </w:r>
      <w:r w:rsidRPr="00D53C7D">
        <w:rPr>
          <w:b w:val="0"/>
        </w:rPr>
        <w:t xml:space="preserve"> 53</w:t>
      </w:r>
    </w:p>
  </w:footnote>
  <w:footnote w:id="78">
    <w:p w:rsidR="00AC0F69" w:rsidRPr="00335FB4" w:rsidRDefault="00AC0F69" w:rsidP="00335FB4">
      <w:pPr>
        <w:pStyle w:val="af6"/>
        <w:rPr>
          <w:lang w:val="ru-RU"/>
        </w:rPr>
      </w:pPr>
      <w:r>
        <w:rPr>
          <w:rStyle w:val="af5"/>
        </w:rPr>
        <w:footnoteRef/>
      </w:r>
      <w:r>
        <w:t xml:space="preserve"> </w:t>
      </w:r>
      <w:r w:rsidRPr="001807C4">
        <w:rPr>
          <w:b w:val="0"/>
        </w:rPr>
        <w:t>Комиссаров В. Н. Общая теория перевода. Проблемы переводоведения в освещении зарубежны</w:t>
      </w:r>
      <w:r>
        <w:rPr>
          <w:b w:val="0"/>
        </w:rPr>
        <w:t xml:space="preserve">х ученых // М.: ЧеРо. – 1999. – </w:t>
      </w:r>
      <w:r>
        <w:rPr>
          <w:b w:val="0"/>
          <w:lang w:val="fr-CA"/>
        </w:rPr>
        <w:t>p</w:t>
      </w:r>
      <w:r w:rsidRPr="001807C4">
        <w:rPr>
          <w:b w:val="0"/>
          <w:lang w:val="ru-RU"/>
        </w:rPr>
        <w:t xml:space="preserve">. </w:t>
      </w:r>
      <w:r w:rsidRPr="00D6061C">
        <w:rPr>
          <w:b w:val="0"/>
        </w:rPr>
        <w:t>159</w:t>
      </w:r>
    </w:p>
  </w:footnote>
  <w:footnote w:id="79">
    <w:p w:rsidR="00B353F5" w:rsidRPr="00B353F5" w:rsidRDefault="00B353F5">
      <w:pPr>
        <w:pStyle w:val="af6"/>
        <w:rPr>
          <w:b w:val="0"/>
          <w:lang w:val="fr-CA"/>
        </w:rPr>
      </w:pPr>
      <w:r w:rsidRPr="00B353F5">
        <w:rPr>
          <w:rStyle w:val="af5"/>
          <w:b w:val="0"/>
        </w:rPr>
        <w:footnoteRef/>
      </w:r>
      <w:r w:rsidRPr="00B353F5">
        <w:rPr>
          <w:b w:val="0"/>
        </w:rPr>
        <w:t xml:space="preserve"> </w:t>
      </w:r>
      <w:r w:rsidRPr="00B353F5">
        <w:rPr>
          <w:b w:val="0"/>
        </w:rPr>
        <w:t>Ici et après pour traduire les procédés de traduction proposés par V.N. Komissarov nous utiliserons les termes de l’ouvrage de Chuquet H., Paillard M. Approche linguistique des problèmes de traduction anglais-français. – Editions Ophrys, 1987.</w:t>
      </w:r>
    </w:p>
  </w:footnote>
  <w:footnote w:id="80">
    <w:p w:rsidR="00AC0F69" w:rsidRPr="00B353F5" w:rsidRDefault="00AC0F69" w:rsidP="00335FB4">
      <w:pPr>
        <w:pStyle w:val="af6"/>
        <w:rPr>
          <w:lang w:val="fr-CA"/>
        </w:rPr>
      </w:pPr>
      <w:r>
        <w:rPr>
          <w:rStyle w:val="af5"/>
        </w:rPr>
        <w:footnoteRef/>
      </w:r>
      <w:r>
        <w:t xml:space="preserve"> </w:t>
      </w:r>
      <w:r>
        <w:rPr>
          <w:b w:val="0"/>
        </w:rPr>
        <w:t>Ibid. p.</w:t>
      </w:r>
      <w:r w:rsidRPr="00E74441">
        <w:rPr>
          <w:b w:val="0"/>
        </w:rPr>
        <w:t xml:space="preserve"> 163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867"/>
    <w:multiLevelType w:val="hybridMultilevel"/>
    <w:tmpl w:val="3F04E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BF0D9F"/>
    <w:multiLevelType w:val="hybridMultilevel"/>
    <w:tmpl w:val="8E061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AC2AD1"/>
    <w:multiLevelType w:val="hybridMultilevel"/>
    <w:tmpl w:val="B16878E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
    <w:nsid w:val="0B197371"/>
    <w:multiLevelType w:val="hybridMultilevel"/>
    <w:tmpl w:val="23B2ACA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F6C435B"/>
    <w:multiLevelType w:val="hybridMultilevel"/>
    <w:tmpl w:val="7136B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BC4608"/>
    <w:multiLevelType w:val="hybridMultilevel"/>
    <w:tmpl w:val="DBE205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6">
    <w:nsid w:val="11FB0A55"/>
    <w:multiLevelType w:val="hybridMultilevel"/>
    <w:tmpl w:val="8C54D652"/>
    <w:lvl w:ilvl="0" w:tplc="04190001">
      <w:start w:val="1"/>
      <w:numFmt w:val="bullet"/>
      <w:lvlText w:val=""/>
      <w:lvlJc w:val="left"/>
      <w:pPr>
        <w:ind w:left="720" w:hanging="360"/>
      </w:pPr>
      <w:rPr>
        <w:rFonts w:ascii="Symbol" w:hAnsi="Symbol" w:hint="default"/>
      </w:rPr>
    </w:lvl>
    <w:lvl w:ilvl="1" w:tplc="A100FAE0">
      <w:start w:val="2"/>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93AC4"/>
    <w:multiLevelType w:val="multilevel"/>
    <w:tmpl w:val="819A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6191B"/>
    <w:multiLevelType w:val="hybridMultilevel"/>
    <w:tmpl w:val="9FCCDCB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1044D45"/>
    <w:multiLevelType w:val="hybridMultilevel"/>
    <w:tmpl w:val="3F7E3D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40918A0"/>
    <w:multiLevelType w:val="hybridMultilevel"/>
    <w:tmpl w:val="AE8CD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2F3E47"/>
    <w:multiLevelType w:val="hybridMultilevel"/>
    <w:tmpl w:val="BA04AE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5FF7047"/>
    <w:multiLevelType w:val="hybridMultilevel"/>
    <w:tmpl w:val="A56831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7D72103"/>
    <w:multiLevelType w:val="hybridMultilevel"/>
    <w:tmpl w:val="3F02B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8B7A0E"/>
    <w:multiLevelType w:val="hybridMultilevel"/>
    <w:tmpl w:val="7056FA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105F10"/>
    <w:multiLevelType w:val="hybridMultilevel"/>
    <w:tmpl w:val="8C3A0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C501F5"/>
    <w:multiLevelType w:val="hybridMultilevel"/>
    <w:tmpl w:val="A86CAA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20174C9"/>
    <w:multiLevelType w:val="hybridMultilevel"/>
    <w:tmpl w:val="3F02B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29491A"/>
    <w:multiLevelType w:val="hybridMultilevel"/>
    <w:tmpl w:val="6F128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D461DE"/>
    <w:multiLevelType w:val="hybridMultilevel"/>
    <w:tmpl w:val="79BCAAD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0DD6B53"/>
    <w:multiLevelType w:val="multilevel"/>
    <w:tmpl w:val="1600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D31E57"/>
    <w:multiLevelType w:val="hybridMultilevel"/>
    <w:tmpl w:val="5462C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FD2777"/>
    <w:multiLevelType w:val="multilevel"/>
    <w:tmpl w:val="936E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690202"/>
    <w:multiLevelType w:val="hybridMultilevel"/>
    <w:tmpl w:val="7BCA6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414A92"/>
    <w:multiLevelType w:val="hybridMultilevel"/>
    <w:tmpl w:val="0ACED9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7BF68E0"/>
    <w:multiLevelType w:val="multilevel"/>
    <w:tmpl w:val="5272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584D57"/>
    <w:multiLevelType w:val="hybridMultilevel"/>
    <w:tmpl w:val="8D847DF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nsid w:val="7E345913"/>
    <w:multiLevelType w:val="hybridMultilevel"/>
    <w:tmpl w:val="DDF6D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0"/>
  </w:num>
  <w:num w:numId="4">
    <w:abstractNumId w:val="13"/>
  </w:num>
  <w:num w:numId="5">
    <w:abstractNumId w:val="12"/>
  </w:num>
  <w:num w:numId="6">
    <w:abstractNumId w:val="0"/>
  </w:num>
  <w:num w:numId="7">
    <w:abstractNumId w:val="15"/>
  </w:num>
  <w:num w:numId="8">
    <w:abstractNumId w:val="27"/>
  </w:num>
  <w:num w:numId="9">
    <w:abstractNumId w:val="11"/>
  </w:num>
  <w:num w:numId="10">
    <w:abstractNumId w:val="19"/>
  </w:num>
  <w:num w:numId="11">
    <w:abstractNumId w:val="24"/>
  </w:num>
  <w:num w:numId="12">
    <w:abstractNumId w:val="4"/>
  </w:num>
  <w:num w:numId="13">
    <w:abstractNumId w:val="22"/>
  </w:num>
  <w:num w:numId="14">
    <w:abstractNumId w:val="20"/>
  </w:num>
  <w:num w:numId="15">
    <w:abstractNumId w:val="25"/>
  </w:num>
  <w:num w:numId="16">
    <w:abstractNumId w:val="7"/>
  </w:num>
  <w:num w:numId="17">
    <w:abstractNumId w:val="23"/>
  </w:num>
  <w:num w:numId="18">
    <w:abstractNumId w:val="6"/>
  </w:num>
  <w:num w:numId="19">
    <w:abstractNumId w:val="1"/>
  </w:num>
  <w:num w:numId="20">
    <w:abstractNumId w:val="14"/>
  </w:num>
  <w:num w:numId="21">
    <w:abstractNumId w:val="2"/>
  </w:num>
  <w:num w:numId="22">
    <w:abstractNumId w:val="5"/>
  </w:num>
  <w:num w:numId="23">
    <w:abstractNumId w:val="26"/>
  </w:num>
  <w:num w:numId="24">
    <w:abstractNumId w:val="3"/>
  </w:num>
  <w:num w:numId="25">
    <w:abstractNumId w:val="16"/>
  </w:num>
  <w:num w:numId="26">
    <w:abstractNumId w:val="17"/>
  </w:num>
  <w:num w:numId="27">
    <w:abstractNumId w:val="9"/>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335FB4"/>
    <w:rsid w:val="00020008"/>
    <w:rsid w:val="00022347"/>
    <w:rsid w:val="00044BCD"/>
    <w:rsid w:val="00045C53"/>
    <w:rsid w:val="00046AF0"/>
    <w:rsid w:val="0006610C"/>
    <w:rsid w:val="00080CBA"/>
    <w:rsid w:val="00087B1E"/>
    <w:rsid w:val="00095315"/>
    <w:rsid w:val="00097C08"/>
    <w:rsid w:val="000A6C22"/>
    <w:rsid w:val="000A7CE3"/>
    <w:rsid w:val="000C3C7F"/>
    <w:rsid w:val="000E4CBC"/>
    <w:rsid w:val="000F37A3"/>
    <w:rsid w:val="00100594"/>
    <w:rsid w:val="0010365D"/>
    <w:rsid w:val="00104123"/>
    <w:rsid w:val="0011489C"/>
    <w:rsid w:val="00116350"/>
    <w:rsid w:val="001243D6"/>
    <w:rsid w:val="00124D94"/>
    <w:rsid w:val="00131EEE"/>
    <w:rsid w:val="00150E9A"/>
    <w:rsid w:val="00152BC5"/>
    <w:rsid w:val="0015685D"/>
    <w:rsid w:val="00157327"/>
    <w:rsid w:val="001657DB"/>
    <w:rsid w:val="00173CC9"/>
    <w:rsid w:val="0017471B"/>
    <w:rsid w:val="001807C4"/>
    <w:rsid w:val="0019204D"/>
    <w:rsid w:val="00194DD8"/>
    <w:rsid w:val="00197B4E"/>
    <w:rsid w:val="001A0334"/>
    <w:rsid w:val="001B673F"/>
    <w:rsid w:val="001C19F1"/>
    <w:rsid w:val="001C2963"/>
    <w:rsid w:val="001C50A4"/>
    <w:rsid w:val="001D09B5"/>
    <w:rsid w:val="001D53EE"/>
    <w:rsid w:val="001F2161"/>
    <w:rsid w:val="00241286"/>
    <w:rsid w:val="00241D5C"/>
    <w:rsid w:val="0024346C"/>
    <w:rsid w:val="00244AD0"/>
    <w:rsid w:val="00246928"/>
    <w:rsid w:val="0026281F"/>
    <w:rsid w:val="00263A8E"/>
    <w:rsid w:val="0027661A"/>
    <w:rsid w:val="00286C6B"/>
    <w:rsid w:val="002B1416"/>
    <w:rsid w:val="002C66AA"/>
    <w:rsid w:val="002D148C"/>
    <w:rsid w:val="002F0A19"/>
    <w:rsid w:val="002F2760"/>
    <w:rsid w:val="00306CBF"/>
    <w:rsid w:val="00320E37"/>
    <w:rsid w:val="003328E2"/>
    <w:rsid w:val="003336E9"/>
    <w:rsid w:val="00333A38"/>
    <w:rsid w:val="00335FB4"/>
    <w:rsid w:val="0034175B"/>
    <w:rsid w:val="003623E0"/>
    <w:rsid w:val="00375C84"/>
    <w:rsid w:val="003846A4"/>
    <w:rsid w:val="00397C43"/>
    <w:rsid w:val="003B110D"/>
    <w:rsid w:val="003B3A9E"/>
    <w:rsid w:val="003C683F"/>
    <w:rsid w:val="003D3B4D"/>
    <w:rsid w:val="003D5BD9"/>
    <w:rsid w:val="003F5CD1"/>
    <w:rsid w:val="003F6820"/>
    <w:rsid w:val="00411071"/>
    <w:rsid w:val="00434211"/>
    <w:rsid w:val="004729DC"/>
    <w:rsid w:val="00487745"/>
    <w:rsid w:val="00493D90"/>
    <w:rsid w:val="004957F9"/>
    <w:rsid w:val="004A480C"/>
    <w:rsid w:val="004C243B"/>
    <w:rsid w:val="004C3AC4"/>
    <w:rsid w:val="004E1D89"/>
    <w:rsid w:val="004F7AB6"/>
    <w:rsid w:val="00504337"/>
    <w:rsid w:val="005251D1"/>
    <w:rsid w:val="00532EE7"/>
    <w:rsid w:val="00552283"/>
    <w:rsid w:val="00553D1F"/>
    <w:rsid w:val="00560028"/>
    <w:rsid w:val="00565798"/>
    <w:rsid w:val="00567C19"/>
    <w:rsid w:val="005730F3"/>
    <w:rsid w:val="005921B3"/>
    <w:rsid w:val="005A609B"/>
    <w:rsid w:val="005B23E3"/>
    <w:rsid w:val="005B4652"/>
    <w:rsid w:val="005C70D0"/>
    <w:rsid w:val="005E3DE2"/>
    <w:rsid w:val="005E50FF"/>
    <w:rsid w:val="005F4133"/>
    <w:rsid w:val="00602759"/>
    <w:rsid w:val="0065710B"/>
    <w:rsid w:val="00667B47"/>
    <w:rsid w:val="00682BCC"/>
    <w:rsid w:val="00690F80"/>
    <w:rsid w:val="006966A2"/>
    <w:rsid w:val="0069783A"/>
    <w:rsid w:val="006A4304"/>
    <w:rsid w:val="006D3EDB"/>
    <w:rsid w:val="007108C5"/>
    <w:rsid w:val="00720C33"/>
    <w:rsid w:val="00721126"/>
    <w:rsid w:val="00731824"/>
    <w:rsid w:val="007355DA"/>
    <w:rsid w:val="00735940"/>
    <w:rsid w:val="007528FF"/>
    <w:rsid w:val="00764870"/>
    <w:rsid w:val="0077799E"/>
    <w:rsid w:val="007A4D5F"/>
    <w:rsid w:val="007A5F9B"/>
    <w:rsid w:val="007B1879"/>
    <w:rsid w:val="007B28F8"/>
    <w:rsid w:val="007E1097"/>
    <w:rsid w:val="007F780C"/>
    <w:rsid w:val="00803E0A"/>
    <w:rsid w:val="00804E7E"/>
    <w:rsid w:val="00810016"/>
    <w:rsid w:val="0081549A"/>
    <w:rsid w:val="00824E6A"/>
    <w:rsid w:val="00847426"/>
    <w:rsid w:val="00864FA0"/>
    <w:rsid w:val="008A3367"/>
    <w:rsid w:val="008C2F5E"/>
    <w:rsid w:val="008E2133"/>
    <w:rsid w:val="008E4A27"/>
    <w:rsid w:val="008F20F8"/>
    <w:rsid w:val="008F662D"/>
    <w:rsid w:val="009107CB"/>
    <w:rsid w:val="0091610B"/>
    <w:rsid w:val="00946057"/>
    <w:rsid w:val="00950C34"/>
    <w:rsid w:val="00955896"/>
    <w:rsid w:val="00960A34"/>
    <w:rsid w:val="00965B9B"/>
    <w:rsid w:val="00971BD7"/>
    <w:rsid w:val="009722FA"/>
    <w:rsid w:val="0099056A"/>
    <w:rsid w:val="00992291"/>
    <w:rsid w:val="00996A61"/>
    <w:rsid w:val="009A5AB5"/>
    <w:rsid w:val="009A79F8"/>
    <w:rsid w:val="009B0AC3"/>
    <w:rsid w:val="009D124B"/>
    <w:rsid w:val="009D3514"/>
    <w:rsid w:val="009D3C24"/>
    <w:rsid w:val="00A055DA"/>
    <w:rsid w:val="00A23B1F"/>
    <w:rsid w:val="00A25B3A"/>
    <w:rsid w:val="00A264DB"/>
    <w:rsid w:val="00A27889"/>
    <w:rsid w:val="00A55282"/>
    <w:rsid w:val="00A7408A"/>
    <w:rsid w:val="00A873F6"/>
    <w:rsid w:val="00A92DDB"/>
    <w:rsid w:val="00AB5276"/>
    <w:rsid w:val="00AC0F69"/>
    <w:rsid w:val="00AC279C"/>
    <w:rsid w:val="00AF3A71"/>
    <w:rsid w:val="00AF3AD6"/>
    <w:rsid w:val="00AF577A"/>
    <w:rsid w:val="00B26A1A"/>
    <w:rsid w:val="00B353F5"/>
    <w:rsid w:val="00B433A1"/>
    <w:rsid w:val="00B46EE8"/>
    <w:rsid w:val="00B57E33"/>
    <w:rsid w:val="00B82823"/>
    <w:rsid w:val="00BB45BE"/>
    <w:rsid w:val="00BB65E7"/>
    <w:rsid w:val="00BC7117"/>
    <w:rsid w:val="00BD1A0D"/>
    <w:rsid w:val="00BD290C"/>
    <w:rsid w:val="00BD2C1C"/>
    <w:rsid w:val="00BE2AF9"/>
    <w:rsid w:val="00C0567E"/>
    <w:rsid w:val="00C21B7A"/>
    <w:rsid w:val="00C24261"/>
    <w:rsid w:val="00C323AD"/>
    <w:rsid w:val="00C362F9"/>
    <w:rsid w:val="00C43BEB"/>
    <w:rsid w:val="00C65A7E"/>
    <w:rsid w:val="00C74FA0"/>
    <w:rsid w:val="00C7667C"/>
    <w:rsid w:val="00C809ED"/>
    <w:rsid w:val="00C85889"/>
    <w:rsid w:val="00C9698E"/>
    <w:rsid w:val="00CB012B"/>
    <w:rsid w:val="00CB12E1"/>
    <w:rsid w:val="00CB62AD"/>
    <w:rsid w:val="00CC7BD7"/>
    <w:rsid w:val="00CD0FA1"/>
    <w:rsid w:val="00CD4A1D"/>
    <w:rsid w:val="00CD7091"/>
    <w:rsid w:val="00CF3FD9"/>
    <w:rsid w:val="00D00D87"/>
    <w:rsid w:val="00D541D5"/>
    <w:rsid w:val="00D56451"/>
    <w:rsid w:val="00D56D06"/>
    <w:rsid w:val="00D72EC3"/>
    <w:rsid w:val="00D746AF"/>
    <w:rsid w:val="00D93D1C"/>
    <w:rsid w:val="00D93F96"/>
    <w:rsid w:val="00DA0CBF"/>
    <w:rsid w:val="00DA5024"/>
    <w:rsid w:val="00DB4929"/>
    <w:rsid w:val="00DB53D7"/>
    <w:rsid w:val="00DC13CE"/>
    <w:rsid w:val="00DD5C50"/>
    <w:rsid w:val="00DF23F5"/>
    <w:rsid w:val="00E029B3"/>
    <w:rsid w:val="00E32A97"/>
    <w:rsid w:val="00E51217"/>
    <w:rsid w:val="00E71A53"/>
    <w:rsid w:val="00E72F28"/>
    <w:rsid w:val="00E74B5A"/>
    <w:rsid w:val="00E90672"/>
    <w:rsid w:val="00E93FCE"/>
    <w:rsid w:val="00E96FF4"/>
    <w:rsid w:val="00E975D7"/>
    <w:rsid w:val="00EA6EA3"/>
    <w:rsid w:val="00EB15FD"/>
    <w:rsid w:val="00ED0FAD"/>
    <w:rsid w:val="00ED7C56"/>
    <w:rsid w:val="00EE3117"/>
    <w:rsid w:val="00F023CD"/>
    <w:rsid w:val="00F23649"/>
    <w:rsid w:val="00F31EB4"/>
    <w:rsid w:val="00F41715"/>
    <w:rsid w:val="00F51261"/>
    <w:rsid w:val="00F56999"/>
    <w:rsid w:val="00F6440F"/>
    <w:rsid w:val="00F70552"/>
    <w:rsid w:val="00F72C08"/>
    <w:rsid w:val="00F94226"/>
    <w:rsid w:val="00FC0639"/>
    <w:rsid w:val="00FC3742"/>
    <w:rsid w:val="00FD0007"/>
    <w:rsid w:val="00FE6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80C"/>
  </w:style>
  <w:style w:type="paragraph" w:styleId="1">
    <w:name w:val="heading 1"/>
    <w:basedOn w:val="a"/>
    <w:next w:val="a"/>
    <w:link w:val="10"/>
    <w:uiPriority w:val="9"/>
    <w:qFormat/>
    <w:rsid w:val="00560028"/>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560028"/>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560028"/>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60028"/>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60028"/>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60028"/>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60028"/>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60028"/>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560028"/>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0028"/>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560028"/>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560028"/>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60028"/>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60028"/>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6002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60028"/>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60028"/>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60028"/>
    <w:rPr>
      <w:rFonts w:asciiTheme="majorHAnsi" w:eastAsiaTheme="majorEastAsia" w:hAnsiTheme="majorHAnsi" w:cstheme="majorBidi"/>
      <w:i/>
      <w:iCs/>
      <w:spacing w:val="5"/>
      <w:sz w:val="20"/>
      <w:szCs w:val="20"/>
    </w:rPr>
  </w:style>
  <w:style w:type="paragraph" w:styleId="a3">
    <w:name w:val="caption"/>
    <w:basedOn w:val="a"/>
    <w:next w:val="a"/>
    <w:uiPriority w:val="35"/>
    <w:semiHidden/>
    <w:unhideWhenUsed/>
    <w:rsid w:val="00173CC9"/>
    <w:rPr>
      <w:b/>
      <w:bCs/>
      <w:smallCaps/>
      <w:color w:val="1F497D" w:themeColor="text2"/>
      <w:spacing w:val="10"/>
      <w:sz w:val="18"/>
      <w:szCs w:val="18"/>
    </w:rPr>
  </w:style>
  <w:style w:type="paragraph" w:styleId="a4">
    <w:name w:val="Title"/>
    <w:basedOn w:val="a"/>
    <w:next w:val="a"/>
    <w:link w:val="a5"/>
    <w:uiPriority w:val="10"/>
    <w:qFormat/>
    <w:rsid w:val="0056002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5">
    <w:name w:val="Название Знак"/>
    <w:basedOn w:val="a0"/>
    <w:link w:val="a4"/>
    <w:uiPriority w:val="10"/>
    <w:rsid w:val="00560028"/>
    <w:rPr>
      <w:rFonts w:asciiTheme="majorHAnsi" w:eastAsiaTheme="majorEastAsia" w:hAnsiTheme="majorHAnsi" w:cstheme="majorBidi"/>
      <w:spacing w:val="5"/>
      <w:sz w:val="52"/>
      <w:szCs w:val="52"/>
    </w:rPr>
  </w:style>
  <w:style w:type="paragraph" w:styleId="a6">
    <w:name w:val="Subtitle"/>
    <w:basedOn w:val="a"/>
    <w:next w:val="a"/>
    <w:link w:val="a7"/>
    <w:uiPriority w:val="11"/>
    <w:qFormat/>
    <w:rsid w:val="00560028"/>
    <w:pPr>
      <w:spacing w:after="600"/>
    </w:pPr>
    <w:rPr>
      <w:rFonts w:asciiTheme="majorHAnsi" w:eastAsiaTheme="majorEastAsia" w:hAnsiTheme="majorHAnsi" w:cstheme="majorBidi"/>
      <w:i/>
      <w:iCs/>
      <w:spacing w:val="13"/>
      <w:sz w:val="24"/>
      <w:szCs w:val="24"/>
    </w:rPr>
  </w:style>
  <w:style w:type="character" w:customStyle="1" w:styleId="a7">
    <w:name w:val="Подзаголовок Знак"/>
    <w:basedOn w:val="a0"/>
    <w:link w:val="a6"/>
    <w:uiPriority w:val="11"/>
    <w:rsid w:val="00560028"/>
    <w:rPr>
      <w:rFonts w:asciiTheme="majorHAnsi" w:eastAsiaTheme="majorEastAsia" w:hAnsiTheme="majorHAnsi" w:cstheme="majorBidi"/>
      <w:i/>
      <w:iCs/>
      <w:spacing w:val="13"/>
      <w:sz w:val="24"/>
      <w:szCs w:val="24"/>
    </w:rPr>
  </w:style>
  <w:style w:type="character" w:styleId="a8">
    <w:name w:val="Strong"/>
    <w:uiPriority w:val="22"/>
    <w:qFormat/>
    <w:rsid w:val="00560028"/>
    <w:rPr>
      <w:b/>
      <w:bCs/>
    </w:rPr>
  </w:style>
  <w:style w:type="character" w:styleId="a9">
    <w:name w:val="Emphasis"/>
    <w:uiPriority w:val="20"/>
    <w:qFormat/>
    <w:rsid w:val="00560028"/>
    <w:rPr>
      <w:b/>
      <w:bCs/>
      <w:i/>
      <w:iCs/>
      <w:spacing w:val="10"/>
      <w:bdr w:val="none" w:sz="0" w:space="0" w:color="auto"/>
      <w:shd w:val="clear" w:color="auto" w:fill="auto"/>
    </w:rPr>
  </w:style>
  <w:style w:type="paragraph" w:styleId="aa">
    <w:name w:val="No Spacing"/>
    <w:basedOn w:val="a"/>
    <w:uiPriority w:val="1"/>
    <w:qFormat/>
    <w:rsid w:val="00560028"/>
    <w:pPr>
      <w:spacing w:after="0" w:line="240" w:lineRule="auto"/>
    </w:pPr>
  </w:style>
  <w:style w:type="paragraph" w:styleId="ab">
    <w:name w:val="List Paragraph"/>
    <w:basedOn w:val="a"/>
    <w:uiPriority w:val="34"/>
    <w:qFormat/>
    <w:rsid w:val="00560028"/>
    <w:pPr>
      <w:ind w:left="720"/>
      <w:contextualSpacing/>
    </w:pPr>
  </w:style>
  <w:style w:type="paragraph" w:styleId="21">
    <w:name w:val="Quote"/>
    <w:basedOn w:val="a"/>
    <w:next w:val="a"/>
    <w:link w:val="22"/>
    <w:uiPriority w:val="29"/>
    <w:qFormat/>
    <w:rsid w:val="00560028"/>
    <w:pPr>
      <w:spacing w:before="200" w:after="0"/>
      <w:ind w:left="360" w:right="360"/>
    </w:pPr>
    <w:rPr>
      <w:i/>
      <w:iCs/>
    </w:rPr>
  </w:style>
  <w:style w:type="character" w:customStyle="1" w:styleId="22">
    <w:name w:val="Цитата 2 Знак"/>
    <w:basedOn w:val="a0"/>
    <w:link w:val="21"/>
    <w:uiPriority w:val="29"/>
    <w:rsid w:val="00560028"/>
    <w:rPr>
      <w:i/>
      <w:iCs/>
    </w:rPr>
  </w:style>
  <w:style w:type="paragraph" w:styleId="ac">
    <w:name w:val="Intense Quote"/>
    <w:basedOn w:val="a"/>
    <w:next w:val="a"/>
    <w:link w:val="ad"/>
    <w:uiPriority w:val="30"/>
    <w:qFormat/>
    <w:rsid w:val="00560028"/>
    <w:pPr>
      <w:pBdr>
        <w:bottom w:val="single" w:sz="4" w:space="1" w:color="auto"/>
      </w:pBdr>
      <w:spacing w:before="200" w:after="280"/>
      <w:ind w:left="1008" w:right="1152"/>
      <w:jc w:val="both"/>
    </w:pPr>
    <w:rPr>
      <w:b/>
      <w:bCs/>
      <w:i/>
      <w:iCs/>
    </w:rPr>
  </w:style>
  <w:style w:type="character" w:customStyle="1" w:styleId="ad">
    <w:name w:val="Выделенная цитата Знак"/>
    <w:basedOn w:val="a0"/>
    <w:link w:val="ac"/>
    <w:uiPriority w:val="30"/>
    <w:rsid w:val="00560028"/>
    <w:rPr>
      <w:b/>
      <w:bCs/>
      <w:i/>
      <w:iCs/>
    </w:rPr>
  </w:style>
  <w:style w:type="character" w:styleId="ae">
    <w:name w:val="Subtle Emphasis"/>
    <w:uiPriority w:val="19"/>
    <w:qFormat/>
    <w:rsid w:val="00560028"/>
    <w:rPr>
      <w:i/>
      <w:iCs/>
    </w:rPr>
  </w:style>
  <w:style w:type="character" w:styleId="af">
    <w:name w:val="Intense Emphasis"/>
    <w:uiPriority w:val="21"/>
    <w:qFormat/>
    <w:rsid w:val="00560028"/>
    <w:rPr>
      <w:b/>
      <w:bCs/>
    </w:rPr>
  </w:style>
  <w:style w:type="character" w:styleId="af0">
    <w:name w:val="Subtle Reference"/>
    <w:uiPriority w:val="31"/>
    <w:qFormat/>
    <w:rsid w:val="00560028"/>
    <w:rPr>
      <w:smallCaps/>
    </w:rPr>
  </w:style>
  <w:style w:type="character" w:styleId="af1">
    <w:name w:val="Intense Reference"/>
    <w:uiPriority w:val="32"/>
    <w:qFormat/>
    <w:rsid w:val="00560028"/>
    <w:rPr>
      <w:smallCaps/>
      <w:spacing w:val="5"/>
      <w:u w:val="single"/>
    </w:rPr>
  </w:style>
  <w:style w:type="character" w:styleId="af2">
    <w:name w:val="Book Title"/>
    <w:uiPriority w:val="33"/>
    <w:qFormat/>
    <w:rsid w:val="00560028"/>
    <w:rPr>
      <w:i/>
      <w:iCs/>
      <w:smallCaps/>
      <w:spacing w:val="5"/>
    </w:rPr>
  </w:style>
  <w:style w:type="paragraph" w:styleId="af3">
    <w:name w:val="TOC Heading"/>
    <w:basedOn w:val="1"/>
    <w:next w:val="a"/>
    <w:uiPriority w:val="39"/>
    <w:semiHidden/>
    <w:unhideWhenUsed/>
    <w:qFormat/>
    <w:rsid w:val="00560028"/>
    <w:pPr>
      <w:outlineLvl w:val="9"/>
    </w:pPr>
  </w:style>
  <w:style w:type="table" w:styleId="af4">
    <w:name w:val="Table Grid"/>
    <w:basedOn w:val="a1"/>
    <w:uiPriority w:val="59"/>
    <w:rsid w:val="00335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otnote reference"/>
    <w:basedOn w:val="a0"/>
    <w:uiPriority w:val="99"/>
    <w:semiHidden/>
    <w:rsid w:val="00335FB4"/>
    <w:rPr>
      <w:vertAlign w:val="superscript"/>
    </w:rPr>
  </w:style>
  <w:style w:type="paragraph" w:styleId="af6">
    <w:name w:val="footnote text"/>
    <w:basedOn w:val="a"/>
    <w:link w:val="af7"/>
    <w:uiPriority w:val="99"/>
    <w:semiHidden/>
    <w:rsid w:val="00335FB4"/>
    <w:pPr>
      <w:spacing w:after="0" w:line="240" w:lineRule="auto"/>
    </w:pPr>
    <w:rPr>
      <w:rFonts w:ascii="Times New Roman" w:eastAsia="Times New Roman" w:hAnsi="Times New Roman" w:cs="Times New Roman"/>
      <w:b/>
      <w:bCs/>
      <w:sz w:val="20"/>
      <w:szCs w:val="20"/>
      <w:lang w:val="nl-NL" w:eastAsia="nl-NL" w:bidi="ar-SA"/>
    </w:rPr>
  </w:style>
  <w:style w:type="character" w:customStyle="1" w:styleId="af7">
    <w:name w:val="Текст сноски Знак"/>
    <w:basedOn w:val="a0"/>
    <w:link w:val="af6"/>
    <w:uiPriority w:val="99"/>
    <w:semiHidden/>
    <w:rsid w:val="00335FB4"/>
    <w:rPr>
      <w:rFonts w:ascii="Times New Roman" w:eastAsia="Times New Roman" w:hAnsi="Times New Roman" w:cs="Times New Roman"/>
      <w:b/>
      <w:bCs/>
      <w:sz w:val="20"/>
      <w:szCs w:val="20"/>
      <w:lang w:val="nl-NL" w:eastAsia="nl-NL" w:bidi="ar-SA"/>
    </w:rPr>
  </w:style>
  <w:style w:type="character" w:styleId="af8">
    <w:name w:val="Hyperlink"/>
    <w:basedOn w:val="a0"/>
    <w:uiPriority w:val="99"/>
    <w:unhideWhenUsed/>
    <w:rsid w:val="00335FB4"/>
    <w:rPr>
      <w:color w:val="0000FF" w:themeColor="hyperlink"/>
      <w:u w:val="single"/>
    </w:rPr>
  </w:style>
  <w:style w:type="character" w:customStyle="1" w:styleId="fontstyle01">
    <w:name w:val="fontstyle01"/>
    <w:basedOn w:val="a0"/>
    <w:rsid w:val="00335FB4"/>
    <w:rPr>
      <w:rFonts w:ascii="ArialMT" w:hAnsi="ArialMT" w:hint="default"/>
      <w:b w:val="0"/>
      <w:bCs w:val="0"/>
      <w:i w:val="0"/>
      <w:iCs w:val="0"/>
      <w:color w:val="000000"/>
      <w:sz w:val="26"/>
      <w:szCs w:val="26"/>
    </w:rPr>
  </w:style>
  <w:style w:type="paragraph" w:styleId="af9">
    <w:name w:val="Balloon Text"/>
    <w:basedOn w:val="a"/>
    <w:link w:val="afa"/>
    <w:uiPriority w:val="99"/>
    <w:semiHidden/>
    <w:unhideWhenUsed/>
    <w:rsid w:val="00335FB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335FB4"/>
    <w:rPr>
      <w:rFonts w:ascii="Tahoma" w:hAnsi="Tahoma" w:cs="Tahoma"/>
      <w:sz w:val="16"/>
      <w:szCs w:val="16"/>
    </w:rPr>
  </w:style>
  <w:style w:type="character" w:customStyle="1" w:styleId="Absatz-Standardschriftart">
    <w:name w:val="Absatz-Standardschriftart"/>
    <w:rsid w:val="00335FB4"/>
  </w:style>
  <w:style w:type="paragraph" w:styleId="afb">
    <w:name w:val="footer"/>
    <w:basedOn w:val="a"/>
    <w:link w:val="afc"/>
    <w:uiPriority w:val="99"/>
    <w:unhideWhenUsed/>
    <w:rsid w:val="003D3B4D"/>
    <w:pPr>
      <w:tabs>
        <w:tab w:val="center" w:pos="4677"/>
        <w:tab w:val="right" w:pos="9355"/>
      </w:tabs>
      <w:spacing w:after="0" w:line="240" w:lineRule="auto"/>
    </w:pPr>
    <w:rPr>
      <w:lang w:val="ru-RU" w:bidi="ar-SA"/>
    </w:rPr>
  </w:style>
  <w:style w:type="character" w:customStyle="1" w:styleId="afc">
    <w:name w:val="Нижний колонтитул Знак"/>
    <w:basedOn w:val="a0"/>
    <w:link w:val="afb"/>
    <w:uiPriority w:val="99"/>
    <w:rsid w:val="003D3B4D"/>
    <w:rPr>
      <w:lang w:val="ru-RU" w:bidi="ar-SA"/>
    </w:rPr>
  </w:style>
  <w:style w:type="paragraph" w:styleId="11">
    <w:name w:val="toc 1"/>
    <w:basedOn w:val="a"/>
    <w:next w:val="a"/>
    <w:autoRedefine/>
    <w:uiPriority w:val="39"/>
    <w:unhideWhenUsed/>
    <w:rsid w:val="003D3B4D"/>
    <w:pPr>
      <w:spacing w:after="100"/>
    </w:pPr>
    <w:rPr>
      <w:lang w:val="ru-RU" w:bidi="ar-SA"/>
    </w:rPr>
  </w:style>
  <w:style w:type="paragraph" w:styleId="23">
    <w:name w:val="toc 2"/>
    <w:basedOn w:val="a"/>
    <w:next w:val="a"/>
    <w:autoRedefine/>
    <w:uiPriority w:val="39"/>
    <w:unhideWhenUsed/>
    <w:rsid w:val="003D3B4D"/>
    <w:pPr>
      <w:spacing w:after="100"/>
      <w:ind w:left="220"/>
    </w:pPr>
    <w:rPr>
      <w:lang w:val="ru-RU" w:bidi="ar-SA"/>
    </w:rPr>
  </w:style>
  <w:style w:type="table" w:styleId="2-5">
    <w:name w:val="Medium Grid 2 Accent 5"/>
    <w:basedOn w:val="a1"/>
    <w:uiPriority w:val="68"/>
    <w:rsid w:val="00F2364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1">
    <w:name w:val="Medium Grid 2 Accent 1"/>
    <w:basedOn w:val="a1"/>
    <w:uiPriority w:val="68"/>
    <w:rsid w:val="009905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afd">
    <w:name w:val="FollowedHyperlink"/>
    <w:basedOn w:val="a0"/>
    <w:uiPriority w:val="99"/>
    <w:semiHidden/>
    <w:unhideWhenUsed/>
    <w:rsid w:val="008F66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9455795">
      <w:bodyDiv w:val="1"/>
      <w:marLeft w:val="0"/>
      <w:marRight w:val="0"/>
      <w:marTop w:val="0"/>
      <w:marBottom w:val="0"/>
      <w:divBdr>
        <w:top w:val="none" w:sz="0" w:space="0" w:color="auto"/>
        <w:left w:val="none" w:sz="0" w:space="0" w:color="auto"/>
        <w:bottom w:val="none" w:sz="0" w:space="0" w:color="auto"/>
        <w:right w:val="none" w:sz="0" w:space="0" w:color="auto"/>
      </w:divBdr>
    </w:div>
    <w:div w:id="374812191">
      <w:bodyDiv w:val="1"/>
      <w:marLeft w:val="0"/>
      <w:marRight w:val="0"/>
      <w:marTop w:val="0"/>
      <w:marBottom w:val="0"/>
      <w:divBdr>
        <w:top w:val="none" w:sz="0" w:space="0" w:color="auto"/>
        <w:left w:val="none" w:sz="0" w:space="0" w:color="auto"/>
        <w:bottom w:val="none" w:sz="0" w:space="0" w:color="auto"/>
        <w:right w:val="none" w:sz="0" w:space="0" w:color="auto"/>
      </w:divBdr>
    </w:div>
    <w:div w:id="703754573">
      <w:bodyDiv w:val="1"/>
      <w:marLeft w:val="0"/>
      <w:marRight w:val="0"/>
      <w:marTop w:val="0"/>
      <w:marBottom w:val="0"/>
      <w:divBdr>
        <w:top w:val="none" w:sz="0" w:space="0" w:color="auto"/>
        <w:left w:val="none" w:sz="0" w:space="0" w:color="auto"/>
        <w:bottom w:val="none" w:sz="0" w:space="0" w:color="auto"/>
        <w:right w:val="none" w:sz="0" w:space="0" w:color="auto"/>
      </w:divBdr>
    </w:div>
    <w:div w:id="725841830">
      <w:bodyDiv w:val="1"/>
      <w:marLeft w:val="0"/>
      <w:marRight w:val="0"/>
      <w:marTop w:val="0"/>
      <w:marBottom w:val="0"/>
      <w:divBdr>
        <w:top w:val="none" w:sz="0" w:space="0" w:color="auto"/>
        <w:left w:val="none" w:sz="0" w:space="0" w:color="auto"/>
        <w:bottom w:val="none" w:sz="0" w:space="0" w:color="auto"/>
        <w:right w:val="none" w:sz="0" w:space="0" w:color="auto"/>
      </w:divBdr>
    </w:div>
    <w:div w:id="843514085">
      <w:bodyDiv w:val="1"/>
      <w:marLeft w:val="0"/>
      <w:marRight w:val="0"/>
      <w:marTop w:val="0"/>
      <w:marBottom w:val="0"/>
      <w:divBdr>
        <w:top w:val="none" w:sz="0" w:space="0" w:color="auto"/>
        <w:left w:val="none" w:sz="0" w:space="0" w:color="auto"/>
        <w:bottom w:val="none" w:sz="0" w:space="0" w:color="auto"/>
        <w:right w:val="none" w:sz="0" w:space="0" w:color="auto"/>
      </w:divBdr>
    </w:div>
    <w:div w:id="1000618957">
      <w:bodyDiv w:val="1"/>
      <w:marLeft w:val="0"/>
      <w:marRight w:val="0"/>
      <w:marTop w:val="0"/>
      <w:marBottom w:val="0"/>
      <w:divBdr>
        <w:top w:val="none" w:sz="0" w:space="0" w:color="auto"/>
        <w:left w:val="none" w:sz="0" w:space="0" w:color="auto"/>
        <w:bottom w:val="none" w:sz="0" w:space="0" w:color="auto"/>
        <w:right w:val="none" w:sz="0" w:space="0" w:color="auto"/>
      </w:divBdr>
    </w:div>
    <w:div w:id="1124420370">
      <w:bodyDiv w:val="1"/>
      <w:marLeft w:val="0"/>
      <w:marRight w:val="0"/>
      <w:marTop w:val="0"/>
      <w:marBottom w:val="0"/>
      <w:divBdr>
        <w:top w:val="none" w:sz="0" w:space="0" w:color="auto"/>
        <w:left w:val="none" w:sz="0" w:space="0" w:color="auto"/>
        <w:bottom w:val="none" w:sz="0" w:space="0" w:color="auto"/>
        <w:right w:val="none" w:sz="0" w:space="0" w:color="auto"/>
      </w:divBdr>
    </w:div>
    <w:div w:id="1220706274">
      <w:bodyDiv w:val="1"/>
      <w:marLeft w:val="0"/>
      <w:marRight w:val="0"/>
      <w:marTop w:val="0"/>
      <w:marBottom w:val="0"/>
      <w:divBdr>
        <w:top w:val="none" w:sz="0" w:space="0" w:color="auto"/>
        <w:left w:val="none" w:sz="0" w:space="0" w:color="auto"/>
        <w:bottom w:val="none" w:sz="0" w:space="0" w:color="auto"/>
        <w:right w:val="none" w:sz="0" w:space="0" w:color="auto"/>
      </w:divBdr>
    </w:div>
    <w:div w:id="1415391297">
      <w:bodyDiv w:val="1"/>
      <w:marLeft w:val="0"/>
      <w:marRight w:val="0"/>
      <w:marTop w:val="0"/>
      <w:marBottom w:val="0"/>
      <w:divBdr>
        <w:top w:val="none" w:sz="0" w:space="0" w:color="auto"/>
        <w:left w:val="none" w:sz="0" w:space="0" w:color="auto"/>
        <w:bottom w:val="none" w:sz="0" w:space="0" w:color="auto"/>
        <w:right w:val="none" w:sz="0" w:space="0" w:color="auto"/>
      </w:divBdr>
    </w:div>
    <w:div w:id="1719816841">
      <w:bodyDiv w:val="1"/>
      <w:marLeft w:val="0"/>
      <w:marRight w:val="0"/>
      <w:marTop w:val="0"/>
      <w:marBottom w:val="0"/>
      <w:divBdr>
        <w:top w:val="none" w:sz="0" w:space="0" w:color="auto"/>
        <w:left w:val="none" w:sz="0" w:space="0" w:color="auto"/>
        <w:bottom w:val="none" w:sz="0" w:space="0" w:color="auto"/>
        <w:right w:val="none" w:sz="0" w:space="0" w:color="auto"/>
      </w:divBdr>
    </w:div>
    <w:div w:id="207064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renault.fr/" TargetMode="External"/><Relationship Id="rId3" Type="http://schemas.openxmlformats.org/officeDocument/2006/relationships/styles" Target="styles.xml"/><Relationship Id="rId21" Type="http://schemas.openxmlformats.org/officeDocument/2006/relationships/hyperlink" Target="http://www.citroen.r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citroen.fr/accuei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ancome.ru/" TargetMode="External"/><Relationship Id="rId10" Type="http://schemas.openxmlformats.org/officeDocument/2006/relationships/image" Target="media/image1.png"/><Relationship Id="rId19" Type="http://schemas.openxmlformats.org/officeDocument/2006/relationships/hyperlink" Target="https://www.renault.r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slogandepub.fr/slogan-marqu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logandepub.fr/slogan-marque/10-renault/" TargetMode="External"/><Relationship Id="rId13" Type="http://schemas.openxmlformats.org/officeDocument/2006/relationships/hyperlink" Target="https://www.renault.fr/vehicules/vehicules-electriques/twizy.html" TargetMode="External"/><Relationship Id="rId18" Type="http://schemas.openxmlformats.org/officeDocument/2006/relationships/hyperlink" Target="https://www.renault.fr/vehicules/vehicules-electriques/twizy/twizy-cargo.html" TargetMode="External"/><Relationship Id="rId26" Type="http://schemas.openxmlformats.org/officeDocument/2006/relationships/hyperlink" Target="https://www.renault.ru/" TargetMode="External"/><Relationship Id="rId3" Type="http://schemas.openxmlformats.org/officeDocument/2006/relationships/hyperlink" Target="http://www.larousse.fr/dictionnaires/francais/publicit%C3%A9/64964" TargetMode="External"/><Relationship Id="rId21" Type="http://schemas.openxmlformats.org/officeDocument/2006/relationships/hyperlink" Target="https://www.renault.fr/vehicules/vehicules-particuliers/captur.html" TargetMode="External"/><Relationship Id="rId7" Type="http://schemas.openxmlformats.org/officeDocument/2006/relationships/hyperlink" Target="https://www.renault.fr/vehicules/vehicules-initiale-paris/espace-initiale-paris.html" TargetMode="External"/><Relationship Id="rId12" Type="http://schemas.openxmlformats.org/officeDocument/2006/relationships/hyperlink" Target="https://www.renault.fr/vehicules/vehicules-initiale-paris/espace-initiale-paris/design.html" TargetMode="External"/><Relationship Id="rId17" Type="http://schemas.openxmlformats.org/officeDocument/2006/relationships/hyperlink" Target="https://www.slogandepub.fr/slogan-marque/122-badoit/" TargetMode="External"/><Relationship Id="rId25" Type="http://schemas.openxmlformats.org/officeDocument/2006/relationships/hyperlink" Target="https://lancome.ru/aromaty/dlja-zhenschin/maison-lancome" TargetMode="External"/><Relationship Id="rId2" Type="http://schemas.openxmlformats.org/officeDocument/2006/relationships/hyperlink" Target="http://www.citroen.ru/?gclid=COf1_pT6lNQCFZdUGAodsocNjw" TargetMode="External"/><Relationship Id="rId16" Type="http://schemas.openxmlformats.org/officeDocument/2006/relationships/hyperlink" Target="https://www.slogandepub.fr/slogan-marque/389-air-france/" TargetMode="External"/><Relationship Id="rId20" Type="http://schemas.openxmlformats.org/officeDocument/2006/relationships/hyperlink" Target="http://imagesdeparfums.forumactif.com/t4202-givenchy-ange-ou-etrange-ange-ou-demon-arabe" TargetMode="External"/><Relationship Id="rId1" Type="http://schemas.openxmlformats.org/officeDocument/2006/relationships/hyperlink" Target="http://www.citroen.fr/accueil.html" TargetMode="External"/><Relationship Id="rId6" Type="http://schemas.openxmlformats.org/officeDocument/2006/relationships/hyperlink" Target="https://www.renault.fr/vehicules/vehicules-particuliers/megane-berline.html" TargetMode="External"/><Relationship Id="rId11" Type="http://schemas.openxmlformats.org/officeDocument/2006/relationships/hyperlink" Target="https://www.slogandepub.fr/slogan-marque/22-carrefour/" TargetMode="External"/><Relationship Id="rId24" Type="http://schemas.openxmlformats.org/officeDocument/2006/relationships/hyperlink" Target="https://www.renault.fr/vehicules/vehicules-electriques/twizy/design.html" TargetMode="External"/><Relationship Id="rId5" Type="http://schemas.openxmlformats.org/officeDocument/2006/relationships/hyperlink" Target="https://www.renault.fr/vehicules/vehicules-renault-sport/twingo-gt.html" TargetMode="External"/><Relationship Id="rId15" Type="http://schemas.openxmlformats.org/officeDocument/2006/relationships/hyperlink" Target="https://www.renault.ru/vehicles/range/twizy/design.html" TargetMode="External"/><Relationship Id="rId23" Type="http://schemas.openxmlformats.org/officeDocument/2006/relationships/hyperlink" Target="http://www.larousse.fr/dictionnaires/francais/slogan/73057" TargetMode="External"/><Relationship Id="rId10" Type="http://schemas.openxmlformats.org/officeDocument/2006/relationships/hyperlink" Target="https://www.renault.fr/vehicules/vehicules-electriques/twizy/equipements.html" TargetMode="External"/><Relationship Id="rId19" Type="http://schemas.openxmlformats.org/officeDocument/2006/relationships/hyperlink" Target="https://www.givenchybeauty.com/en/fragrances/ange-ou-demon-0" TargetMode="External"/><Relationship Id="rId4" Type="http://schemas.openxmlformats.org/officeDocument/2006/relationships/hyperlink" Target="https://www.renault.fr/" TargetMode="External"/><Relationship Id="rId9" Type="http://schemas.openxmlformats.org/officeDocument/2006/relationships/hyperlink" Target="https://www.slogandepub.fr/slogan-marque/534-vache-qui-rit/" TargetMode="External"/><Relationship Id="rId14" Type="http://schemas.openxmlformats.org/officeDocument/2006/relationships/hyperlink" Target="https://www.renault.fr/vehicules/vehicules-electriques/twizy/design.html" TargetMode="External"/><Relationship Id="rId22" Type="http://schemas.openxmlformats.org/officeDocument/2006/relationships/hyperlink" Target="https://www.renault.ru/vehicles/range/kaptu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B9E97-5351-430B-B44A-79188DC62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1833</TotalTime>
  <Pages>76</Pages>
  <Words>17559</Words>
  <Characters>100087</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Roman</cp:lastModifiedBy>
  <cp:revision>8</cp:revision>
  <dcterms:created xsi:type="dcterms:W3CDTF">2017-05-29T07:05:00Z</dcterms:created>
  <dcterms:modified xsi:type="dcterms:W3CDTF">2017-06-01T10:51:00Z</dcterms:modified>
</cp:coreProperties>
</file>