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6E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Рецензия </w:t>
      </w:r>
    </w:p>
    <w:p w:rsidR="00000000" w:rsidRDefault="004956E8">
      <w:pPr>
        <w:ind w:left="114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магистерскую диссертацию </w:t>
      </w:r>
      <w:r>
        <w:rPr>
          <w:rFonts w:ascii="Times New Roman" w:hAnsi="Times New Roman" w:cs="Times New Roman"/>
          <w:b/>
          <w:i/>
          <w:sz w:val="24"/>
          <w:szCs w:val="24"/>
        </w:rPr>
        <w:t>Ю.С. Бекренёвой</w:t>
      </w:r>
    </w:p>
    <w:p w:rsidR="00000000" w:rsidRDefault="004956E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«Особенности психологических барьеров общения здоровых детей и детей с ограниченными возможностями здоровья»</w:t>
      </w:r>
    </w:p>
    <w:p w:rsidR="00000000" w:rsidRDefault="004956E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нашей стране интегрированного образования и инклюзии базируется сегодня преимуще</w:t>
      </w:r>
      <w:r>
        <w:rPr>
          <w:rFonts w:ascii="Times New Roman" w:hAnsi="Times New Roman" w:cs="Times New Roman"/>
          <w:sz w:val="24"/>
          <w:szCs w:val="24"/>
        </w:rPr>
        <w:t>ственно на педагогическом подходе. Бесспорная его ценность заключается в том, что дети с разными возможностями здоровья приобретают опыт взаимодействия друг с другом. Однако сегодня необходимы поиски психологических основ взаимодействия детей с разными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здоровья, поиски психологических основ диалога между ними. Диалогическое взаимодействие между детьми школьного возраста с разными возможностями здоровья наиболее важно.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Одна из причин трудностей формирования диалога между детьми с разными возмож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ностями здоровья лежит не только в педагогических проблемах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диалога в школе, но и </w:t>
      </w:r>
      <w:r>
        <w:rPr>
          <w:rFonts w:ascii="Times New Roman" w:eastAsia="Calibri" w:hAnsi="Times New Roman" w:cs="Times New Roman"/>
          <w:sz w:val="24"/>
          <w:szCs w:val="24"/>
        </w:rPr>
        <w:t>в психологических барьерах общения, которые возникают в едином образовательном пространстве. Поэтому диссертационную работу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Ю.С. Бекренёвой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посвященную исследова</w:t>
      </w:r>
      <w:r>
        <w:rPr>
          <w:rFonts w:ascii="Times New Roman" w:eastAsia="Calibri" w:hAnsi="Times New Roman" w:cs="Times New Roman"/>
          <w:sz w:val="24"/>
          <w:szCs w:val="24"/>
        </w:rPr>
        <w:t>нию барьеров межличностного взаимодействия детей с разными возможностями здоровья, следует признать актуальной и значимой. При этом автор убедительно доказывает, что барьерами служат сформированность эмпатии школьников, их осведомленность относительно жизн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личности сверстников с ограниченными возможностями здоровья, личный опыт взаимодействия с ними. 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ценность исследования заключается в том, что: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систематизирован отечественный и зарубежный опыт изучения взаимодействия детей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здоровья, как со сверстниками, так и взрослыми – в диссертации представлен анализ 90 российских исследований и 13 западных;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 xml:space="preserve">, экспериментально доказана роль способности к эмпатии, уровня осведомлённости об особенностях детей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и личного опыта взаимодействия с ними в качестве психологического барьера общения подростков с разными возможностями здоровья;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в-третьих</w:t>
      </w:r>
      <w:r>
        <w:rPr>
          <w:rFonts w:ascii="Times New Roman" w:hAnsi="Times New Roman" w:cs="Times New Roman"/>
          <w:sz w:val="24"/>
          <w:szCs w:val="24"/>
        </w:rPr>
        <w:t>, разработан и апробирован диагностический комплекс, который позволяет определит</w:t>
      </w:r>
      <w:r>
        <w:rPr>
          <w:rFonts w:ascii="Times New Roman" w:hAnsi="Times New Roman" w:cs="Times New Roman"/>
          <w:sz w:val="24"/>
          <w:szCs w:val="24"/>
        </w:rPr>
        <w:t xml:space="preserve">ь выраженность всех основных барьеров общения школьников с разными возможностями здоровья, и создает основу для разработки экспресс-методики диагностики барьеров общения подростков с нормативным развитием.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Ю.С. Бекренёвой </w:t>
      </w:r>
      <w:r>
        <w:rPr>
          <w:rFonts w:ascii="Times New Roman" w:hAnsi="Times New Roman" w:cs="Times New Roman"/>
          <w:sz w:val="24"/>
          <w:szCs w:val="24"/>
        </w:rPr>
        <w:t>результаты подтверждаю</w:t>
      </w:r>
      <w:r>
        <w:rPr>
          <w:rFonts w:ascii="Times New Roman" w:hAnsi="Times New Roman" w:cs="Times New Roman"/>
          <w:sz w:val="24"/>
          <w:szCs w:val="24"/>
        </w:rPr>
        <w:t>т общую тенденцию отношения общества к инвалидам, которая выражается в высоком темпе сокращения правовой дистанции при низком темпе сокращения социальной и психологической дистанции. В настоящее время эта тенденция раскрыта установлена относительно дошколь</w:t>
      </w:r>
      <w:r>
        <w:rPr>
          <w:rFonts w:ascii="Times New Roman" w:hAnsi="Times New Roman" w:cs="Times New Roman"/>
          <w:sz w:val="24"/>
          <w:szCs w:val="24"/>
        </w:rPr>
        <w:t xml:space="preserve">ников, студентов. В работе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Ю.С. Бекренёвой </w:t>
      </w:r>
      <w:r>
        <w:rPr>
          <w:rFonts w:ascii="Times New Roman" w:hAnsi="Times New Roman" w:cs="Times New Roman"/>
          <w:sz w:val="24"/>
          <w:szCs w:val="24"/>
        </w:rPr>
        <w:t>экспериментально доказано, что, несмотря на сочувственное отношение большой части школьников к людям с ограниченными возможностями здоровья, к сокращению дистанции с ними отношение негативное, что можно рассматрив</w:t>
      </w:r>
      <w:r>
        <w:rPr>
          <w:rFonts w:ascii="Times New Roman" w:hAnsi="Times New Roman" w:cs="Times New Roman"/>
          <w:sz w:val="24"/>
          <w:szCs w:val="24"/>
        </w:rPr>
        <w:t>ать как обогащение выявленных ранее тенденций новыми аспектами. Как оказалось, у большинства школьников, отсутствует желание ближе познакомиться с детьми из коррекционного класса, в целом они отрицательно относятся к совместному досугу и более того, опроше</w:t>
      </w:r>
      <w:r>
        <w:rPr>
          <w:rFonts w:ascii="Times New Roman" w:hAnsi="Times New Roman" w:cs="Times New Roman"/>
          <w:sz w:val="24"/>
          <w:szCs w:val="24"/>
        </w:rPr>
        <w:t xml:space="preserve">нные ощущают чувство дискомфорта или неудобства, просто находясь рядом.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Высокий уровень психологических барьеров общения был обнаружен у 48% опрошенных школьников. Эти школьники испытывают дисгармонию в межличностных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отношениях, позитивные эмоциональные св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язи у них или ослаблены, или вовсе отсутствуют, а удаляющие чувства – неприязнь, злость, раздражение, вина – преобладают над сближающими. </w:t>
      </w:r>
    </w:p>
    <w:p w:rsidR="00000000" w:rsidRDefault="004956E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Результаты диссертационной работы убеждают, что школьники с нормативным развитием обладают недостаточными знаниями пс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ихологии детей с ограниченными возможностями здоровья и обедненным личным опытом взаимодействия с ними. </w:t>
      </w:r>
      <w:r>
        <w:rPr>
          <w:rFonts w:ascii="Times New Roman" w:eastAsia="Calibri" w:hAnsi="Times New Roman" w:cs="Times New Roman"/>
          <w:sz w:val="24"/>
          <w:szCs w:val="24"/>
        </w:rPr>
        <w:t>Полученные результаты значимы для практики, для организации и проведения специальных коррекционных и развивающихся программ, направленных на обеспечение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диалогического взаимодействия школьников с разными возможностями здоровья в условиях общей образовательной среды.</w:t>
      </w:r>
    </w:p>
    <w:p w:rsidR="00000000" w:rsidRDefault="004956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Несмотря на то, что исследование проведено лишь с участием нормативно развивающихся школьников и в нем не учитывались психологические барьеры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общения школьников с ограниченными возможностями здоровья,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Ю.С. Бекренёвой </w:t>
      </w:r>
      <w:r>
        <w:rPr>
          <w:rFonts w:ascii="Times New Roman" w:eastAsia="Calibri" w:hAnsi="Times New Roman" w:cs="Times New Roman"/>
          <w:sz w:val="24"/>
          <w:szCs w:val="24"/>
        </w:rPr>
        <w:t>удалось установить статистические взаимосвязи показателей эмпатии и психологических барьеров, что необходимо учитывать при развитии инклюзивных процессов в школе.</w:t>
      </w:r>
    </w:p>
    <w:p w:rsidR="00000000" w:rsidRDefault="004956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Особенно хочется </w:t>
      </w:r>
      <w:r>
        <w:rPr>
          <w:rFonts w:ascii="Times New Roman" w:eastAsia="Calibri" w:hAnsi="Times New Roman" w:cs="Times New Roman"/>
          <w:sz w:val="24"/>
          <w:szCs w:val="24"/>
        </w:rPr>
        <w:t>отметить личностную вовлеченность автора в достижение цели исследования. Проведение исследований с участием подростков по такой этически тонкой теме, как отношение к инвалидам, требует больших энергетических затрат, предельной корректности,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наблюдательности и эмпатичности. Выполненное исследование – явное подтверждение наличия этих профессионально важных и личностно необходимых качеств у </w:t>
      </w:r>
      <w:r>
        <w:rPr>
          <w:rFonts w:ascii="Times New Roman" w:hAnsi="Times New Roman" w:cs="Times New Roman"/>
          <w:b/>
          <w:i/>
          <w:sz w:val="24"/>
          <w:szCs w:val="24"/>
        </w:rPr>
        <w:t>Ю.С. Бекренёвой.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диссертация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Ю.С. Бекренёвой </w:t>
      </w:r>
      <w:r>
        <w:rPr>
          <w:rFonts w:ascii="Times New Roman" w:hAnsi="Times New Roman" w:cs="Times New Roman"/>
          <w:sz w:val="24"/>
          <w:szCs w:val="24"/>
        </w:rPr>
        <w:t>воспринимается как продуманное и завершенное исследова</w:t>
      </w:r>
      <w:r>
        <w:rPr>
          <w:rFonts w:ascii="Times New Roman" w:hAnsi="Times New Roman" w:cs="Times New Roman"/>
          <w:sz w:val="24"/>
          <w:szCs w:val="24"/>
        </w:rPr>
        <w:t>ние, необходимо сделать несколько замечаний:</w:t>
      </w:r>
    </w:p>
    <w:p w:rsidR="00000000" w:rsidRDefault="004956E8">
      <w:pPr>
        <w:pStyle w:val="ListParagraph"/>
        <w:numPr>
          <w:ilvl w:val="0"/>
          <w:numId w:val="1"/>
        </w:numPr>
        <w:spacing w:after="0"/>
        <w:ind w:left="0" w:firstLine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психологических барьеров общения подробно проанализировано автором при рассмотрении теоретических основ изучаемой проблемы. Однако, хотелось бы узнать личное понимание автором феномена «психологически</w:t>
      </w:r>
      <w:r>
        <w:rPr>
          <w:rFonts w:ascii="Times New Roman" w:hAnsi="Times New Roman" w:cs="Times New Roman"/>
          <w:sz w:val="24"/>
          <w:szCs w:val="24"/>
        </w:rPr>
        <w:t xml:space="preserve">е барьеры общения» и какие дополнения можно в него внести благодаря проведенному исследованию. </w:t>
      </w:r>
    </w:p>
    <w:p w:rsidR="00000000" w:rsidRDefault="004956E8">
      <w:pPr>
        <w:pStyle w:val="ListParagraph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диссертационной работе приводятся данные, которые касаются психологических барьеров общения мальчиков и девочек. Возникает вопрос, чем обусловлен интерес авто</w:t>
      </w:r>
      <w:r>
        <w:rPr>
          <w:rFonts w:ascii="Times New Roman" w:hAnsi="Times New Roman" w:cs="Times New Roman"/>
          <w:sz w:val="24"/>
          <w:szCs w:val="24"/>
        </w:rPr>
        <w:t xml:space="preserve">ра к изучению половых различий школьников в отношении к детям с ограниченными возможностями здоровья. </w:t>
      </w:r>
    </w:p>
    <w:p w:rsidR="00000000" w:rsidRDefault="004956E8">
      <w:pPr>
        <w:pStyle w:val="ListParagraph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комплекс включает в себя в основном опросники. Несмотря на высокий диагностический потенциал опросников, следует признать и высокую мотиваци</w:t>
      </w:r>
      <w:r>
        <w:rPr>
          <w:rFonts w:ascii="Times New Roman" w:hAnsi="Times New Roman" w:cs="Times New Roman"/>
          <w:sz w:val="24"/>
          <w:szCs w:val="24"/>
        </w:rPr>
        <w:t>онную погрешность при ответах на предложенные вопросы. Эта погрешность особенно велика, когда речь идет о значимости социального принятия того или иного феномена, в данном случае общения с инвалидами. Возникает вопрос о том, каким образом нивелировалась со</w:t>
      </w:r>
      <w:r>
        <w:rPr>
          <w:rFonts w:ascii="Times New Roman" w:hAnsi="Times New Roman" w:cs="Times New Roman"/>
          <w:sz w:val="24"/>
          <w:szCs w:val="24"/>
        </w:rPr>
        <w:t xml:space="preserve">циальная желательность ответов подростков? </w:t>
      </w:r>
    </w:p>
    <w:p w:rsidR="00000000" w:rsidRDefault="004956E8">
      <w:pPr>
        <w:pStyle w:val="ListParagraph"/>
        <w:numPr>
          <w:ilvl w:val="0"/>
          <w:numId w:val="1"/>
        </w:numPr>
        <w:spacing w:after="0"/>
        <w:ind w:left="0" w:firstLine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аббревиатур, сокращающих пространство психологических текстов и время их составления, становится традицией описания не только методик, но и психологических феноменов, и выборок исследования. И если </w:t>
      </w:r>
      <w:r>
        <w:rPr>
          <w:rFonts w:ascii="Times New Roman" w:hAnsi="Times New Roman" w:cs="Times New Roman"/>
          <w:sz w:val="24"/>
          <w:szCs w:val="24"/>
        </w:rPr>
        <w:t xml:space="preserve">аббревиатуру ЖПЛ можно расшифровать как жизненный путь личности, то аббревиатуры НПР, ЗПР, ОВЗ,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«лицо с ОВЗ», </w:t>
      </w:r>
      <w:r>
        <w:rPr>
          <w:rFonts w:ascii="Times New Roman" w:hAnsi="Times New Roman" w:cs="Times New Roman"/>
          <w:sz w:val="24"/>
          <w:szCs w:val="24"/>
        </w:rPr>
        <w:t>имеющие отношения к группам людей, воспринимать трудно. Когда в тексте встречается полностью написанное «нормативное психическое развитие» или «за</w:t>
      </w:r>
      <w:r>
        <w:rPr>
          <w:rFonts w:ascii="Times New Roman" w:hAnsi="Times New Roman" w:cs="Times New Roman"/>
          <w:sz w:val="24"/>
          <w:szCs w:val="24"/>
        </w:rPr>
        <w:t>держка психического развития»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то чувствуется уважение к тем, кто участвовал в исследовании.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сделанные замечания, диссертационная работа </w:t>
      </w:r>
      <w:r>
        <w:rPr>
          <w:rFonts w:ascii="Times New Roman" w:hAnsi="Times New Roman" w:cs="Times New Roman"/>
          <w:b/>
          <w:i/>
          <w:sz w:val="24"/>
          <w:szCs w:val="24"/>
        </w:rPr>
        <w:t>Ю.С. Бекренёвой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предъявляемым к магистерским диссертациям, и заслуживает в</w:t>
      </w:r>
      <w:r>
        <w:rPr>
          <w:rFonts w:ascii="Times New Roman" w:hAnsi="Times New Roman" w:cs="Times New Roman"/>
          <w:sz w:val="24"/>
          <w:szCs w:val="24"/>
        </w:rPr>
        <w:t xml:space="preserve">ысокой положительной оценки. 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000000" w:rsidRDefault="00495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</w:p>
    <w:p w:rsidR="004956E8" w:rsidRDefault="004956E8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доктор психологических наук                                                   С. Т. Посохова </w:t>
      </w:r>
    </w:p>
    <w:sectPr w:rsidR="004956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E8" w:rsidRDefault="004956E8">
      <w:pPr>
        <w:spacing w:after="0" w:line="240" w:lineRule="auto"/>
      </w:pPr>
      <w:r>
        <w:separator/>
      </w:r>
    </w:p>
  </w:endnote>
  <w:endnote w:type="continuationSeparator" w:id="0">
    <w:p w:rsidR="004956E8" w:rsidRDefault="0049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6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6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6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E8" w:rsidRDefault="004956E8">
      <w:pPr>
        <w:spacing w:after="0" w:line="240" w:lineRule="auto"/>
      </w:pPr>
      <w:r>
        <w:separator/>
      </w:r>
    </w:p>
  </w:footnote>
  <w:footnote w:type="continuationSeparator" w:id="0">
    <w:p w:rsidR="004956E8" w:rsidRDefault="0049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6E8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E218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6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3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6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8E"/>
    <w:rsid w:val="004956E8"/>
    <w:rsid w:val="00A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4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l.korotun</cp:lastModifiedBy>
  <cp:revision>2</cp:revision>
  <cp:lastPrinted>1601-01-01T00:00:00Z</cp:lastPrinted>
  <dcterms:created xsi:type="dcterms:W3CDTF">2017-05-31T10:55:00Z</dcterms:created>
  <dcterms:modified xsi:type="dcterms:W3CDTF">2017-05-31T10:55:00Z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