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0853" w:rsidRPr="00291475" w:rsidRDefault="00F00853" w:rsidP="00A90A34">
      <w:pPr>
        <w:overflowPunct w:val="0"/>
        <w:autoSpaceDE w:val="0"/>
        <w:autoSpaceDN w:val="0"/>
        <w:adjustRightInd w:val="0"/>
        <w:ind w:right="-1" w:firstLine="0"/>
        <w:jc w:val="center"/>
        <w:textAlignment w:val="baseline"/>
        <w:rPr>
          <w:rFonts w:eastAsia="Times New Roman"/>
          <w:sz w:val="24"/>
          <w:szCs w:val="20"/>
        </w:rPr>
      </w:pPr>
      <w:bookmarkStart w:id="0" w:name="_Toc469642616"/>
      <w:r w:rsidRPr="00291475">
        <w:rPr>
          <w:rFonts w:eastAsia="Times New Roman"/>
          <w:sz w:val="24"/>
          <w:szCs w:val="20"/>
        </w:rPr>
        <w:t>САНКТ-ПЕТЕРБУРГСКИЙ ГОСУДАРСТВЕННЫЙ УНИВЕРСИТЕТ</w:t>
      </w:r>
    </w:p>
    <w:p w:rsidR="00F00853" w:rsidRPr="00291475" w:rsidRDefault="00F00853" w:rsidP="00A90A34">
      <w:pPr>
        <w:overflowPunct w:val="0"/>
        <w:autoSpaceDE w:val="0"/>
        <w:autoSpaceDN w:val="0"/>
        <w:adjustRightInd w:val="0"/>
        <w:ind w:right="-1" w:firstLine="0"/>
        <w:jc w:val="center"/>
        <w:textAlignment w:val="baseline"/>
        <w:rPr>
          <w:rFonts w:eastAsia="Times New Roman"/>
          <w:sz w:val="24"/>
          <w:szCs w:val="20"/>
        </w:rPr>
      </w:pPr>
      <w:r w:rsidRPr="00291475">
        <w:rPr>
          <w:rFonts w:eastAsia="Times New Roman"/>
          <w:sz w:val="24"/>
          <w:szCs w:val="20"/>
        </w:rPr>
        <w:t>Филологический факультет</w:t>
      </w:r>
    </w:p>
    <w:p w:rsidR="00F00853" w:rsidRPr="00291475" w:rsidRDefault="00F00853" w:rsidP="00A90A34">
      <w:pPr>
        <w:overflowPunct w:val="0"/>
        <w:autoSpaceDE w:val="0"/>
        <w:autoSpaceDN w:val="0"/>
        <w:adjustRightInd w:val="0"/>
        <w:ind w:right="-1" w:firstLine="0"/>
        <w:jc w:val="center"/>
        <w:textAlignment w:val="baseline"/>
        <w:rPr>
          <w:rFonts w:eastAsia="Times New Roman"/>
          <w:sz w:val="24"/>
          <w:szCs w:val="20"/>
        </w:rPr>
      </w:pPr>
      <w:r w:rsidRPr="00291475">
        <w:rPr>
          <w:rFonts w:eastAsia="Times New Roman"/>
          <w:sz w:val="24"/>
          <w:szCs w:val="20"/>
        </w:rPr>
        <w:t>Кафедра английской филологии и перевода</w:t>
      </w: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A90A34">
      <w:pPr>
        <w:overflowPunct w:val="0"/>
        <w:autoSpaceDE w:val="0"/>
        <w:autoSpaceDN w:val="0"/>
        <w:adjustRightInd w:val="0"/>
        <w:ind w:right="-1" w:firstLine="0"/>
        <w:jc w:val="center"/>
        <w:textAlignment w:val="baseline"/>
        <w:rPr>
          <w:rFonts w:eastAsia="Times New Roman"/>
          <w:sz w:val="24"/>
          <w:szCs w:val="24"/>
        </w:rPr>
      </w:pPr>
      <w:r w:rsidRPr="00291475">
        <w:rPr>
          <w:rFonts w:eastAsia="Times New Roman"/>
          <w:sz w:val="24"/>
          <w:szCs w:val="24"/>
        </w:rPr>
        <w:t>БЕРЕЗНИКОВА Екатерина Николаевна</w:t>
      </w:r>
    </w:p>
    <w:p w:rsidR="00F00853" w:rsidRPr="000916DB" w:rsidRDefault="00F00853" w:rsidP="00A90A34">
      <w:pPr>
        <w:ind w:right="-1" w:firstLine="0"/>
        <w:jc w:val="center"/>
      </w:pPr>
      <w:r>
        <w:t xml:space="preserve">ОСОБЕННОСТИ </w:t>
      </w:r>
      <w:r w:rsidR="00A90A34">
        <w:t xml:space="preserve">ПЕРЕВОДА </w:t>
      </w:r>
      <w:r>
        <w:t xml:space="preserve">ТЕРМИНОЛОГИЧЕСКОЙ </w:t>
      </w:r>
      <w:r w:rsidR="00A90A34">
        <w:t>ЛЕКСИКИ В СОВРЕМЕННОЙ ОРАТОРСКОЙ РЕЧИ НА АНГЛИЙСКОМ И РУССКОМ ЯЗЫКАХ</w:t>
      </w:r>
    </w:p>
    <w:p w:rsidR="00F00853" w:rsidRPr="005C1EF2" w:rsidRDefault="005C1EF2" w:rsidP="00A90A34">
      <w:pPr>
        <w:ind w:right="-1" w:firstLine="0"/>
        <w:jc w:val="center"/>
        <w:rPr>
          <w:rFonts w:eastAsia="Times New Roman"/>
        </w:rPr>
      </w:pPr>
      <w:r>
        <w:rPr>
          <w:rFonts w:eastAsia="Times New Roman"/>
        </w:rPr>
        <w:t>Магистерская диссертация</w:t>
      </w:r>
    </w:p>
    <w:p w:rsidR="00F00853" w:rsidRPr="00584ADD" w:rsidRDefault="00F00853" w:rsidP="00A90A34">
      <w:pPr>
        <w:overflowPunct w:val="0"/>
        <w:autoSpaceDE w:val="0"/>
        <w:autoSpaceDN w:val="0"/>
        <w:adjustRightInd w:val="0"/>
        <w:ind w:right="-1" w:firstLine="0"/>
        <w:jc w:val="center"/>
        <w:textAlignment w:val="baseline"/>
        <w:rPr>
          <w:rFonts w:eastAsia="Times New Roman"/>
          <w:sz w:val="24"/>
          <w:szCs w:val="20"/>
        </w:rPr>
      </w:pPr>
    </w:p>
    <w:p w:rsidR="00F00853" w:rsidRPr="00584ADD" w:rsidRDefault="00F00853" w:rsidP="00A90A34">
      <w:pPr>
        <w:overflowPunct w:val="0"/>
        <w:autoSpaceDE w:val="0"/>
        <w:autoSpaceDN w:val="0"/>
        <w:adjustRightInd w:val="0"/>
        <w:ind w:right="-1" w:firstLine="0"/>
        <w:jc w:val="center"/>
        <w:textAlignment w:val="baseline"/>
        <w:rPr>
          <w:rFonts w:eastAsia="Times New Roman"/>
          <w:sz w:val="24"/>
          <w:szCs w:val="20"/>
        </w:rPr>
      </w:pPr>
    </w:p>
    <w:p w:rsidR="00F00853" w:rsidRPr="00584ADD"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584ADD"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584ADD"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584ADD"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584ADD"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p>
    <w:p w:rsidR="00F00853" w:rsidRPr="00291475" w:rsidRDefault="00F00853" w:rsidP="00F00853">
      <w:pPr>
        <w:overflowPunct w:val="0"/>
        <w:autoSpaceDE w:val="0"/>
        <w:autoSpaceDN w:val="0"/>
        <w:adjustRightInd w:val="0"/>
        <w:ind w:left="5812" w:right="651" w:firstLine="142"/>
        <w:textAlignment w:val="baseline"/>
        <w:rPr>
          <w:rFonts w:eastAsia="Times New Roman"/>
          <w:sz w:val="24"/>
          <w:szCs w:val="20"/>
        </w:rPr>
      </w:pPr>
      <w:r w:rsidRPr="00291475">
        <w:rPr>
          <w:rFonts w:eastAsia="Times New Roman"/>
          <w:sz w:val="24"/>
          <w:szCs w:val="20"/>
        </w:rPr>
        <w:t>Научный руководитель</w:t>
      </w:r>
    </w:p>
    <w:p w:rsidR="00F00853" w:rsidRPr="00104C6B" w:rsidRDefault="00F00853" w:rsidP="00A90A34">
      <w:pPr>
        <w:overflowPunct w:val="0"/>
        <w:autoSpaceDE w:val="0"/>
        <w:autoSpaceDN w:val="0"/>
        <w:adjustRightInd w:val="0"/>
        <w:ind w:left="5812" w:right="141" w:firstLine="142"/>
        <w:jc w:val="center"/>
        <w:textAlignment w:val="baseline"/>
        <w:rPr>
          <w:rFonts w:eastAsia="Times New Roman"/>
          <w:sz w:val="24"/>
          <w:szCs w:val="20"/>
        </w:rPr>
      </w:pPr>
      <w:r w:rsidRPr="000916DB">
        <w:rPr>
          <w:rFonts w:eastAsia="Times New Roman"/>
          <w:sz w:val="24"/>
          <w:szCs w:val="20"/>
        </w:rPr>
        <w:t>д.ф.н.</w:t>
      </w:r>
      <w:r>
        <w:rPr>
          <w:rFonts w:eastAsia="Times New Roman"/>
          <w:sz w:val="24"/>
          <w:szCs w:val="20"/>
        </w:rPr>
        <w:t xml:space="preserve">, проф. </w:t>
      </w:r>
      <w:r w:rsidR="00A90A34">
        <w:rPr>
          <w:rFonts w:eastAsia="Times New Roman"/>
          <w:sz w:val="24"/>
          <w:szCs w:val="20"/>
        </w:rPr>
        <w:t>Лапшина М. Н</w:t>
      </w:r>
      <w:r>
        <w:rPr>
          <w:rFonts w:eastAsia="Times New Roman"/>
          <w:sz w:val="24"/>
          <w:szCs w:val="20"/>
        </w:rPr>
        <w:t>.</w:t>
      </w:r>
    </w:p>
    <w:p w:rsidR="00F00853" w:rsidRPr="00291475" w:rsidRDefault="00F00853" w:rsidP="00A90A34">
      <w:pPr>
        <w:overflowPunct w:val="0"/>
        <w:autoSpaceDE w:val="0"/>
        <w:autoSpaceDN w:val="0"/>
        <w:adjustRightInd w:val="0"/>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Pr="00291475" w:rsidRDefault="00F00853" w:rsidP="00A90A34">
      <w:pPr>
        <w:tabs>
          <w:tab w:val="left" w:pos="3615"/>
        </w:tabs>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Pr="00291475"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Default="00F00853" w:rsidP="00A90A34">
      <w:pPr>
        <w:tabs>
          <w:tab w:val="left" w:pos="4950"/>
        </w:tabs>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Default="00F00853" w:rsidP="00A90A34">
      <w:pPr>
        <w:tabs>
          <w:tab w:val="left" w:pos="4950"/>
        </w:tabs>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Default="00F00853" w:rsidP="00A90A34">
      <w:pPr>
        <w:overflowPunct w:val="0"/>
        <w:autoSpaceDE w:val="0"/>
        <w:autoSpaceDN w:val="0"/>
        <w:adjustRightInd w:val="0"/>
        <w:spacing w:line="240" w:lineRule="auto"/>
        <w:ind w:left="-142" w:right="651" w:firstLine="142"/>
        <w:jc w:val="center"/>
        <w:textAlignment w:val="baseline"/>
        <w:rPr>
          <w:rFonts w:eastAsia="Times New Roman"/>
          <w:sz w:val="24"/>
          <w:szCs w:val="20"/>
        </w:rPr>
      </w:pPr>
    </w:p>
    <w:p w:rsidR="00F00853" w:rsidRDefault="00F00853" w:rsidP="00A90A34">
      <w:pPr>
        <w:overflowPunct w:val="0"/>
        <w:autoSpaceDE w:val="0"/>
        <w:autoSpaceDN w:val="0"/>
        <w:adjustRightInd w:val="0"/>
        <w:spacing w:line="240" w:lineRule="auto"/>
        <w:ind w:right="-1" w:firstLine="0"/>
        <w:jc w:val="center"/>
        <w:textAlignment w:val="baseline"/>
        <w:rPr>
          <w:rFonts w:eastAsia="Times New Roman"/>
          <w:sz w:val="24"/>
          <w:szCs w:val="20"/>
        </w:rPr>
      </w:pPr>
      <w:r w:rsidRPr="00291475">
        <w:rPr>
          <w:rFonts w:eastAsia="Times New Roman"/>
          <w:sz w:val="24"/>
          <w:szCs w:val="20"/>
        </w:rPr>
        <w:t>Санкт-Петербург</w:t>
      </w:r>
    </w:p>
    <w:p w:rsidR="00F00853" w:rsidRPr="00C472F9" w:rsidRDefault="00F00853" w:rsidP="00A90A34">
      <w:pPr>
        <w:overflowPunct w:val="0"/>
        <w:autoSpaceDE w:val="0"/>
        <w:autoSpaceDN w:val="0"/>
        <w:adjustRightInd w:val="0"/>
        <w:spacing w:before="240" w:line="240" w:lineRule="auto"/>
        <w:ind w:right="-1" w:firstLine="0"/>
        <w:jc w:val="center"/>
        <w:textAlignment w:val="baseline"/>
        <w:rPr>
          <w:rFonts w:eastAsia="Times New Roman"/>
          <w:sz w:val="24"/>
          <w:szCs w:val="20"/>
        </w:rPr>
      </w:pPr>
      <w:r>
        <w:rPr>
          <w:rFonts w:eastAsia="Times New Roman"/>
          <w:sz w:val="24"/>
          <w:szCs w:val="20"/>
        </w:rPr>
        <w:t>201</w:t>
      </w:r>
      <w:r w:rsidR="00A90A34">
        <w:rPr>
          <w:rFonts w:eastAsia="Times New Roman"/>
          <w:sz w:val="24"/>
          <w:szCs w:val="20"/>
        </w:rPr>
        <w:t>7</w:t>
      </w:r>
    </w:p>
    <w:sdt>
      <w:sdtPr>
        <w:rPr>
          <w:rFonts w:eastAsiaTheme="minorEastAsia"/>
          <w:b w:val="0"/>
          <w:bCs w:val="0"/>
          <w:kern w:val="0"/>
          <w:sz w:val="24"/>
          <w:szCs w:val="24"/>
        </w:rPr>
        <w:id w:val="1185024953"/>
        <w:docPartObj>
          <w:docPartGallery w:val="Table of Contents"/>
          <w:docPartUnique/>
        </w:docPartObj>
      </w:sdtPr>
      <w:sdtEndPr/>
      <w:sdtContent>
        <w:p w:rsidR="00A90A34" w:rsidRPr="00925918" w:rsidRDefault="00A90A34">
          <w:pPr>
            <w:pStyle w:val="af2"/>
            <w:rPr>
              <w:sz w:val="24"/>
              <w:szCs w:val="24"/>
            </w:rPr>
          </w:pPr>
          <w:r w:rsidRPr="00925918">
            <w:rPr>
              <w:sz w:val="24"/>
              <w:szCs w:val="24"/>
            </w:rPr>
            <w:t>Оглавление</w:t>
          </w:r>
        </w:p>
        <w:bookmarkStart w:id="1" w:name="_GoBack"/>
        <w:p w:rsidR="009545AF" w:rsidRPr="00925918" w:rsidRDefault="00A90A34">
          <w:pPr>
            <w:pStyle w:val="11"/>
            <w:rPr>
              <w:rFonts w:asciiTheme="minorHAnsi" w:hAnsiTheme="minorHAnsi" w:cstheme="minorBidi"/>
              <w:noProof/>
              <w:sz w:val="24"/>
              <w:szCs w:val="24"/>
            </w:rPr>
          </w:pPr>
          <w:r w:rsidRPr="00925918">
            <w:rPr>
              <w:sz w:val="24"/>
              <w:szCs w:val="24"/>
            </w:rPr>
            <w:fldChar w:fldCharType="begin"/>
          </w:r>
          <w:r w:rsidRPr="00925918">
            <w:rPr>
              <w:sz w:val="24"/>
              <w:szCs w:val="24"/>
            </w:rPr>
            <w:instrText xml:space="preserve"> TOC \o "1-3" \h \z \u </w:instrText>
          </w:r>
          <w:r w:rsidRPr="00925918">
            <w:rPr>
              <w:sz w:val="24"/>
              <w:szCs w:val="24"/>
            </w:rPr>
            <w:fldChar w:fldCharType="separate"/>
          </w:r>
          <w:hyperlink w:anchor="_Toc482189264" w:history="1">
            <w:r w:rsidR="009545AF" w:rsidRPr="00925918">
              <w:rPr>
                <w:rStyle w:val="af7"/>
                <w:noProof/>
                <w:sz w:val="24"/>
                <w:szCs w:val="24"/>
              </w:rPr>
              <w:t>Введение</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_Toc482189264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3</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65" w:history="1">
            <w:r w:rsidR="009545AF" w:rsidRPr="00925918">
              <w:rPr>
                <w:rStyle w:val="af7"/>
                <w:noProof/>
                <w:sz w:val="24"/>
                <w:szCs w:val="24"/>
              </w:rPr>
              <w:t>Глава 1. Термины в переводе</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_Toc482189265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w:t>
            </w:r>
            <w:r w:rsidR="009545AF" w:rsidRPr="00925918">
              <w:rPr>
                <w:noProof/>
                <w:webHidden/>
                <w:sz w:val="24"/>
                <w:szCs w:val="24"/>
              </w:rPr>
              <w:fldChar w:fldCharType="end"/>
            </w:r>
          </w:hyperlink>
        </w:p>
        <w:p w:rsidR="009545AF" w:rsidRPr="00925918" w:rsidRDefault="005C1EF2">
          <w:pPr>
            <w:pStyle w:val="11"/>
            <w:tabs>
              <w:tab w:val="left" w:pos="660"/>
            </w:tabs>
            <w:rPr>
              <w:rFonts w:asciiTheme="minorHAnsi" w:hAnsiTheme="minorHAnsi" w:cstheme="minorBidi"/>
              <w:noProof/>
              <w:sz w:val="24"/>
              <w:szCs w:val="24"/>
            </w:rPr>
          </w:pPr>
          <w:hyperlink w:anchor="_Toc482189266" w:history="1">
            <w:r w:rsidR="009545AF" w:rsidRPr="00925918">
              <w:rPr>
                <w:rStyle w:val="af7"/>
                <w:noProof/>
                <w:sz w:val="24"/>
                <w:szCs w:val="24"/>
              </w:rPr>
              <w:t>1.1.</w:t>
            </w:r>
            <w:r w:rsidR="009545AF" w:rsidRPr="00925918">
              <w:rPr>
                <w:rFonts w:asciiTheme="minorHAnsi" w:hAnsiTheme="minorHAnsi" w:cstheme="minorBidi"/>
                <w:noProof/>
                <w:sz w:val="24"/>
                <w:szCs w:val="24"/>
              </w:rPr>
              <w:tab/>
            </w:r>
            <w:r w:rsidR="009545AF" w:rsidRPr="00925918">
              <w:rPr>
                <w:rStyle w:val="af7"/>
                <w:noProof/>
                <w:sz w:val="24"/>
                <w:szCs w:val="24"/>
              </w:rPr>
              <w:t>Термин как особый тип лексической единицы</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_Toc482189266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67" w:history="1">
            <w:r w:rsidR="009545AF" w:rsidRPr="00925918">
              <w:rPr>
                <w:rStyle w:val="af7"/>
                <w:noProof/>
                <w:sz w:val="24"/>
                <w:szCs w:val="24"/>
              </w:rPr>
              <w:t>1.1.1.</w:t>
            </w:r>
            <w:r w:rsidR="009545AF" w:rsidRPr="00925918">
              <w:rPr>
                <w:rFonts w:asciiTheme="minorHAnsi" w:hAnsiTheme="minorHAnsi" w:cstheme="minorBidi"/>
                <w:noProof/>
                <w:sz w:val="24"/>
                <w:szCs w:val="24"/>
              </w:rPr>
              <w:tab/>
            </w:r>
            <w:r w:rsidR="009545AF" w:rsidRPr="00925918">
              <w:rPr>
                <w:rStyle w:val="af7"/>
                <w:noProof/>
                <w:sz w:val="24"/>
                <w:szCs w:val="24"/>
              </w:rPr>
              <w:t>Термин как единица языка для специальных целей</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_Toc482189267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68" w:history="1">
            <w:r w:rsidR="009545AF" w:rsidRPr="00925918">
              <w:rPr>
                <w:rStyle w:val="af7"/>
                <w:noProof/>
                <w:sz w:val="24"/>
                <w:szCs w:val="24"/>
              </w:rPr>
              <w:t>1.1.1.1.</w:t>
            </w:r>
            <w:r w:rsidR="009545AF" w:rsidRPr="00925918">
              <w:rPr>
                <w:rFonts w:asciiTheme="minorHAnsi" w:hAnsiTheme="minorHAnsi" w:cstheme="minorBidi"/>
                <w:noProof/>
                <w:sz w:val="24"/>
                <w:szCs w:val="24"/>
              </w:rPr>
              <w:tab/>
            </w:r>
            <w:r w:rsidR="009545AF" w:rsidRPr="00925918">
              <w:rPr>
                <w:rStyle w:val="af7"/>
                <w:noProof/>
                <w:sz w:val="24"/>
                <w:szCs w:val="24"/>
              </w:rPr>
              <w:t>Определение термина</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_Toc482189268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69" w:history="1">
            <w:r w:rsidR="009545AF" w:rsidRPr="00925918">
              <w:rPr>
                <w:rStyle w:val="af7"/>
                <w:noProof/>
                <w:sz w:val="24"/>
                <w:szCs w:val="24"/>
              </w:rPr>
              <w:t>1.1.1.2.</w:t>
            </w:r>
            <w:r w:rsidR="009545AF" w:rsidRPr="00925918">
              <w:rPr>
                <w:rFonts w:asciiTheme="minorHAnsi" w:hAnsiTheme="minorHAnsi" w:cstheme="minorBidi"/>
                <w:noProof/>
                <w:sz w:val="24"/>
                <w:szCs w:val="24"/>
              </w:rPr>
              <w:tab/>
            </w:r>
            <w:r w:rsidR="009545AF" w:rsidRPr="00925918">
              <w:rPr>
                <w:rStyle w:val="af7"/>
                <w:noProof/>
                <w:sz w:val="24"/>
                <w:szCs w:val="24"/>
              </w:rPr>
              <w:t>Требования к термину</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_Toc482189269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6</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70" w:history="1">
            <w:r w:rsidR="009545AF" w:rsidRPr="00925918">
              <w:rPr>
                <w:rStyle w:val="af7"/>
                <w:noProof/>
                <w:sz w:val="24"/>
                <w:szCs w:val="24"/>
              </w:rPr>
              <w:t>1.1.2.</w:t>
            </w:r>
            <w:r w:rsidR="009545AF" w:rsidRPr="00925918">
              <w:rPr>
                <w:rFonts w:asciiTheme="minorHAnsi" w:hAnsiTheme="minorHAnsi" w:cstheme="minorBidi"/>
                <w:noProof/>
                <w:sz w:val="24"/>
                <w:szCs w:val="24"/>
              </w:rPr>
              <w:tab/>
            </w:r>
            <w:r w:rsidR="009545AF" w:rsidRPr="00925918">
              <w:rPr>
                <w:rStyle w:val="af7"/>
                <w:noProof/>
                <w:sz w:val="24"/>
                <w:szCs w:val="24"/>
              </w:rPr>
              <w:t>Терминология как сфера существования термина</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_Toc482189270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11</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71" w:history="1">
            <w:r w:rsidR="009545AF" w:rsidRPr="00925918">
              <w:rPr>
                <w:rStyle w:val="af7"/>
                <w:noProof/>
                <w:sz w:val="24"/>
                <w:szCs w:val="24"/>
              </w:rPr>
              <w:t>1.1.3.</w:t>
            </w:r>
            <w:r w:rsidR="009545AF" w:rsidRPr="00925918">
              <w:rPr>
                <w:rFonts w:asciiTheme="minorHAnsi" w:hAnsiTheme="minorHAnsi" w:cstheme="minorBidi"/>
                <w:noProof/>
                <w:sz w:val="24"/>
                <w:szCs w:val="24"/>
              </w:rPr>
              <w:tab/>
            </w:r>
            <w:r w:rsidR="009545AF" w:rsidRPr="00925918">
              <w:rPr>
                <w:rStyle w:val="af7"/>
                <w:noProof/>
                <w:sz w:val="24"/>
                <w:szCs w:val="24"/>
              </w:rPr>
              <w:t>Современные тенденции в терминологии : детерминологизация</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_Toc482189271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14</w:t>
            </w:r>
            <w:r w:rsidR="009545AF" w:rsidRPr="00925918">
              <w:rPr>
                <w:noProof/>
                <w:webHidden/>
                <w:sz w:val="24"/>
                <w:szCs w:val="24"/>
              </w:rPr>
              <w:fldChar w:fldCharType="end"/>
            </w:r>
          </w:hyperlink>
        </w:p>
        <w:p w:rsidR="009545AF" w:rsidRPr="00925918" w:rsidRDefault="005C1EF2">
          <w:pPr>
            <w:pStyle w:val="11"/>
            <w:tabs>
              <w:tab w:val="left" w:pos="660"/>
            </w:tabs>
            <w:rPr>
              <w:rFonts w:asciiTheme="minorHAnsi" w:hAnsiTheme="minorHAnsi" w:cstheme="minorBidi"/>
              <w:noProof/>
              <w:sz w:val="24"/>
              <w:szCs w:val="24"/>
            </w:rPr>
          </w:pPr>
          <w:hyperlink w:anchor="_Toc482189272" w:history="1">
            <w:r w:rsidR="009545AF" w:rsidRPr="00925918">
              <w:rPr>
                <w:rStyle w:val="af7"/>
                <w:noProof/>
                <w:sz w:val="24"/>
                <w:szCs w:val="24"/>
              </w:rPr>
              <w:t>1.2.</w:t>
            </w:r>
            <w:r w:rsidR="009545AF" w:rsidRPr="00925918">
              <w:rPr>
                <w:rFonts w:asciiTheme="minorHAnsi" w:hAnsiTheme="minorHAnsi" w:cstheme="minorBidi"/>
                <w:noProof/>
                <w:sz w:val="24"/>
                <w:szCs w:val="24"/>
              </w:rPr>
              <w:tab/>
            </w:r>
            <w:r w:rsidR="009545AF" w:rsidRPr="00925918">
              <w:rPr>
                <w:rStyle w:val="af7"/>
                <w:noProof/>
                <w:sz w:val="24"/>
                <w:szCs w:val="24"/>
              </w:rPr>
              <w:t>Переводческая эквивалентность</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_Toc482189272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16</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73" w:history="1">
            <w:r w:rsidR="009545AF" w:rsidRPr="00925918">
              <w:rPr>
                <w:rStyle w:val="af7"/>
                <w:noProof/>
                <w:sz w:val="24"/>
                <w:szCs w:val="24"/>
              </w:rPr>
              <w:t>1.2.1.</w:t>
            </w:r>
            <w:r w:rsidR="009545AF" w:rsidRPr="00925918">
              <w:rPr>
                <w:rFonts w:asciiTheme="minorHAnsi" w:hAnsiTheme="minorHAnsi" w:cstheme="minorBidi"/>
                <w:noProof/>
                <w:sz w:val="24"/>
                <w:szCs w:val="24"/>
              </w:rPr>
              <w:tab/>
            </w:r>
            <w:r w:rsidR="009545AF" w:rsidRPr="00925918">
              <w:rPr>
                <w:rStyle w:val="af7"/>
                <w:noProof/>
                <w:sz w:val="24"/>
                <w:szCs w:val="24"/>
              </w:rPr>
              <w:t>Поиск определения переводческой эквивалентности</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_Toc482189273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16</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74" w:history="1">
            <w:r w:rsidR="009545AF" w:rsidRPr="00925918">
              <w:rPr>
                <w:rStyle w:val="af7"/>
                <w:noProof/>
                <w:sz w:val="24"/>
                <w:szCs w:val="24"/>
              </w:rPr>
              <w:t>1.2.2.</w:t>
            </w:r>
            <w:r w:rsidR="009545AF" w:rsidRPr="00925918">
              <w:rPr>
                <w:rFonts w:asciiTheme="minorHAnsi" w:hAnsiTheme="minorHAnsi" w:cstheme="minorBidi"/>
                <w:noProof/>
                <w:sz w:val="24"/>
                <w:szCs w:val="24"/>
              </w:rPr>
              <w:tab/>
            </w:r>
            <w:r w:rsidR="009545AF" w:rsidRPr="00925918">
              <w:rPr>
                <w:rStyle w:val="af7"/>
                <w:noProof/>
                <w:sz w:val="24"/>
                <w:szCs w:val="24"/>
              </w:rPr>
              <w:t>Терминологическая эквивалентность</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_Toc482189274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23</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75" w:history="1">
            <w:r w:rsidR="009545AF" w:rsidRPr="00925918">
              <w:rPr>
                <w:rStyle w:val="af7"/>
                <w:noProof/>
                <w:sz w:val="24"/>
                <w:szCs w:val="24"/>
              </w:rPr>
              <w:t>1.2.2.1.</w:t>
            </w:r>
            <w:r w:rsidR="009545AF" w:rsidRPr="00925918">
              <w:rPr>
                <w:rFonts w:asciiTheme="minorHAnsi" w:hAnsiTheme="minorHAnsi" w:cstheme="minorBidi"/>
                <w:noProof/>
                <w:sz w:val="24"/>
                <w:szCs w:val="24"/>
              </w:rPr>
              <w:tab/>
            </w:r>
            <w:r w:rsidR="009545AF" w:rsidRPr="00925918">
              <w:rPr>
                <w:rStyle w:val="af7"/>
                <w:noProof/>
                <w:sz w:val="24"/>
                <w:szCs w:val="24"/>
              </w:rPr>
              <w:t>Терминологическая эквивалентность как логическая связь между терминами</w:t>
            </w:r>
            <w:r w:rsidR="008B5E1B" w:rsidRPr="00925918">
              <w:rPr>
                <w:rStyle w:val="af7"/>
                <w:noProof/>
                <w:sz w:val="24"/>
                <w:szCs w:val="24"/>
                <w:lang w:val="en-US"/>
              </w:rPr>
              <w:t>…….</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_Toc482189275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23</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76" w:history="1">
            <w:r w:rsidR="009545AF" w:rsidRPr="00925918">
              <w:rPr>
                <w:rStyle w:val="af7"/>
                <w:noProof/>
                <w:sz w:val="24"/>
                <w:szCs w:val="24"/>
              </w:rPr>
              <w:t>1.2.2.2.</w:t>
            </w:r>
            <w:r w:rsidR="009545AF" w:rsidRPr="00925918">
              <w:rPr>
                <w:rFonts w:asciiTheme="minorHAnsi" w:hAnsiTheme="minorHAnsi" w:cstheme="minorBidi"/>
                <w:noProof/>
                <w:sz w:val="24"/>
                <w:szCs w:val="24"/>
              </w:rPr>
              <w:tab/>
            </w:r>
            <w:r w:rsidR="009545AF" w:rsidRPr="00925918">
              <w:rPr>
                <w:rStyle w:val="af7"/>
                <w:noProof/>
                <w:sz w:val="24"/>
                <w:szCs w:val="24"/>
              </w:rPr>
              <w:t xml:space="preserve">Перевод </w:t>
            </w:r>
            <w:r w:rsidR="009545AF" w:rsidRPr="00925918">
              <w:rPr>
                <w:rStyle w:val="af7"/>
                <w:iCs/>
                <w:noProof/>
                <w:sz w:val="24"/>
                <w:szCs w:val="24"/>
              </w:rPr>
              <w:t>терминов</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_Toc482189276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25</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77" w:history="1">
            <w:r w:rsidR="009545AF" w:rsidRPr="00925918">
              <w:rPr>
                <w:rStyle w:val="af7"/>
                <w:noProof/>
                <w:sz w:val="24"/>
                <w:szCs w:val="24"/>
              </w:rPr>
              <w:t>1.2.3.</w:t>
            </w:r>
            <w:r w:rsidR="009545AF" w:rsidRPr="00925918">
              <w:rPr>
                <w:rFonts w:asciiTheme="minorHAnsi" w:hAnsiTheme="minorHAnsi" w:cstheme="minorBidi"/>
                <w:noProof/>
                <w:sz w:val="24"/>
                <w:szCs w:val="24"/>
              </w:rPr>
              <w:tab/>
            </w:r>
            <w:r w:rsidR="009545AF" w:rsidRPr="00925918">
              <w:rPr>
                <w:rStyle w:val="af7"/>
                <w:noProof/>
                <w:sz w:val="24"/>
                <w:szCs w:val="24"/>
              </w:rPr>
              <w:t>Переводческие трансформации для передачи терминов</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_Toc482189277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27</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78" w:history="1">
            <w:r w:rsidR="009545AF" w:rsidRPr="00925918">
              <w:rPr>
                <w:rStyle w:val="af7"/>
                <w:noProof/>
                <w:sz w:val="24"/>
                <w:szCs w:val="24"/>
              </w:rPr>
              <w:t>1.2.4.</w:t>
            </w:r>
            <w:r w:rsidR="009545AF" w:rsidRPr="00925918">
              <w:rPr>
                <w:rFonts w:asciiTheme="minorHAnsi" w:hAnsiTheme="minorHAnsi" w:cstheme="minorBidi"/>
                <w:noProof/>
                <w:sz w:val="24"/>
                <w:szCs w:val="24"/>
              </w:rPr>
              <w:tab/>
            </w:r>
            <w:r w:rsidR="009545AF" w:rsidRPr="00925918">
              <w:rPr>
                <w:rStyle w:val="af7"/>
                <w:noProof/>
                <w:sz w:val="24"/>
                <w:szCs w:val="24"/>
              </w:rPr>
              <w:t>Проблемы терминологии в устном переводе</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_Toc482189278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30</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79" w:history="1">
            <w:r w:rsidR="009545AF" w:rsidRPr="00925918">
              <w:rPr>
                <w:rStyle w:val="af7"/>
                <w:noProof/>
                <w:sz w:val="24"/>
                <w:szCs w:val="24"/>
              </w:rPr>
              <w:t>Выводы по Главе 1</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_Toc482189279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34</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80" w:history="1">
            <w:r w:rsidR="009545AF" w:rsidRPr="00925918">
              <w:rPr>
                <w:rStyle w:val="af7"/>
                <w:noProof/>
                <w:sz w:val="24"/>
                <w:szCs w:val="24"/>
              </w:rPr>
              <w:t>Глава 2. Способы передачи терминологической лексики в синхронном переводе</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_Toc482189280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36</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81" w:history="1">
            <w:r w:rsidR="009545AF" w:rsidRPr="00925918">
              <w:rPr>
                <w:rStyle w:val="af7"/>
                <w:noProof/>
                <w:sz w:val="24"/>
                <w:szCs w:val="24"/>
              </w:rPr>
              <w:t>2.1</w:t>
            </w:r>
            <w:r w:rsidR="009545AF" w:rsidRPr="00925918">
              <w:rPr>
                <w:rFonts w:asciiTheme="minorHAnsi" w:hAnsiTheme="minorHAnsi" w:cstheme="minorBidi"/>
                <w:noProof/>
                <w:sz w:val="24"/>
                <w:szCs w:val="24"/>
              </w:rPr>
              <w:tab/>
            </w:r>
            <w:r w:rsidR="009545AF" w:rsidRPr="00925918">
              <w:rPr>
                <w:rStyle w:val="af7"/>
                <w:noProof/>
                <w:sz w:val="24"/>
                <w:szCs w:val="24"/>
              </w:rPr>
              <w:t>Терминологическая эквивалентность</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_Toc482189281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36</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82" w:history="1">
            <w:r w:rsidR="009545AF" w:rsidRPr="00925918">
              <w:rPr>
                <w:rStyle w:val="af7"/>
                <w:noProof/>
                <w:sz w:val="24"/>
                <w:szCs w:val="24"/>
              </w:rPr>
              <w:t>2.1.1</w:t>
            </w:r>
            <w:r w:rsidR="009545AF" w:rsidRPr="00925918">
              <w:rPr>
                <w:rFonts w:asciiTheme="minorHAnsi" w:hAnsiTheme="minorHAnsi" w:cstheme="minorBidi"/>
                <w:noProof/>
                <w:sz w:val="24"/>
                <w:szCs w:val="24"/>
              </w:rPr>
              <w:tab/>
            </w:r>
            <w:r w:rsidR="009545AF" w:rsidRPr="00925918">
              <w:rPr>
                <w:rStyle w:val="af7"/>
                <w:noProof/>
                <w:sz w:val="24"/>
                <w:szCs w:val="24"/>
              </w:rPr>
              <w:t>Эквивалентный термин в языке перевода</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_Toc482189282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37</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83" w:history="1">
            <w:r w:rsidR="009545AF" w:rsidRPr="00925918">
              <w:rPr>
                <w:rStyle w:val="af7"/>
                <w:noProof/>
                <w:sz w:val="24"/>
                <w:szCs w:val="24"/>
              </w:rPr>
              <w:t>2.1.2</w:t>
            </w:r>
            <w:r w:rsidR="009545AF" w:rsidRPr="00925918">
              <w:rPr>
                <w:rFonts w:asciiTheme="minorHAnsi" w:hAnsiTheme="minorHAnsi" w:cstheme="minorBidi"/>
                <w:noProof/>
                <w:sz w:val="24"/>
                <w:szCs w:val="24"/>
              </w:rPr>
              <w:tab/>
            </w:r>
            <w:r w:rsidR="009545AF" w:rsidRPr="00925918">
              <w:rPr>
                <w:rStyle w:val="af7"/>
                <w:noProof/>
                <w:sz w:val="24"/>
                <w:szCs w:val="24"/>
              </w:rPr>
              <w:t>Создание эквивалентного термина – процесс поиска термина</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_Toc482189283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41</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84" w:history="1">
            <w:r w:rsidR="009545AF" w:rsidRPr="00925918">
              <w:rPr>
                <w:rStyle w:val="af7"/>
                <w:noProof/>
                <w:sz w:val="24"/>
                <w:szCs w:val="24"/>
              </w:rPr>
              <w:t>2.1.3</w:t>
            </w:r>
            <w:r w:rsidR="009545AF" w:rsidRPr="00925918">
              <w:rPr>
                <w:rFonts w:asciiTheme="minorHAnsi" w:hAnsiTheme="minorHAnsi" w:cstheme="minorBidi"/>
                <w:noProof/>
                <w:sz w:val="24"/>
                <w:szCs w:val="24"/>
              </w:rPr>
              <w:tab/>
            </w:r>
            <w:r w:rsidR="009545AF" w:rsidRPr="00925918">
              <w:rPr>
                <w:rStyle w:val="af7"/>
                <w:noProof/>
                <w:sz w:val="24"/>
                <w:szCs w:val="24"/>
              </w:rPr>
              <w:t>Пропуск термина при отсутствии эквивалента</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_Toc482189284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47</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85" w:history="1">
            <w:r w:rsidR="009545AF" w:rsidRPr="00925918">
              <w:rPr>
                <w:rStyle w:val="af7"/>
                <w:noProof/>
                <w:sz w:val="24"/>
                <w:szCs w:val="24"/>
              </w:rPr>
              <w:t>2.2</w:t>
            </w:r>
            <w:r w:rsidR="009545AF" w:rsidRPr="00925918">
              <w:rPr>
                <w:rFonts w:asciiTheme="minorHAnsi" w:hAnsiTheme="minorHAnsi" w:cstheme="minorBidi"/>
                <w:noProof/>
                <w:sz w:val="24"/>
                <w:szCs w:val="24"/>
              </w:rPr>
              <w:tab/>
            </w:r>
            <w:r w:rsidR="009545AF" w:rsidRPr="00925918">
              <w:rPr>
                <w:rStyle w:val="af7"/>
                <w:noProof/>
                <w:sz w:val="24"/>
                <w:szCs w:val="24"/>
              </w:rPr>
              <w:t>Семантическая эквивалентность</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_Toc482189285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49</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86" w:history="1">
            <w:r w:rsidR="009545AF" w:rsidRPr="00925918">
              <w:rPr>
                <w:rStyle w:val="af7"/>
                <w:noProof/>
                <w:sz w:val="24"/>
                <w:szCs w:val="24"/>
              </w:rPr>
              <w:t>2.2.1</w:t>
            </w:r>
            <w:r w:rsidR="009545AF" w:rsidRPr="00925918">
              <w:rPr>
                <w:rFonts w:asciiTheme="minorHAnsi" w:hAnsiTheme="minorHAnsi" w:cstheme="minorBidi"/>
                <w:noProof/>
                <w:sz w:val="24"/>
                <w:szCs w:val="24"/>
              </w:rPr>
              <w:tab/>
            </w:r>
            <w:r w:rsidR="009545AF" w:rsidRPr="00925918">
              <w:rPr>
                <w:rStyle w:val="af7"/>
                <w:noProof/>
                <w:sz w:val="24"/>
                <w:szCs w:val="24"/>
              </w:rPr>
              <w:t>Генерализация</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_Toc482189286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49</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87" w:history="1">
            <w:r w:rsidR="009545AF" w:rsidRPr="00925918">
              <w:rPr>
                <w:rStyle w:val="af7"/>
                <w:noProof/>
                <w:sz w:val="24"/>
                <w:szCs w:val="24"/>
              </w:rPr>
              <w:t>2.2.2</w:t>
            </w:r>
            <w:r w:rsidR="009545AF" w:rsidRPr="00925918">
              <w:rPr>
                <w:rFonts w:asciiTheme="minorHAnsi" w:hAnsiTheme="minorHAnsi" w:cstheme="minorBidi"/>
                <w:noProof/>
                <w:sz w:val="24"/>
                <w:szCs w:val="24"/>
              </w:rPr>
              <w:tab/>
            </w:r>
            <w:r w:rsidR="009545AF" w:rsidRPr="00925918">
              <w:rPr>
                <w:rStyle w:val="af7"/>
                <w:noProof/>
                <w:sz w:val="24"/>
                <w:szCs w:val="24"/>
              </w:rPr>
              <w:t>Описательный перевод</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_Toc482189287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51</w:t>
            </w:r>
            <w:r w:rsidR="009545AF" w:rsidRPr="00925918">
              <w:rPr>
                <w:noProof/>
                <w:webHidden/>
                <w:sz w:val="24"/>
                <w:szCs w:val="24"/>
              </w:rPr>
              <w:fldChar w:fldCharType="end"/>
            </w:r>
          </w:hyperlink>
        </w:p>
        <w:p w:rsidR="009545AF" w:rsidRPr="00925918" w:rsidRDefault="005C1EF2" w:rsidP="008B5E1B">
          <w:pPr>
            <w:pStyle w:val="23"/>
            <w:rPr>
              <w:rFonts w:asciiTheme="minorHAnsi" w:hAnsiTheme="minorHAnsi" w:cstheme="minorBidi"/>
              <w:noProof/>
              <w:sz w:val="24"/>
              <w:szCs w:val="24"/>
            </w:rPr>
          </w:pPr>
          <w:hyperlink w:anchor="_Toc482189288" w:history="1">
            <w:r w:rsidR="009545AF" w:rsidRPr="00925918">
              <w:rPr>
                <w:rStyle w:val="af7"/>
                <w:noProof/>
                <w:sz w:val="24"/>
                <w:szCs w:val="24"/>
              </w:rPr>
              <w:t>2.3</w:t>
            </w:r>
            <w:r w:rsidR="009545AF" w:rsidRPr="00925918">
              <w:rPr>
                <w:rFonts w:asciiTheme="minorHAnsi" w:hAnsiTheme="minorHAnsi" w:cstheme="minorBidi"/>
                <w:noProof/>
                <w:sz w:val="24"/>
                <w:szCs w:val="24"/>
              </w:rPr>
              <w:tab/>
            </w:r>
            <w:r w:rsidR="009545AF" w:rsidRPr="00925918">
              <w:rPr>
                <w:rStyle w:val="af7"/>
                <w:noProof/>
                <w:sz w:val="24"/>
                <w:szCs w:val="24"/>
              </w:rPr>
              <w:t>Стилистическая эквивалентность</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_Toc482189288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56</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89" w:history="1">
            <w:r w:rsidR="009545AF" w:rsidRPr="00925918">
              <w:rPr>
                <w:rStyle w:val="af7"/>
                <w:noProof/>
                <w:sz w:val="24"/>
                <w:szCs w:val="24"/>
              </w:rPr>
              <w:t>2.3.1</w:t>
            </w:r>
            <w:r w:rsidR="009545AF" w:rsidRPr="00925918">
              <w:rPr>
                <w:rFonts w:asciiTheme="minorHAnsi" w:hAnsiTheme="minorHAnsi" w:cstheme="minorBidi"/>
                <w:noProof/>
                <w:sz w:val="24"/>
                <w:szCs w:val="24"/>
              </w:rPr>
              <w:tab/>
            </w:r>
            <w:r w:rsidR="009545AF" w:rsidRPr="00925918">
              <w:rPr>
                <w:rStyle w:val="af7"/>
                <w:noProof/>
                <w:sz w:val="24"/>
                <w:szCs w:val="24"/>
              </w:rPr>
              <w:t>Терминологическая лексика в массово-информационном дискурсе</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_Toc482189289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56</w:t>
            </w:r>
            <w:r w:rsidR="009545AF" w:rsidRPr="00925918">
              <w:rPr>
                <w:noProof/>
                <w:webHidden/>
                <w:sz w:val="24"/>
                <w:szCs w:val="24"/>
              </w:rPr>
              <w:fldChar w:fldCharType="end"/>
            </w:r>
          </w:hyperlink>
        </w:p>
        <w:p w:rsidR="009545AF" w:rsidRPr="00925918" w:rsidRDefault="005C1EF2" w:rsidP="008B5E1B">
          <w:pPr>
            <w:pStyle w:val="31"/>
            <w:rPr>
              <w:rFonts w:asciiTheme="minorHAnsi" w:hAnsiTheme="minorHAnsi" w:cstheme="minorBidi"/>
              <w:noProof/>
              <w:sz w:val="24"/>
              <w:szCs w:val="24"/>
            </w:rPr>
          </w:pPr>
          <w:hyperlink w:anchor="_Toc482189290" w:history="1">
            <w:r w:rsidR="009545AF" w:rsidRPr="00925918">
              <w:rPr>
                <w:rStyle w:val="af7"/>
                <w:noProof/>
                <w:sz w:val="24"/>
                <w:szCs w:val="24"/>
              </w:rPr>
              <w:t>2.3.2</w:t>
            </w:r>
            <w:r w:rsidR="009545AF" w:rsidRPr="00925918">
              <w:rPr>
                <w:rFonts w:asciiTheme="minorHAnsi" w:hAnsiTheme="minorHAnsi" w:cstheme="minorBidi"/>
                <w:noProof/>
                <w:sz w:val="24"/>
                <w:szCs w:val="24"/>
              </w:rPr>
              <w:tab/>
            </w:r>
            <w:r w:rsidR="009545AF" w:rsidRPr="00925918">
              <w:rPr>
                <w:rStyle w:val="af7"/>
                <w:noProof/>
                <w:sz w:val="24"/>
                <w:szCs w:val="24"/>
              </w:rPr>
              <w:t>Терминологическая лексика как основа речевого образа</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_Toc482189290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59</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91" w:history="1">
            <w:r w:rsidR="009545AF" w:rsidRPr="00925918">
              <w:rPr>
                <w:rStyle w:val="af7"/>
                <w:noProof/>
                <w:sz w:val="24"/>
                <w:szCs w:val="24"/>
              </w:rPr>
              <w:t>Выводы по Главе 2</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_Toc482189291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65</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92" w:history="1">
            <w:r w:rsidR="009545AF" w:rsidRPr="00925918">
              <w:rPr>
                <w:rStyle w:val="af7"/>
                <w:noProof/>
                <w:sz w:val="24"/>
                <w:szCs w:val="24"/>
              </w:rPr>
              <w:t>Заключение</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_Toc482189292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67</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93" w:history="1">
            <w:r w:rsidR="009545AF" w:rsidRPr="00925918">
              <w:rPr>
                <w:rStyle w:val="af7"/>
                <w:noProof/>
                <w:sz w:val="24"/>
                <w:szCs w:val="24"/>
              </w:rPr>
              <w:t>Библиография</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_Toc482189293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70</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94" w:history="1">
            <w:r w:rsidR="009545AF" w:rsidRPr="00925918">
              <w:rPr>
                <w:rStyle w:val="af7"/>
                <w:noProof/>
                <w:sz w:val="24"/>
                <w:szCs w:val="24"/>
              </w:rPr>
              <w:t>Справочные издания и словари</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_Toc482189294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76</w:t>
            </w:r>
            <w:r w:rsidR="009545AF" w:rsidRPr="00925918">
              <w:rPr>
                <w:noProof/>
                <w:webHidden/>
                <w:sz w:val="24"/>
                <w:szCs w:val="24"/>
              </w:rPr>
              <w:fldChar w:fldCharType="end"/>
            </w:r>
          </w:hyperlink>
        </w:p>
        <w:p w:rsidR="009545AF" w:rsidRPr="00925918" w:rsidRDefault="005C1EF2">
          <w:pPr>
            <w:pStyle w:val="11"/>
            <w:rPr>
              <w:rFonts w:asciiTheme="minorHAnsi" w:hAnsiTheme="minorHAnsi" w:cstheme="minorBidi"/>
              <w:noProof/>
              <w:sz w:val="24"/>
              <w:szCs w:val="24"/>
            </w:rPr>
          </w:pPr>
          <w:hyperlink w:anchor="_Toc482189295" w:history="1">
            <w:r w:rsidR="009545AF" w:rsidRPr="00925918">
              <w:rPr>
                <w:rStyle w:val="af7"/>
                <w:noProof/>
                <w:sz w:val="24"/>
                <w:szCs w:val="24"/>
              </w:rPr>
              <w:t>Список источников примеров</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_Toc482189295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77</w:t>
            </w:r>
            <w:r w:rsidR="009545AF" w:rsidRPr="00925918">
              <w:rPr>
                <w:noProof/>
                <w:webHidden/>
                <w:sz w:val="24"/>
                <w:szCs w:val="24"/>
              </w:rPr>
              <w:fldChar w:fldCharType="end"/>
            </w:r>
          </w:hyperlink>
        </w:p>
        <w:p w:rsidR="00A90A34" w:rsidRPr="00925918" w:rsidRDefault="005C1EF2" w:rsidP="008B5E1B">
          <w:pPr>
            <w:pStyle w:val="11"/>
            <w:rPr>
              <w:sz w:val="24"/>
              <w:szCs w:val="24"/>
            </w:rPr>
          </w:pPr>
          <w:hyperlink w:anchor="_Toc482189296" w:history="1">
            <w:r w:rsidR="009545AF" w:rsidRPr="00925918">
              <w:rPr>
                <w:rStyle w:val="af7"/>
                <w:noProof/>
                <w:sz w:val="24"/>
                <w:szCs w:val="24"/>
              </w:rPr>
              <w:t>Список сокращений</w:t>
            </w:r>
            <w:r w:rsidR="009545AF" w:rsidRPr="00925918">
              <w:rPr>
                <w:noProof/>
                <w:webHidden/>
                <w:sz w:val="24"/>
                <w:szCs w:val="24"/>
              </w:rPr>
              <w:tab/>
            </w:r>
            <w:r w:rsidR="009545AF" w:rsidRPr="00925918">
              <w:rPr>
                <w:noProof/>
                <w:webHidden/>
                <w:sz w:val="24"/>
                <w:szCs w:val="24"/>
              </w:rPr>
              <w:fldChar w:fldCharType="begin"/>
            </w:r>
            <w:r w:rsidR="009545AF" w:rsidRPr="00925918">
              <w:rPr>
                <w:noProof/>
                <w:webHidden/>
                <w:sz w:val="24"/>
                <w:szCs w:val="24"/>
              </w:rPr>
              <w:instrText xml:space="preserve"> PAGEREF _Toc482189296 \h </w:instrText>
            </w:r>
            <w:r w:rsidR="009545AF" w:rsidRPr="00925918">
              <w:rPr>
                <w:noProof/>
                <w:webHidden/>
                <w:sz w:val="24"/>
                <w:szCs w:val="24"/>
              </w:rPr>
            </w:r>
            <w:r w:rsidR="009545AF" w:rsidRPr="00925918">
              <w:rPr>
                <w:noProof/>
                <w:webHidden/>
                <w:sz w:val="24"/>
                <w:szCs w:val="24"/>
              </w:rPr>
              <w:fldChar w:fldCharType="separate"/>
            </w:r>
            <w:r w:rsidR="0050040D">
              <w:rPr>
                <w:noProof/>
                <w:webHidden/>
                <w:sz w:val="24"/>
                <w:szCs w:val="24"/>
              </w:rPr>
              <w:t>83</w:t>
            </w:r>
            <w:r w:rsidR="009545AF" w:rsidRPr="00925918">
              <w:rPr>
                <w:noProof/>
                <w:webHidden/>
                <w:sz w:val="24"/>
                <w:szCs w:val="24"/>
              </w:rPr>
              <w:fldChar w:fldCharType="end"/>
            </w:r>
          </w:hyperlink>
          <w:r w:rsidR="00A90A34" w:rsidRPr="00925918">
            <w:rPr>
              <w:b/>
              <w:bCs/>
              <w:sz w:val="24"/>
              <w:szCs w:val="24"/>
            </w:rPr>
            <w:fldChar w:fldCharType="end"/>
          </w:r>
        </w:p>
      </w:sdtContent>
    </w:sdt>
    <w:p w:rsidR="000A2043" w:rsidRDefault="000A2043" w:rsidP="008B5E1B">
      <w:pPr>
        <w:pStyle w:val="1"/>
        <w:ind w:firstLine="0"/>
      </w:pPr>
      <w:bookmarkStart w:id="2" w:name="_Toc482189264"/>
      <w:bookmarkStart w:id="3" w:name="_Toc481836633"/>
      <w:bookmarkEnd w:id="1"/>
      <w:r>
        <w:lastRenderedPageBreak/>
        <w:t>Введение</w:t>
      </w:r>
      <w:bookmarkEnd w:id="2"/>
    </w:p>
    <w:p w:rsidR="00084AD2" w:rsidRPr="00084AD2" w:rsidRDefault="00C639A3" w:rsidP="00084AD2">
      <w:pPr>
        <w:spacing w:before="240"/>
      </w:pPr>
      <w:r>
        <w:t xml:space="preserve">Современная лингвистика значительное внимание уделяет исследованиям в области терминологии. Особый интерес представляет её теоретическое и практическое изучение с точки зрения </w:t>
      </w:r>
      <w:proofErr w:type="spellStart"/>
      <w:r>
        <w:t>переводоведения</w:t>
      </w:r>
      <w:proofErr w:type="spellEnd"/>
      <w:r>
        <w:t>.</w:t>
      </w:r>
      <w:r w:rsidR="00EF35F7">
        <w:t xml:space="preserve"> Сегодня в терминологии наблюдаются такие явления, как </w:t>
      </w:r>
      <w:proofErr w:type="spellStart"/>
      <w:r w:rsidR="00EF35F7">
        <w:t>банализация</w:t>
      </w:r>
      <w:proofErr w:type="spellEnd"/>
      <w:r w:rsidR="00EF35F7">
        <w:t xml:space="preserve"> и детерминологизация специальной лексики, что приводит к её проникновению в общелитературный язык, в частности, в ораторскую речь. Таким образом, термины всё чаще становятся источником трудностей в работе не только письменного, но и устного переводчика.</w:t>
      </w:r>
    </w:p>
    <w:p w:rsidR="00EF35F7" w:rsidRDefault="00C639A3" w:rsidP="00EF35F7">
      <w:pPr>
        <w:ind w:firstLine="851"/>
      </w:pPr>
      <w:r>
        <w:t xml:space="preserve">Данная диссертация посвящена </w:t>
      </w:r>
      <w:r w:rsidR="003F7EC2" w:rsidRPr="00ED6C65">
        <w:t>исследованию способов передачи терминологической лексики в устном переводе</w:t>
      </w:r>
      <w:r w:rsidR="003F7EC2">
        <w:t xml:space="preserve">. </w:t>
      </w:r>
      <w:r w:rsidR="00EF35F7" w:rsidRPr="00EF35F7">
        <w:rPr>
          <w:b/>
          <w:i/>
        </w:rPr>
        <w:t>Объектом</w:t>
      </w:r>
      <w:r w:rsidR="00EF35F7" w:rsidRPr="00ED6C65">
        <w:t xml:space="preserve"> настоящей диссер</w:t>
      </w:r>
      <w:r w:rsidR="00EF35F7">
        <w:t>тации является терминологическая</w:t>
      </w:r>
      <w:r w:rsidR="00EF35F7" w:rsidRPr="00ED6C65">
        <w:t xml:space="preserve"> лексика, используемая в современной ораторской речи. </w:t>
      </w:r>
      <w:r w:rsidR="00EF35F7" w:rsidRPr="00EF35F7">
        <w:rPr>
          <w:b/>
          <w:i/>
        </w:rPr>
        <w:t>Предметом исследования</w:t>
      </w:r>
      <w:r w:rsidR="00EF35F7" w:rsidRPr="00ED6C65">
        <w:t xml:space="preserve"> являются способы передачи терминологической лексики при устном синхронном переводе. </w:t>
      </w:r>
    </w:p>
    <w:p w:rsidR="00EF35F7" w:rsidRDefault="00EF35F7" w:rsidP="00EF35F7">
      <w:pPr>
        <w:ind w:firstLine="851"/>
      </w:pPr>
      <w:r w:rsidRPr="00EF35F7">
        <w:rPr>
          <w:b/>
          <w:i/>
        </w:rPr>
        <w:t>Актуальность</w:t>
      </w:r>
      <w:r>
        <w:t xml:space="preserve"> данной работы определяется </w:t>
      </w:r>
      <w:r w:rsidR="00FB199E">
        <w:t>необходимостью поиска эффективных способов передачи терминологической лексики в синхронном переводе</w:t>
      </w:r>
      <w:r>
        <w:t>.</w:t>
      </w:r>
      <w:r w:rsidR="00FB199E">
        <w:t xml:space="preserve"> </w:t>
      </w:r>
      <w:r w:rsidR="00FB199E" w:rsidRPr="00FB199E">
        <w:rPr>
          <w:b/>
          <w:i/>
        </w:rPr>
        <w:t xml:space="preserve">Новизна </w:t>
      </w:r>
      <w:r w:rsidR="00FB199E" w:rsidRPr="00FB199E">
        <w:t>исследования</w:t>
      </w:r>
      <w:r w:rsidR="00FB199E">
        <w:t xml:space="preserve"> состоит в том, что терминология недостаточно подробно изучена с точки зрения устного перевода.</w:t>
      </w:r>
      <w:r w:rsidR="000140ED">
        <w:t xml:space="preserve"> Проблема перевода специальной лексики чаще всего рассматривается в контексте письменного перевода, поэтому не учитываются особенности ситуации синхронного перевода и не анализируются стратегии, применяемые синхронистами для передачи терминологической лексики.</w:t>
      </w:r>
    </w:p>
    <w:p w:rsidR="00EF35F7" w:rsidRPr="00ED6C65" w:rsidRDefault="00EF35F7" w:rsidP="00EF35F7">
      <w:pPr>
        <w:ind w:firstLine="851"/>
        <w:rPr>
          <w:sz w:val="24"/>
        </w:rPr>
      </w:pPr>
      <w:r w:rsidRPr="00EF35F7">
        <w:rPr>
          <w:b/>
          <w:i/>
        </w:rPr>
        <w:t>Целью работы</w:t>
      </w:r>
      <w:r w:rsidRPr="00ED6C65">
        <w:t xml:space="preserve"> является </w:t>
      </w:r>
      <w:r>
        <w:t>оценка успешности стратегий</w:t>
      </w:r>
      <w:r w:rsidRPr="00ED6C65">
        <w:t xml:space="preserve"> передачи терминологической лексики при устном </w:t>
      </w:r>
      <w:r>
        <w:t xml:space="preserve">синхронном </w:t>
      </w:r>
      <w:r w:rsidRPr="00ED6C65">
        <w:t>переводе.</w:t>
      </w:r>
    </w:p>
    <w:p w:rsidR="00EF35F7" w:rsidRPr="00ED6C65" w:rsidRDefault="00EF35F7" w:rsidP="00EF35F7">
      <w:pPr>
        <w:ind w:firstLine="851"/>
        <w:rPr>
          <w:sz w:val="24"/>
        </w:rPr>
      </w:pPr>
      <w:r w:rsidRPr="00ED6C65">
        <w:t>В связи с поставленной целью можно выделить следующие</w:t>
      </w:r>
      <w:r w:rsidRPr="000140ED">
        <w:rPr>
          <w:b/>
          <w:i/>
        </w:rPr>
        <w:t xml:space="preserve"> задачи</w:t>
      </w:r>
      <w:r w:rsidRPr="00ED6C65">
        <w:t>:</w:t>
      </w:r>
    </w:p>
    <w:p w:rsidR="00EF35F7" w:rsidRPr="00ED6C65" w:rsidRDefault="00EF35F7" w:rsidP="00EF35F7">
      <w:pPr>
        <w:pStyle w:val="aa"/>
        <w:numPr>
          <w:ilvl w:val="0"/>
          <w:numId w:val="18"/>
        </w:numPr>
        <w:spacing w:after="200"/>
        <w:ind w:firstLine="851"/>
        <w:rPr>
          <w:sz w:val="24"/>
        </w:rPr>
      </w:pPr>
      <w:r w:rsidRPr="00ED6C65">
        <w:t>дать определение термина как единицы языка для специальных целей;</w:t>
      </w:r>
    </w:p>
    <w:p w:rsidR="00EF35F7" w:rsidRPr="00ED6C65" w:rsidRDefault="00EF35F7" w:rsidP="00EF35F7">
      <w:pPr>
        <w:pStyle w:val="aa"/>
        <w:numPr>
          <w:ilvl w:val="0"/>
          <w:numId w:val="18"/>
        </w:numPr>
        <w:spacing w:after="200"/>
        <w:ind w:firstLine="851"/>
        <w:rPr>
          <w:sz w:val="24"/>
        </w:rPr>
      </w:pPr>
      <w:r w:rsidRPr="00ED6C65">
        <w:t>сравнить понятия терминологической и переводческой эквивалентности;</w:t>
      </w:r>
    </w:p>
    <w:p w:rsidR="00EF35F7" w:rsidRPr="00ED6C65" w:rsidRDefault="00EF35F7" w:rsidP="00EF35F7">
      <w:pPr>
        <w:pStyle w:val="aa"/>
        <w:numPr>
          <w:ilvl w:val="0"/>
          <w:numId w:val="18"/>
        </w:numPr>
        <w:spacing w:after="200"/>
        <w:ind w:firstLine="851"/>
        <w:rPr>
          <w:sz w:val="24"/>
        </w:rPr>
      </w:pPr>
      <w:r w:rsidRPr="00ED6C65">
        <w:lastRenderedPageBreak/>
        <w:t>рассмотреть способы передачи терминологической лексики при</w:t>
      </w:r>
      <w:r w:rsidR="008B5E1B" w:rsidRPr="008B5E1B">
        <w:t xml:space="preserve"> </w:t>
      </w:r>
      <w:r w:rsidR="008B5E1B">
        <w:t>синхронном</w:t>
      </w:r>
      <w:r w:rsidRPr="00ED6C65">
        <w:t xml:space="preserve"> переводе ораторской речи;</w:t>
      </w:r>
    </w:p>
    <w:p w:rsidR="00EF35F7" w:rsidRPr="00ED6C65" w:rsidRDefault="00EF35F7" w:rsidP="00EF35F7">
      <w:pPr>
        <w:pStyle w:val="aa"/>
        <w:numPr>
          <w:ilvl w:val="0"/>
          <w:numId w:val="18"/>
        </w:numPr>
        <w:spacing w:after="200"/>
        <w:ind w:firstLine="851"/>
        <w:rPr>
          <w:sz w:val="24"/>
        </w:rPr>
      </w:pPr>
      <w:r w:rsidRPr="00ED6C65">
        <w:t>выявить наиболее успешные стратегии передачи терминологической лексики при устном переводе.</w:t>
      </w:r>
    </w:p>
    <w:p w:rsidR="00EF35F7" w:rsidRDefault="00EF35F7" w:rsidP="00EF35F7">
      <w:pPr>
        <w:ind w:firstLine="851"/>
      </w:pPr>
      <w:r w:rsidRPr="00ED6C65">
        <w:t xml:space="preserve"> </w:t>
      </w:r>
      <w:r w:rsidRPr="00ED6C65">
        <w:rPr>
          <w:b/>
          <w:i/>
        </w:rPr>
        <w:t>Материалом</w:t>
      </w:r>
      <w:r>
        <w:t xml:space="preserve"> для исследования послужила терм</w:t>
      </w:r>
      <w:r w:rsidRPr="00ED6C65">
        <w:t xml:space="preserve">инологическая лексика в выступлениях различной тематики </w:t>
      </w:r>
      <w:r>
        <w:t xml:space="preserve">и в их устных переводах </w:t>
      </w:r>
      <w:r w:rsidRPr="00ED6C65">
        <w:t>на</w:t>
      </w:r>
      <w:r>
        <w:t xml:space="preserve"> английском и русском языках. Всего проанализировано 15 выступлений, из которых методом сплошной выборки извлечено около 500 сегментов для перевода в направлении русский-английский и около 400 сегментов</w:t>
      </w:r>
      <w:r w:rsidR="00F14B99">
        <w:t xml:space="preserve"> –</w:t>
      </w:r>
      <w:r>
        <w:t xml:space="preserve"> в направлении английский-русский. </w:t>
      </w:r>
    </w:p>
    <w:p w:rsidR="00EF35F7" w:rsidRDefault="00EF35F7" w:rsidP="00EF35F7">
      <w:pPr>
        <w:ind w:firstLine="851"/>
      </w:pPr>
      <w:r>
        <w:t xml:space="preserve">При изучении собранного материала применялись следующие </w:t>
      </w:r>
      <w:r w:rsidRPr="00ED6C65">
        <w:rPr>
          <w:b/>
          <w:i/>
        </w:rPr>
        <w:t>методы</w:t>
      </w:r>
      <w:r>
        <w:rPr>
          <w:b/>
          <w:i/>
        </w:rPr>
        <w:t xml:space="preserve"> исследования</w:t>
      </w:r>
      <w:r>
        <w:t xml:space="preserve">: метод сравнительно-сопоставительного анализа, метод анализа дефиниций, метод семантического анализа и метод </w:t>
      </w:r>
      <w:proofErr w:type="spellStart"/>
      <w:r>
        <w:t>переводоведческого</w:t>
      </w:r>
      <w:proofErr w:type="spellEnd"/>
      <w:r>
        <w:t xml:space="preserve"> анализа. </w:t>
      </w:r>
    </w:p>
    <w:p w:rsidR="00F14B99" w:rsidRDefault="00EF35F7" w:rsidP="00F14B99">
      <w:pPr>
        <w:ind w:firstLine="851"/>
      </w:pPr>
      <w:r>
        <w:t>Работа состоит из введения, двух глав и заключения.</w:t>
      </w:r>
    </w:p>
    <w:p w:rsidR="00F14B99" w:rsidRDefault="00F14B99">
      <w:pPr>
        <w:spacing w:line="240" w:lineRule="auto"/>
        <w:ind w:firstLine="0"/>
        <w:jc w:val="left"/>
      </w:pPr>
      <w:r>
        <w:br w:type="page"/>
      </w:r>
    </w:p>
    <w:p w:rsidR="00BD3B91" w:rsidRDefault="00BD3B91" w:rsidP="000140ED">
      <w:pPr>
        <w:pStyle w:val="1"/>
        <w:spacing w:line="240" w:lineRule="auto"/>
        <w:ind w:firstLine="0"/>
        <w:rPr>
          <w:sz w:val="36"/>
          <w:szCs w:val="36"/>
        </w:rPr>
      </w:pPr>
      <w:bookmarkStart w:id="4" w:name="_Toc482189265"/>
      <w:r>
        <w:rPr>
          <w:sz w:val="36"/>
          <w:szCs w:val="36"/>
        </w:rPr>
        <w:lastRenderedPageBreak/>
        <w:t xml:space="preserve">Глава 1. Термины в </w:t>
      </w:r>
      <w:r w:rsidRPr="0077088B">
        <w:rPr>
          <w:sz w:val="36"/>
          <w:szCs w:val="36"/>
        </w:rPr>
        <w:t>перевод</w:t>
      </w:r>
      <w:bookmarkStart w:id="5" w:name="_Toc390793493"/>
      <w:r>
        <w:rPr>
          <w:sz w:val="36"/>
          <w:szCs w:val="36"/>
        </w:rPr>
        <w:t>е</w:t>
      </w:r>
      <w:bookmarkEnd w:id="0"/>
      <w:bookmarkEnd w:id="3"/>
      <w:bookmarkEnd w:id="4"/>
    </w:p>
    <w:p w:rsidR="00BD3B91" w:rsidRPr="00EC340D" w:rsidRDefault="00BD3B91" w:rsidP="000140ED">
      <w:pPr>
        <w:pStyle w:val="1"/>
        <w:keepLines/>
        <w:numPr>
          <w:ilvl w:val="1"/>
          <w:numId w:val="8"/>
        </w:numPr>
        <w:spacing w:before="480" w:after="0" w:line="240" w:lineRule="auto"/>
        <w:ind w:left="426"/>
        <w:jc w:val="left"/>
        <w:rPr>
          <w:sz w:val="36"/>
          <w:szCs w:val="36"/>
        </w:rPr>
      </w:pPr>
      <w:bookmarkStart w:id="6" w:name="_Toc469642617"/>
      <w:bookmarkStart w:id="7" w:name="_Toc481836634"/>
      <w:bookmarkStart w:id="8" w:name="_Toc482189266"/>
      <w:r w:rsidRPr="008B78F3">
        <w:t>Термин как особый тип лексической единицы</w:t>
      </w:r>
      <w:bookmarkEnd w:id="5"/>
      <w:bookmarkEnd w:id="6"/>
      <w:bookmarkEnd w:id="7"/>
      <w:bookmarkEnd w:id="8"/>
    </w:p>
    <w:p w:rsidR="00BD3B91" w:rsidRDefault="00BD3B91" w:rsidP="000140ED">
      <w:pPr>
        <w:pStyle w:val="2"/>
        <w:keepLines/>
        <w:numPr>
          <w:ilvl w:val="2"/>
          <w:numId w:val="8"/>
        </w:numPr>
        <w:spacing w:before="200" w:after="0" w:line="276" w:lineRule="auto"/>
        <w:ind w:left="709" w:firstLine="0"/>
        <w:jc w:val="left"/>
      </w:pPr>
      <w:bookmarkStart w:id="9" w:name="_Toc390793494"/>
      <w:bookmarkStart w:id="10" w:name="_Toc469642618"/>
      <w:bookmarkStart w:id="11" w:name="_Toc481836635"/>
      <w:bookmarkStart w:id="12" w:name="_Toc482189267"/>
      <w:r w:rsidRPr="008B78F3">
        <w:t>Термин как единица языка для специальных целей</w:t>
      </w:r>
      <w:bookmarkEnd w:id="9"/>
      <w:bookmarkEnd w:id="10"/>
      <w:bookmarkEnd w:id="11"/>
      <w:bookmarkEnd w:id="12"/>
    </w:p>
    <w:p w:rsidR="00BD3B91" w:rsidRPr="00F17A6D" w:rsidRDefault="00BD3B91" w:rsidP="000140ED">
      <w:pPr>
        <w:pStyle w:val="3"/>
        <w:keepLines/>
        <w:numPr>
          <w:ilvl w:val="3"/>
          <w:numId w:val="8"/>
        </w:numPr>
        <w:spacing w:after="120" w:line="276" w:lineRule="auto"/>
        <w:ind w:left="709" w:firstLine="0"/>
        <w:jc w:val="left"/>
      </w:pPr>
      <w:bookmarkStart w:id="13" w:name="_Toc390793495"/>
      <w:bookmarkStart w:id="14" w:name="_Toc469642619"/>
      <w:bookmarkStart w:id="15" w:name="_Toc481836636"/>
      <w:bookmarkStart w:id="16" w:name="_Toc482189268"/>
      <w:r w:rsidRPr="00F17A6D">
        <w:t>Определение термина</w:t>
      </w:r>
      <w:bookmarkEnd w:id="13"/>
      <w:bookmarkEnd w:id="14"/>
      <w:bookmarkEnd w:id="15"/>
      <w:bookmarkEnd w:id="16"/>
    </w:p>
    <w:p w:rsidR="00BD3B91" w:rsidRPr="008B78F3" w:rsidRDefault="00BD3B91" w:rsidP="00BD3B91">
      <w:r w:rsidRPr="008B78F3">
        <w:t>В лингвистике и в терминологии не существует единого понимания термина, равно как и его полного и чёткого определения. В общей теории терминологии термину даётся следующее определение:</w:t>
      </w:r>
    </w:p>
    <w:p w:rsidR="00BD3B91" w:rsidRPr="008B78F3" w:rsidRDefault="00BD3B91" w:rsidP="00BD3B91">
      <w:r w:rsidRPr="00680828">
        <w:rPr>
          <w:b/>
          <w:i/>
        </w:rPr>
        <w:t>Термин</w:t>
      </w:r>
      <w:r w:rsidRPr="008B78F3">
        <w:t xml:space="preserve"> – это «специальное слово (или словосочетание), принятое в профессиональной деятельности и употребляемое в особых условиях», «словесное обозначение понятия, входящего в систему понятий определённой области профессиональных знаний», «основной понятийный элемент языка для специ</w:t>
      </w:r>
      <w:r w:rsidR="006E389E">
        <w:t>альных целей» (Суперанская 2012</w:t>
      </w:r>
      <w:proofErr w:type="gramStart"/>
      <w:r w:rsidR="006E389E">
        <w:t xml:space="preserve"> :</w:t>
      </w:r>
      <w:proofErr w:type="gramEnd"/>
      <w:r w:rsidRPr="008B78F3">
        <w:t xml:space="preserve"> 14). Связь между термином и понятием условна, в отличие от слов общей лексики, условна (Суперанская 2012). </w:t>
      </w:r>
    </w:p>
    <w:p w:rsidR="00BD3B91" w:rsidRDefault="00BD3B91" w:rsidP="00BD3B91">
      <w:r w:rsidRPr="008B78F3">
        <w:t xml:space="preserve">Термин существует в рамках языка для специальных целей (англ. </w:t>
      </w:r>
      <w:r w:rsidRPr="00F14B99">
        <w:rPr>
          <w:i/>
          <w:lang w:val="en-US"/>
        </w:rPr>
        <w:t>language</w:t>
      </w:r>
      <w:r w:rsidRPr="00F14B99">
        <w:rPr>
          <w:i/>
        </w:rPr>
        <w:t xml:space="preserve"> </w:t>
      </w:r>
      <w:r w:rsidRPr="00F14B99">
        <w:rPr>
          <w:i/>
          <w:lang w:val="en-US"/>
        </w:rPr>
        <w:t>for</w:t>
      </w:r>
      <w:r w:rsidRPr="00F14B99">
        <w:rPr>
          <w:i/>
        </w:rPr>
        <w:t xml:space="preserve"> </w:t>
      </w:r>
      <w:r w:rsidRPr="00F14B99">
        <w:rPr>
          <w:i/>
          <w:lang w:val="en-US"/>
        </w:rPr>
        <w:t>special</w:t>
      </w:r>
      <w:r w:rsidRPr="00F14B99">
        <w:rPr>
          <w:i/>
        </w:rPr>
        <w:t xml:space="preserve"> </w:t>
      </w:r>
      <w:r w:rsidRPr="00F14B99">
        <w:rPr>
          <w:i/>
          <w:lang w:val="en-US"/>
        </w:rPr>
        <w:t>purposes</w:t>
      </w:r>
      <w:r w:rsidRPr="00F14B99">
        <w:rPr>
          <w:i/>
        </w:rPr>
        <w:t xml:space="preserve">, </w:t>
      </w:r>
      <w:r w:rsidRPr="00F14B99">
        <w:rPr>
          <w:i/>
          <w:lang w:val="en-US"/>
        </w:rPr>
        <w:t>LSP</w:t>
      </w:r>
      <w:r w:rsidRPr="008B78F3">
        <w:t>), особой «полуавтономной, комплексной семиотической системы» (</w:t>
      </w:r>
      <w:r w:rsidRPr="008B78F3">
        <w:rPr>
          <w:lang w:val="en-US"/>
        </w:rPr>
        <w:t>Sager</w:t>
      </w:r>
      <w:r w:rsidRPr="008B78F3">
        <w:t xml:space="preserve"> 1990), основанной на общелитературном языке, </w:t>
      </w:r>
      <w:r>
        <w:t>используемой</w:t>
      </w:r>
      <w:r w:rsidRPr="008B78F3">
        <w:t xml:space="preserve"> для профессионального общения в </w:t>
      </w:r>
      <w:r>
        <w:t>определённой</w:t>
      </w:r>
      <w:r w:rsidRPr="008B78F3">
        <w:t xml:space="preserve"> сфере знаний. </w:t>
      </w:r>
    </w:p>
    <w:p w:rsidR="00BD3B91" w:rsidRPr="008B78F3" w:rsidRDefault="00BD3B91" w:rsidP="00BD3B91">
      <w:r w:rsidRPr="008B78F3">
        <w:t>Граница языков для специальных целей и общелитературного языка определяется</w:t>
      </w:r>
      <w:r w:rsidRPr="00A93C51">
        <w:t>,</w:t>
      </w:r>
      <w:r w:rsidRPr="008B78F3">
        <w:t xml:space="preserve"> исходя из трёх основных параметров: тематики, типа пользователей и типа коммуникативной ситуации. Специальные тематики не входят в сферу общих знаний носителей языка, они являются объектом специальных знаний, принадлежащих профессионалам определённой области. Создателями сообщений в языках для специальных целей всегда являются эксперты в данной области знаний, в то время как получателями сообщений могут быть как специалисты, так и широкая публика. Основные различия между языками для специальных целей и общелитературным </w:t>
      </w:r>
      <w:r w:rsidRPr="008B78F3">
        <w:lastRenderedPageBreak/>
        <w:t>языком обнаруживаются на уровне лексического состава текстов: в специальных текстах чаще встречаются лексические единицы с греко-латинскими компонентами, аббревиатуры и символы, отглагольные существительные. Также для специальных текстов типичны прямолинейные структуры без сложных подчинительных связей (</w:t>
      </w:r>
      <w:proofErr w:type="spellStart"/>
      <w:r w:rsidRPr="008B78F3">
        <w:rPr>
          <w:lang w:val="en-US"/>
        </w:rPr>
        <w:t>Cabre</w:t>
      </w:r>
      <w:proofErr w:type="spellEnd"/>
      <w:r w:rsidRPr="008B78F3">
        <w:t xml:space="preserve"> 1999). </w:t>
      </w:r>
    </w:p>
    <w:p w:rsidR="00BD3B91" w:rsidRPr="008B78F3" w:rsidRDefault="00BD3B91" w:rsidP="00BD3B91">
      <w:r w:rsidRPr="008B78F3">
        <w:t>Языки для специальных целей, в отличие от общелитературного языка, более системны в принципах наименования и следуют определённым правилам при наименовании понятий. Если в общелитературном языке традиционно широко используются метафоры, полисеми</w:t>
      </w:r>
      <w:r>
        <w:t>я</w:t>
      </w:r>
      <w:r w:rsidRPr="008B78F3">
        <w:t xml:space="preserve"> и определения-прилагательные, то </w:t>
      </w:r>
      <w:r w:rsidRPr="008B78F3">
        <w:rPr>
          <w:lang w:val="en-US"/>
        </w:rPr>
        <w:t>LSP</w:t>
      </w:r>
      <w:r w:rsidRPr="008B78F3">
        <w:t xml:space="preserve"> стремится использовать параллельные конструкции при наименовании связанных друг с другом понятий (</w:t>
      </w:r>
      <w:r w:rsidRPr="008B78F3">
        <w:rPr>
          <w:lang w:val="en-US"/>
        </w:rPr>
        <w:t>Sager</w:t>
      </w:r>
      <w:r w:rsidRPr="008B78F3">
        <w:t xml:space="preserve"> 1990). </w:t>
      </w:r>
    </w:p>
    <w:p w:rsidR="00BD3B91" w:rsidRPr="008B78F3" w:rsidRDefault="00BD3B91" w:rsidP="00BD3B91">
      <w:r w:rsidRPr="008B78F3">
        <w:t xml:space="preserve">Хотя специальная лексика (лексика </w:t>
      </w:r>
      <w:r w:rsidRPr="008B78F3">
        <w:rPr>
          <w:lang w:val="en-US"/>
        </w:rPr>
        <w:t>LSP</w:t>
      </w:r>
      <w:r w:rsidR="00F14B99">
        <w:t>, терминологическая лексика</w:t>
      </w:r>
      <w:r w:rsidRPr="008B78F3">
        <w:t>) составляет одну из частей словарного состава языка, она вторична по отношению к общей лексике; она ориентирована на «искусственно выделяемые объекты и конструируемые понятия» и является результатом вмешательства человека в естественное развитие языка (</w:t>
      </w:r>
      <w:r w:rsidR="00F14B99">
        <w:t>Суперанская 2012</w:t>
      </w:r>
      <w:proofErr w:type="gramStart"/>
      <w:r w:rsidR="00F14B99">
        <w:t> </w:t>
      </w:r>
      <w:r w:rsidR="006E389E">
        <w:t>:</w:t>
      </w:r>
      <w:proofErr w:type="gramEnd"/>
      <w:r w:rsidR="00F14B99">
        <w:t> </w:t>
      </w:r>
      <w:r w:rsidRPr="008B78F3">
        <w:t xml:space="preserve">26). Значение термину «приписывается в соответствующей системе с помощью дефиниции» в ходе специального акта «наименования или переименования» и «не может быть понято </w:t>
      </w:r>
      <w:r w:rsidR="006E389E">
        <w:t>вне системы» (Суперанская 2012</w:t>
      </w:r>
      <w:proofErr w:type="gramStart"/>
      <w:r w:rsidR="006E389E">
        <w:t xml:space="preserve"> :</w:t>
      </w:r>
      <w:proofErr w:type="gramEnd"/>
      <w:r w:rsidR="006E389E">
        <w:t xml:space="preserve"> </w:t>
      </w:r>
      <w:r w:rsidRPr="008B78F3">
        <w:t xml:space="preserve">39). </w:t>
      </w:r>
    </w:p>
    <w:p w:rsidR="00BD3B91" w:rsidRPr="008B78F3" w:rsidRDefault="00BD3B91" w:rsidP="00BD3B91">
      <w:r w:rsidRPr="008B78F3">
        <w:t>Термин систематически находится в состоянии непрерывного изменения в связи с изменением уров</w:t>
      </w:r>
      <w:r w:rsidR="00F14B99">
        <w:t>ня научных знаний, возникновением</w:t>
      </w:r>
      <w:r w:rsidRPr="008B78F3">
        <w:t xml:space="preserve"> новых школ, заменой менее удачных терминов </w:t>
      </w:r>
      <w:proofErr w:type="gramStart"/>
      <w:r w:rsidRPr="008B78F3">
        <w:t>на</w:t>
      </w:r>
      <w:proofErr w:type="gramEnd"/>
      <w:r w:rsidRPr="008B78F3">
        <w:t xml:space="preserve"> более адекватные (Суперанская 2012). Согласно новейшим определениям, термин в процессе является «динамическим явлением, которое рождается, формулируется, углубляется в процессе поз</w:t>
      </w:r>
      <w:r w:rsidR="006E389E">
        <w:t>нания (</w:t>
      </w:r>
      <w:proofErr w:type="spellStart"/>
      <w:r w:rsidR="006E389E">
        <w:t>когниции</w:t>
      </w:r>
      <w:proofErr w:type="spellEnd"/>
      <w:r w:rsidR="006E389E">
        <w:t>)» (</w:t>
      </w:r>
      <w:proofErr w:type="spellStart"/>
      <w:r w:rsidR="006E389E">
        <w:t>Лейчик</w:t>
      </w:r>
      <w:proofErr w:type="spellEnd"/>
      <w:r w:rsidR="006E389E">
        <w:t xml:space="preserve"> 2009</w:t>
      </w:r>
      <w:proofErr w:type="gramStart"/>
      <w:r w:rsidR="006E389E">
        <w:t xml:space="preserve"> :</w:t>
      </w:r>
      <w:proofErr w:type="gramEnd"/>
      <w:r w:rsidR="006E389E">
        <w:t xml:space="preserve"> </w:t>
      </w:r>
      <w:r w:rsidRPr="008B78F3">
        <w:t xml:space="preserve">21). </w:t>
      </w:r>
    </w:p>
    <w:p w:rsidR="00BD3B91" w:rsidRPr="008B78F3" w:rsidRDefault="00BD3B91" w:rsidP="000140ED">
      <w:pPr>
        <w:pStyle w:val="3"/>
        <w:keepLines/>
        <w:numPr>
          <w:ilvl w:val="3"/>
          <w:numId w:val="8"/>
        </w:numPr>
        <w:spacing w:before="0" w:after="120" w:line="276" w:lineRule="auto"/>
        <w:ind w:left="1276"/>
        <w:jc w:val="left"/>
      </w:pPr>
      <w:bookmarkStart w:id="17" w:name="_Toc469642620"/>
      <w:bookmarkStart w:id="18" w:name="_Toc481836637"/>
      <w:bookmarkStart w:id="19" w:name="_Toc482189269"/>
      <w:r>
        <w:t>Требования к термину</w:t>
      </w:r>
      <w:bookmarkEnd w:id="17"/>
      <w:bookmarkEnd w:id="18"/>
      <w:bookmarkEnd w:id="19"/>
    </w:p>
    <w:p w:rsidR="00187A94" w:rsidRDefault="00187A94" w:rsidP="00BD3B91">
      <w:r>
        <w:t xml:space="preserve">Практически каждый исследователь в области терминологии предлагает собственные требования к термину, и их разнообразие отражает </w:t>
      </w:r>
      <w:r>
        <w:lastRenderedPageBreak/>
        <w:t>разнообразие подходов к пониманию терминов.</w:t>
      </w:r>
      <w:r w:rsidR="0067145E">
        <w:t xml:space="preserve"> Данный вопрос подробно рассматривается в работах Д. С. Лотте, А. А. Реформатского, </w:t>
      </w:r>
      <w:r w:rsidR="00673E2D">
        <w:t>А. </w:t>
      </w:r>
      <w:proofErr w:type="spellStart"/>
      <w:r w:rsidR="00673E2D">
        <w:t>Вежбицкой</w:t>
      </w:r>
      <w:proofErr w:type="spellEnd"/>
      <w:r w:rsidR="00673E2D">
        <w:t>, В. М. </w:t>
      </w:r>
      <w:proofErr w:type="spellStart"/>
      <w:r w:rsidR="00673E2D">
        <w:t>Лейчика</w:t>
      </w:r>
      <w:proofErr w:type="spellEnd"/>
      <w:r w:rsidR="00FB2C09">
        <w:t>, С. Д. </w:t>
      </w:r>
      <w:proofErr w:type="spellStart"/>
      <w:r w:rsidR="00FB2C09">
        <w:t>Шелова</w:t>
      </w:r>
      <w:proofErr w:type="spellEnd"/>
      <w:r w:rsidR="00673E2D">
        <w:t xml:space="preserve"> и других отечественных учёных.</w:t>
      </w:r>
      <w:r>
        <w:t xml:space="preserve"> </w:t>
      </w:r>
      <w:r w:rsidR="00D45814">
        <w:t>Отдельные работ</w:t>
      </w:r>
      <w:r w:rsidR="0067145E">
        <w:t xml:space="preserve"> представляют собой обзоры наиболее распространённых </w:t>
      </w:r>
      <w:r w:rsidR="00D45814">
        <w:t>подходов к термину</w:t>
      </w:r>
      <w:r w:rsidR="0067145E">
        <w:t xml:space="preserve"> (Мелех 2004; </w:t>
      </w:r>
      <w:proofErr w:type="spellStart"/>
      <w:r w:rsidR="0067145E">
        <w:t>Мякшин</w:t>
      </w:r>
      <w:proofErr w:type="spellEnd"/>
      <w:r w:rsidR="0067145E">
        <w:t xml:space="preserve"> 2009).</w:t>
      </w:r>
    </w:p>
    <w:p w:rsidR="00BD3B91" w:rsidRPr="008B78F3" w:rsidRDefault="00BD3B91" w:rsidP="00BD3B91">
      <w:r w:rsidRPr="008B78F3">
        <w:t xml:space="preserve">В отличие от слов общей лексики, термин невозможно разложить на элементарные смыслы, компонентный анализ термина опирается на </w:t>
      </w:r>
      <w:r>
        <w:t>дефиницию термина, поскольку у него</w:t>
      </w:r>
      <w:r w:rsidRPr="008B78F3">
        <w:t xml:space="preserve"> отсутствует единство плана выражения и пла</w:t>
      </w:r>
      <w:r w:rsidR="006E389E">
        <w:t>на содержания (Суперанская 2012</w:t>
      </w:r>
      <w:proofErr w:type="gramStart"/>
      <w:r w:rsidR="006E389E">
        <w:t xml:space="preserve"> :</w:t>
      </w:r>
      <w:proofErr w:type="gramEnd"/>
      <w:r w:rsidRPr="008B78F3">
        <w:t xml:space="preserve"> 87). Термин можно разделить на </w:t>
      </w:r>
      <w:proofErr w:type="spellStart"/>
      <w:r w:rsidRPr="008B78F3">
        <w:t>терминоэлементы</w:t>
      </w:r>
      <w:proofErr w:type="spellEnd"/>
      <w:r w:rsidRPr="008B78F3">
        <w:t xml:space="preserve"> – выделяемые в составе термина неделимые </w:t>
      </w:r>
      <w:r>
        <w:t>компон</w:t>
      </w:r>
      <w:r w:rsidRPr="008B78F3">
        <w:t>енты, обозначающие входящие в значение термина понятия или признаки понятий (</w:t>
      </w:r>
      <w:proofErr w:type="spellStart"/>
      <w:r w:rsidRPr="008B78F3">
        <w:t>Лейчик</w:t>
      </w:r>
      <w:proofErr w:type="spellEnd"/>
      <w:r w:rsidRPr="008B78F3">
        <w:t xml:space="preserve"> 2009). </w:t>
      </w:r>
    </w:p>
    <w:p w:rsidR="00BD3B91" w:rsidRPr="008B78F3" w:rsidRDefault="00BD3B91" w:rsidP="00BD3B91">
      <w:pPr>
        <w:pStyle w:val="aa"/>
        <w:ind w:left="0"/>
      </w:pPr>
      <w:r w:rsidRPr="008B78F3">
        <w:t xml:space="preserve">Термин характеризуется наличием интенции и </w:t>
      </w:r>
      <w:proofErr w:type="spellStart"/>
      <w:r w:rsidRPr="008B78F3">
        <w:t>экстенции</w:t>
      </w:r>
      <w:proofErr w:type="spellEnd"/>
      <w:r w:rsidRPr="008B78F3">
        <w:t>. Под интенцией понимается совокупность характеристик, которые составляют понятие (</w:t>
      </w:r>
      <w:r w:rsidRPr="008B78F3">
        <w:rPr>
          <w:lang w:val="en-US"/>
        </w:rPr>
        <w:t>ISO</w:t>
      </w:r>
      <w:r w:rsidRPr="008B78F3">
        <w:t xml:space="preserve"> 1087-1). Интенция связана с «намерением выделить именуемый объект с максимальной степенью точности внутри определённого предметно-понятийного поля и дать ему наиболее подходящее название, отражающее какую-либо его характерную черту и согласующееся с системой наименований в да</w:t>
      </w:r>
      <w:r w:rsidR="006E389E">
        <w:t>нной области» (Суперанская 2012</w:t>
      </w:r>
      <w:proofErr w:type="gramStart"/>
      <w:r w:rsidR="006E389E">
        <w:t xml:space="preserve"> :</w:t>
      </w:r>
      <w:proofErr w:type="gramEnd"/>
      <w:r w:rsidRPr="008B78F3">
        <w:t xml:space="preserve"> 123). </w:t>
      </w:r>
      <w:proofErr w:type="spellStart"/>
      <w:r w:rsidRPr="008B78F3">
        <w:t>Эк</w:t>
      </w:r>
      <w:r>
        <w:t>с</w:t>
      </w:r>
      <w:r w:rsidRPr="008B78F3">
        <w:t>тенция</w:t>
      </w:r>
      <w:proofErr w:type="spellEnd"/>
      <w:r w:rsidRPr="008B78F3">
        <w:t xml:space="preserve"> – это совокупность объектов, которым соответствует понятие (</w:t>
      </w:r>
      <w:r w:rsidRPr="008B78F3">
        <w:rPr>
          <w:lang w:val="en-US"/>
        </w:rPr>
        <w:t>ISO</w:t>
      </w:r>
      <w:r w:rsidRPr="008B78F3">
        <w:t xml:space="preserve"> 1087-1). Интенция и </w:t>
      </w:r>
      <w:proofErr w:type="spellStart"/>
      <w:r w:rsidRPr="008B78F3">
        <w:t>экстенция</w:t>
      </w:r>
      <w:proofErr w:type="spellEnd"/>
      <w:r w:rsidRPr="008B78F3">
        <w:t xml:space="preserve"> слова или термина обратно пропорциональны друг другу: чем больше интенция термина, тем меньше его </w:t>
      </w:r>
      <w:proofErr w:type="spellStart"/>
      <w:r w:rsidRPr="008B78F3">
        <w:t>экстенция</w:t>
      </w:r>
      <w:proofErr w:type="spellEnd"/>
      <w:r w:rsidRPr="008B78F3">
        <w:t xml:space="preserve">. Можно провести соответствие между планами выражения и содержания термина и его интенцией и </w:t>
      </w:r>
      <w:proofErr w:type="spellStart"/>
      <w:r w:rsidRPr="008B78F3">
        <w:t>экстенцией</w:t>
      </w:r>
      <w:proofErr w:type="spellEnd"/>
      <w:r w:rsidRPr="008B78F3">
        <w:t xml:space="preserve">. Плану выражения соответствует номинативная интенция термина, а плану содержания – его </w:t>
      </w:r>
      <w:proofErr w:type="spellStart"/>
      <w:r w:rsidRPr="008B78F3">
        <w:t>экст</w:t>
      </w:r>
      <w:r>
        <w:t>енция</w:t>
      </w:r>
      <w:proofErr w:type="spellEnd"/>
      <w:r>
        <w:t xml:space="preserve"> и семантическая интенция</w:t>
      </w:r>
      <w:r w:rsidRPr="008B78F3">
        <w:t xml:space="preserve"> (Суперанская 2012). </w:t>
      </w:r>
      <w:r>
        <w:t xml:space="preserve"> </w:t>
      </w:r>
    </w:p>
    <w:p w:rsidR="00BD3B91" w:rsidRPr="008B78F3" w:rsidRDefault="00BD3B91" w:rsidP="00BD3B91">
      <w:r w:rsidRPr="008B78F3">
        <w:t xml:space="preserve">Для терминов характерна «повышенная денотативная направленность», так как </w:t>
      </w:r>
      <w:r>
        <w:t>они</w:t>
      </w:r>
      <w:r w:rsidRPr="008B78F3">
        <w:t xml:space="preserve"> «создаются для наименования специальн</w:t>
      </w:r>
      <w:r w:rsidR="00F61C13">
        <w:t>ых денотатов» (Суперанская 2012</w:t>
      </w:r>
      <w:proofErr w:type="gramStart"/>
      <w:r w:rsidR="00F61C13">
        <w:t xml:space="preserve"> :</w:t>
      </w:r>
      <w:proofErr w:type="gramEnd"/>
      <w:r w:rsidRPr="008B78F3">
        <w:t xml:space="preserve"> 33)</w:t>
      </w:r>
      <w:r>
        <w:t>,</w:t>
      </w:r>
      <w:r w:rsidRPr="008B78F3">
        <w:t xml:space="preserve"> искусственно конструиру</w:t>
      </w:r>
      <w:r>
        <w:t>емых</w:t>
      </w:r>
      <w:r w:rsidRPr="008B78F3">
        <w:t xml:space="preserve"> в процессе познания. </w:t>
      </w:r>
      <w:r w:rsidRPr="008B78F3">
        <w:lastRenderedPageBreak/>
        <w:t xml:space="preserve">Термины являются «образными именами понятий», необходимыми для их включения в систему научного знания, для них характерно доминирование связи «имя – понятие». Любая терминологическая система является «продуктом рационального, искусственного создания </w:t>
      </w:r>
      <w:r w:rsidR="00D45814">
        <w:t>специалистов» (Суперанская 2012</w:t>
      </w:r>
      <w:proofErr w:type="gramStart"/>
      <w:r w:rsidR="00D45814">
        <w:t xml:space="preserve"> :</w:t>
      </w:r>
      <w:proofErr w:type="gramEnd"/>
      <w:r w:rsidRPr="008B78F3">
        <w:t xml:space="preserve"> 34). </w:t>
      </w:r>
    </w:p>
    <w:p w:rsidR="00BD3B91" w:rsidRPr="008B78F3" w:rsidRDefault="00187A94" w:rsidP="00BD3B91">
      <w:r>
        <w:t xml:space="preserve">Определению термина всегда сопутствует ряд требований к слову/ </w:t>
      </w:r>
      <w:r w:rsidR="00BD3B91" w:rsidRPr="008B78F3">
        <w:t>словосочетанию/ выражению, позволяющих отличить его от лексических единиц общего языка. Например, согласно М. В. </w:t>
      </w:r>
      <w:proofErr w:type="spellStart"/>
      <w:r w:rsidR="00BD3B91" w:rsidRPr="008B78F3">
        <w:t>Умеровой</w:t>
      </w:r>
      <w:proofErr w:type="spellEnd"/>
      <w:r w:rsidR="00BD3B91" w:rsidRPr="008B78F3">
        <w:t xml:space="preserve">, термин «характеризуется ясностью, однозначностью, </w:t>
      </w:r>
      <w:proofErr w:type="spellStart"/>
      <w:r w:rsidR="00BD3B91" w:rsidRPr="008B78F3">
        <w:t>апробированностью</w:t>
      </w:r>
      <w:proofErr w:type="spellEnd"/>
      <w:r w:rsidR="00BD3B91" w:rsidRPr="008B78F3">
        <w:t xml:space="preserve"> практикой, </w:t>
      </w:r>
      <w:proofErr w:type="spellStart"/>
      <w:r w:rsidR="00BD3B91" w:rsidRPr="008B78F3">
        <w:t>самообъяснимостью</w:t>
      </w:r>
      <w:proofErr w:type="spellEnd"/>
      <w:r w:rsidR="00BD3B91" w:rsidRPr="008B78F3">
        <w:t>, экономичностью выражения, экспрессивной нейтраль</w:t>
      </w:r>
      <w:r w:rsidR="00FB2C09">
        <w:t>ностью, отсутствием коннотации..</w:t>
      </w:r>
      <w:r w:rsidR="00BD3B91" w:rsidRPr="008B78F3">
        <w:t>, а также правилом – “одно понят</w:t>
      </w:r>
      <w:r w:rsidR="00F61C13">
        <w:t>ие – один термин” (</w:t>
      </w:r>
      <w:proofErr w:type="spellStart"/>
      <w:r w:rsidR="00F61C13">
        <w:t>Умерова</w:t>
      </w:r>
      <w:proofErr w:type="spellEnd"/>
      <w:r w:rsidR="00F61C13">
        <w:t xml:space="preserve"> 2009</w:t>
      </w:r>
      <w:proofErr w:type="gramStart"/>
      <w:r w:rsidR="00F61C13">
        <w:t xml:space="preserve"> :</w:t>
      </w:r>
      <w:proofErr w:type="gramEnd"/>
      <w:r w:rsidR="00BD3B91" w:rsidRPr="008B78F3">
        <w:t xml:space="preserve"> 560). </w:t>
      </w:r>
      <w:r w:rsidR="00BD3B91">
        <w:t xml:space="preserve">Однако, Л. А. Пекарская справедливо отмечает, что </w:t>
      </w:r>
      <w:r w:rsidR="00BD3B91" w:rsidRPr="00654430">
        <w:t>«значительная часть</w:t>
      </w:r>
      <w:r w:rsidR="00BD3B91">
        <w:t xml:space="preserve"> </w:t>
      </w:r>
      <w:r w:rsidR="00BD3B91" w:rsidRPr="00654430">
        <w:t>реально функционирующей терминологии этим требованиям не отвечает, но тем не менее продолж</w:t>
      </w:r>
      <w:r w:rsidR="00BD3B91">
        <w:t>ает об</w:t>
      </w:r>
      <w:r w:rsidR="00BD3B91" w:rsidRPr="00654430">
        <w:t xml:space="preserve">служивать соответствующие отрасли знания» </w:t>
      </w:r>
      <w:r w:rsidR="00F61C13">
        <w:t>(Пекарская 1981</w:t>
      </w:r>
      <w:proofErr w:type="gramStart"/>
      <w:r w:rsidR="00F61C13">
        <w:t xml:space="preserve"> :</w:t>
      </w:r>
      <w:proofErr w:type="gramEnd"/>
      <w:r w:rsidR="00BD3B91">
        <w:t xml:space="preserve"> 28). </w:t>
      </w:r>
      <w:r w:rsidR="00BD3B91" w:rsidRPr="008B78F3">
        <w:t xml:space="preserve">В большинстве случаев, требования </w:t>
      </w:r>
      <w:r w:rsidR="00BD3B91">
        <w:t xml:space="preserve">к термину </w:t>
      </w:r>
      <w:r w:rsidR="00BD3B91" w:rsidRPr="008B78F3">
        <w:t xml:space="preserve">носят </w:t>
      </w:r>
      <w:proofErr w:type="spellStart"/>
      <w:r w:rsidR="00BD3B91" w:rsidRPr="008B78F3">
        <w:t>прескриптивный</w:t>
      </w:r>
      <w:proofErr w:type="spellEnd"/>
      <w:r w:rsidR="00BD3B91" w:rsidRPr="008B78F3">
        <w:t xml:space="preserve"> и нескол</w:t>
      </w:r>
      <w:r w:rsidR="0067145E">
        <w:t xml:space="preserve">ько идеализированный </w:t>
      </w:r>
      <w:r w:rsidR="00BD3B91">
        <w:t xml:space="preserve">характер и мало </w:t>
      </w:r>
      <w:r w:rsidR="00BD3B91" w:rsidRPr="008B78F3">
        <w:t xml:space="preserve">подходят для характеристики реально существующих в языке и употребляемых терминологических единиц. Наиболее подробный перечень требований, предъявляемых к терминам, представлен у </w:t>
      </w:r>
      <w:proofErr w:type="spellStart"/>
      <w:r w:rsidR="00BD3B91" w:rsidRPr="008B78F3">
        <w:t>Сагера</w:t>
      </w:r>
      <w:proofErr w:type="spellEnd"/>
      <w:r w:rsidR="00BD3B91" w:rsidRPr="008B78F3">
        <w:t xml:space="preserve"> (</w:t>
      </w:r>
      <w:r w:rsidR="00BD3B91" w:rsidRPr="008B78F3">
        <w:rPr>
          <w:lang w:val="en-US"/>
        </w:rPr>
        <w:t>Sager</w:t>
      </w:r>
      <w:r w:rsidR="00BD3B91">
        <w:t xml:space="preserve"> 1990):</w:t>
      </w:r>
    </w:p>
    <w:p w:rsidR="00BD3B91" w:rsidRPr="008B78F3" w:rsidRDefault="00BD3B91" w:rsidP="00BD3B91">
      <w:pPr>
        <w:pStyle w:val="aa"/>
        <w:numPr>
          <w:ilvl w:val="0"/>
          <w:numId w:val="3"/>
        </w:numPr>
        <w:spacing w:after="200" w:line="276" w:lineRule="auto"/>
        <w:ind w:left="0" w:firstLine="709"/>
      </w:pPr>
      <w:r>
        <w:t>Логическая связь с понятием</w:t>
      </w:r>
    </w:p>
    <w:p w:rsidR="00BD3B91" w:rsidRPr="008B78F3" w:rsidRDefault="00BD3B91" w:rsidP="00BD3B91">
      <w:pPr>
        <w:pStyle w:val="aa"/>
        <w:numPr>
          <w:ilvl w:val="0"/>
          <w:numId w:val="3"/>
        </w:numPr>
        <w:spacing w:after="200" w:line="276" w:lineRule="auto"/>
        <w:ind w:left="0" w:firstLine="709"/>
      </w:pPr>
      <w:r>
        <w:t>Систематичность</w:t>
      </w:r>
    </w:p>
    <w:p w:rsidR="00BD3B91" w:rsidRPr="008B78F3" w:rsidRDefault="00BD3B91" w:rsidP="00BD3B91">
      <w:pPr>
        <w:pStyle w:val="aa"/>
        <w:numPr>
          <w:ilvl w:val="0"/>
          <w:numId w:val="3"/>
        </w:numPr>
        <w:spacing w:after="200" w:line="276" w:lineRule="auto"/>
        <w:ind w:left="0" w:firstLine="709"/>
      </w:pPr>
      <w:r>
        <w:t>Следование основным правилам словообразования</w:t>
      </w:r>
    </w:p>
    <w:p w:rsidR="00BD3B91" w:rsidRPr="008B78F3" w:rsidRDefault="00BD3B91" w:rsidP="00BD3B91">
      <w:pPr>
        <w:pStyle w:val="aa"/>
        <w:numPr>
          <w:ilvl w:val="0"/>
          <w:numId w:val="3"/>
        </w:numPr>
        <w:spacing w:after="200" w:line="276" w:lineRule="auto"/>
        <w:ind w:left="0" w:firstLine="709"/>
      </w:pPr>
      <w:r>
        <w:t>Возможность образования производных</w:t>
      </w:r>
    </w:p>
    <w:p w:rsidR="00BD3B91" w:rsidRPr="008B78F3" w:rsidRDefault="00BD3B91" w:rsidP="00BD3B91">
      <w:pPr>
        <w:pStyle w:val="aa"/>
        <w:numPr>
          <w:ilvl w:val="0"/>
          <w:numId w:val="3"/>
        </w:numPr>
        <w:spacing w:after="200" w:line="276" w:lineRule="auto"/>
        <w:ind w:left="0" w:firstLine="709"/>
      </w:pPr>
      <w:r>
        <w:t>Отсутствие плеоназмов</w:t>
      </w:r>
    </w:p>
    <w:p w:rsidR="00BD3B91" w:rsidRPr="008B78F3" w:rsidRDefault="00BD3B91" w:rsidP="00BD3B91">
      <w:pPr>
        <w:pStyle w:val="aa"/>
        <w:numPr>
          <w:ilvl w:val="0"/>
          <w:numId w:val="3"/>
        </w:numPr>
        <w:spacing w:after="200" w:line="276" w:lineRule="auto"/>
        <w:ind w:left="0" w:firstLine="709"/>
      </w:pPr>
      <w:r>
        <w:t>Краткость и релевантность информации</w:t>
      </w:r>
    </w:p>
    <w:p w:rsidR="00BD3B91" w:rsidRPr="008B78F3" w:rsidRDefault="00BD3B91" w:rsidP="00BD3B91">
      <w:pPr>
        <w:pStyle w:val="aa"/>
        <w:numPr>
          <w:ilvl w:val="0"/>
          <w:numId w:val="3"/>
        </w:numPr>
        <w:spacing w:after="200" w:line="276" w:lineRule="auto"/>
        <w:ind w:left="0" w:firstLine="709"/>
      </w:pPr>
      <w:r>
        <w:t>Отсутствие синонимов</w:t>
      </w:r>
    </w:p>
    <w:p w:rsidR="00BD3B91" w:rsidRPr="008B78F3" w:rsidRDefault="00BD3B91" w:rsidP="00BD3B91">
      <w:pPr>
        <w:pStyle w:val="aa"/>
        <w:numPr>
          <w:ilvl w:val="0"/>
          <w:numId w:val="3"/>
        </w:numPr>
        <w:spacing w:after="200" w:line="276" w:lineRule="auto"/>
        <w:ind w:left="0" w:firstLine="709"/>
      </w:pPr>
      <w:r>
        <w:t>Отсутствие морфологических вариантов</w:t>
      </w:r>
    </w:p>
    <w:p w:rsidR="00BD3B91" w:rsidRPr="008B78F3" w:rsidRDefault="00BD3B91" w:rsidP="00BD3B91">
      <w:pPr>
        <w:pStyle w:val="aa"/>
        <w:numPr>
          <w:ilvl w:val="0"/>
          <w:numId w:val="3"/>
        </w:numPr>
        <w:spacing w:after="200" w:line="276" w:lineRule="auto"/>
        <w:ind w:left="0" w:firstLine="709"/>
      </w:pPr>
      <w:r>
        <w:t>Отсутствие омонимов</w:t>
      </w:r>
    </w:p>
    <w:p w:rsidR="00BD3B91" w:rsidRPr="008B78F3" w:rsidRDefault="00BD3B91" w:rsidP="00BD3B91">
      <w:pPr>
        <w:pStyle w:val="aa"/>
        <w:numPr>
          <w:ilvl w:val="0"/>
          <w:numId w:val="3"/>
        </w:numPr>
        <w:spacing w:after="200" w:line="276" w:lineRule="auto"/>
        <w:ind w:left="0" w:firstLine="709"/>
      </w:pPr>
      <w:proofErr w:type="spellStart"/>
      <w:r>
        <w:t>Моносемия</w:t>
      </w:r>
      <w:proofErr w:type="spellEnd"/>
    </w:p>
    <w:p w:rsidR="00BD3B91" w:rsidRPr="008B78F3" w:rsidRDefault="00BD3B91" w:rsidP="00BD3B91">
      <w:pPr>
        <w:pStyle w:val="aa"/>
        <w:numPr>
          <w:ilvl w:val="0"/>
          <w:numId w:val="3"/>
        </w:numPr>
        <w:spacing w:after="200" w:line="276" w:lineRule="auto"/>
        <w:ind w:left="0" w:firstLine="709"/>
      </w:pPr>
      <w:r>
        <w:t>Точность содержания</w:t>
      </w:r>
    </w:p>
    <w:p w:rsidR="00BD3B91" w:rsidRPr="008B78F3" w:rsidRDefault="00BD3B91" w:rsidP="00BD3B91">
      <w:pPr>
        <w:pStyle w:val="aa"/>
        <w:numPr>
          <w:ilvl w:val="0"/>
          <w:numId w:val="3"/>
        </w:numPr>
        <w:spacing w:after="120" w:line="276" w:lineRule="auto"/>
        <w:ind w:left="0" w:firstLine="709"/>
      </w:pPr>
      <w:r>
        <w:t>Независимость от контекста</w:t>
      </w:r>
    </w:p>
    <w:p w:rsidR="00BD3B91" w:rsidRPr="008B78F3" w:rsidRDefault="00BD3B91" w:rsidP="00BD3B91">
      <w:r w:rsidRPr="008B78F3">
        <w:lastRenderedPageBreak/>
        <w:t xml:space="preserve">В рамках классической теории терминологии одним из ключевых положений является </w:t>
      </w:r>
      <w:proofErr w:type="spellStart"/>
      <w:r w:rsidRPr="008B78F3">
        <w:t>моносемичность</w:t>
      </w:r>
      <w:proofErr w:type="spellEnd"/>
      <w:r w:rsidRPr="008B78F3">
        <w:t xml:space="preserve"> и </w:t>
      </w:r>
      <w:proofErr w:type="spellStart"/>
      <w:r w:rsidRPr="008B78F3">
        <w:t>унивока</w:t>
      </w:r>
      <w:r>
        <w:t>тив</w:t>
      </w:r>
      <w:r w:rsidRPr="008B78F3">
        <w:t>ность</w:t>
      </w:r>
      <w:proofErr w:type="spellEnd"/>
      <w:r w:rsidRPr="008B78F3">
        <w:t xml:space="preserve"> термина: одному термину соответствует одно понятие, одному понятию – один термин. В то же время, приемлемым оказывается положение о том, что один и тот же термин может иметь несколько значений, принадлежащих различным сферам/ терминологиям, то ест</w:t>
      </w:r>
      <w:r w:rsidR="00D45814">
        <w:t>ь полисемия рассматривается как</w:t>
      </w:r>
      <w:r w:rsidRPr="008B78F3">
        <w:t xml:space="preserve"> омонимия (</w:t>
      </w:r>
      <w:r w:rsidRPr="008B78F3">
        <w:rPr>
          <w:lang w:val="en-US"/>
        </w:rPr>
        <w:t>Sager</w:t>
      </w:r>
      <w:r w:rsidRPr="008B78F3">
        <w:t xml:space="preserve"> 1990). Однако, как справедливо отмечает Тереза </w:t>
      </w:r>
      <w:proofErr w:type="spellStart"/>
      <w:r w:rsidRPr="008B78F3">
        <w:t>Кабре</w:t>
      </w:r>
      <w:proofErr w:type="spellEnd"/>
      <w:r w:rsidRPr="008B78F3">
        <w:t>, на практике часто наблюдаются ситуации, когда одной языковой форме в рамках одной дисциплины/ научной сферы соответствуют несколько значений. Омонимы возникают в случае заимствования по аналогии термина из одной специальной области в другую (</w:t>
      </w:r>
      <w:proofErr w:type="spellStart"/>
      <w:r w:rsidRPr="008B78F3">
        <w:rPr>
          <w:lang w:val="en-US"/>
        </w:rPr>
        <w:t>Cabre</w:t>
      </w:r>
      <w:proofErr w:type="spellEnd"/>
      <w:r w:rsidRPr="008B78F3">
        <w:t xml:space="preserve"> 1999). </w:t>
      </w:r>
      <w:r w:rsidR="00B83925">
        <w:t xml:space="preserve">И. В. Арнольд и А. А. Реформатский также отмечают </w:t>
      </w:r>
      <w:proofErr w:type="spellStart"/>
      <w:r w:rsidR="00B83925">
        <w:t>идеализированность</w:t>
      </w:r>
      <w:proofErr w:type="spellEnd"/>
      <w:r w:rsidR="00B83925">
        <w:t xml:space="preserve"> требования к </w:t>
      </w:r>
      <w:proofErr w:type="spellStart"/>
      <w:r w:rsidR="00B83925">
        <w:t>моносемии</w:t>
      </w:r>
      <w:proofErr w:type="spellEnd"/>
      <w:r w:rsidR="00B83925">
        <w:t xml:space="preserve"> термина (Арнольд 2012; Реформатский 2005).</w:t>
      </w:r>
    </w:p>
    <w:p w:rsidR="00BD3B91" w:rsidRPr="008B78F3" w:rsidRDefault="00BD3B91" w:rsidP="00BD3B91">
      <w:proofErr w:type="spellStart"/>
      <w:r w:rsidRPr="008B78F3">
        <w:t>Сагер</w:t>
      </w:r>
      <w:proofErr w:type="spellEnd"/>
      <w:r w:rsidRPr="008B78F3">
        <w:t xml:space="preserve"> допускает</w:t>
      </w:r>
      <w:r w:rsidR="00B83925">
        <w:t xml:space="preserve"> и</w:t>
      </w:r>
      <w:r w:rsidRPr="008B78F3">
        <w:t xml:space="preserve"> наличие у терминов синонимов, среди которых один является основным способом наименования понятия, а другие считаются вариантами, употребление которых может быть обусловлено контекстом и другими условиями (</w:t>
      </w:r>
      <w:r w:rsidRPr="008B78F3">
        <w:rPr>
          <w:lang w:val="en-US"/>
        </w:rPr>
        <w:t>Sager</w:t>
      </w:r>
      <w:r w:rsidRPr="008B78F3">
        <w:t xml:space="preserve"> 1990). </w:t>
      </w:r>
      <w:r>
        <w:t>В узком смысле</w:t>
      </w:r>
      <w:r w:rsidRPr="008B78F3">
        <w:t xml:space="preserve"> под синонимами в терминологии понимаются «семантически эквивалентные единицы, принадлежащие одному этапу исторического развития языка и одному формальному регистру» (</w:t>
      </w:r>
      <w:proofErr w:type="spellStart"/>
      <w:r w:rsidRPr="008B78F3">
        <w:rPr>
          <w:lang w:val="en-US"/>
        </w:rPr>
        <w:t>Cabre</w:t>
      </w:r>
      <w:proofErr w:type="spellEnd"/>
      <w:r w:rsidR="00F61C13">
        <w:t xml:space="preserve"> 1999</w:t>
      </w:r>
      <w:proofErr w:type="gramStart"/>
      <w:r w:rsidR="00F61C13">
        <w:t xml:space="preserve"> :</w:t>
      </w:r>
      <w:proofErr w:type="gramEnd"/>
      <w:r w:rsidRPr="008B78F3">
        <w:t xml:space="preserve"> 110). Большинство синонимов </w:t>
      </w:r>
      <w:proofErr w:type="gramStart"/>
      <w:r w:rsidRPr="008B78F3">
        <w:t>эквивалентны</w:t>
      </w:r>
      <w:proofErr w:type="gramEnd"/>
      <w:r w:rsidRPr="008B78F3">
        <w:t xml:space="preserve"> в лингвистическом смысле, однако различны в прагматическом, например, принадлежат к разным регистрам языка: термин и его популярное или диалектное название (</w:t>
      </w:r>
      <w:proofErr w:type="spellStart"/>
      <w:r w:rsidRPr="008B78F3">
        <w:rPr>
          <w:lang w:val="en-US"/>
        </w:rPr>
        <w:t>Cabre</w:t>
      </w:r>
      <w:proofErr w:type="spellEnd"/>
      <w:r w:rsidRPr="008B78F3">
        <w:t xml:space="preserve"> 1999). Синонимия </w:t>
      </w:r>
      <w:r>
        <w:t xml:space="preserve">также </w:t>
      </w:r>
      <w:r w:rsidRPr="008B78F3">
        <w:t>проявляется в парах терминов, один из которых является заимствованным, а другой соз</w:t>
      </w:r>
      <w:r>
        <w:t xml:space="preserve">данным с помощью средств языка </w:t>
      </w:r>
      <w:r w:rsidR="00F61C13">
        <w:t>(</w:t>
      </w:r>
      <w:proofErr w:type="spellStart"/>
      <w:r w:rsidR="00F61C13">
        <w:t>Лейчик</w:t>
      </w:r>
      <w:proofErr w:type="spellEnd"/>
      <w:r w:rsidR="00F61C13">
        <w:t xml:space="preserve"> 2009</w:t>
      </w:r>
      <w:proofErr w:type="gramStart"/>
      <w:r w:rsidR="00F61C13">
        <w:t xml:space="preserve"> :</w:t>
      </w:r>
      <w:proofErr w:type="gramEnd"/>
      <w:r w:rsidRPr="008B78F3">
        <w:t xml:space="preserve"> 108). </w:t>
      </w:r>
    </w:p>
    <w:p w:rsidR="00BD3B91" w:rsidRPr="008B78F3" w:rsidRDefault="00BD3B91" w:rsidP="00BD3B91">
      <w:pPr>
        <w:pStyle w:val="aa"/>
        <w:ind w:left="0"/>
      </w:pPr>
      <w:r w:rsidRPr="008B78F3">
        <w:t>А. </w:t>
      </w:r>
      <w:proofErr w:type="spellStart"/>
      <w:r w:rsidRPr="008B78F3">
        <w:t>Бенжуан</w:t>
      </w:r>
      <w:proofErr w:type="spellEnd"/>
      <w:r w:rsidRPr="008B78F3">
        <w:t xml:space="preserve"> предлагает рассматривать понятия «</w:t>
      </w:r>
      <w:proofErr w:type="spellStart"/>
      <w:r w:rsidRPr="008B78F3">
        <w:t>моносемии</w:t>
      </w:r>
      <w:proofErr w:type="spellEnd"/>
      <w:r w:rsidRPr="008B78F3">
        <w:t>» и «</w:t>
      </w:r>
      <w:proofErr w:type="spellStart"/>
      <w:r w:rsidRPr="008B78F3">
        <w:t>унивокативности</w:t>
      </w:r>
      <w:proofErr w:type="spellEnd"/>
      <w:r w:rsidRPr="008B78F3">
        <w:t>» в зависимости от типов терминологии. Он выделяет «ономасиологическую терминологию», терминологию номинации (</w:t>
      </w:r>
      <w:r w:rsidRPr="008B78F3">
        <w:rPr>
          <w:lang w:val="fr-FR"/>
        </w:rPr>
        <w:t>terminologie</w:t>
      </w:r>
      <w:r w:rsidRPr="008B78F3">
        <w:t xml:space="preserve"> </w:t>
      </w:r>
      <w:r w:rsidRPr="008B78F3">
        <w:rPr>
          <w:lang w:val="fr-FR"/>
        </w:rPr>
        <w:t>onomas</w:t>
      </w:r>
      <w:r w:rsidRPr="008B78F3">
        <w:t>é</w:t>
      </w:r>
      <w:r w:rsidRPr="008B78F3">
        <w:rPr>
          <w:lang w:val="fr-FR"/>
        </w:rPr>
        <w:t>ologique</w:t>
      </w:r>
      <w:r w:rsidRPr="008B78F3">
        <w:t xml:space="preserve">, </w:t>
      </w:r>
      <w:r w:rsidRPr="008B78F3">
        <w:rPr>
          <w:lang w:val="fr-FR"/>
        </w:rPr>
        <w:t>terminologie</w:t>
      </w:r>
      <w:r w:rsidRPr="008B78F3">
        <w:t xml:space="preserve"> </w:t>
      </w:r>
      <w:r w:rsidRPr="008B78F3">
        <w:rPr>
          <w:lang w:val="fr-FR"/>
        </w:rPr>
        <w:t>de</w:t>
      </w:r>
      <w:r w:rsidRPr="008B78F3">
        <w:t xml:space="preserve"> </w:t>
      </w:r>
      <w:r w:rsidRPr="008B78F3">
        <w:rPr>
          <w:lang w:val="fr-FR"/>
        </w:rPr>
        <w:t>la</w:t>
      </w:r>
      <w:r w:rsidRPr="008B78F3">
        <w:t xml:space="preserve"> </w:t>
      </w:r>
      <w:r w:rsidRPr="008B78F3">
        <w:rPr>
          <w:lang w:val="fr-FR"/>
        </w:rPr>
        <w:t>d</w:t>
      </w:r>
      <w:r w:rsidRPr="008B78F3">
        <w:t>é</w:t>
      </w:r>
      <w:r w:rsidRPr="008B78F3">
        <w:rPr>
          <w:lang w:val="fr-FR"/>
        </w:rPr>
        <w:t>nomination</w:t>
      </w:r>
      <w:r w:rsidRPr="008B78F3">
        <w:t xml:space="preserve">), главная задача </w:t>
      </w:r>
      <w:r w:rsidRPr="008B78F3">
        <w:lastRenderedPageBreak/>
        <w:t>которой состоит в номинации понятий, и описательную, «семасиологическую» терминологию (</w:t>
      </w:r>
      <w:r w:rsidRPr="008B78F3">
        <w:rPr>
          <w:lang w:val="fr-FR"/>
        </w:rPr>
        <w:t>terminologie</w:t>
      </w:r>
      <w:r w:rsidRPr="008B78F3">
        <w:t xml:space="preserve"> </w:t>
      </w:r>
      <w:r w:rsidRPr="008B78F3">
        <w:rPr>
          <w:lang w:val="fr-FR"/>
        </w:rPr>
        <w:t>de</w:t>
      </w:r>
      <w:r w:rsidRPr="008B78F3">
        <w:t xml:space="preserve"> </w:t>
      </w:r>
      <w:r w:rsidRPr="008B78F3">
        <w:rPr>
          <w:lang w:val="fr-FR"/>
        </w:rPr>
        <w:t>l</w:t>
      </w:r>
      <w:r w:rsidRPr="008B78F3">
        <w:t>’</w:t>
      </w:r>
      <w:r w:rsidRPr="008B78F3">
        <w:rPr>
          <w:lang w:val="fr-FR"/>
        </w:rPr>
        <w:t>inventaire</w:t>
      </w:r>
      <w:r w:rsidRPr="008B78F3">
        <w:t xml:space="preserve">), занимающуюся описанием, инвентаризацией, </w:t>
      </w:r>
      <w:proofErr w:type="spellStart"/>
      <w:r w:rsidRPr="008B78F3">
        <w:t>иерархизацией</w:t>
      </w:r>
      <w:proofErr w:type="spellEnd"/>
      <w:r w:rsidRPr="008B78F3">
        <w:t xml:space="preserve"> существующих терминов. В терминологии первого типа нет места понятию </w:t>
      </w:r>
      <w:proofErr w:type="spellStart"/>
      <w:r w:rsidRPr="008B78F3">
        <w:t>моносемии</w:t>
      </w:r>
      <w:proofErr w:type="spellEnd"/>
      <w:r w:rsidRPr="008B78F3">
        <w:t xml:space="preserve">, а под </w:t>
      </w:r>
      <w:proofErr w:type="spellStart"/>
      <w:r w:rsidRPr="008B78F3">
        <w:t>унивокативностью</w:t>
      </w:r>
      <w:proofErr w:type="spellEnd"/>
      <w:r w:rsidRPr="008B78F3">
        <w:t xml:space="preserve"> следует понимать соответствие одного смысла (понятия) «одной единственной форме, которая бы не использовалась уже в языке для обозначения другого понятия, настолько близкого, что это угрожало бы эффективно</w:t>
      </w:r>
      <w:r w:rsidR="00F61C13">
        <w:t>сти коммуникации» (</w:t>
      </w:r>
      <w:proofErr w:type="spellStart"/>
      <w:r w:rsidR="00F61C13">
        <w:t>Béjoint</w:t>
      </w:r>
      <w:proofErr w:type="spellEnd"/>
      <w:r w:rsidR="00F61C13">
        <w:t xml:space="preserve"> 1989</w:t>
      </w:r>
      <w:proofErr w:type="gramStart"/>
      <w:r w:rsidR="00F61C13">
        <w:t xml:space="preserve"> :</w:t>
      </w:r>
      <w:proofErr w:type="gramEnd"/>
      <w:r w:rsidRPr="008B78F3">
        <w:t xml:space="preserve"> 408). </w:t>
      </w:r>
      <w:proofErr w:type="spellStart"/>
      <w:r w:rsidRPr="008B78F3">
        <w:t>Моносемия</w:t>
      </w:r>
      <w:proofErr w:type="spellEnd"/>
      <w:r w:rsidRPr="008B78F3">
        <w:t xml:space="preserve"> термина наблюдается только при семасиологическом подходе, при анализе случа</w:t>
      </w:r>
      <w:r>
        <w:t xml:space="preserve">ев употребления термина в речи: </w:t>
      </w:r>
      <w:r w:rsidRPr="008B78F3">
        <w:t>у терминов, в отличие от слов общей лексики, наблюдается больше случаев, когда «одна и та же форма со</w:t>
      </w:r>
      <w:r>
        <w:t>ответствует одному</w:t>
      </w:r>
      <w:r w:rsidRPr="008B78F3">
        <w:t xml:space="preserve"> и тому и тому же </w:t>
      </w:r>
      <w:r>
        <w:t>смыслу</w:t>
      </w:r>
      <w:r w:rsidRPr="008B78F3">
        <w:t>» (</w:t>
      </w:r>
      <w:proofErr w:type="spellStart"/>
      <w:r w:rsidRPr="008B78F3">
        <w:t>Béjoint</w:t>
      </w:r>
      <w:proofErr w:type="spellEnd"/>
      <w:r w:rsidRPr="008B78F3">
        <w:t xml:space="preserve"> 1989</w:t>
      </w:r>
      <w:proofErr w:type="gramStart"/>
      <w:r w:rsidR="00F61C13">
        <w:t xml:space="preserve"> :</w:t>
      </w:r>
      <w:proofErr w:type="gramEnd"/>
      <w:r w:rsidRPr="008B78F3">
        <w:t xml:space="preserve"> 409). </w:t>
      </w:r>
    </w:p>
    <w:p w:rsidR="00BD3B91" w:rsidRPr="008B78F3" w:rsidRDefault="00BD3B91" w:rsidP="00BD3B91">
      <w:r w:rsidRPr="008B78F3">
        <w:t xml:space="preserve">Суперанская и др. (Суперанская 2012) подчёркивают искусственность термина как одну из его важнейших особенностей. Искусственность термина поддерживается его связью с понятием определённой области знания и вхождением его в терминологическое поле, в границах которого все термины данной области знания связаны между собой в строгую систему. </w:t>
      </w:r>
    </w:p>
    <w:p w:rsidR="00BD3B91" w:rsidRDefault="00BD3B91" w:rsidP="00BD3B91">
      <w:r>
        <w:t>В. М. </w:t>
      </w:r>
      <w:proofErr w:type="spellStart"/>
      <w:r w:rsidRPr="008B78F3">
        <w:t>Лейчик</w:t>
      </w:r>
      <w:proofErr w:type="spellEnd"/>
      <w:r w:rsidRPr="008B78F3">
        <w:t xml:space="preserve"> полагает, что современное языкознание опровергает положение о том, что термин является «особым словом»</w:t>
      </w:r>
      <w:r w:rsidR="00673E2D">
        <w:t xml:space="preserve"> (</w:t>
      </w:r>
      <w:proofErr w:type="spellStart"/>
      <w:r w:rsidR="00673E2D">
        <w:t>Лейчик</w:t>
      </w:r>
      <w:proofErr w:type="spellEnd"/>
      <w:r w:rsidR="00673E2D">
        <w:t xml:space="preserve"> 1971)</w:t>
      </w:r>
      <w:r w:rsidRPr="008B78F3">
        <w:t xml:space="preserve">; термином может стать любое слово, о чём свидетельствуют происходящие в языке процессы </w:t>
      </w:r>
      <w:proofErr w:type="spellStart"/>
      <w:r w:rsidRPr="008B78F3">
        <w:t>терминологизации</w:t>
      </w:r>
      <w:proofErr w:type="spellEnd"/>
      <w:r w:rsidRPr="008B78F3">
        <w:t xml:space="preserve"> и детерминологизации. Скорее, следует говорить о «лексической единице, обладающей признаками термина», о термине как функции, при этом лексическая единица языка является «субстратом термина». Термин можно представить как «сложную трёхслойную единицу того или иного языка для специальных целей». Термины обладают всеми формальными и семантическими признаками слов естественного языка, они функционируют как термины только в границах языка для специальных целей, где обозначают специальные понятия (</w:t>
      </w:r>
      <w:proofErr w:type="spellStart"/>
      <w:r w:rsidRPr="008B78F3">
        <w:t>Лейчик</w:t>
      </w:r>
      <w:proofErr w:type="spellEnd"/>
      <w:r w:rsidRPr="008B78F3">
        <w:t xml:space="preserve"> </w:t>
      </w:r>
      <w:r w:rsidR="00F61C13">
        <w:t>2009</w:t>
      </w:r>
      <w:proofErr w:type="gramStart"/>
      <w:r w:rsidR="00F61C13">
        <w:t xml:space="preserve"> :</w:t>
      </w:r>
      <w:proofErr w:type="gramEnd"/>
      <w:r w:rsidRPr="008B78F3">
        <w:t xml:space="preserve"> 30-32). </w:t>
      </w:r>
    </w:p>
    <w:p w:rsidR="00187A94" w:rsidRPr="00EC340D" w:rsidRDefault="00BD3B91" w:rsidP="00187A94">
      <w:r w:rsidRPr="008B78F3">
        <w:lastRenderedPageBreak/>
        <w:t>Одним из обязательных признаков термина считается наличие у него чёткой дефиниции. Дефиниция – это «лингвистическое/ языковое описание понятия, основанное на перечислении ряда характеристик, передающих значение понятия» (</w:t>
      </w:r>
      <w:r w:rsidRPr="008B78F3">
        <w:rPr>
          <w:lang w:val="en-US"/>
        </w:rPr>
        <w:t>Sager</w:t>
      </w:r>
      <w:r w:rsidRPr="008B78F3">
        <w:t xml:space="preserve"> 1990</w:t>
      </w:r>
      <w:proofErr w:type="gramStart"/>
      <w:r w:rsidR="00F61C13">
        <w:t xml:space="preserve"> :</w:t>
      </w:r>
      <w:proofErr w:type="gramEnd"/>
      <w:r>
        <w:t xml:space="preserve"> 39). Дефиниция необходима для </w:t>
      </w:r>
      <w:r w:rsidRPr="008B78F3">
        <w:t>закрепления со</w:t>
      </w:r>
      <w:r>
        <w:t>отношения «термин – понятие», ид</w:t>
      </w:r>
      <w:r w:rsidRPr="008B78F3">
        <w:t>ентификации термина</w:t>
      </w:r>
      <w:r>
        <w:t xml:space="preserve"> или </w:t>
      </w:r>
      <w:r w:rsidRPr="008B78F3">
        <w:t xml:space="preserve">объяснения </w:t>
      </w:r>
      <w:r>
        <w:t xml:space="preserve">его </w:t>
      </w:r>
      <w:r w:rsidRPr="008B78F3">
        <w:t>значения профессионалам, пользующимся терминологическими базами (переводчикам, специалистам в определённых облас</w:t>
      </w:r>
      <w:r>
        <w:t xml:space="preserve">тях), а также непрофессионалам </w:t>
      </w:r>
      <w:r w:rsidRPr="0058204A">
        <w:t>(</w:t>
      </w:r>
      <w:r w:rsidRPr="008B78F3">
        <w:rPr>
          <w:lang w:val="en-US"/>
        </w:rPr>
        <w:t>Sager</w:t>
      </w:r>
      <w:r w:rsidRPr="0058204A">
        <w:t xml:space="preserve"> 1990)</w:t>
      </w:r>
      <w:r>
        <w:t xml:space="preserve">. </w:t>
      </w:r>
      <w:r w:rsidRPr="008B78F3">
        <w:t>Большинство лингвистов считают научную дефиницию одним из основных признаков термина, М. В. </w:t>
      </w:r>
      <w:proofErr w:type="spellStart"/>
      <w:r w:rsidRPr="008B78F3">
        <w:t>Умерова</w:t>
      </w:r>
      <w:proofErr w:type="spellEnd"/>
      <w:r w:rsidRPr="008B78F3">
        <w:t xml:space="preserve"> рассматривает её как «абсолютный семантический показатель термина, выражение его специфики», определяющий отношения термина с другими терминами в терминол</w:t>
      </w:r>
      <w:r w:rsidR="00F61C13">
        <w:t>огической системе (</w:t>
      </w:r>
      <w:proofErr w:type="spellStart"/>
      <w:r w:rsidR="00F61C13">
        <w:t>Умерова</w:t>
      </w:r>
      <w:proofErr w:type="spellEnd"/>
      <w:r w:rsidR="00F61C13">
        <w:t xml:space="preserve"> 2009</w:t>
      </w:r>
      <w:proofErr w:type="gramStart"/>
      <w:r w:rsidR="00F61C13">
        <w:t xml:space="preserve"> :</w:t>
      </w:r>
      <w:proofErr w:type="gramEnd"/>
      <w:r w:rsidRPr="008B78F3">
        <w:t xml:space="preserve"> 562).</w:t>
      </w:r>
      <w:r w:rsidR="00FB2C09">
        <w:t xml:space="preserve"> На необходимости дефиниции также настаивают В. П. Даниленко (1993) и Т. Л. Канделаки (1970).</w:t>
      </w:r>
      <w:r>
        <w:t xml:space="preserve"> В то же время, С. Д. </w:t>
      </w:r>
      <w:proofErr w:type="spellStart"/>
      <w:r>
        <w:t>Шелов</w:t>
      </w:r>
      <w:proofErr w:type="spellEnd"/>
      <w:r>
        <w:t xml:space="preserve"> считает дефиницию достаточным, но не необходимым признаком термина, связанным с самой его природой: «</w:t>
      </w:r>
      <w:r w:rsidRPr="0024281E">
        <w:t>будучи</w:t>
      </w:r>
      <w:r>
        <w:t xml:space="preserve"> </w:t>
      </w:r>
      <w:r w:rsidRPr="0024281E">
        <w:t>специальн</w:t>
      </w:r>
      <w:r>
        <w:t>ым или неспециальным обозначаю</w:t>
      </w:r>
      <w:r w:rsidRPr="0024281E">
        <w:t>щим (знаком</w:t>
      </w:r>
      <w:r>
        <w:t>), термин вводит некоторое неиз</w:t>
      </w:r>
      <w:r w:rsidRPr="0024281E">
        <w:t>вестное (или недостаточно известное) понятие и</w:t>
      </w:r>
      <w:r>
        <w:t xml:space="preserve"> </w:t>
      </w:r>
      <w:r w:rsidRPr="0024281E">
        <w:t>потому нуждается в каком-то его определении</w:t>
      </w:r>
      <w:r>
        <w:t xml:space="preserve"> </w:t>
      </w:r>
      <w:r w:rsidRPr="0024281E">
        <w:t>(толковании, объяснении)</w:t>
      </w:r>
      <w:r>
        <w:t>» (</w:t>
      </w:r>
      <w:proofErr w:type="spellStart"/>
      <w:r>
        <w:t>Шелов</w:t>
      </w:r>
      <w:proofErr w:type="spellEnd"/>
      <w:r>
        <w:t xml:space="preserve"> 2010</w:t>
      </w:r>
      <w:proofErr w:type="gramStart"/>
      <w:r w:rsidR="00F61C13">
        <w:t xml:space="preserve"> :</w:t>
      </w:r>
      <w:proofErr w:type="gramEnd"/>
      <w:r>
        <w:t xml:space="preserve"> 796)</w:t>
      </w:r>
      <w:r w:rsidRPr="0024281E">
        <w:t>.</w:t>
      </w:r>
    </w:p>
    <w:p w:rsidR="00BD3B91" w:rsidRDefault="000140ED" w:rsidP="000140ED">
      <w:pPr>
        <w:pStyle w:val="2"/>
        <w:keepLines/>
        <w:numPr>
          <w:ilvl w:val="2"/>
          <w:numId w:val="8"/>
        </w:numPr>
        <w:spacing w:before="200" w:after="0" w:line="276" w:lineRule="auto"/>
        <w:ind w:left="709" w:firstLine="0"/>
        <w:jc w:val="left"/>
      </w:pPr>
      <w:bookmarkStart w:id="20" w:name="_Toc390793499"/>
      <w:bookmarkStart w:id="21" w:name="_Toc469642621"/>
      <w:bookmarkStart w:id="22" w:name="_Toc481836638"/>
      <w:bookmarkStart w:id="23" w:name="_Toc482189270"/>
      <w:r w:rsidRPr="000140ED">
        <w:t xml:space="preserve"> </w:t>
      </w:r>
      <w:r w:rsidR="00BD3B91" w:rsidRPr="008B78F3">
        <w:t>Терминология как сфера существования термина</w:t>
      </w:r>
      <w:bookmarkEnd w:id="20"/>
      <w:bookmarkEnd w:id="21"/>
      <w:bookmarkEnd w:id="22"/>
      <w:bookmarkEnd w:id="23"/>
    </w:p>
    <w:p w:rsidR="00BD3B91" w:rsidRPr="008B78F3" w:rsidRDefault="00BD3B91" w:rsidP="00BD3B91">
      <w:pPr>
        <w:pStyle w:val="aa"/>
        <w:spacing w:before="240"/>
        <w:ind w:left="0"/>
      </w:pPr>
      <w:r w:rsidRPr="008B78F3">
        <w:t xml:space="preserve">В рамках данной работы, нас будет особенно интересовать терминология как организованная «системой понятий определённой теории», в рамках которой </w:t>
      </w:r>
      <w:r>
        <w:t>существует термин как таковой</w:t>
      </w:r>
      <w:r w:rsidRPr="008B78F3">
        <w:t xml:space="preserve">. </w:t>
      </w:r>
      <w:r w:rsidRPr="00A04F54">
        <w:t>К. Я. Авербух утверждает, что «термин существует лишь постольку, поскольку является элементом этой системы [терминов]»  (Авербух 2004).</w:t>
      </w:r>
      <w:r>
        <w:t xml:space="preserve"> </w:t>
      </w:r>
      <w:r w:rsidRPr="008B78F3">
        <w:t>Поскольку понятие, обозначаемое термином, взаимосвязано с другими понятиями той же области и является «элементом системы понятий», термин взаимосвязан с другими терминами и является «элементом терминол</w:t>
      </w:r>
      <w:r w:rsidR="00F61C13">
        <w:t>огической системы» (</w:t>
      </w:r>
      <w:proofErr w:type="spellStart"/>
      <w:r w:rsidR="00F61C13">
        <w:t>Лейчик</w:t>
      </w:r>
      <w:proofErr w:type="spellEnd"/>
      <w:r w:rsidR="00F61C13">
        <w:t xml:space="preserve"> 2009</w:t>
      </w:r>
      <w:proofErr w:type="gramStart"/>
      <w:r w:rsidR="00F61C13">
        <w:t xml:space="preserve"> :</w:t>
      </w:r>
      <w:proofErr w:type="gramEnd"/>
      <w:r w:rsidRPr="008B78F3">
        <w:t xml:space="preserve"> 25). </w:t>
      </w:r>
    </w:p>
    <w:p w:rsidR="00BD3B91" w:rsidRDefault="00B83925" w:rsidP="00B83925">
      <w:pPr>
        <w:spacing w:before="240"/>
      </w:pPr>
      <w:r>
        <w:rPr>
          <w:noProof/>
        </w:rPr>
        <w:lastRenderedPageBreak/>
        <mc:AlternateContent>
          <mc:Choice Requires="wps">
            <w:drawing>
              <wp:anchor distT="0" distB="0" distL="114300" distR="114300" simplePos="0" relativeHeight="251665408" behindDoc="0" locked="0" layoutInCell="1" allowOverlap="1" wp14:anchorId="2D21862E" wp14:editId="7A2556AB">
                <wp:simplePos x="0" y="0"/>
                <wp:positionH relativeFrom="column">
                  <wp:posOffset>521734</wp:posOffset>
                </wp:positionH>
                <wp:positionV relativeFrom="paragraph">
                  <wp:posOffset>658275</wp:posOffset>
                </wp:positionV>
                <wp:extent cx="1678852" cy="296858"/>
                <wp:effectExtent l="0" t="0" r="17145" b="273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852" cy="296858"/>
                        </a:xfrm>
                        <a:prstGeom prst="rect">
                          <a:avLst/>
                        </a:prstGeom>
                        <a:solidFill>
                          <a:srgbClr val="FFFFFF"/>
                        </a:solidFill>
                        <a:ln w="9525">
                          <a:solidFill>
                            <a:schemeClr val="bg1"/>
                          </a:solidFill>
                          <a:miter lim="800000"/>
                          <a:headEnd/>
                          <a:tailEnd/>
                        </a:ln>
                      </wps:spPr>
                      <wps:txbx>
                        <w:txbxContent>
                          <w:p w:rsidR="005C1EF2" w:rsidRDefault="005C1EF2" w:rsidP="00B83925">
                            <w:pPr>
                              <w:ind w:firstLine="284"/>
                            </w:pPr>
                            <w:r>
                              <w:t>опосредует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1.1pt;margin-top:51.85pt;width:132.2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" strokecolor="white [3212]">
                <v:textbox>
                  <w:txbxContent>
                    <w:p w:rsidR="005C1EF2" w:rsidRDefault="005C1EF2" w:rsidP="00B83925">
                      <w:pPr>
                        <w:ind w:firstLine="284"/>
                      </w:pPr>
                      <w:r>
                        <w:t>опосредует</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057AD4A9" wp14:editId="543D18A8">
                <wp:simplePos x="0" y="0"/>
                <wp:positionH relativeFrom="margin">
                  <wp:posOffset>-326390</wp:posOffset>
                </wp:positionH>
                <wp:positionV relativeFrom="margin">
                  <wp:posOffset>-360045</wp:posOffset>
                </wp:positionV>
                <wp:extent cx="6324600" cy="2457450"/>
                <wp:effectExtent l="0" t="0" r="0" b="0"/>
                <wp:wrapSquare wrapText="bothSides"/>
                <wp:docPr id="3" name="Группа 3"/>
                <wp:cNvGraphicFramePr/>
                <a:graphic xmlns:a="http://schemas.openxmlformats.org/drawingml/2006/main">
                  <a:graphicData uri="http://schemas.microsoft.com/office/word/2010/wordprocessingGroup">
                    <wpg:wgp>
                      <wpg:cNvGrpSpPr/>
                      <wpg:grpSpPr>
                        <a:xfrm>
                          <a:off x="0" y="0"/>
                          <a:ext cx="6324600" cy="2457450"/>
                          <a:chOff x="-751036" y="0"/>
                          <a:chExt cx="8190986" cy="3486151"/>
                        </a:xfrm>
                      </wpg:grpSpPr>
                      <wps:wsp>
                        <wps:cNvPr id="1" name="Прямоугольник 1"/>
                        <wps:cNvSpPr/>
                        <wps:spPr>
                          <a:xfrm>
                            <a:off x="-751036" y="0"/>
                            <a:ext cx="8190986" cy="3486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Группа 2"/>
                        <wpg:cNvGrpSpPr/>
                        <wpg:grpSpPr>
                          <a:xfrm>
                            <a:off x="538730" y="109283"/>
                            <a:ext cx="5556010" cy="3376868"/>
                            <a:chOff x="-70038" y="-236956"/>
                            <a:chExt cx="5490762" cy="3570707"/>
                          </a:xfrm>
                        </wpg:grpSpPr>
                        <wpg:grpSp>
                          <wpg:cNvPr id="44" name="Группа 44"/>
                          <wpg:cNvGrpSpPr/>
                          <wpg:grpSpPr>
                            <a:xfrm>
                              <a:off x="-70038" y="-236956"/>
                              <a:ext cx="5490762" cy="3570707"/>
                              <a:chOff x="-70038" y="-236956"/>
                              <a:chExt cx="5490762" cy="3570707"/>
                            </a:xfrm>
                          </wpg:grpSpPr>
                          <wpg:grpSp>
                            <wpg:cNvPr id="46" name="Группа 46"/>
                            <wpg:cNvGrpSpPr/>
                            <wpg:grpSpPr>
                              <a:xfrm>
                                <a:off x="-70038" y="-236956"/>
                                <a:ext cx="5490762" cy="3570707"/>
                                <a:chOff x="-70038" y="-236956"/>
                                <a:chExt cx="5490762" cy="3570707"/>
                              </a:xfrm>
                            </wpg:grpSpPr>
                            <wpg:grpSp>
                              <wpg:cNvPr id="49" name="Группа 49"/>
                              <wpg:cNvGrpSpPr/>
                              <wpg:grpSpPr>
                                <a:xfrm>
                                  <a:off x="-70038" y="-236956"/>
                                  <a:ext cx="5490762" cy="3570707"/>
                                  <a:chOff x="-70038" y="-236956"/>
                                  <a:chExt cx="5490762" cy="3570707"/>
                                </a:xfrm>
                              </wpg:grpSpPr>
                              <wpg:grpSp>
                                <wpg:cNvPr id="51" name="Группа 51"/>
                                <wpg:cNvGrpSpPr/>
                                <wpg:grpSpPr>
                                  <a:xfrm>
                                    <a:off x="-70038" y="-236956"/>
                                    <a:ext cx="5490762" cy="3570707"/>
                                    <a:chOff x="-70038" y="-236956"/>
                                    <a:chExt cx="5490762" cy="3570707"/>
                                  </a:xfrm>
                                </wpg:grpSpPr>
                                <wps:wsp>
                                  <wps:cNvPr id="55" name="Надпись 2"/>
                                  <wps:cNvSpPr txBox="1">
                                    <a:spLocks noChangeArrowheads="1"/>
                                  </wps:cNvSpPr>
                                  <wps:spPr bwMode="auto">
                                    <a:xfrm>
                                      <a:off x="30696" y="-236956"/>
                                      <a:ext cx="1249461" cy="495382"/>
                                    </a:xfrm>
                                    <a:prstGeom prst="rect">
                                      <a:avLst/>
                                    </a:prstGeom>
                                    <a:noFill/>
                                    <a:ln w="9525">
                                      <a:noFill/>
                                      <a:miter lim="800000"/>
                                      <a:headEnd/>
                                      <a:tailEnd/>
                                    </a:ln>
                                  </wps:spPr>
                                  <wps:txbx>
                                    <w:txbxContent>
                                      <w:p w:rsidR="005C1EF2" w:rsidRDefault="005C1EF2" w:rsidP="00B83925">
                                        <w:pPr>
                                          <w:ind w:left="-709" w:firstLine="567"/>
                                          <w:rPr>
                                            <w:b/>
                                          </w:rPr>
                                        </w:pPr>
                                        <w:r>
                                          <w:rPr>
                                            <w:b/>
                                          </w:rPr>
                                          <w:t>Теория</w:t>
                                        </w:r>
                                      </w:p>
                                    </w:txbxContent>
                                  </wps:txbx>
                                  <wps:bodyPr rot="0" vert="horz" wrap="square" lIns="91440" tIns="45720" rIns="91440" bIns="45720" anchor="t" anchorCtr="0">
                                    <a:noAutofit/>
                                  </wps:bodyPr>
                                </wps:wsp>
                                <wpg:grpSp>
                                  <wpg:cNvPr id="56" name="Группа 56"/>
                                  <wpg:cNvGrpSpPr/>
                                  <wpg:grpSpPr>
                                    <a:xfrm>
                                      <a:off x="-70038" y="-236956"/>
                                      <a:ext cx="5490762" cy="3570707"/>
                                      <a:chOff x="-70038" y="-236956"/>
                                      <a:chExt cx="5490762" cy="3570707"/>
                                    </a:xfrm>
                                  </wpg:grpSpPr>
                                  <wps:wsp>
                                    <wps:cNvPr id="57" name="Надпись 2"/>
                                    <wps:cNvSpPr txBox="1">
                                      <a:spLocks noChangeArrowheads="1"/>
                                    </wps:cNvSpPr>
                                    <wps:spPr bwMode="auto">
                                      <a:xfrm>
                                        <a:off x="3540693" y="-236956"/>
                                        <a:ext cx="1675775" cy="409655"/>
                                      </a:xfrm>
                                      <a:prstGeom prst="rect">
                                        <a:avLst/>
                                      </a:prstGeom>
                                      <a:noFill/>
                                      <a:ln w="9525">
                                        <a:noFill/>
                                        <a:miter lim="800000"/>
                                        <a:headEnd/>
                                        <a:tailEnd/>
                                      </a:ln>
                                    </wps:spPr>
                                    <wps:txbx>
                                      <w:txbxContent>
                                        <w:p w:rsidR="005C1EF2" w:rsidRDefault="005C1EF2" w:rsidP="00BD3B91">
                                          <w:pPr>
                                            <w:rPr>
                                              <w:b/>
                                            </w:rPr>
                                          </w:pPr>
                                          <w:proofErr w:type="spellStart"/>
                                          <w:r>
                                            <w:rPr>
                                              <w:b/>
                                            </w:rPr>
                                            <w:t>Терминосистема</w:t>
                                          </w:r>
                                          <w:proofErr w:type="spellEnd"/>
                                        </w:p>
                                      </w:txbxContent>
                                    </wps:txbx>
                                    <wps:bodyPr rot="0" vert="horz" wrap="square" lIns="91440" tIns="45720" rIns="91440" bIns="45720" anchor="t" anchorCtr="0">
                                      <a:noAutofit/>
                                    </wps:bodyPr>
                                  </wps:wsp>
                                  <wpg:grpSp>
                                    <wpg:cNvPr id="58" name="Группа 58"/>
                                    <wpg:cNvGrpSpPr/>
                                    <wpg:grpSpPr>
                                      <a:xfrm>
                                        <a:off x="-70038" y="257175"/>
                                        <a:ext cx="5490762" cy="3076576"/>
                                        <a:chOff x="-70038" y="257175"/>
                                        <a:chExt cx="5490762" cy="3076576"/>
                                      </a:xfrm>
                                    </wpg:grpSpPr>
                                    <wpg:grpSp>
                                      <wpg:cNvPr id="59" name="Группа 59"/>
                                      <wpg:cNvGrpSpPr/>
                                      <wpg:grpSpPr>
                                        <a:xfrm>
                                          <a:off x="3928105" y="495300"/>
                                          <a:ext cx="1492619" cy="2838451"/>
                                          <a:chOff x="3928105" y="495300"/>
                                          <a:chExt cx="1492619" cy="2838451"/>
                                        </a:xfrm>
                                      </wpg:grpSpPr>
                                      <wps:wsp>
                                        <wps:cNvPr id="67" name="Прямая со стрелкой 67"/>
                                        <wps:cNvCnPr/>
                                        <wps:spPr>
                                          <a:xfrm flipV="1">
                                            <a:off x="4537706" y="495300"/>
                                            <a:ext cx="0" cy="2095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Надпись 2"/>
                                        <wps:cNvSpPr txBox="1">
                                          <a:spLocks noChangeArrowheads="1"/>
                                        </wps:cNvSpPr>
                                        <wps:spPr bwMode="auto">
                                          <a:xfrm>
                                            <a:off x="3928105" y="2590801"/>
                                            <a:ext cx="1492619" cy="742950"/>
                                          </a:xfrm>
                                          <a:prstGeom prst="rect">
                                            <a:avLst/>
                                          </a:prstGeom>
                                          <a:noFill/>
                                          <a:ln w="9525">
                                            <a:noFill/>
                                            <a:miter lim="800000"/>
                                            <a:headEnd/>
                                            <a:tailEnd/>
                                          </a:ln>
                                        </wps:spPr>
                                        <wps:txbx>
                                          <w:txbxContent>
                                            <w:p w:rsidR="005C1EF2" w:rsidRPr="008434EC" w:rsidRDefault="005C1EF2" w:rsidP="00B83925">
                                              <w:pPr>
                                                <w:spacing w:line="240" w:lineRule="auto"/>
                                                <w:ind w:left="284" w:firstLine="0"/>
                                                <w:rPr>
                                                  <w:b/>
                                                </w:rPr>
                                              </w:pPr>
                                              <w:r w:rsidRPr="008434EC">
                                                <w:rPr>
                                                  <w:b/>
                                                </w:rPr>
                                                <w:t>система объектов</w:t>
                                              </w:r>
                                            </w:p>
                                          </w:txbxContent>
                                        </wps:txbx>
                                        <wps:bodyPr rot="0" vert="horz" wrap="square" lIns="91440" tIns="45720" rIns="91440" bIns="45720" anchor="t" anchorCtr="0">
                                          <a:noAutofit/>
                                        </wps:bodyPr>
                                      </wps:wsp>
                                    </wpg:grpSp>
                                    <wpg:grpSp>
                                      <wpg:cNvPr id="60" name="Группа 60"/>
                                      <wpg:cNvGrpSpPr/>
                                      <wpg:grpSpPr>
                                        <a:xfrm>
                                          <a:off x="-70038" y="257175"/>
                                          <a:ext cx="5228439" cy="3076575"/>
                                          <a:chOff x="-70038" y="257175"/>
                                          <a:chExt cx="5228439" cy="3076575"/>
                                        </a:xfrm>
                                      </wpg:grpSpPr>
                                      <wpg:grpSp>
                                        <wpg:cNvPr id="61" name="Группа 61"/>
                                        <wpg:cNvGrpSpPr/>
                                        <wpg:grpSpPr>
                                          <a:xfrm>
                                            <a:off x="-70038" y="257175"/>
                                            <a:ext cx="4426769" cy="3076575"/>
                                            <a:chOff x="-70038" y="257175"/>
                                            <a:chExt cx="4426769" cy="3076575"/>
                                          </a:xfrm>
                                        </wpg:grpSpPr>
                                        <wps:wsp>
                                          <wps:cNvPr id="63" name="Прямоугольник 63"/>
                                          <wps:cNvSpPr/>
                                          <wps:spPr>
                                            <a:xfrm>
                                              <a:off x="670556" y="257175"/>
                                              <a:ext cx="3686175" cy="2390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4" name="Группа 64"/>
                                          <wpg:cNvGrpSpPr/>
                                          <wpg:grpSpPr>
                                            <a:xfrm>
                                              <a:off x="-70038" y="2590800"/>
                                              <a:ext cx="3721919" cy="742950"/>
                                              <a:chOff x="-70038" y="2590800"/>
                                              <a:chExt cx="3721919" cy="742950"/>
                                            </a:xfrm>
                                          </wpg:grpSpPr>
                                          <wps:wsp>
                                            <wps:cNvPr id="65" name="Прямая со стрелкой 65"/>
                                            <wps:cNvCnPr/>
                                            <wps:spPr>
                                              <a:xfrm flipH="1">
                                                <a:off x="1280156" y="2838450"/>
                                                <a:ext cx="2371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Надпись 2"/>
                                            <wps:cNvSpPr txBox="1">
                                              <a:spLocks noChangeArrowheads="1"/>
                                            </wps:cNvSpPr>
                                            <wps:spPr bwMode="auto">
                                              <a:xfrm>
                                                <a:off x="-70038" y="2590800"/>
                                                <a:ext cx="1226370" cy="742950"/>
                                              </a:xfrm>
                                              <a:prstGeom prst="rect">
                                                <a:avLst/>
                                              </a:prstGeom>
                                              <a:noFill/>
                                              <a:ln w="9525">
                                                <a:noFill/>
                                                <a:miter lim="800000"/>
                                                <a:headEnd/>
                                                <a:tailEnd/>
                                              </a:ln>
                                            </wps:spPr>
                                            <wps:txbx>
                                              <w:txbxContent>
                                                <w:p w:rsidR="005C1EF2" w:rsidRDefault="005C1EF2" w:rsidP="008434EC">
                                                  <w:pPr>
                                                    <w:spacing w:line="240" w:lineRule="auto"/>
                                                    <w:ind w:firstLine="0"/>
                                                    <w:rPr>
                                                      <w:b/>
                                                    </w:rPr>
                                                  </w:pPr>
                                                  <w:r>
                                                    <w:rPr>
                                                      <w:b/>
                                                    </w:rPr>
                                                    <w:t>система понятий</w:t>
                                                  </w:r>
                                                </w:p>
                                                <w:p w:rsidR="005C1EF2" w:rsidRDefault="005C1EF2" w:rsidP="00BD3B91"/>
                                                <w:p w:rsidR="005C1EF2" w:rsidRDefault="005C1EF2" w:rsidP="00BD3B91"/>
                                              </w:txbxContent>
                                            </wps:txbx>
                                            <wps:bodyPr rot="0" vert="horz" wrap="square" lIns="91440" tIns="45720" rIns="91440" bIns="45720" anchor="t" anchorCtr="0">
                                              <a:noAutofit/>
                                            </wps:bodyPr>
                                          </wps:wsp>
                                        </wpg:grpSp>
                                      </wpg:grpSp>
                                      <wps:wsp>
                                        <wps:cNvPr id="62" name="Надпись 2"/>
                                        <wps:cNvSpPr txBox="1">
                                          <a:spLocks noChangeArrowheads="1"/>
                                        </wps:cNvSpPr>
                                        <wps:spPr bwMode="auto">
                                          <a:xfrm>
                                            <a:off x="3928105" y="1174442"/>
                                            <a:ext cx="1230296" cy="451983"/>
                                          </a:xfrm>
                                          <a:prstGeom prst="rect">
                                            <a:avLst/>
                                          </a:prstGeom>
                                          <a:solidFill>
                                            <a:schemeClr val="bg1"/>
                                          </a:solidFill>
                                          <a:ln w="9525">
                                            <a:noFill/>
                                            <a:miter lim="800000"/>
                                            <a:headEnd/>
                                            <a:tailEnd/>
                                          </a:ln>
                                        </wps:spPr>
                                        <wps:txbx>
                                          <w:txbxContent>
                                            <w:p w:rsidR="005C1EF2" w:rsidRDefault="005C1EF2" w:rsidP="008434EC">
                                              <w:pPr>
                                                <w:ind w:left="-709"/>
                                              </w:pPr>
                                              <w:r>
                                                <w:t>называет</w:t>
                                              </w:r>
                                            </w:p>
                                          </w:txbxContent>
                                        </wps:txbx>
                                        <wps:bodyPr rot="0" vert="horz" wrap="square" lIns="91440" tIns="45720" rIns="91440" bIns="45720" anchor="t" anchorCtr="0">
                                          <a:noAutofit/>
                                        </wps:bodyPr>
                                      </wps:wsp>
                                    </wpg:grpSp>
                                  </wpg:grpSp>
                                </wpg:grpSp>
                              </wpg:grpSp>
                              <wps:wsp>
                                <wps:cNvPr id="53" name="Прямая со стрелкой 53"/>
                                <wps:cNvCnPr/>
                                <wps:spPr>
                                  <a:xfrm>
                                    <a:off x="508631" y="257175"/>
                                    <a:ext cx="0" cy="2228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0" name="Надпись 2"/>
                              <wps:cNvSpPr txBox="1">
                                <a:spLocks noChangeArrowheads="1"/>
                              </wps:cNvSpPr>
                              <wps:spPr bwMode="auto">
                                <a:xfrm>
                                  <a:off x="1709704" y="2851142"/>
                                  <a:ext cx="1724025" cy="466726"/>
                                </a:xfrm>
                                <a:prstGeom prst="rect">
                                  <a:avLst/>
                                </a:prstGeom>
                                <a:solidFill>
                                  <a:schemeClr val="bg1"/>
                                </a:solidFill>
                                <a:ln w="9525">
                                  <a:noFill/>
                                  <a:miter lim="800000"/>
                                  <a:headEnd/>
                                  <a:tailEnd/>
                                </a:ln>
                              </wps:spPr>
                              <wps:txbx>
                                <w:txbxContent>
                                  <w:p w:rsidR="005C1EF2" w:rsidRDefault="005C1EF2" w:rsidP="008434EC">
                                    <w:pPr>
                                      <w:ind w:left="-709"/>
                                    </w:pPr>
                                    <w:r>
                                      <w:t>обусловливает</w:t>
                                    </w:r>
                                  </w:p>
                                </w:txbxContent>
                              </wps:txbx>
                              <wps:bodyPr rot="0" vert="horz" wrap="square" lIns="91440" tIns="45720" rIns="91440" bIns="45720" anchor="t" anchorCtr="0">
                                <a:noAutofit/>
                              </wps:bodyPr>
                            </wps:wsp>
                          </wpg:grpSp>
                          <wps:wsp>
                            <wps:cNvPr id="47" name="Прямая со стрелкой 47"/>
                            <wps:cNvCnPr/>
                            <wps:spPr>
                              <a:xfrm>
                                <a:off x="880106" y="428625"/>
                                <a:ext cx="0" cy="2057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a:off x="880106" y="428625"/>
                                <a:ext cx="314325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5" name="Надпись 2"/>
                          <wps:cNvSpPr txBox="1">
                            <a:spLocks noChangeArrowheads="1"/>
                          </wps:cNvSpPr>
                          <wps:spPr bwMode="auto">
                            <a:xfrm>
                              <a:off x="1749190" y="529813"/>
                              <a:ext cx="1506367" cy="719084"/>
                            </a:xfrm>
                            <a:prstGeom prst="rect">
                              <a:avLst/>
                            </a:prstGeom>
                            <a:solidFill>
                              <a:schemeClr val="bg1"/>
                            </a:solidFill>
                            <a:ln w="9525">
                              <a:noFill/>
                              <a:miter lim="800000"/>
                              <a:headEnd/>
                              <a:tailEnd/>
                            </a:ln>
                          </wps:spPr>
                          <wps:txbx>
                            <w:txbxContent>
                              <w:p w:rsidR="005C1EF2" w:rsidRDefault="005C1EF2" w:rsidP="008434EC">
                                <w:pPr>
                                  <w:spacing w:line="240" w:lineRule="auto"/>
                                  <w:ind w:firstLine="0"/>
                                </w:pPr>
                                <w:r>
                                  <w:t>обозначает (выражает)</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Группа 3" o:spid="_x0000_s1027" style="position:absolute;left:0;text-align:left;margin-left:-25.7pt;margin-top:-28.35pt;width:498pt;height:193.5pt;z-index:251660288;mso-position-horizontal-relative:margin;mso-position-vertical-relative:margin;mso-width-relative:margin;mso-height-relative:margin" coordorigin="-7510" coordsize="81909,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">
                <v:rect id="Прямоугольник 1" o:spid="_x0000_s1028" style="position:absolute;left:-7510;width:81909;height:34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5878A&#10;AADaAAAADwAAAGRycy9kb3ducmV2LnhtbERPzWrCQBC+F3yHZQre6sYeWkndBGkRLAhS7QNMs9Mk&#10;mJmNu2uMb98VCp6Gj+93luXInRrIh9aJgfksA0VSOdtKbeD7sH5agAoRxWLnhAxcKUBZTB6WmFt3&#10;kS8a9rFWKURCjgaaGPtc61A1xBhmridJ3K/zjDFBX2vr8ZLCudPPWfaiGVtJDQ329N5Qddyf2cDO&#10;nuavH/3aD/zzOWy3XO08B2Omj+PqDVSkMd7F/+6NTfPh9srt6u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fnzvwAAANoAAAAPAAAAAAAAAAAAAAAAAJgCAABkcnMvZG93bnJl&#10;di54bWxQSwUGAAAAAAQABAD1AAAAhAMAAAAA&#10;" fillcolor="white [3201]" stroked="f" strokeweight="2pt"/>
                <v:group id="Группа 2" o:spid="_x0000_s1029" style="position:absolute;left:5387;top:1092;width:55560;height:33769" coordorigin="-700,-2369" coordsize="54907,35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Группа 44" o:spid="_x0000_s1030" style="position:absolute;left:-700;top:-2369;width:54907;height:35706" coordorigin="-700,-2369" coordsize="54907,35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Группа 46" o:spid="_x0000_s1031" style="position:absolute;left:-700;top:-2369;width:54907;height:35706" coordorigin="-700,-2369" coordsize="54907,35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Группа 49" o:spid="_x0000_s1032" style="position:absolute;left:-700;top:-2369;width:54907;height:35706" coordorigin="-700,-2369" coordsize="54907,35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Группа 51" o:spid="_x0000_s1033" style="position:absolute;left:-700;top:-2369;width:54907;height:35706" coordorigin="-700,-2369" coordsize="54907,35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_x0000_s1034" type="#_x0000_t202" style="position:absolute;left:306;top:-2369;width:1249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5C1EF2" w:rsidRDefault="005C1EF2" w:rsidP="00B83925">
                                  <w:pPr>
                                    <w:ind w:left="-709" w:firstLine="567"/>
                                    <w:rPr>
                                      <w:b/>
                                    </w:rPr>
                                  </w:pPr>
                                  <w:r>
                                    <w:rPr>
                                      <w:b/>
                                    </w:rPr>
                                    <w:t>Теория</w:t>
                                  </w:r>
                                </w:p>
                              </w:txbxContent>
                            </v:textbox>
                          </v:shape>
                          <v:group id="Группа 56" o:spid="_x0000_s1035" style="position:absolute;left:-700;top:-2369;width:54907;height:35706" coordorigin="-700,-2369" coordsize="54907,35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_x0000_s1036" type="#_x0000_t202" style="position:absolute;left:35406;top:-2369;width:1675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5C1EF2" w:rsidRDefault="005C1EF2" w:rsidP="00BD3B91">
                                    <w:pPr>
                                      <w:rPr>
                                        <w:b/>
                                      </w:rPr>
                                    </w:pPr>
                                    <w:proofErr w:type="spellStart"/>
                                    <w:r>
                                      <w:rPr>
                                        <w:b/>
                                      </w:rPr>
                                      <w:t>Терминосистема</w:t>
                                    </w:r>
                                    <w:proofErr w:type="spellEnd"/>
                                  </w:p>
                                </w:txbxContent>
                              </v:textbox>
                            </v:shape>
                            <v:group id="Группа 58" o:spid="_x0000_s1037" style="position:absolute;left:-700;top:2571;width:54907;height:30766" coordorigin="-700,2571" coordsize="54907,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Группа 59" o:spid="_x0000_s1038" style="position:absolute;left:39281;top:4953;width:14926;height:28384" coordorigin="39281,4953" coordsize="14926,28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67" o:spid="_x0000_s1039" type="#_x0000_t32" style="position:absolute;left:45377;top:4953;width:0;height:209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qeMUAAADbAAAADwAAAGRycy9kb3ducmV2LnhtbESPQWvCQBSE74L/YXmF3sxGC9GmriKC&#10;1vZmDLS9PbKvSWj2bchuk/jv3ULB4zAz3zDr7Wga0VPnassK5lEMgriwuuZSQX45zFYgnEfW2Fgm&#10;BVdysN1MJ2tMtR34TH3mSxEg7FJUUHnfplK6oiKDLrItcfC+bWfQB9mVUnc4BLhp5CKOE2mw5rBQ&#10;YUv7ioqf7NcoWMqP13hVnBbz56f882uf2bf3o1Xq8WHcvYDwNPp7+L990gqSJfx9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WqeMUAAADbAAAADwAAAAAAAAAA&#10;AAAAAAChAgAAZHJzL2Rvd25yZXYueG1sUEsFBgAAAAAEAAQA+QAAAJMDAAAAAA==&#10;" strokecolor="black [3213]">
                                  <v:stroke endarrow="block"/>
                                </v:shape>
                                <v:shape id="_x0000_s1040" type="#_x0000_t202" style="position:absolute;left:39281;top:25908;width:1492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5C1EF2" w:rsidRPr="008434EC" w:rsidRDefault="005C1EF2" w:rsidP="00B83925">
                                        <w:pPr>
                                          <w:spacing w:line="240" w:lineRule="auto"/>
                                          <w:ind w:left="284" w:firstLine="0"/>
                                          <w:rPr>
                                            <w:b/>
                                          </w:rPr>
                                        </w:pPr>
                                        <w:r w:rsidRPr="008434EC">
                                          <w:rPr>
                                            <w:b/>
                                          </w:rPr>
                                          <w:t>система объектов</w:t>
                                        </w:r>
                                      </w:p>
                                    </w:txbxContent>
                                  </v:textbox>
                                </v:shape>
                              </v:group>
                              <v:group id="Группа 60" o:spid="_x0000_s1041" style="position:absolute;left:-700;top:2571;width:52284;height:30766" coordorigin="-700,2571" coordsize="52284,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Группа 61" o:spid="_x0000_s1042" style="position:absolute;left:-700;top:2571;width:44267;height:30766" coordorigin="-700,2571" coordsize="44267,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Прямоугольник 63" o:spid="_x0000_s1043" style="position:absolute;left:6705;top:2571;width:36862;height:2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it8QA&#10;AADbAAAADwAAAGRycy9kb3ducmV2LnhtbESPT2sCMRTE74LfITyhN81qYVlWo4go9NSyWuj1uXn7&#10;RzcvS5Lqtp/eCIUeh5n5DbPaDKYTN3K+taxgPktAEJdWt1wr+DwdphkIH5A1dpZJwQ952KzHoxXm&#10;2t65oNsx1CJC2OeooAmhz6X0ZUMG/cz2xNGrrDMYonS11A7vEW46uUiSVBpsOS402NOuofJ6/DYK&#10;9pdFdT59kS7c+3Zf/KbZ9aPKlHqZDNsliEBD+A//td+0gvQVnl/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orfEAAAA2wAAAA8AAAAAAAAAAAAAAAAAmAIAAGRycy9k&#10;b3ducmV2LnhtbFBLBQYAAAAABAAEAPUAAACJAwAAAAA=&#10;" fillcolor="white [3201]" strokecolor="black [3213]"/>
                                  <v:group id="Группа 64" o:spid="_x0000_s1044" style="position:absolute;left:-700;top:25908;width:37218;height:7429" coordorigin="-700,25908" coordsize="37219,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Прямая со стрелкой 65" o:spid="_x0000_s1045" type="#_x0000_t32" style="position:absolute;left:12801;top:28384;width:237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RlMQAAADbAAAADwAAAGRycy9kb3ducmV2LnhtbESPS4vCQBCE74L/YeiFvelEF19ZRxHB&#10;9XEzCrq3JtObBDM9ITOr8d87guCxqKqvqOm8MaW4Uu0Kywp63QgEcWp1wZmC42HVGYNwHlljaZkU&#10;3MnBfNZuTTHW9sZ7uiY+EwHCLkYFufdVLKVLczLourYiDt6frQ36IOtM6hpvAW5K2Y+ioTRYcFjI&#10;saJlTukl+TcKRvK0jsbppt+bfB3Pv8vEbnc/VqnPj2bxDcJT49/hV3ujFQwH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5GUxAAAANsAAAAPAAAAAAAAAAAA&#10;AAAAAKECAABkcnMvZG93bnJldi54bWxQSwUGAAAAAAQABAD5AAAAkgMAAAAA&#10;" strokecolor="black [3213]">
                                      <v:stroke endarrow="block"/>
                                    </v:shape>
                                    <v:shape id="_x0000_s1046" type="#_x0000_t202" style="position:absolute;left:-700;top:25908;width:12263;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5C1EF2" w:rsidRDefault="005C1EF2" w:rsidP="008434EC">
                                            <w:pPr>
                                              <w:spacing w:line="240" w:lineRule="auto"/>
                                              <w:ind w:firstLine="0"/>
                                              <w:rPr>
                                                <w:b/>
                                              </w:rPr>
                                            </w:pPr>
                                            <w:r>
                                              <w:rPr>
                                                <w:b/>
                                              </w:rPr>
                                              <w:t>система понятий</w:t>
                                            </w:r>
                                          </w:p>
                                          <w:p w:rsidR="005C1EF2" w:rsidRDefault="005C1EF2" w:rsidP="00BD3B91"/>
                                          <w:p w:rsidR="005C1EF2" w:rsidRDefault="005C1EF2" w:rsidP="00BD3B91"/>
                                        </w:txbxContent>
                                      </v:textbox>
                                    </v:shape>
                                  </v:group>
                                </v:group>
                                <v:shape id="_x0000_s1047" type="#_x0000_t202" style="position:absolute;left:39281;top:11744;width:12303;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RsMA&#10;AADbAAAADwAAAGRycy9kb3ducmV2LnhtbESPT2sCMRTE7wW/Q3hCbzXRg5XVKK1QEC/iHzw/N6+b&#10;rZuXJUndrZ++KRQ8DjPzG2ax6l0jbhRi7VnDeKRAEJfe1FxpOB0/XmYgYkI22HgmDT8UYbUcPC2w&#10;ML7jPd0OqRIZwrFADTaltpAylpYcxpFvibP36YPDlGWopAnYZbhr5ESpqXRYc16w2NLaUnk9fDsN&#10;5+qL3uttuKudVN115veny6vV+nnYv81BJOrTI/zf3hgN0w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4RsMAAADbAAAADwAAAAAAAAAAAAAAAACYAgAAZHJzL2Rv&#10;d25yZXYueG1sUEsFBgAAAAAEAAQA9QAAAIgDAAAAAA==&#10;" fillcolor="white [3212]" stroked="f">
                                  <v:textbox>
                                    <w:txbxContent>
                                      <w:p w:rsidR="005C1EF2" w:rsidRDefault="005C1EF2" w:rsidP="008434EC">
                                        <w:pPr>
                                          <w:ind w:left="-709"/>
                                        </w:pPr>
                                        <w:r>
                                          <w:t>называет</w:t>
                                        </w:r>
                                      </w:p>
                                    </w:txbxContent>
                                  </v:textbox>
                                </v:shape>
                              </v:group>
                            </v:group>
                          </v:group>
                        </v:group>
                        <v:shape id="Прямая со стрелкой 53" o:spid="_x0000_s1048" type="#_x0000_t32" style="position:absolute;left:5086;top:2571;width:0;height:2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IMUAAADbAAAADwAAAGRycy9kb3ducmV2LnhtbESPQUsDMRSE70L/Q3iF3my2SkX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C/IMUAAADbAAAADwAAAAAAAAAA&#10;AAAAAAChAgAAZHJzL2Rvd25yZXYueG1sUEsFBgAAAAAEAAQA+QAAAJMDAAAAAA==&#10;" strokecolor="black [3213]">
                          <v:stroke endarrow="block"/>
                        </v:shape>
                      </v:group>
                      <v:shape id="_x0000_s1049" type="#_x0000_t202" style="position:absolute;left:17097;top:28511;width:1724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JF8AA&#10;AADbAAAADwAAAGRycy9kb3ducmV2LnhtbERPy2oCMRTdF/yHcIXuamLBVkajaEGQbooPXF8n18no&#10;5GZIojPt1zeLQpeH854ve9eIB4VYe9YwHikQxKU3NVcajofNyxRETMgGG8+k4ZsiLBeDpzkWxne8&#10;o8c+VSKHcCxQg02pLaSMpSWHceRb4sxdfHCYMgyVNAG7HO4a+arUm3RYc26w2NKHpfK2vzsNp+pK&#10;6/oz/Kgvqbrb1O+O53er9fOwX81AJOrTv/jPvTUaJnl9/p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0JF8AAAADbAAAADwAAAAAAAAAAAAAAAACYAgAAZHJzL2Rvd25y&#10;ZXYueG1sUEsFBgAAAAAEAAQA9QAAAIUDAAAAAA==&#10;" fillcolor="white [3212]" stroked="f">
                        <v:textbox>
                          <w:txbxContent>
                            <w:p w:rsidR="005C1EF2" w:rsidRDefault="005C1EF2" w:rsidP="008434EC">
                              <w:pPr>
                                <w:ind w:left="-709"/>
                              </w:pPr>
                              <w:r>
                                <w:t>обусловливает</w:t>
                              </w:r>
                            </w:p>
                          </w:txbxContent>
                        </v:textbox>
                      </v:shape>
                    </v:group>
                    <v:shape id="Прямая со стрелкой 47" o:spid="_x0000_s1050" type="#_x0000_t32" style="position:absolute;left:8801;top:4286;width:0;height:205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Iv/sUAAADbAAAADwAAAGRycy9kb3ducmV2LnhtbESPQUsDMRSE70L/Q3iF3my2I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Iv/sUAAADbAAAADwAAAAAAAAAA&#10;AAAAAAChAgAAZHJzL2Rvd25yZXYueG1sUEsFBgAAAAAEAAQA+QAAAJMDAAAAAA==&#10;" strokecolor="black [3213]">
                      <v:stroke endarrow="block"/>
                    </v:shape>
                    <v:line id="Прямая соединительная линия 48" o:spid="_x0000_s1051" style="position:absolute;visibility:visible;mso-wrap-style:square" from="8801,4286" to="4023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group>
                  <v:shape id="_x0000_s1052" type="#_x0000_t202" style="position:absolute;left:17491;top:5298;width:15064;height:7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8UsQA&#10;AADbAAAADwAAAGRycy9kb3ducmV2LnhtbESPT2sCMRTE74V+h/AK3mpSsSpbo6hQkF6Kf+j5dfO6&#10;2bp5WZLUXfvpm4LgcZiZ3zDzZe8acaYQa88anoYKBHHpTc2VhuPh9XEGIiZkg41n0nChCMvF/d0c&#10;C+M73tF5nyqRIRwL1GBTagspY2nJYRz6ljh7Xz44TFmGSpqAXYa7Ro6UmkiHNecFiy1tLJWn/Y/T&#10;8FF907p+C7/qXaruNPO74+fUaj146FcvIBL16Ra+trdGw/gZ/r/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PFLEAAAA2wAAAA8AAAAAAAAAAAAAAAAAmAIAAGRycy9k&#10;b3ducmV2LnhtbFBLBQYAAAAABAAEAPUAAACJAwAAAAA=&#10;" fillcolor="white [3212]" stroked="f">
                    <v:textbox>
                      <w:txbxContent>
                        <w:p w:rsidR="005C1EF2" w:rsidRDefault="005C1EF2" w:rsidP="008434EC">
                          <w:pPr>
                            <w:spacing w:line="240" w:lineRule="auto"/>
                            <w:ind w:firstLine="0"/>
                          </w:pPr>
                          <w:r>
                            <w:t>обозначает (выражает)</w:t>
                          </w:r>
                        </w:p>
                      </w:txbxContent>
                    </v:textbox>
                  </v:shape>
                </v:group>
                <w10:wrap type="square" anchorx="margin" anchory="margin"/>
              </v:group>
            </w:pict>
          </mc:Fallback>
        </mc:AlternateContent>
      </w:r>
      <w:proofErr w:type="spellStart"/>
      <w:r w:rsidR="00BD3B91">
        <w:t>Терминосистема</w:t>
      </w:r>
      <w:proofErr w:type="spellEnd"/>
      <w:r w:rsidR="00BD3B91">
        <w:t xml:space="preserve"> опосредует</w:t>
      </w:r>
      <w:r w:rsidR="00BD3B91" w:rsidRPr="008B78F3">
        <w:t xml:space="preserve"> систему понятий, таким образом, семантический треугольник, описывающий взаимоотношения слова как знака с понятием и реальностью, превращается в четырёхугольник. </w:t>
      </w:r>
    </w:p>
    <w:p w:rsidR="00BD3B91" w:rsidRPr="008B78F3" w:rsidRDefault="00034715" w:rsidP="00034715">
      <w:pPr>
        <w:ind w:firstLine="0"/>
      </w:pPr>
      <w:r>
        <w:rPr>
          <w:noProof/>
        </w:rPr>
        <mc:AlternateContent>
          <mc:Choice Requires="wpg">
            <w:drawing>
              <wp:anchor distT="0" distB="0" distL="114300" distR="114300" simplePos="0" relativeHeight="251659264" behindDoc="0" locked="0" layoutInCell="1" allowOverlap="1">
                <wp:simplePos x="0" y="0"/>
                <wp:positionH relativeFrom="column">
                  <wp:posOffset>748665</wp:posOffset>
                </wp:positionH>
                <wp:positionV relativeFrom="paragraph">
                  <wp:posOffset>161383</wp:posOffset>
                </wp:positionV>
                <wp:extent cx="4144010" cy="1752600"/>
                <wp:effectExtent l="0" t="0" r="8890" b="0"/>
                <wp:wrapSquare wrapText="bothSides"/>
                <wp:docPr id="5" name="Группа 5"/>
                <wp:cNvGraphicFramePr/>
                <a:graphic xmlns:a="http://schemas.openxmlformats.org/drawingml/2006/main">
                  <a:graphicData uri="http://schemas.microsoft.com/office/word/2010/wordprocessingGroup">
                    <wpg:wgp>
                      <wpg:cNvGrpSpPr/>
                      <wpg:grpSpPr>
                        <a:xfrm>
                          <a:off x="0" y="0"/>
                          <a:ext cx="4144010" cy="1752600"/>
                          <a:chOff x="0" y="0"/>
                          <a:chExt cx="4144010" cy="1752600"/>
                        </a:xfrm>
                      </wpg:grpSpPr>
                      <wps:wsp>
                        <wps:cNvPr id="4" name="Ромб 4"/>
                        <wps:cNvSpPr/>
                        <wps:spPr>
                          <a:xfrm>
                            <a:off x="553980" y="173535"/>
                            <a:ext cx="3123398" cy="1481729"/>
                          </a:xfrm>
                          <a:prstGeom prst="diamon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Группа 7"/>
                        <wpg:cNvGrpSpPr/>
                        <wpg:grpSpPr>
                          <a:xfrm>
                            <a:off x="0" y="0"/>
                            <a:ext cx="4144010" cy="1752600"/>
                            <a:chOff x="-659" y="5151"/>
                            <a:chExt cx="4277616" cy="2595174"/>
                          </a:xfrm>
                        </wpg:grpSpPr>
                        <wps:wsp>
                          <wps:cNvPr id="31" name="Надпись 2"/>
                          <wps:cNvSpPr txBox="1">
                            <a:spLocks noChangeArrowheads="1"/>
                          </wps:cNvSpPr>
                          <wps:spPr bwMode="auto">
                            <a:xfrm>
                              <a:off x="1650751" y="5151"/>
                              <a:ext cx="1003425" cy="508682"/>
                            </a:xfrm>
                            <a:prstGeom prst="rect">
                              <a:avLst/>
                            </a:prstGeom>
                            <a:solidFill>
                              <a:schemeClr val="bg1"/>
                            </a:solidFill>
                            <a:ln w="9525">
                              <a:noFill/>
                              <a:miter lim="800000"/>
                              <a:headEnd/>
                              <a:tailEnd/>
                            </a:ln>
                          </wps:spPr>
                          <wps:txbx>
                            <w:txbxContent>
                              <w:p w:rsidR="005C1EF2" w:rsidRPr="009E0029" w:rsidRDefault="005C1EF2" w:rsidP="008434EC">
                                <w:pPr>
                                  <w:ind w:left="-567"/>
                                  <w:rPr>
                                    <w:b/>
                                    <w:lang w:val="en-US"/>
                                  </w:rPr>
                                </w:pPr>
                                <w:proofErr w:type="gramStart"/>
                                <w:r w:rsidRPr="009E0029">
                                  <w:rPr>
                                    <w:b/>
                                    <w:lang w:val="en-US"/>
                                  </w:rPr>
                                  <w:t>concept</w:t>
                                </w:r>
                                <w:proofErr w:type="gramEnd"/>
                              </w:p>
                            </w:txbxContent>
                          </wps:txbx>
                          <wps:bodyPr rot="0" vert="horz" wrap="square" lIns="91440" tIns="45720" rIns="91440" bIns="45720" anchor="t" anchorCtr="0">
                            <a:noAutofit/>
                          </wps:bodyPr>
                        </wps:wsp>
                        <wps:wsp>
                          <wps:cNvPr id="289" name="Надпись 2"/>
                          <wps:cNvSpPr txBox="1">
                            <a:spLocks noChangeArrowheads="1"/>
                          </wps:cNvSpPr>
                          <wps:spPr bwMode="auto">
                            <a:xfrm>
                              <a:off x="3446264" y="1090015"/>
                              <a:ext cx="830693" cy="513421"/>
                            </a:xfrm>
                            <a:prstGeom prst="rect">
                              <a:avLst/>
                            </a:prstGeom>
                            <a:solidFill>
                              <a:schemeClr val="bg1"/>
                            </a:solidFill>
                            <a:ln w="9525">
                              <a:noFill/>
                              <a:miter lim="800000"/>
                              <a:headEnd/>
                              <a:tailEnd/>
                            </a:ln>
                          </wps:spPr>
                          <wps:txbx>
                            <w:txbxContent>
                              <w:p w:rsidR="005C1EF2" w:rsidRPr="009E0029" w:rsidRDefault="005C1EF2" w:rsidP="008434EC">
                                <w:pPr>
                                  <w:ind w:left="-567"/>
                                  <w:rPr>
                                    <w:b/>
                                    <w:lang w:val="en-US"/>
                                  </w:rPr>
                                </w:pPr>
                                <w:proofErr w:type="gramStart"/>
                                <w:r>
                                  <w:rPr>
                                    <w:b/>
                                    <w:lang w:val="en-US"/>
                                  </w:rPr>
                                  <w:t>reality</w:t>
                                </w:r>
                                <w:proofErr w:type="gramEnd"/>
                              </w:p>
                            </w:txbxContent>
                          </wps:txbx>
                          <wps:bodyPr rot="0" vert="horz" wrap="square" lIns="91440" tIns="45720" rIns="91440" bIns="45720" anchor="t" anchorCtr="0">
                            <a:noAutofit/>
                          </wps:bodyPr>
                        </wps:wsp>
                        <wps:wsp>
                          <wps:cNvPr id="292" name="Надпись 2"/>
                          <wps:cNvSpPr txBox="1">
                            <a:spLocks noChangeArrowheads="1"/>
                          </wps:cNvSpPr>
                          <wps:spPr bwMode="auto">
                            <a:xfrm>
                              <a:off x="-659" y="1101571"/>
                              <a:ext cx="1180818" cy="511749"/>
                            </a:xfrm>
                            <a:prstGeom prst="rect">
                              <a:avLst/>
                            </a:prstGeom>
                            <a:solidFill>
                              <a:schemeClr val="bg1"/>
                            </a:solidFill>
                            <a:ln w="9525">
                              <a:noFill/>
                              <a:miter lim="800000"/>
                              <a:headEnd/>
                              <a:tailEnd/>
                            </a:ln>
                          </wps:spPr>
                          <wps:txbx>
                            <w:txbxContent>
                              <w:p w:rsidR="005C1EF2" w:rsidRPr="009E0029" w:rsidRDefault="005C1EF2" w:rsidP="008434EC">
                                <w:pPr>
                                  <w:ind w:left="-284" w:firstLine="142"/>
                                  <w:rPr>
                                    <w:b/>
                                    <w:lang w:val="en-US"/>
                                  </w:rPr>
                                </w:pPr>
                                <w:proofErr w:type="gramStart"/>
                                <w:r>
                                  <w:rPr>
                                    <w:b/>
                                    <w:lang w:val="en-US"/>
                                  </w:rPr>
                                  <w:t>designation</w:t>
                                </w:r>
                                <w:proofErr w:type="gramEnd"/>
                              </w:p>
                            </w:txbxContent>
                          </wps:txbx>
                          <wps:bodyPr rot="0" vert="horz" wrap="square" lIns="91440" tIns="45720" rIns="91440" bIns="45720" anchor="t" anchorCtr="0">
                            <a:noAutofit/>
                          </wps:bodyPr>
                        </wps:wsp>
                        <wps:wsp>
                          <wps:cNvPr id="295" name="Надпись 2"/>
                          <wps:cNvSpPr txBox="1">
                            <a:spLocks noChangeArrowheads="1"/>
                          </wps:cNvSpPr>
                          <wps:spPr bwMode="auto">
                            <a:xfrm>
                              <a:off x="1647825" y="2200276"/>
                              <a:ext cx="1006351" cy="400049"/>
                            </a:xfrm>
                            <a:prstGeom prst="rect">
                              <a:avLst/>
                            </a:prstGeom>
                            <a:solidFill>
                              <a:schemeClr val="bg1"/>
                            </a:solidFill>
                            <a:ln w="9525">
                              <a:noFill/>
                              <a:miter lim="800000"/>
                              <a:headEnd/>
                              <a:tailEnd/>
                            </a:ln>
                          </wps:spPr>
                          <wps:txbx>
                            <w:txbxContent>
                              <w:p w:rsidR="005C1EF2" w:rsidRPr="009E0029" w:rsidRDefault="005C1EF2" w:rsidP="008434EC">
                                <w:pPr>
                                  <w:ind w:left="-567"/>
                                  <w:rPr>
                                    <w:b/>
                                    <w:lang w:val="en-US"/>
                                  </w:rPr>
                                </w:pPr>
                                <w:proofErr w:type="gramStart"/>
                                <w:r>
                                  <w:rPr>
                                    <w:b/>
                                    <w:lang w:val="en-US"/>
                                  </w:rPr>
                                  <w:t>discourse</w:t>
                                </w:r>
                                <w:proofErr w:type="gramEnd"/>
                              </w:p>
                            </w:txbxContent>
                          </wps:txbx>
                          <wps:bodyPr rot="0" vert="horz" wrap="square" lIns="91440" tIns="45720" rIns="91440" bIns="45720" anchor="t" anchorCtr="0">
                            <a:noAutofit/>
                          </wps:bodyPr>
                        </wps:wsp>
                      </wpg:grpSp>
                    </wpg:wgp>
                  </a:graphicData>
                </a:graphic>
              </wp:anchor>
            </w:drawing>
          </mc:Choice>
          <mc:Fallback>
            <w:pict>
              <v:group id="Группа 5" o:spid="_x0000_s1053" style="position:absolute;left:0;text-align:left;margin-left:58.95pt;margin-top:12.7pt;width:326.3pt;height:138pt;z-index:251659264" coordsize="41440,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">
                <v:shapetype id="_x0000_t4" coordsize="21600,21600" o:spt="4" path="m10800,l,10800,10800,21600,21600,10800xe">
                  <v:stroke joinstyle="miter"/>
                  <v:path gradientshapeok="t" o:connecttype="rect" textboxrect="5400,5400,16200,16200"/>
                </v:shapetype>
                <v:shape id="Ромб 4" o:spid="_x0000_s1054" type="#_x0000_t4" style="position:absolute;left:5539;top:1735;width:31234;height:14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fFcIA&#10;AADaAAAADwAAAGRycy9kb3ducmV2LnhtbESPX2vCMBTF3wd+h3AHe5vphsqoTUULgg++qIX5eGnu&#10;mrLmJjSZtt9+EQZ7PJw/P06xGW0vbjSEzrGCt3kGgrhxuuNWQX3Zv36ACBFZY++YFEwUYFPOngrM&#10;tbvziW7n2Io0wiFHBSZGn0sZGkMWw9x54uR9ucFiTHJopR7wnsZtL9+zbCUtdpwIBj1Vhprv849N&#10;kOrzcNxFs2ymuj76K7a+P22Venket2sQkcb4H/5rH7SCBTyupBs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Z8VwgAAANoAAAAPAAAAAAAAAAAAAAAAAJgCAABkcnMvZG93&#10;bnJldi54bWxQSwUGAAAAAAQABAD1AAAAhwMAAAAA&#10;" fillcolor="white [3212]" strokecolor="black [3213]" strokeweight="1pt"/>
                <v:group id="Группа 7" o:spid="_x0000_s1055" style="position:absolute;width:41440;height:17526" coordorigin="-6,51" coordsize="42776,25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56" type="#_x0000_t202" style="position:absolute;left:16507;top:51;width:10034;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JLMMA&#10;AADbAAAADwAAAGRycy9kb3ducmV2LnhtbESPT2sCMRTE70K/Q3hCb5pooZXVKFYolF6Kf/D83Dw3&#10;q5uXJUndbT99Uyh4HGbmN8xi1btG3CjE2rOGyViBIC69qbnScNi/jWYgYkI22HgmDd8UYbV8GCyw&#10;ML7jLd12qRIZwrFADTaltpAylpYcxrFvibN39sFhyjJU0gTsMtw1cqrUs3RYc16w2NLGUnndfTkN&#10;x+pCr/VH+FGfUnXXmd8eTi9W68dhv56DSNSne/i//W40PE3g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5JLMMAAADbAAAADwAAAAAAAAAAAAAAAACYAgAAZHJzL2Rv&#10;d25yZXYueG1sUEsFBgAAAAAEAAQA9QAAAIgDAAAAAA==&#10;" fillcolor="white [3212]" stroked="f">
                    <v:textbox>
                      <w:txbxContent>
                        <w:p w:rsidR="005C1EF2" w:rsidRPr="009E0029" w:rsidRDefault="005C1EF2" w:rsidP="008434EC">
                          <w:pPr>
                            <w:ind w:left="-567"/>
                            <w:rPr>
                              <w:b/>
                              <w:lang w:val="en-US"/>
                            </w:rPr>
                          </w:pPr>
                          <w:proofErr w:type="gramStart"/>
                          <w:r w:rsidRPr="009E0029">
                            <w:rPr>
                              <w:b/>
                              <w:lang w:val="en-US"/>
                            </w:rPr>
                            <w:t>concept</w:t>
                          </w:r>
                          <w:proofErr w:type="gramEnd"/>
                        </w:p>
                      </w:txbxContent>
                    </v:textbox>
                  </v:shape>
                  <v:shape id="_x0000_s1057" type="#_x0000_t202" style="position:absolute;left:34462;top:10900;width:8307;height:5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2mMQA&#10;AADcAAAADwAAAGRycy9kb3ducmV2LnhtbESPQUvEMBSE7wv+h/AEb25iD1rrZhcVBPEiu1s8P5u3&#10;TbfNS0nitvrrjSDscZiZb5jVZnaDOFGInWcNN0sFgrjxpuNWQ71/uS5BxIRscPBMGr4pwmZ9sVhh&#10;ZfzEWzrtUisyhGOFGmxKYyVlbCw5jEs/Emfv4IPDlGVopQk4ZbgbZKHUrXTYcV6wONKzpabffTkN&#10;H+2Rnrq38KPepZr60m/rzzur9dXl/PgAItGczuH/9qvRUJT3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39pjEAAAA3AAAAA8AAAAAAAAAAAAAAAAAmAIAAGRycy9k&#10;b3ducmV2LnhtbFBLBQYAAAAABAAEAPUAAACJAwAAAAA=&#10;" fillcolor="white [3212]" stroked="f">
                    <v:textbox>
                      <w:txbxContent>
                        <w:p w:rsidR="005C1EF2" w:rsidRPr="009E0029" w:rsidRDefault="005C1EF2" w:rsidP="008434EC">
                          <w:pPr>
                            <w:ind w:left="-567"/>
                            <w:rPr>
                              <w:b/>
                              <w:lang w:val="en-US"/>
                            </w:rPr>
                          </w:pPr>
                          <w:proofErr w:type="gramStart"/>
                          <w:r>
                            <w:rPr>
                              <w:b/>
                              <w:lang w:val="en-US"/>
                            </w:rPr>
                            <w:t>reality</w:t>
                          </w:r>
                          <w:proofErr w:type="gramEnd"/>
                        </w:p>
                      </w:txbxContent>
                    </v:textbox>
                  </v:shape>
                  <v:shape id="_x0000_s1058" type="#_x0000_t202" style="position:absolute;left:-6;top:11015;width:11807;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yNMUA&#10;AADcAAAADwAAAGRycy9kb3ducmV2LnhtbESPT0sDMRTE74LfITyhN5u4h9quTYstCKUX6R96fm5e&#10;N9tuXpYkdlc/vREEj8PM/IaZLwfXihuF2HjW8DRWIIgrbxquNRwPb49TEDEhG2w9k4YvirBc3N/N&#10;sTS+5x3d9qkWGcKxRA02pa6UMlaWHMax74izd/bBYcoy1NIE7DPctbJQaiIdNpwXLHa0tlRd959O&#10;w6m+0KrZhm/1LlV/nfrd8ePZaj16GF5fQCQa0n/4r70xGopZAb9n8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vI0xQAAANwAAAAPAAAAAAAAAAAAAAAAAJgCAABkcnMv&#10;ZG93bnJldi54bWxQSwUGAAAAAAQABAD1AAAAigMAAAAA&#10;" fillcolor="white [3212]" stroked="f">
                    <v:textbox>
                      <w:txbxContent>
                        <w:p w:rsidR="005C1EF2" w:rsidRPr="009E0029" w:rsidRDefault="005C1EF2" w:rsidP="008434EC">
                          <w:pPr>
                            <w:ind w:left="-284" w:firstLine="142"/>
                            <w:rPr>
                              <w:b/>
                              <w:lang w:val="en-US"/>
                            </w:rPr>
                          </w:pPr>
                          <w:proofErr w:type="gramStart"/>
                          <w:r>
                            <w:rPr>
                              <w:b/>
                              <w:lang w:val="en-US"/>
                            </w:rPr>
                            <w:t>designation</w:t>
                          </w:r>
                          <w:proofErr w:type="gramEnd"/>
                        </w:p>
                      </w:txbxContent>
                    </v:textbox>
                  </v:shape>
                  <v:shape id="_x0000_s1059" type="#_x0000_t202" style="position:absolute;left:16478;top:22002;width:1006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qQMQA&#10;AADcAAAADwAAAGRycy9kb3ducmV2LnhtbESPQWsCMRSE7wX/Q3gFbzWpYLVbo9hCQXoRrfT8unnd&#10;bN28LEnqrv56Iwg9DjPzDTNf9q4RRwqx9qzhcaRAEJfe1Fxp2H++P8xAxIRssPFMGk4UYbkY3M2x&#10;ML7jLR13qRIZwrFADTaltpAylpYcxpFvibP344PDlGWopAnYZbhr5FipJ+mw5rxgsaU3S+Vh9+c0&#10;fFW/9Fp/hLPaSNUdZn67/55arYf3/eoFRKI+/Ydv7bXRMH6ewPVMPgJ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akDEAAAA3AAAAA8AAAAAAAAAAAAAAAAAmAIAAGRycy9k&#10;b3ducmV2LnhtbFBLBQYAAAAABAAEAPUAAACJAwAAAAA=&#10;" fillcolor="white [3212]" stroked="f">
                    <v:textbox>
                      <w:txbxContent>
                        <w:p w:rsidR="005C1EF2" w:rsidRPr="009E0029" w:rsidRDefault="005C1EF2" w:rsidP="008434EC">
                          <w:pPr>
                            <w:ind w:left="-567"/>
                            <w:rPr>
                              <w:b/>
                              <w:lang w:val="en-US"/>
                            </w:rPr>
                          </w:pPr>
                          <w:proofErr w:type="gramStart"/>
                          <w:r>
                            <w:rPr>
                              <w:b/>
                              <w:lang w:val="en-US"/>
                            </w:rPr>
                            <w:t>discourse</w:t>
                          </w:r>
                          <w:proofErr w:type="gramEnd"/>
                        </w:p>
                      </w:txbxContent>
                    </v:textbox>
                  </v:shape>
                </v:group>
                <w10:wrap type="square"/>
              </v:group>
            </w:pict>
          </mc:Fallback>
        </mc:AlternateContent>
      </w:r>
    </w:p>
    <w:p w:rsidR="00BD3B91" w:rsidRDefault="00BD3B91" w:rsidP="00BD3B91"/>
    <w:p w:rsidR="00BD3B91" w:rsidRPr="008B78F3" w:rsidRDefault="00BD3B91" w:rsidP="00BD3B91">
      <w:r w:rsidRPr="008B78F3">
        <w:t>М. Тереза </w:t>
      </w:r>
      <w:proofErr w:type="spellStart"/>
      <w:r w:rsidRPr="008B78F3">
        <w:t>Кабре</w:t>
      </w:r>
      <w:proofErr w:type="spellEnd"/>
      <w:r w:rsidRPr="008B78F3">
        <w:t xml:space="preserve"> представляет несколько другой вариант данной схемы, указывая на то, что термины, будучи сходны со словами в семантическом и формальном аспекте, различаются в коммуникативном и прагматическом, поскольку термины называют понятия, принадлежащие к специальным дисциплинам и видам деятельности (</w:t>
      </w:r>
      <w:proofErr w:type="spellStart"/>
      <w:r w:rsidRPr="008B78F3">
        <w:rPr>
          <w:lang w:val="en-US"/>
        </w:rPr>
        <w:t>Cabre</w:t>
      </w:r>
      <w:proofErr w:type="spellEnd"/>
      <w:r w:rsidR="00F61C13">
        <w:t xml:space="preserve"> 1999</w:t>
      </w:r>
      <w:proofErr w:type="gramStart"/>
      <w:r w:rsidR="00F61C13">
        <w:t xml:space="preserve"> :</w:t>
      </w:r>
      <w:proofErr w:type="gramEnd"/>
      <w:r w:rsidRPr="008B78F3">
        <w:t xml:space="preserve"> 80-81):</w:t>
      </w:r>
    </w:p>
    <w:p w:rsidR="00BD3B91" w:rsidRPr="008B78F3" w:rsidRDefault="00BD3B91" w:rsidP="00BD3B91">
      <w:r w:rsidRPr="008B78F3">
        <w:t xml:space="preserve">Терминология отражает «систему понятий определённой теории», следовательно, возможно «сосуществование нескольких эквивалентных теорий и… нескольких </w:t>
      </w:r>
      <w:proofErr w:type="spellStart"/>
      <w:r w:rsidRPr="008B78F3">
        <w:t>терминосистем</w:t>
      </w:r>
      <w:proofErr w:type="spellEnd"/>
      <w:r w:rsidRPr="008B78F3">
        <w:t xml:space="preserve">, относящихся к одной </w:t>
      </w:r>
      <w:r w:rsidR="00F61C13">
        <w:t>специальной сфере» (</w:t>
      </w:r>
      <w:proofErr w:type="spellStart"/>
      <w:r w:rsidR="00F61C13">
        <w:t>Лейчик</w:t>
      </w:r>
      <w:proofErr w:type="spellEnd"/>
      <w:r w:rsidR="00F61C13">
        <w:t xml:space="preserve"> 2009</w:t>
      </w:r>
      <w:proofErr w:type="gramStart"/>
      <w:r w:rsidR="00F61C13">
        <w:t xml:space="preserve"> :</w:t>
      </w:r>
      <w:proofErr w:type="gramEnd"/>
      <w:r w:rsidRPr="008B78F3">
        <w:t xml:space="preserve"> 101).</w:t>
      </w:r>
    </w:p>
    <w:p w:rsidR="00BD3B91" w:rsidRPr="008B78F3" w:rsidRDefault="00034715" w:rsidP="00BD3B91">
      <w:pPr>
        <w:pStyle w:val="aa"/>
        <w:ind w:left="0"/>
      </w:pPr>
      <w:r>
        <w:t>В. М. </w:t>
      </w:r>
      <w:proofErr w:type="spellStart"/>
      <w:r w:rsidR="00BD3B91" w:rsidRPr="008B78F3">
        <w:t>Лейчик</w:t>
      </w:r>
      <w:proofErr w:type="spellEnd"/>
      <w:r w:rsidR="00BD3B91" w:rsidRPr="008B78F3">
        <w:t xml:space="preserve"> предлагает выделять два типа терминологий: терминологии, представляющие собой «стихийно складывающуюся (сложившуюся) совокупность терминов», и «сознательно… формируемые» </w:t>
      </w:r>
      <w:r w:rsidR="00BD3B91" w:rsidRPr="008B78F3">
        <w:lastRenderedPageBreak/>
        <w:t xml:space="preserve">совокупности терминов, которые он называет </w:t>
      </w:r>
      <w:proofErr w:type="spellStart"/>
      <w:r w:rsidR="00BD3B91" w:rsidRPr="008B78F3">
        <w:t>терми</w:t>
      </w:r>
      <w:r w:rsidR="00F61C13">
        <w:t>носистемами</w:t>
      </w:r>
      <w:proofErr w:type="spellEnd"/>
      <w:r w:rsidR="00F61C13">
        <w:t xml:space="preserve"> (</w:t>
      </w:r>
      <w:proofErr w:type="spellStart"/>
      <w:r w:rsidR="00F61C13">
        <w:t>Лейчик</w:t>
      </w:r>
      <w:proofErr w:type="spellEnd"/>
      <w:r w:rsidR="00F61C13">
        <w:t xml:space="preserve"> 2009</w:t>
      </w:r>
      <w:proofErr w:type="gramStart"/>
      <w:r w:rsidR="00F61C13">
        <w:t xml:space="preserve"> :</w:t>
      </w:r>
      <w:proofErr w:type="gramEnd"/>
      <w:r w:rsidR="00BD3B91">
        <w:t xml:space="preserve"> 107)</w:t>
      </w:r>
      <w:r w:rsidR="00BD3B91" w:rsidRPr="008B78F3">
        <w:t xml:space="preserve">. </w:t>
      </w:r>
    </w:p>
    <w:p w:rsidR="00BD3B91" w:rsidRDefault="00BD3B91" w:rsidP="00BD3B91">
      <w:pPr>
        <w:pStyle w:val="aa"/>
        <w:ind w:left="0"/>
      </w:pPr>
      <w:r w:rsidRPr="008B78F3">
        <w:t xml:space="preserve">Для формирования </w:t>
      </w:r>
      <w:proofErr w:type="spellStart"/>
      <w:r w:rsidRPr="008B78F3">
        <w:t>терминосистемы</w:t>
      </w:r>
      <w:proofErr w:type="spellEnd"/>
      <w:r w:rsidRPr="008B78F3">
        <w:t xml:space="preserve"> необходимо наличие чётко-очерченной специальной области, системы общих понятий, достаточно строгой теории, описывающей данную область, и естественного языка и языка для специальных целей, единицы которого могли бы быть использованы для обозначения понятий данной области (</w:t>
      </w:r>
      <w:proofErr w:type="spellStart"/>
      <w:r w:rsidRPr="008B78F3">
        <w:t>Лейчик</w:t>
      </w:r>
      <w:proofErr w:type="spellEnd"/>
      <w:r w:rsidRPr="008B78F3">
        <w:t xml:space="preserve"> 2009). </w:t>
      </w:r>
      <w:proofErr w:type="spellStart"/>
      <w:r w:rsidRPr="008B78F3">
        <w:t>Терминосистеме</w:t>
      </w:r>
      <w:proofErr w:type="spellEnd"/>
      <w:r w:rsidRPr="008B78F3">
        <w:t xml:space="preserve"> характерна целостность и относительная устойчивость, структурированность и логичность; она представляет собой «языковую модель» определённой с</w:t>
      </w:r>
      <w:r w:rsidR="00F61C13">
        <w:t>пециальной области (</w:t>
      </w:r>
      <w:proofErr w:type="spellStart"/>
      <w:r w:rsidR="00F61C13">
        <w:t>Лейчик</w:t>
      </w:r>
      <w:proofErr w:type="spellEnd"/>
      <w:r w:rsidR="00F61C13">
        <w:t xml:space="preserve"> 2009</w:t>
      </w:r>
      <w:proofErr w:type="gramStart"/>
      <w:r w:rsidR="00F61C13">
        <w:t xml:space="preserve"> :</w:t>
      </w:r>
      <w:proofErr w:type="gramEnd"/>
      <w:r w:rsidRPr="008B78F3">
        <w:t xml:space="preserve"> 122). </w:t>
      </w:r>
      <w:proofErr w:type="spellStart"/>
      <w:r w:rsidRPr="008B78F3">
        <w:t>Терминосистема</w:t>
      </w:r>
      <w:proofErr w:type="spellEnd"/>
      <w:r w:rsidRPr="008B78F3">
        <w:t xml:space="preserve"> представляет собой более высокую степень организации лексических единиц, чем терминология. </w:t>
      </w:r>
    </w:p>
    <w:p w:rsidR="00BD3B91" w:rsidRPr="008B78F3" w:rsidRDefault="00BD3B91" w:rsidP="00BD3B91">
      <w:pPr>
        <w:pStyle w:val="aa"/>
        <w:ind w:left="0"/>
      </w:pPr>
      <w:r w:rsidRPr="008B78F3">
        <w:t xml:space="preserve">Между понятиями </w:t>
      </w:r>
      <w:r>
        <w:t xml:space="preserve">внутри </w:t>
      </w:r>
      <w:proofErr w:type="spellStart"/>
      <w:r>
        <w:t>терминосистемы</w:t>
      </w:r>
      <w:proofErr w:type="spellEnd"/>
      <w:r>
        <w:t xml:space="preserve"> </w:t>
      </w:r>
      <w:r w:rsidRPr="008B78F3">
        <w:t xml:space="preserve">могут существовать отношения нескольких типов. </w:t>
      </w:r>
      <w:r w:rsidRPr="00265568">
        <w:rPr>
          <w:i/>
        </w:rPr>
        <w:t>Родовые отношения</w:t>
      </w:r>
      <w:r w:rsidRPr="008B78F3">
        <w:t>, устанавливающие принадлежность понятий к одной категории, внутри которой понятия расположены в иерархическом порядке в за</w:t>
      </w:r>
      <w:r>
        <w:t>висимости от их широты/ узости.</w:t>
      </w:r>
      <w:r w:rsidRPr="008B78F3">
        <w:t xml:space="preserve"> </w:t>
      </w:r>
      <w:r w:rsidRPr="00265568">
        <w:rPr>
          <w:i/>
        </w:rPr>
        <w:t>Партитивные отношения</w:t>
      </w:r>
      <w:r w:rsidRPr="008B78F3">
        <w:t>, то есть отношения части и целого, характеризуют, в основном</w:t>
      </w:r>
      <w:r>
        <w:t>,</w:t>
      </w:r>
      <w:r w:rsidRPr="008B78F3">
        <w:t xml:space="preserve"> сложные или многокомпонентные понятия. Существуют отношения между понятиями, связывающие, например, причину и следствие, процесс и метод, предмет и материал, материал и состояние (</w:t>
      </w:r>
      <w:r w:rsidRPr="008B78F3">
        <w:rPr>
          <w:lang w:val="en-US"/>
        </w:rPr>
        <w:t>Sager</w:t>
      </w:r>
      <w:r w:rsidRPr="008B78F3">
        <w:t xml:space="preserve"> 1990). Т. </w:t>
      </w:r>
      <w:proofErr w:type="spellStart"/>
      <w:r w:rsidRPr="008B78F3">
        <w:t>Кабре</w:t>
      </w:r>
      <w:proofErr w:type="spellEnd"/>
      <w:r w:rsidRPr="008B78F3">
        <w:t xml:space="preserve"> разделяет все возможные отношения между понятиями на два типа: </w:t>
      </w:r>
      <w:r w:rsidRPr="00265568">
        <w:rPr>
          <w:i/>
        </w:rPr>
        <w:t>логические</w:t>
      </w:r>
      <w:r w:rsidRPr="008B78F3">
        <w:t xml:space="preserve"> (связанные со сходством понятий) и </w:t>
      </w:r>
      <w:r w:rsidRPr="00265568">
        <w:rPr>
          <w:i/>
        </w:rPr>
        <w:t>онтологические</w:t>
      </w:r>
      <w:r w:rsidRPr="008B78F3">
        <w:t xml:space="preserve"> (связанные с близостью понятий во времени или пространстве) (</w:t>
      </w:r>
      <w:proofErr w:type="spellStart"/>
      <w:r w:rsidRPr="008B78F3">
        <w:rPr>
          <w:lang w:val="en-US"/>
        </w:rPr>
        <w:t>Cabre</w:t>
      </w:r>
      <w:proofErr w:type="spellEnd"/>
      <w:r>
        <w:t xml:space="preserve"> </w:t>
      </w:r>
      <w:r w:rsidRPr="008B78F3">
        <w:t>1999</w:t>
      </w:r>
      <w:proofErr w:type="gramStart"/>
      <w:r w:rsidR="00F61C13">
        <w:t xml:space="preserve"> :</w:t>
      </w:r>
      <w:proofErr w:type="gramEnd"/>
      <w:r w:rsidRPr="008B78F3">
        <w:t xml:space="preserve"> 44). К онтологическим отношениям относятся отношения части-целого, и цепные связи, основанные на временной связи объектов (причинно-следственные связи).</w:t>
      </w:r>
    </w:p>
    <w:p w:rsidR="00BD3B91" w:rsidRDefault="00BD3B91" w:rsidP="000140ED">
      <w:pPr>
        <w:pStyle w:val="2"/>
        <w:keepLines/>
        <w:numPr>
          <w:ilvl w:val="2"/>
          <w:numId w:val="8"/>
        </w:numPr>
        <w:spacing w:before="200" w:after="0" w:line="276" w:lineRule="auto"/>
        <w:ind w:left="851" w:firstLine="0"/>
        <w:jc w:val="left"/>
      </w:pPr>
      <w:bookmarkStart w:id="24" w:name="_Toc390793500"/>
      <w:bookmarkStart w:id="25" w:name="_Toc469642622"/>
      <w:bookmarkStart w:id="26" w:name="_Toc481836639"/>
      <w:bookmarkStart w:id="27" w:name="_Toc482189271"/>
      <w:r w:rsidRPr="008B78F3">
        <w:lastRenderedPageBreak/>
        <w:t>Современные тенденции в терминологии</w:t>
      </w:r>
      <w:bookmarkEnd w:id="24"/>
      <w:proofErr w:type="gramStart"/>
      <w:r>
        <w:t xml:space="preserve"> :</w:t>
      </w:r>
      <w:proofErr w:type="gramEnd"/>
      <w:r>
        <w:t xml:space="preserve"> детерминологизация</w:t>
      </w:r>
      <w:bookmarkEnd w:id="25"/>
      <w:bookmarkEnd w:id="26"/>
      <w:bookmarkEnd w:id="27"/>
    </w:p>
    <w:p w:rsidR="00BD3B91" w:rsidRPr="001115A1" w:rsidRDefault="00BD3B91" w:rsidP="00034715">
      <w:pPr>
        <w:spacing w:before="240"/>
      </w:pPr>
      <w:r w:rsidRPr="001115A1">
        <w:t>Согласно С. В. Луневой «все трансформации, происходящие внутри любой терминологии, неизбежно оказывают большое влияние и сказываются на состоянии данной специализ</w:t>
      </w:r>
      <w:r w:rsidR="00F61C13">
        <w:t>ированной лексики» (</w:t>
      </w:r>
      <w:proofErr w:type="spellStart"/>
      <w:r w:rsidR="004E584C">
        <w:t>Багиян</w:t>
      </w:r>
      <w:proofErr w:type="spellEnd"/>
      <w:r w:rsidR="004E584C">
        <w:t xml:space="preserve"> 2014</w:t>
      </w:r>
      <w:proofErr w:type="gramStart"/>
      <w:r w:rsidR="004E584C">
        <w:t xml:space="preserve"> :</w:t>
      </w:r>
      <w:proofErr w:type="gramEnd"/>
      <w:r w:rsidR="004E584C">
        <w:t xml:space="preserve"> 28; Лунева 1996</w:t>
      </w:r>
      <w:r w:rsidRPr="001115A1">
        <w:t>).</w:t>
      </w:r>
    </w:p>
    <w:p w:rsidR="00BD3B91" w:rsidRDefault="00BD3B91" w:rsidP="00BD3B91">
      <w:pPr>
        <w:pStyle w:val="aa"/>
        <w:ind w:left="0"/>
      </w:pPr>
      <w:r>
        <w:t>Как было отмечено</w:t>
      </w:r>
      <w:r w:rsidRPr="008B78F3">
        <w:t xml:space="preserve">, большая часть теорий и концепций «классической терминологии» основана на установлении различия, противопоставлении термина и слова, терминологии и лексикологии, </w:t>
      </w:r>
      <w:proofErr w:type="spellStart"/>
      <w:r w:rsidRPr="008B78F3">
        <w:t>терминографии</w:t>
      </w:r>
      <w:proofErr w:type="spellEnd"/>
      <w:r w:rsidRPr="008B78F3">
        <w:t xml:space="preserve"> и лексикографии. Тем не менее, существует и противоположная тенденция, стремящаяся сблизить термины и слова общей лексики, выделяя у них ряд общих черт. Термин имеет многие сходные со словом характеристики: это целое, имеющее «фонетическую и графическую форму», то есть звуковую оболочку, изображаемую на письме знаками определённого языка, «простую или сложную морфологическую структуру, грамматические особенности и значение, описывающее класс, к которому принадлежит конкретный объект» (</w:t>
      </w:r>
      <w:proofErr w:type="spellStart"/>
      <w:r w:rsidRPr="008B78F3">
        <w:rPr>
          <w:lang w:val="en-US"/>
        </w:rPr>
        <w:t>Cabre</w:t>
      </w:r>
      <w:proofErr w:type="spellEnd"/>
      <w:r w:rsidR="00F61C13">
        <w:t xml:space="preserve"> 1999</w:t>
      </w:r>
      <w:proofErr w:type="gramStart"/>
      <w:r w:rsidR="00F61C13">
        <w:t xml:space="preserve"> :</w:t>
      </w:r>
      <w:proofErr w:type="gramEnd"/>
      <w:r w:rsidR="00034715">
        <w:t xml:space="preserve"> 35). </w:t>
      </w:r>
      <w:r>
        <w:t xml:space="preserve">Определения термина различных авторов, проанализированные у </w:t>
      </w:r>
      <w:proofErr w:type="spellStart"/>
      <w:r>
        <w:t>Шелова</w:t>
      </w:r>
      <w:proofErr w:type="spellEnd"/>
      <w:r>
        <w:t xml:space="preserve"> (2010) и </w:t>
      </w:r>
      <w:proofErr w:type="spellStart"/>
      <w:r>
        <w:t>Багияна</w:t>
      </w:r>
      <w:proofErr w:type="spellEnd"/>
      <w:r>
        <w:t xml:space="preserve"> (2014), описывают термин как слово/ словосочетание/ лексическую единицу/ языковой знак, обладающую дополнительными функциями/ характеристиками по сравнению с общеупотребительными словами. </w:t>
      </w:r>
    </w:p>
    <w:p w:rsidR="00BD3B91" w:rsidRDefault="00BD3B91" w:rsidP="00BD3B91">
      <w:pPr>
        <w:pStyle w:val="aa"/>
        <w:ind w:left="0"/>
      </w:pPr>
      <w:r>
        <w:t>Для В. Н. </w:t>
      </w:r>
      <w:proofErr w:type="spellStart"/>
      <w:r>
        <w:t>Багияна</w:t>
      </w:r>
      <w:proofErr w:type="spellEnd"/>
      <w:r>
        <w:t xml:space="preserve"> противопоставление «термин – слово» основывается на противопоставлении научного и обыденного знания. Если первое представляет собой сознательную деятельность «по выработке, систематизации </w:t>
      </w:r>
      <w:r w:rsidR="00F61C13">
        <w:t>и проверки знаний» (</w:t>
      </w:r>
      <w:proofErr w:type="spellStart"/>
      <w:r w:rsidR="00F61C13">
        <w:t>Багиян</w:t>
      </w:r>
      <w:proofErr w:type="spellEnd"/>
      <w:r w:rsidR="00F61C13">
        <w:t xml:space="preserve"> 2014</w:t>
      </w:r>
      <w:proofErr w:type="gramStart"/>
      <w:r w:rsidR="00F61C13">
        <w:t xml:space="preserve"> :</w:t>
      </w:r>
      <w:proofErr w:type="gramEnd"/>
      <w:r>
        <w:t xml:space="preserve"> 29), то второе характеризуется спонтанностью, выраженной практической направленностью и субъективностью. Продуктом данных типов мышления являются, соответственно, научное понятие и представление («обобщённый, чувственно-наглядный образ предмета»). Вместе с тем, важно помнить, что </w:t>
      </w:r>
      <w:r>
        <w:lastRenderedPageBreak/>
        <w:t xml:space="preserve">научное мышление неразрывно связано с обыденным знанием, чёткая граница между ними отсутствует, в </w:t>
      </w:r>
      <w:proofErr w:type="gramStart"/>
      <w:r>
        <w:t>связи</w:t>
      </w:r>
      <w:proofErr w:type="gramEnd"/>
      <w:r>
        <w:t xml:space="preserve"> с чем отсутствует и строгая граница между специальной и общеупотребительной лексикой, что приводит к их постоянному обмену и взаимодействию.</w:t>
      </w:r>
    </w:p>
    <w:p w:rsidR="00BD3B91" w:rsidRPr="008B78F3" w:rsidRDefault="00BD3B91" w:rsidP="00BD3B91">
      <w:pPr>
        <w:pStyle w:val="aa"/>
        <w:ind w:left="0"/>
      </w:pPr>
      <w:r>
        <w:t>«М</w:t>
      </w:r>
      <w:r w:rsidRPr="00B15ED9">
        <w:t>еханизм обмена между общеупотребительной и специальной лексикой, при котором происходит утрата термином конститутивных свойств</w:t>
      </w:r>
      <w:r>
        <w:t xml:space="preserve"> </w:t>
      </w:r>
      <w:r w:rsidRPr="00B15ED9">
        <w:t>в связи с его выходом за пределы терминологической системы и превращением в общеупотребительное</w:t>
      </w:r>
      <w:r>
        <w:t xml:space="preserve"> слово» называется д</w:t>
      </w:r>
      <w:r w:rsidR="00F61C13">
        <w:t>етерминологизацией (</w:t>
      </w:r>
      <w:proofErr w:type="spellStart"/>
      <w:r w:rsidR="00F61C13">
        <w:t>Багиян</w:t>
      </w:r>
      <w:proofErr w:type="spellEnd"/>
      <w:r w:rsidR="00F61C13">
        <w:t xml:space="preserve"> 2014</w:t>
      </w:r>
      <w:proofErr w:type="gramStart"/>
      <w:r w:rsidR="00F61C13">
        <w:t xml:space="preserve"> :</w:t>
      </w:r>
      <w:proofErr w:type="gramEnd"/>
      <w:r>
        <w:t xml:space="preserve"> 28). Детерминологизация «влечё</w:t>
      </w:r>
      <w:r w:rsidRPr="00107237">
        <w:t>т за собой потерю термином научной точности, а также расширение сфе</w:t>
      </w:r>
      <w:r>
        <w:t xml:space="preserve">ры его реализации» (Там же). Этот феномен вызван как экстралингвистическими (рост всеобщей информированности общества и уровня образования, демократизация, мода на интеллектуализацию высказывания, быстрое развитие науки и техники), так и интралингвистическими (реализация закона языковой экономии, смещение экстензии термина) причинами (Там же). </w:t>
      </w:r>
      <w:r w:rsidRPr="008B78F3">
        <w:t xml:space="preserve">Широкое распространение средств коммуникации и демократизация </w:t>
      </w:r>
      <w:r>
        <w:t xml:space="preserve">науки также приводят </w:t>
      </w:r>
      <w:proofErr w:type="gramStart"/>
      <w:r>
        <w:t>к</w:t>
      </w:r>
      <w:proofErr w:type="gramEnd"/>
      <w:r w:rsidRPr="008B78F3">
        <w:t xml:space="preserve"> </w:t>
      </w:r>
      <w:proofErr w:type="gramStart"/>
      <w:r w:rsidRPr="008B78F3">
        <w:t>всё</w:t>
      </w:r>
      <w:proofErr w:type="gramEnd"/>
      <w:r w:rsidRPr="008B78F3">
        <w:t xml:space="preserve"> большему употреблению терминов неспециалистами (</w:t>
      </w:r>
      <w:proofErr w:type="spellStart"/>
      <w:r w:rsidRPr="008B78F3">
        <w:rPr>
          <w:lang w:val="en-US"/>
        </w:rPr>
        <w:t>Cabre</w:t>
      </w:r>
      <w:proofErr w:type="spellEnd"/>
      <w:r w:rsidRPr="008B78F3">
        <w:t xml:space="preserve"> 1994). Тереза </w:t>
      </w:r>
      <w:proofErr w:type="spellStart"/>
      <w:r w:rsidRPr="008B78F3">
        <w:t>Кабре</w:t>
      </w:r>
      <w:proofErr w:type="spellEnd"/>
      <w:r w:rsidRPr="008B78F3">
        <w:t xml:space="preserve"> называет данное явление «</w:t>
      </w:r>
      <w:proofErr w:type="spellStart"/>
      <w:r w:rsidRPr="008B78F3">
        <w:t>банализацией</w:t>
      </w:r>
      <w:proofErr w:type="spellEnd"/>
      <w:r w:rsidRPr="008B78F3">
        <w:t xml:space="preserve"> терминологии» (</w:t>
      </w:r>
      <w:proofErr w:type="spellStart"/>
      <w:r w:rsidRPr="008B78F3">
        <w:rPr>
          <w:lang w:val="en-US"/>
        </w:rPr>
        <w:t>Cabre</w:t>
      </w:r>
      <w:proofErr w:type="spellEnd"/>
      <w:r w:rsidR="00F61C13">
        <w:t xml:space="preserve"> 1994</w:t>
      </w:r>
      <w:proofErr w:type="gramStart"/>
      <w:r w:rsidR="00F61C13">
        <w:t xml:space="preserve"> :</w:t>
      </w:r>
      <w:proofErr w:type="gramEnd"/>
      <w:r w:rsidR="00F61C13">
        <w:t xml:space="preserve"> </w:t>
      </w:r>
      <w:r>
        <w:t>595).</w:t>
      </w:r>
    </w:p>
    <w:p w:rsidR="00BD3B91" w:rsidRDefault="00BD3B91" w:rsidP="00BD3B91">
      <w:proofErr w:type="spellStart"/>
      <w:r w:rsidRPr="008B78F3">
        <w:t>А.Туарон</w:t>
      </w:r>
      <w:proofErr w:type="spellEnd"/>
      <w:r w:rsidRPr="008B78F3">
        <w:t xml:space="preserve"> утверждает,</w:t>
      </w:r>
      <w:r>
        <w:t xml:space="preserve"> что, несмотря на то, что т</w:t>
      </w:r>
      <w:r w:rsidRPr="008B78F3">
        <w:t>ермин обыкновенно рассматривается как «этикетка» для понятия</w:t>
      </w:r>
      <w:r>
        <w:t>,</w:t>
      </w:r>
      <w:r w:rsidRPr="008B78F3">
        <w:t xml:space="preserve"> помимо денотативного значения, многие термины могут также накапливать коннотативное значение</w:t>
      </w:r>
      <w:r w:rsidR="004E584C">
        <w:t xml:space="preserve"> (</w:t>
      </w:r>
      <w:r w:rsidR="004E584C">
        <w:rPr>
          <w:color w:val="000000"/>
          <w:lang w:val="fr-FR"/>
        </w:rPr>
        <w:t>Thoiron</w:t>
      </w:r>
      <w:r w:rsidR="004E584C" w:rsidRPr="004E584C">
        <w:rPr>
          <w:color w:val="000000"/>
        </w:rPr>
        <w:t xml:space="preserve">, </w:t>
      </w:r>
      <w:r w:rsidR="004E584C">
        <w:rPr>
          <w:color w:val="000000"/>
          <w:lang w:val="fr-FR"/>
        </w:rPr>
        <w:t>B</w:t>
      </w:r>
      <w:r w:rsidR="004E584C" w:rsidRPr="004E584C">
        <w:rPr>
          <w:color w:val="000000"/>
        </w:rPr>
        <w:t>é</w:t>
      </w:r>
      <w:r w:rsidR="004E584C">
        <w:rPr>
          <w:color w:val="000000"/>
          <w:lang w:val="fr-FR"/>
        </w:rPr>
        <w:t>joint</w:t>
      </w:r>
      <w:r w:rsidR="004E584C">
        <w:rPr>
          <w:color w:val="000000"/>
        </w:rPr>
        <w:t xml:space="preserve"> 2010)</w:t>
      </w:r>
      <w:r w:rsidRPr="008B78F3">
        <w:t xml:space="preserve"> Невозможно говорить о существовании универсальных понятий, потому что многие термины, как и слова общей лексики, специфичны для опре</w:t>
      </w:r>
      <w:r>
        <w:t>делённого языкового сообщества.</w:t>
      </w:r>
      <w:r w:rsidRPr="008B78F3">
        <w:t xml:space="preserve"> </w:t>
      </w:r>
    </w:p>
    <w:p w:rsidR="00BD3B91" w:rsidRPr="008B78F3" w:rsidRDefault="00BD3B91" w:rsidP="000140ED">
      <w:pPr>
        <w:pStyle w:val="1"/>
        <w:keepLines/>
        <w:numPr>
          <w:ilvl w:val="1"/>
          <w:numId w:val="8"/>
        </w:numPr>
        <w:spacing w:before="120" w:after="0" w:line="276" w:lineRule="auto"/>
        <w:ind w:left="426" w:hanging="426"/>
        <w:jc w:val="left"/>
      </w:pPr>
      <w:bookmarkStart w:id="28" w:name="_Toc390793510"/>
      <w:bookmarkStart w:id="29" w:name="_Toc469642623"/>
      <w:bookmarkStart w:id="30" w:name="_Toc481836640"/>
      <w:bookmarkStart w:id="31" w:name="_Toc482189272"/>
      <w:r w:rsidRPr="008B78F3">
        <w:lastRenderedPageBreak/>
        <w:t>Переводческая эквивалентность</w:t>
      </w:r>
      <w:bookmarkEnd w:id="28"/>
      <w:bookmarkEnd w:id="29"/>
      <w:bookmarkEnd w:id="30"/>
      <w:bookmarkEnd w:id="31"/>
    </w:p>
    <w:p w:rsidR="00BD3B91" w:rsidRPr="00C54A71" w:rsidRDefault="00BD3B91" w:rsidP="000140ED">
      <w:pPr>
        <w:pStyle w:val="2"/>
        <w:keepLines/>
        <w:numPr>
          <w:ilvl w:val="2"/>
          <w:numId w:val="8"/>
        </w:numPr>
        <w:spacing w:before="200" w:line="276" w:lineRule="auto"/>
        <w:ind w:left="709" w:firstLine="0"/>
        <w:jc w:val="left"/>
      </w:pPr>
      <w:bookmarkStart w:id="32" w:name="_Toc390793511"/>
      <w:bookmarkStart w:id="33" w:name="_Toc469642624"/>
      <w:bookmarkStart w:id="34" w:name="_Toc481836641"/>
      <w:bookmarkStart w:id="35" w:name="_Toc482189273"/>
      <w:r>
        <w:t>Поиск определения переводческой эквивалентности</w:t>
      </w:r>
      <w:bookmarkEnd w:id="32"/>
      <w:bookmarkEnd w:id="33"/>
      <w:bookmarkEnd w:id="34"/>
      <w:bookmarkEnd w:id="35"/>
    </w:p>
    <w:p w:rsidR="00BD3B91" w:rsidRPr="008B78F3" w:rsidRDefault="00BD3B91" w:rsidP="000140ED">
      <w:pPr>
        <w:spacing w:before="240"/>
      </w:pPr>
      <w:r w:rsidRPr="008B78F3">
        <w:t xml:space="preserve">Вопрос о переводческой эквивалентности является одним из основных вопросов современной теории перевода, так как он связан с </w:t>
      </w:r>
      <w:r>
        <w:t>главн</w:t>
      </w:r>
      <w:r w:rsidRPr="008B78F3">
        <w:t xml:space="preserve">ым вопросом </w:t>
      </w:r>
      <w:proofErr w:type="spellStart"/>
      <w:r w:rsidRPr="008B78F3">
        <w:t>переводоведения</w:t>
      </w:r>
      <w:proofErr w:type="spellEnd"/>
      <w:r w:rsidRPr="008B78F3">
        <w:t xml:space="preserve">: возможностью перевода как такового и, следовательно, возможностью существования </w:t>
      </w:r>
      <w:proofErr w:type="spellStart"/>
      <w:r w:rsidRPr="008B78F3">
        <w:t>переводоведения</w:t>
      </w:r>
      <w:proofErr w:type="spellEnd"/>
      <w:r w:rsidRPr="008B78F3">
        <w:t xml:space="preserve"> как отдельной самостоятельной науки. </w:t>
      </w:r>
    </w:p>
    <w:p w:rsidR="00BD3B91" w:rsidRPr="008B78F3" w:rsidRDefault="00BD3B91" w:rsidP="00BD3B91">
      <w:r w:rsidRPr="008B78F3">
        <w:t>Энтони Пим в одной из своих статей, посвящённых вопросу эквивалентности (</w:t>
      </w:r>
      <w:r w:rsidRPr="008B78F3">
        <w:rPr>
          <w:lang w:val="en-US"/>
        </w:rPr>
        <w:t>Pym</w:t>
      </w:r>
      <w:r w:rsidRPr="008B78F3">
        <w:t xml:space="preserve"> 1995), предлагает обзор основных этапов развития </w:t>
      </w:r>
      <w:proofErr w:type="spellStart"/>
      <w:r w:rsidRPr="008B78F3">
        <w:t>переводове</w:t>
      </w:r>
      <w:r>
        <w:t>дения</w:t>
      </w:r>
      <w:proofErr w:type="spellEnd"/>
      <w:r>
        <w:t xml:space="preserve"> и понятия эквивалентности</w:t>
      </w:r>
      <w:r w:rsidRPr="008B78F3">
        <w:t>. Первоначальное отрицание перевода (например, со стороны структурной лин</w:t>
      </w:r>
      <w:r>
        <w:t>г</w:t>
      </w:r>
      <w:r w:rsidRPr="008B78F3">
        <w:t xml:space="preserve">вистики) основывалось на утверждении о том, что каждый язык по-разному делит и отображает реальность. Противники этой позиции отталкивались прежде всего от того факта, что переводы существуют в реальности и успешно способствуют коммуникации людей, принадлежащих к различным языковым сообществам. Соответственно, должна существовать эквивалентность. </w:t>
      </w:r>
    </w:p>
    <w:p w:rsidR="00BD3B91" w:rsidRPr="008B78F3" w:rsidRDefault="00BD3B91" w:rsidP="00BD3B91">
      <w:r w:rsidRPr="008B78F3">
        <w:t xml:space="preserve">Некоторые лингвисты определяют эквивалентность как неотъемлемую черту перевода, автоматически появляющуюся при его осуществлении и не зависящую от лингвистических и эстетических качеств перевода. К ним относится, например теория исторического </w:t>
      </w:r>
      <w:proofErr w:type="spellStart"/>
      <w:r w:rsidRPr="008B78F3">
        <w:t>дескриптивизма</w:t>
      </w:r>
      <w:proofErr w:type="spellEnd"/>
      <w:proofErr w:type="gramStart"/>
      <w:r w:rsidRPr="008B78F3">
        <w:t xml:space="preserve"> Т</w:t>
      </w:r>
      <w:proofErr w:type="gramEnd"/>
      <w:r w:rsidRPr="008B78F3">
        <w:t>ури (</w:t>
      </w:r>
      <w:r w:rsidRPr="008B78F3">
        <w:rPr>
          <w:lang w:val="en-US"/>
        </w:rPr>
        <w:t>Pym</w:t>
      </w:r>
      <w:r w:rsidRPr="008B78F3">
        <w:t xml:space="preserve"> 1995). </w:t>
      </w:r>
    </w:p>
    <w:p w:rsidR="00BD3B91" w:rsidRPr="008B78F3" w:rsidRDefault="00BD3B91" w:rsidP="00BD3B91">
      <w:r w:rsidRPr="008B78F3">
        <w:t xml:space="preserve">Большинство же исследователей в области </w:t>
      </w:r>
      <w:proofErr w:type="spellStart"/>
      <w:r w:rsidRPr="008B78F3">
        <w:t>переводоведения</w:t>
      </w:r>
      <w:proofErr w:type="spellEnd"/>
      <w:r w:rsidRPr="008B78F3">
        <w:t xml:space="preserve"> выделяют эквивалентность как одно из положительных качеств переводного текста и одну из зад</w:t>
      </w:r>
      <w:r>
        <w:t>ач, стоящих перед переводчиком.</w:t>
      </w:r>
      <w:r w:rsidRPr="008B78F3">
        <w:t xml:space="preserve"> </w:t>
      </w:r>
    </w:p>
    <w:p w:rsidR="00BD3B91" w:rsidRPr="008B78F3" w:rsidRDefault="00BD3B91" w:rsidP="00BD3B91">
      <w:r w:rsidRPr="008B78F3">
        <w:t xml:space="preserve">Понятие эквивалентности включено практически во все определения понятия «перевод», хотя сама эквивалентность всегда определяется различно. В. Н. Комиссаров (Комиссаров 2011) выделяет три различных подхода к определению эквивалентности. Первый из них воспринимает эквивалентность как тождественность, наиболее полное сохранение содержания оригинала в переводе. Второй подход направлен на поиск </w:t>
      </w:r>
      <w:r>
        <w:t xml:space="preserve">некой </w:t>
      </w:r>
      <w:r>
        <w:lastRenderedPageBreak/>
        <w:t>инвариантной части текста</w:t>
      </w:r>
      <w:r w:rsidRPr="008B78F3">
        <w:t xml:space="preserve">, к сохранению которой необходимо стремиться в переводе. Такой подход к понятию эквивалентности отмечаем у </w:t>
      </w:r>
      <w:proofErr w:type="spellStart"/>
      <w:r w:rsidRPr="008B78F3">
        <w:t>Бархударова</w:t>
      </w:r>
      <w:proofErr w:type="spellEnd"/>
      <w:r w:rsidRPr="008B78F3">
        <w:t xml:space="preserve"> (</w:t>
      </w:r>
      <w:proofErr w:type="spellStart"/>
      <w:r w:rsidRPr="008B78F3">
        <w:t>Бархударов</w:t>
      </w:r>
      <w:proofErr w:type="spellEnd"/>
      <w:r w:rsidRPr="008B78F3">
        <w:t xml:space="preserve"> 1975). Он подчёркивает необходимость сохранения плана содержания оригинального текста при переводе, отмечая, тем не менее, что в процесс</w:t>
      </w:r>
      <w:r>
        <w:t>е</w:t>
      </w:r>
      <w:r w:rsidRPr="008B78F3">
        <w:t xml:space="preserve"> перевода неизбежны смысловые потери, поэтому эквивалентность не может быть абсолютной. </w:t>
      </w:r>
      <w:r>
        <w:t>П</w:t>
      </w:r>
      <w:r w:rsidRPr="008B78F3">
        <w:t>ереводчика интересует эквивалентность «не отдельных слов и даже не изолированных предложений, но всего переводимого текста (речевого произведения) в целом по отношению ко всему тексту перевода</w:t>
      </w:r>
      <w:r w:rsidR="00F61C13">
        <w:t>» (</w:t>
      </w:r>
      <w:proofErr w:type="spellStart"/>
      <w:r w:rsidR="00F61C13">
        <w:t>Бархударов</w:t>
      </w:r>
      <w:proofErr w:type="spellEnd"/>
      <w:r w:rsidR="00F61C13">
        <w:t xml:space="preserve"> 1975</w:t>
      </w:r>
      <w:proofErr w:type="gramStart"/>
      <w:r w:rsidR="00F61C13">
        <w:t xml:space="preserve"> :</w:t>
      </w:r>
      <w:proofErr w:type="gramEnd"/>
      <w:r w:rsidRPr="008B78F3">
        <w:t xml:space="preserve"> 15). </w:t>
      </w:r>
    </w:p>
    <w:p w:rsidR="00BD3B91" w:rsidRPr="008B78F3" w:rsidRDefault="00BD3B91" w:rsidP="00BD3B91">
      <w:r w:rsidRPr="008B78F3">
        <w:t>Третий подход – эмпирический – позволяет  определить, что эквивалентность состоит в сохранении цели коммуникации – речевой функции</w:t>
      </w:r>
      <w:r>
        <w:t xml:space="preserve"> в</w:t>
      </w:r>
      <w:r w:rsidRPr="008B78F3">
        <w:t>ысказывания</w:t>
      </w:r>
      <w:r>
        <w:t xml:space="preserve">, которая </w:t>
      </w:r>
      <w:r w:rsidRPr="008B78F3">
        <w:t xml:space="preserve">определяется исходя из шести компонентов, предложенных Р. Якобсоном: отправителя сообщения, его адресата, референта, канала связи и формы самого сообщения. В зависимости от доминирования какого-либо из компонентов, высказывание приобретает определённую функцию, например, ориентация на отправителя сообщения создаёт эмотивную функцию. Наибольшей эквивалентностью обладают переводы, дословно передающие оригинальный текст. Количество таких переводов ограничено, из-за несовпадения компонентов денотативного и коннотативного значений слов в различных языках. </w:t>
      </w:r>
    </w:p>
    <w:p w:rsidR="00BD3B91" w:rsidRPr="008B78F3" w:rsidRDefault="00BD3B91" w:rsidP="00BD3B91">
      <w:r w:rsidRPr="008B78F3">
        <w:t xml:space="preserve">Наиболее подробная теория </w:t>
      </w:r>
      <w:r w:rsidRPr="00482BB9">
        <w:rPr>
          <w:i/>
        </w:rPr>
        <w:t>семантической эквивалентности</w:t>
      </w:r>
      <w:r w:rsidR="00216244">
        <w:t xml:space="preserve"> разработана А. Д. </w:t>
      </w:r>
      <w:proofErr w:type="spellStart"/>
      <w:r w:rsidRPr="008B78F3">
        <w:t>Швейцером</w:t>
      </w:r>
      <w:proofErr w:type="spellEnd"/>
      <w:r w:rsidRPr="008B78F3">
        <w:t xml:space="preserve"> (</w:t>
      </w:r>
      <w:proofErr w:type="spellStart"/>
      <w:r w:rsidRPr="008B78F3">
        <w:t>Швейцер</w:t>
      </w:r>
      <w:proofErr w:type="spellEnd"/>
      <w:r w:rsidRPr="008B78F3">
        <w:t xml:space="preserve"> 1988). Он выделяет три уровня эквивалентности: </w:t>
      </w:r>
      <w:r w:rsidRPr="002D646B">
        <w:rPr>
          <w:i/>
        </w:rPr>
        <w:t>семантическую, синтаксическую и  прагматическую</w:t>
      </w:r>
      <w:r w:rsidRPr="008B78F3">
        <w:t xml:space="preserve">. Семантическая эквивалентность подразделяется </w:t>
      </w:r>
      <w:proofErr w:type="gramStart"/>
      <w:r w:rsidRPr="008B78F3">
        <w:t>на</w:t>
      </w:r>
      <w:proofErr w:type="gramEnd"/>
      <w:r w:rsidRPr="008B78F3">
        <w:t xml:space="preserve"> </w:t>
      </w:r>
      <w:r w:rsidRPr="00482BB9">
        <w:rPr>
          <w:i/>
        </w:rPr>
        <w:t>компонентную</w:t>
      </w:r>
      <w:r w:rsidRPr="008B78F3">
        <w:t xml:space="preserve"> и </w:t>
      </w:r>
      <w:proofErr w:type="spellStart"/>
      <w:r w:rsidRPr="00482BB9">
        <w:rPr>
          <w:i/>
        </w:rPr>
        <w:t>референциальную</w:t>
      </w:r>
      <w:proofErr w:type="spellEnd"/>
      <w:r w:rsidRPr="008B78F3">
        <w:t xml:space="preserve">. </w:t>
      </w:r>
      <w:r>
        <w:t>При</w:t>
      </w:r>
      <w:r w:rsidRPr="008B78F3">
        <w:t xml:space="preserve"> компонентной эквива</w:t>
      </w:r>
      <w:r>
        <w:t>лентности сохраняется набор сем</w:t>
      </w:r>
      <w:r w:rsidRPr="008B78F3">
        <w:t xml:space="preserve">, использованный для описания определённой ситуации, при этом происходят преобразования на уровне формально-структурных средств выражения. При </w:t>
      </w:r>
      <w:proofErr w:type="spellStart"/>
      <w:r w:rsidRPr="008B78F3">
        <w:t>референциальной</w:t>
      </w:r>
      <w:proofErr w:type="spellEnd"/>
      <w:r w:rsidRPr="008B78F3">
        <w:t xml:space="preserve"> эквивалентности изменяется также набор сем, однако поддерживается «инвариантность </w:t>
      </w:r>
      <w:proofErr w:type="spellStart"/>
      <w:r w:rsidRPr="008B78F3">
        <w:t>референциального</w:t>
      </w:r>
      <w:proofErr w:type="spellEnd"/>
      <w:r w:rsidRPr="008B78F3">
        <w:t xml:space="preserve"> смысла», то </w:t>
      </w:r>
      <w:r w:rsidRPr="008B78F3">
        <w:lastRenderedPageBreak/>
        <w:t>есть высказывания на разных языках, отличаясь семантически, описывают одну и ту же ситуацию (</w:t>
      </w:r>
      <w:proofErr w:type="spellStart"/>
      <w:r w:rsidRPr="008B78F3">
        <w:t>Швейцер</w:t>
      </w:r>
      <w:proofErr w:type="spellEnd"/>
      <w:r w:rsidRPr="008B78F3">
        <w:t xml:space="preserve"> 1988, 85). В прагматическую эквивалентность</w:t>
      </w:r>
      <w:r>
        <w:t xml:space="preserve"> (</w:t>
      </w:r>
      <w:r w:rsidRPr="008B78F3">
        <w:t>высший уровень в иерархии эквивалентности</w:t>
      </w:r>
      <w:r>
        <w:t xml:space="preserve">) </w:t>
      </w:r>
      <w:r w:rsidRPr="008B78F3">
        <w:t>входят коммуникативная интенция, коммуникативны</w:t>
      </w:r>
      <w:r>
        <w:t>й эффект, установка на адресата</w:t>
      </w:r>
      <w:r w:rsidRPr="008B78F3">
        <w:t xml:space="preserve">. Описанные выше виды эквивалентности </w:t>
      </w:r>
      <w:proofErr w:type="spellStart"/>
      <w:r w:rsidRPr="008B78F3">
        <w:t>Швейцер</w:t>
      </w:r>
      <w:proofErr w:type="spellEnd"/>
      <w:r w:rsidRPr="008B78F3">
        <w:t xml:space="preserve"> объединяет в группу </w:t>
      </w:r>
      <w:r w:rsidRPr="002D646B">
        <w:rPr>
          <w:i/>
        </w:rPr>
        <w:t>семиотической эквивалентности</w:t>
      </w:r>
      <w:r w:rsidRPr="008B78F3">
        <w:t xml:space="preserve">, предлагая также </w:t>
      </w:r>
      <w:r w:rsidRPr="002D646B">
        <w:rPr>
          <w:i/>
        </w:rPr>
        <w:t>функциональную типологию эквивалентности</w:t>
      </w:r>
      <w:r w:rsidRPr="008B78F3">
        <w:t>, основанную, как и классификация Комиссарова (Комиссаров 2011), на речевых функциях, сформулированных</w:t>
      </w:r>
      <w:r>
        <w:t xml:space="preserve"> Р. </w:t>
      </w:r>
      <w:r w:rsidRPr="008B78F3">
        <w:t xml:space="preserve">Якобсоном (Якобсон 1966). В рамках функциональной модели эквивалентности также доминируют прагматические факторы. </w:t>
      </w:r>
    </w:p>
    <w:p w:rsidR="00BD3B91" w:rsidRPr="008B78F3" w:rsidRDefault="00BD3B91" w:rsidP="00BD3B91">
      <w:r w:rsidRPr="008B78F3">
        <w:t>Ю. </w:t>
      </w:r>
      <w:proofErr w:type="spellStart"/>
      <w:r w:rsidRPr="008B78F3">
        <w:t>Найда</w:t>
      </w:r>
      <w:proofErr w:type="spellEnd"/>
      <w:r w:rsidRPr="008B78F3">
        <w:t xml:space="preserve"> определяет перевод как «воспроизведение на языке получателя ближайшего естественного эквивалента сообщения на языке оригинала, во-первых, в отношении значения и, во-вторых, в стилистическом отношении» (</w:t>
      </w:r>
      <w:r w:rsidRPr="008B78F3">
        <w:rPr>
          <w:lang w:val="en-US"/>
        </w:rPr>
        <w:t>Nida</w:t>
      </w:r>
      <w:r w:rsidR="00F61C13">
        <w:t xml:space="preserve"> 1982</w:t>
      </w:r>
      <w:proofErr w:type="gramStart"/>
      <w:r w:rsidR="00F61C13">
        <w:t xml:space="preserve"> :</w:t>
      </w:r>
      <w:proofErr w:type="gramEnd"/>
      <w:r w:rsidRPr="008B78F3">
        <w:t xml:space="preserve"> 12). </w:t>
      </w:r>
      <w:proofErr w:type="spellStart"/>
      <w:r w:rsidRPr="008B78F3">
        <w:t>Найда</w:t>
      </w:r>
      <w:proofErr w:type="spellEnd"/>
      <w:r w:rsidRPr="008B78F3">
        <w:t xml:space="preserve"> подчёркивает важность того, чтобы переводчик стремился к поиску «естественного эквивалента», а не дословной передаче исходного сообщения. Основной приоритет отдаётся сохранению значения. </w:t>
      </w:r>
      <w:proofErr w:type="spellStart"/>
      <w:r w:rsidRPr="008B78F3">
        <w:t>Найда</w:t>
      </w:r>
      <w:proofErr w:type="spellEnd"/>
      <w:r w:rsidRPr="008B78F3">
        <w:t xml:space="preserve"> выработал понятие «динамической эквивалентности» (</w:t>
      </w:r>
      <w:r w:rsidRPr="008B78F3">
        <w:rPr>
          <w:lang w:val="en-US"/>
        </w:rPr>
        <w:t>dynamic</w:t>
      </w:r>
      <w:r w:rsidRPr="008B78F3">
        <w:t xml:space="preserve"> </w:t>
      </w:r>
      <w:r w:rsidRPr="008B78F3">
        <w:rPr>
          <w:lang w:val="en-US"/>
        </w:rPr>
        <w:t>equivalence</w:t>
      </w:r>
      <w:r w:rsidRPr="008B78F3">
        <w:t>), которая более предпочтительна при переводе, чем «формальное соответствие» (</w:t>
      </w:r>
      <w:r w:rsidRPr="008B78F3">
        <w:rPr>
          <w:lang w:val="en-US"/>
        </w:rPr>
        <w:t>formal</w:t>
      </w:r>
      <w:r w:rsidRPr="008B78F3">
        <w:t xml:space="preserve"> </w:t>
      </w:r>
      <w:r w:rsidRPr="008B78F3">
        <w:rPr>
          <w:lang w:val="en-US"/>
        </w:rPr>
        <w:t>correspondence</w:t>
      </w:r>
      <w:r w:rsidRPr="008B78F3">
        <w:t xml:space="preserve">). Динамическая эквивалентность определяется степенью схожести реакции получателей оригинального сообщения и реакции получателей переводного сообщения. В связи с существующими культурными и историческими различиями </w:t>
      </w:r>
      <w:r>
        <w:t>они</w:t>
      </w:r>
      <w:r w:rsidRPr="008B78F3">
        <w:t xml:space="preserve"> никогда не будут идентичны, однако хороший перевод характеризуется, высокой степенью соответствия (эквивалентности) этих реакций. </w:t>
      </w:r>
    </w:p>
    <w:p w:rsidR="00BD3B91" w:rsidRDefault="00BD3B91" w:rsidP="00BD3B91">
      <w:r>
        <w:t xml:space="preserve">Дж. </w:t>
      </w:r>
      <w:r w:rsidRPr="008B78F3">
        <w:t xml:space="preserve">Хаус предлагает функционально-прагматическую модель оценки перевода, основанную на системно-функциональном подходе </w:t>
      </w:r>
      <w:proofErr w:type="spellStart"/>
      <w:r w:rsidRPr="008B78F3">
        <w:t>Халлидея</w:t>
      </w:r>
      <w:proofErr w:type="spellEnd"/>
      <w:r w:rsidRPr="008B78F3">
        <w:t xml:space="preserve"> и идеях Пражской лингвистической школы касательно прагматики и теории речевых актов. Оригинальный и переводной текст</w:t>
      </w:r>
      <w:r w:rsidR="00216244">
        <w:t>ы</w:t>
      </w:r>
      <w:r w:rsidRPr="008B78F3">
        <w:t xml:space="preserve"> сравниваются на трёх уровнях: язык/текст (</w:t>
      </w:r>
      <w:r w:rsidRPr="008B78F3">
        <w:rPr>
          <w:lang w:val="en-US"/>
        </w:rPr>
        <w:t>Language</w:t>
      </w:r>
      <w:r w:rsidRPr="008B78F3">
        <w:t xml:space="preserve">/ </w:t>
      </w:r>
      <w:r w:rsidRPr="008B78F3">
        <w:rPr>
          <w:lang w:val="en-US"/>
        </w:rPr>
        <w:t>Text</w:t>
      </w:r>
      <w:r w:rsidRPr="008B78F3">
        <w:t>), регистр (</w:t>
      </w:r>
      <w:r w:rsidRPr="008B78F3">
        <w:rPr>
          <w:lang w:val="en-US"/>
        </w:rPr>
        <w:t>Register</w:t>
      </w:r>
      <w:r w:rsidRPr="008B78F3">
        <w:t>) и жанр (</w:t>
      </w:r>
      <w:r w:rsidRPr="008B78F3">
        <w:rPr>
          <w:lang w:val="en-US"/>
        </w:rPr>
        <w:t>Genre</w:t>
      </w:r>
      <w:r w:rsidRPr="008B78F3">
        <w:t xml:space="preserve">). </w:t>
      </w:r>
      <w:r w:rsidRPr="008B78F3">
        <w:lastRenderedPageBreak/>
        <w:t>Таким образом, эквивалентность не является абсолютной величиной, она складывается из нескольких факторов и «не существует вне контекста» (</w:t>
      </w:r>
      <w:r w:rsidRPr="008B78F3">
        <w:rPr>
          <w:lang w:val="en-US"/>
        </w:rPr>
        <w:t>House</w:t>
      </w:r>
      <w:r w:rsidRPr="008B78F3">
        <w:t xml:space="preserve"> 2001, 247). Контекст ситуации (</w:t>
      </w:r>
      <w:r w:rsidRPr="008B78F3">
        <w:rPr>
          <w:lang w:val="en-US"/>
        </w:rPr>
        <w:t>Register</w:t>
      </w:r>
      <w:r w:rsidRPr="008B78F3">
        <w:t>) складывается из нескольких составляющих: поля, способа и тенора (</w:t>
      </w:r>
      <w:r w:rsidRPr="008B78F3">
        <w:rPr>
          <w:lang w:val="en-US"/>
        </w:rPr>
        <w:t>Field</w:t>
      </w:r>
      <w:r w:rsidRPr="008B78F3">
        <w:t xml:space="preserve">, </w:t>
      </w:r>
      <w:r w:rsidRPr="008B78F3">
        <w:rPr>
          <w:lang w:val="en-US"/>
        </w:rPr>
        <w:t>Mode</w:t>
      </w:r>
      <w:r w:rsidRPr="008B78F3">
        <w:t xml:space="preserve"> </w:t>
      </w:r>
      <w:r w:rsidRPr="008B78F3">
        <w:rPr>
          <w:lang w:val="en-US"/>
        </w:rPr>
        <w:t>and</w:t>
      </w:r>
      <w:r w:rsidRPr="008B78F3">
        <w:t xml:space="preserve"> </w:t>
      </w:r>
      <w:r w:rsidRPr="008B78F3">
        <w:rPr>
          <w:lang w:val="en-US"/>
        </w:rPr>
        <w:t>Tenor</w:t>
      </w:r>
      <w:r w:rsidRPr="008B78F3">
        <w:t>). «Поле» включает в себя вид социальной деятельности или тематику, конкретность или обобщённость значения лексических единиц. «Тенор» связан с особенностями участников коммуникации, их социальным положением и эмоци</w:t>
      </w:r>
      <w:r>
        <w:t xml:space="preserve">ональным состоянием. «Способ» – </w:t>
      </w:r>
      <w:r w:rsidRPr="008B78F3">
        <w:t xml:space="preserve">это метод передачи информации, а также степень участия создателя и получателя сообщения. </w:t>
      </w:r>
      <w:r>
        <w:t>«</w:t>
      </w:r>
      <w:r w:rsidRPr="008B78F3">
        <w:t>Регистр</w:t>
      </w:r>
      <w:r>
        <w:t>»</w:t>
      </w:r>
      <w:r w:rsidRPr="008B78F3">
        <w:t xml:space="preserve"> определяет место конкретного текста в </w:t>
      </w:r>
      <w:proofErr w:type="spellStart"/>
      <w:r w:rsidRPr="008B78F3">
        <w:t>микроконтексте</w:t>
      </w:r>
      <w:proofErr w:type="spellEnd"/>
      <w:r w:rsidRPr="008B78F3">
        <w:t xml:space="preserve"> ситуации, </w:t>
      </w:r>
      <w:r>
        <w:t>«</w:t>
      </w:r>
      <w:r w:rsidRPr="008B78F3">
        <w:t>жанр</w:t>
      </w:r>
      <w:r>
        <w:t>»</w:t>
      </w:r>
      <w:r w:rsidRPr="008B78F3">
        <w:t xml:space="preserve"> – в </w:t>
      </w:r>
      <w:proofErr w:type="spellStart"/>
      <w:r w:rsidRPr="008B78F3">
        <w:t>макроконтексте</w:t>
      </w:r>
      <w:proofErr w:type="spellEnd"/>
      <w:r w:rsidRPr="008B78F3">
        <w:t xml:space="preserve"> языкового и культурного сообщества. </w:t>
      </w:r>
    </w:p>
    <w:p w:rsidR="00BD3B91" w:rsidRPr="008B78F3" w:rsidRDefault="00BD3B91" w:rsidP="00BD3B91">
      <w:r w:rsidRPr="008B78F3">
        <w:t>Для передачи смысла необходимо установить, связан ли он с конкретной языковой системой. А. </w:t>
      </w:r>
      <w:proofErr w:type="spellStart"/>
      <w:r w:rsidRPr="008B78F3">
        <w:t>Мелби</w:t>
      </w:r>
      <w:proofErr w:type="spellEnd"/>
      <w:r w:rsidRPr="008B78F3">
        <w:t xml:space="preserve"> </w:t>
      </w:r>
      <w:r>
        <w:t>утверждает, что</w:t>
      </w:r>
      <w:r w:rsidRPr="008B78F3">
        <w:t xml:space="preserve"> каждый язык обладает собственной системой смыслов, между </w:t>
      </w:r>
      <w:r>
        <w:t>ними</w:t>
      </w:r>
      <w:r w:rsidRPr="008B78F3">
        <w:t xml:space="preserve"> могут устанавливаться соответствия либо в виде генерализаций, либо в виде эквивалентов, имеющих силу только в конкретном </w:t>
      </w:r>
      <w:r>
        <w:t>кон</w:t>
      </w:r>
      <w:r w:rsidRPr="008B78F3">
        <w:t xml:space="preserve">тексте. </w:t>
      </w:r>
      <w:r>
        <w:t>Перевод возможен</w:t>
      </w:r>
      <w:r w:rsidRPr="008B78F3">
        <w:t>, поскольку в различных языковых сообществах развиваются сходные категории мышл</w:t>
      </w:r>
      <w:r w:rsidR="00216244">
        <w:t>ения в результате общего опыта.</w:t>
      </w:r>
      <w:r w:rsidRPr="008B78F3">
        <w:t xml:space="preserve"> </w:t>
      </w:r>
      <w:proofErr w:type="spellStart"/>
      <w:r w:rsidRPr="008B78F3">
        <w:t>Мелби</w:t>
      </w:r>
      <w:proofErr w:type="spellEnd"/>
      <w:r w:rsidRPr="008B78F3">
        <w:t xml:space="preserve">, так же как и Хаус, выделяет различные уровни эквивалентности, приоритет которых устанавливается в зависимости от типа текста. В качестве параметров </w:t>
      </w:r>
      <w:proofErr w:type="spellStart"/>
      <w:r w:rsidRPr="008B78F3">
        <w:t>Мелби</w:t>
      </w:r>
      <w:proofErr w:type="spellEnd"/>
      <w:r w:rsidRPr="008B78F3">
        <w:t xml:space="preserve"> выделяет «регистр, время, диалект, естественность, место, культуру, формат, логическое содержание и структуру» (</w:t>
      </w:r>
      <w:proofErr w:type="spellStart"/>
      <w:r w:rsidRPr="008B78F3">
        <w:rPr>
          <w:lang w:val="en-US"/>
        </w:rPr>
        <w:t>Melby</w:t>
      </w:r>
      <w:proofErr w:type="spellEnd"/>
      <w:r w:rsidR="00F61C13">
        <w:t xml:space="preserve"> 1990</w:t>
      </w:r>
      <w:proofErr w:type="gramStart"/>
      <w:r w:rsidR="00F61C13">
        <w:t xml:space="preserve"> :</w:t>
      </w:r>
      <w:proofErr w:type="gramEnd"/>
      <w:r w:rsidRPr="008B78F3">
        <w:t xml:space="preserve"> 211). Степень соответствия переводного текста оригиналу будет определяться теми параметрами, на которые будет ориентироваться переводчик, соответственно, в зависимости от специфики переводческого задания, возможно существование нескольких переводов одного и того же сообщения. </w:t>
      </w:r>
    </w:p>
    <w:p w:rsidR="00BD3B91" w:rsidRPr="008B78F3" w:rsidRDefault="00BD3B91" w:rsidP="00BD3B91">
      <w:r w:rsidRPr="008B78F3">
        <w:t xml:space="preserve">В современном </w:t>
      </w:r>
      <w:proofErr w:type="spellStart"/>
      <w:r w:rsidRPr="008B78F3">
        <w:t>переводоведении</w:t>
      </w:r>
      <w:proofErr w:type="spellEnd"/>
      <w:r w:rsidRPr="008B78F3">
        <w:t xml:space="preserve"> развивается всё больше теорий, рассматривающий</w:t>
      </w:r>
      <w:r>
        <w:t xml:space="preserve"> перевод не как поиск статичных эквивалентов</w:t>
      </w:r>
      <w:r w:rsidRPr="008B78F3">
        <w:t xml:space="preserve">, а как прагматическое явление, на которое оказывают влияние «динамические </w:t>
      </w:r>
      <w:r w:rsidRPr="008B78F3">
        <w:lastRenderedPageBreak/>
        <w:t>экстралингвистические ф</w:t>
      </w:r>
      <w:r w:rsidR="00F61C13">
        <w:t>акторы» (</w:t>
      </w:r>
      <w:proofErr w:type="spellStart"/>
      <w:r w:rsidR="00F61C13">
        <w:t>Roberts</w:t>
      </w:r>
      <w:proofErr w:type="spellEnd"/>
      <w:r w:rsidR="00F61C13">
        <w:t xml:space="preserve">, </w:t>
      </w:r>
      <w:proofErr w:type="spellStart"/>
      <w:r w:rsidR="00F61C13">
        <w:t>Pergnier</w:t>
      </w:r>
      <w:proofErr w:type="spellEnd"/>
      <w:r w:rsidR="00F61C13">
        <w:t xml:space="preserve"> 1987</w:t>
      </w:r>
      <w:proofErr w:type="gramStart"/>
      <w:r w:rsidR="00F61C13">
        <w:t xml:space="preserve"> :</w:t>
      </w:r>
      <w:proofErr w:type="gramEnd"/>
      <w:r w:rsidRPr="008B78F3">
        <w:t xml:space="preserve"> 392). Под понятием смысла в </w:t>
      </w:r>
      <w:proofErr w:type="spellStart"/>
      <w:r w:rsidRPr="008B78F3">
        <w:t>переводоведении</w:t>
      </w:r>
      <w:proofErr w:type="spellEnd"/>
      <w:r w:rsidRPr="008B78F3">
        <w:t xml:space="preserve"> понима</w:t>
      </w:r>
      <w:r>
        <w:t>ют</w:t>
      </w:r>
      <w:r w:rsidRPr="008B78F3">
        <w:t xml:space="preserve"> и обозначаемое, то есть семантическое значение знака внутри языковой системы, и собственно смысл, «семантическую значимость, приобретаемую языковым знаком (или группой знаков) в данной си</w:t>
      </w:r>
      <w:r w:rsidR="00F61C13">
        <w:t>туации» (</w:t>
      </w:r>
      <w:proofErr w:type="spellStart"/>
      <w:r w:rsidR="00F61C13">
        <w:t>Roberts</w:t>
      </w:r>
      <w:proofErr w:type="spellEnd"/>
      <w:r w:rsidR="00F61C13">
        <w:t xml:space="preserve">, </w:t>
      </w:r>
      <w:proofErr w:type="spellStart"/>
      <w:r w:rsidR="00F61C13">
        <w:t>Pergnier</w:t>
      </w:r>
      <w:proofErr w:type="spellEnd"/>
      <w:r w:rsidR="00F61C13">
        <w:t xml:space="preserve"> 1987</w:t>
      </w:r>
      <w:proofErr w:type="gramStart"/>
      <w:r w:rsidR="00F61C13">
        <w:t xml:space="preserve"> :</w:t>
      </w:r>
      <w:proofErr w:type="gramEnd"/>
      <w:r w:rsidRPr="008B78F3">
        <w:t xml:space="preserve"> 393). </w:t>
      </w:r>
      <w:proofErr w:type="gramStart"/>
      <w:r w:rsidRPr="008B78F3">
        <w:t>Больши</w:t>
      </w:r>
      <w:r>
        <w:t>нство единиц различных языков не</w:t>
      </w:r>
      <w:r w:rsidRPr="008B78F3">
        <w:t xml:space="preserve">эквивалентны на уровне обозначаемых, поскольку большинство из них </w:t>
      </w:r>
      <w:proofErr w:type="spellStart"/>
      <w:r w:rsidRPr="008B78F3">
        <w:t>полисемичны</w:t>
      </w:r>
      <w:proofErr w:type="spellEnd"/>
      <w:r w:rsidRPr="008B78F3">
        <w:t>.</w:t>
      </w:r>
      <w:proofErr w:type="gramEnd"/>
      <w:r w:rsidRPr="008B78F3">
        <w:t xml:space="preserve"> Различные значения знака, обладающего полисемией, сгруппированы вокруг одной смысловой оси, которая связывает их между собой. </w:t>
      </w:r>
      <w:proofErr w:type="spellStart"/>
      <w:r w:rsidRPr="008B78F3">
        <w:t>Робер</w:t>
      </w:r>
      <w:proofErr w:type="spellEnd"/>
      <w:r w:rsidRPr="008B78F3">
        <w:t xml:space="preserve"> и </w:t>
      </w:r>
      <w:proofErr w:type="spellStart"/>
      <w:r w:rsidRPr="008B78F3">
        <w:t>Пернье</w:t>
      </w:r>
      <w:proofErr w:type="spellEnd"/>
      <w:r w:rsidRPr="008B78F3">
        <w:t xml:space="preserve"> называют её минимальным семантическим признаком (</w:t>
      </w:r>
      <w:r w:rsidRPr="008B78F3">
        <w:rPr>
          <w:lang w:val="fr-FR"/>
        </w:rPr>
        <w:t>trait</w:t>
      </w:r>
      <w:r w:rsidRPr="008B78F3">
        <w:t xml:space="preserve"> </w:t>
      </w:r>
      <w:r w:rsidRPr="008B78F3">
        <w:rPr>
          <w:lang w:val="fr-FR"/>
        </w:rPr>
        <w:t>s</w:t>
      </w:r>
      <w:r w:rsidRPr="008B78F3">
        <w:t>é</w:t>
      </w:r>
      <w:r w:rsidRPr="008B78F3">
        <w:rPr>
          <w:lang w:val="fr-FR"/>
        </w:rPr>
        <w:t>mantique</w:t>
      </w:r>
      <w:r w:rsidRPr="008B78F3">
        <w:t xml:space="preserve"> </w:t>
      </w:r>
      <w:r w:rsidRPr="008B78F3">
        <w:rPr>
          <w:lang w:val="fr-FR"/>
        </w:rPr>
        <w:t>minimale</w:t>
      </w:r>
      <w:r>
        <w:t xml:space="preserve">/ </w:t>
      </w:r>
      <w:r w:rsidRPr="008B78F3">
        <w:rPr>
          <w:lang w:val="fr-FR"/>
        </w:rPr>
        <w:t>signification</w:t>
      </w:r>
      <w:r w:rsidRPr="008B78F3">
        <w:t>) и признают невозможность её сохранения при переводе. Перевод, подчёркивают они, имеет дело с цельным сообщением, то есть со «словами, вписанными в глобальный контекст речи», в си</w:t>
      </w:r>
      <w:r w:rsidR="00F61C13">
        <w:t>туацию (</w:t>
      </w:r>
      <w:proofErr w:type="spellStart"/>
      <w:r w:rsidR="00F61C13">
        <w:t>Roberts</w:t>
      </w:r>
      <w:proofErr w:type="spellEnd"/>
      <w:r w:rsidR="00F61C13">
        <w:t xml:space="preserve">, </w:t>
      </w:r>
      <w:proofErr w:type="spellStart"/>
      <w:r w:rsidR="00F61C13">
        <w:t>Pergnier</w:t>
      </w:r>
      <w:proofErr w:type="spellEnd"/>
      <w:r w:rsidR="00F61C13">
        <w:t xml:space="preserve"> 1987</w:t>
      </w:r>
      <w:proofErr w:type="gramStart"/>
      <w:r w:rsidR="00F61C13">
        <w:t xml:space="preserve"> :</w:t>
      </w:r>
      <w:proofErr w:type="gramEnd"/>
      <w:r w:rsidR="00F61C13">
        <w:t xml:space="preserve"> </w:t>
      </w:r>
      <w:r w:rsidRPr="008B78F3">
        <w:t xml:space="preserve">395). Каждая ситуация создания сообщения может быть охарактеризована по четырём параметрам: говорящий, предмет, адресат и вектор (пространственно-временные условия); их должен учитывать переводчик при передаче смысла. Абсолютная эквивалентность – это идеал, недостижимый при переводе из-за смены параметров ситуации, для каждого типа текста важность учитываемых параметров будет варьироваться. Эквивалентность должна стремиться к воспроизведению функции оригинального текста. </w:t>
      </w:r>
    </w:p>
    <w:p w:rsidR="00BD3B91" w:rsidRPr="008B78F3" w:rsidRDefault="00BD3B91" w:rsidP="00BD3B91">
      <w:proofErr w:type="spellStart"/>
      <w:r w:rsidRPr="008B78F3">
        <w:t>Лотфипур-Саэди</w:t>
      </w:r>
      <w:proofErr w:type="spellEnd"/>
      <w:r w:rsidRPr="008B78F3">
        <w:t xml:space="preserve"> (</w:t>
      </w:r>
      <w:proofErr w:type="spellStart"/>
      <w:r w:rsidRPr="008B78F3">
        <w:rPr>
          <w:lang w:val="en-US"/>
        </w:rPr>
        <w:t>Lotfipur</w:t>
      </w:r>
      <w:proofErr w:type="spellEnd"/>
      <w:r w:rsidRPr="008B78F3">
        <w:t>-</w:t>
      </w:r>
      <w:proofErr w:type="spellStart"/>
      <w:r w:rsidRPr="008B78F3">
        <w:rPr>
          <w:lang w:val="en-US"/>
        </w:rPr>
        <w:t>Saedi</w:t>
      </w:r>
      <w:proofErr w:type="spellEnd"/>
      <w:r w:rsidRPr="008B78F3">
        <w:t xml:space="preserve"> 1990) предлагает </w:t>
      </w:r>
      <w:r>
        <w:t>оценивать эквивалентность</w:t>
      </w:r>
      <w:r w:rsidRPr="008B78F3">
        <w:t xml:space="preserve"> </w:t>
      </w:r>
      <w:r>
        <w:t xml:space="preserve">с точки зрения </w:t>
      </w:r>
      <w:r w:rsidRPr="008B78F3">
        <w:t>лексик</w:t>
      </w:r>
      <w:r>
        <w:t>и</w:t>
      </w:r>
      <w:r w:rsidRPr="008B78F3">
        <w:t>, структур</w:t>
      </w:r>
      <w:r>
        <w:t>ы</w:t>
      </w:r>
      <w:r w:rsidRPr="008B78F3">
        <w:t xml:space="preserve"> предложения и текста</w:t>
      </w:r>
      <w:r>
        <w:t>, фразового</w:t>
      </w:r>
      <w:r w:rsidRPr="008B78F3">
        <w:t xml:space="preserve"> смысл</w:t>
      </w:r>
      <w:r>
        <w:t>а</w:t>
      </w:r>
      <w:r w:rsidRPr="008B78F3">
        <w:t xml:space="preserve"> (в противоположность смы</w:t>
      </w:r>
      <w:r>
        <w:t>слу высказывания), вариативности</w:t>
      </w:r>
      <w:r w:rsidRPr="008B78F3">
        <w:t xml:space="preserve"> языка, эстети</w:t>
      </w:r>
      <w:r>
        <w:t>ческого</w:t>
      </w:r>
      <w:r w:rsidRPr="008B78F3">
        <w:t xml:space="preserve"> эффект</w:t>
      </w:r>
      <w:r>
        <w:t>а</w:t>
      </w:r>
      <w:r w:rsidRPr="008B78F3">
        <w:t xml:space="preserve"> и когнитивн</w:t>
      </w:r>
      <w:r>
        <w:t>ого</w:t>
      </w:r>
      <w:r w:rsidRPr="008B78F3">
        <w:t xml:space="preserve"> эффект</w:t>
      </w:r>
      <w:r>
        <w:t>а</w:t>
      </w:r>
      <w:r w:rsidRPr="008B78F3">
        <w:t>. На уровне лексики необхо</w:t>
      </w:r>
      <w:r>
        <w:t>димо учитывать как денотативное</w:t>
      </w:r>
      <w:r w:rsidRPr="008B78F3">
        <w:t>, так и коннотативное значение единицы языка. Помимо этого, важны «</w:t>
      </w:r>
      <w:proofErr w:type="spellStart"/>
      <w:r w:rsidRPr="008B78F3">
        <w:t>коллокативное</w:t>
      </w:r>
      <w:proofErr w:type="spellEnd"/>
      <w:r w:rsidRPr="008B78F3">
        <w:t xml:space="preserve"> значение»</w:t>
      </w:r>
      <w:r>
        <w:t xml:space="preserve"> (</w:t>
      </w:r>
      <w:r w:rsidRPr="008B78F3">
        <w:t>связи единиц языка в тексте</w:t>
      </w:r>
      <w:r>
        <w:t>)</w:t>
      </w:r>
      <w:r w:rsidRPr="008B78F3">
        <w:t>, «</w:t>
      </w:r>
      <w:proofErr w:type="spellStart"/>
      <w:r w:rsidRPr="008B78F3">
        <w:t>контрастивное</w:t>
      </w:r>
      <w:proofErr w:type="spellEnd"/>
      <w:r w:rsidRPr="008B78F3">
        <w:t xml:space="preserve">, или парадигматическое значение», </w:t>
      </w:r>
      <w:r>
        <w:t>(</w:t>
      </w:r>
      <w:r w:rsidRPr="008B78F3">
        <w:t>семантически</w:t>
      </w:r>
      <w:r>
        <w:t>е</w:t>
      </w:r>
      <w:r w:rsidRPr="008B78F3">
        <w:t xml:space="preserve"> отношения с другими </w:t>
      </w:r>
      <w:r w:rsidRPr="008B78F3">
        <w:lastRenderedPageBreak/>
        <w:t>элементами семантического поля</w:t>
      </w:r>
      <w:r>
        <w:t>), «стилистическое значение»</w:t>
      </w:r>
      <w:r w:rsidRPr="008B78F3">
        <w:t xml:space="preserve"> </w:t>
      </w:r>
      <w:r>
        <w:t>(</w:t>
      </w:r>
      <w:r w:rsidRPr="008B78F3">
        <w:t>отношени</w:t>
      </w:r>
      <w:r>
        <w:t>е</w:t>
      </w:r>
      <w:r w:rsidRPr="008B78F3">
        <w:t xml:space="preserve"> между собеседниками</w:t>
      </w:r>
      <w:r>
        <w:t>)</w:t>
      </w:r>
      <w:r w:rsidRPr="008B78F3">
        <w:t>, и «импликативное значение</w:t>
      </w:r>
      <w:r>
        <w:t xml:space="preserve"> (</w:t>
      </w:r>
      <w:proofErr w:type="spellStart"/>
      <w:r w:rsidRPr="008B78F3">
        <w:rPr>
          <w:lang w:val="en-US"/>
        </w:rPr>
        <w:t>Lotfipur</w:t>
      </w:r>
      <w:proofErr w:type="spellEnd"/>
      <w:r w:rsidRPr="008B78F3">
        <w:t>-</w:t>
      </w:r>
      <w:proofErr w:type="spellStart"/>
      <w:r w:rsidRPr="008B78F3">
        <w:rPr>
          <w:lang w:val="en-US"/>
        </w:rPr>
        <w:t>Saedi</w:t>
      </w:r>
      <w:proofErr w:type="spellEnd"/>
      <w:r w:rsidR="00F61C13">
        <w:t xml:space="preserve"> 1990</w:t>
      </w:r>
      <w:proofErr w:type="gramStart"/>
      <w:r w:rsidR="00F61C13">
        <w:t xml:space="preserve"> :</w:t>
      </w:r>
      <w:proofErr w:type="gramEnd"/>
      <w:r w:rsidRPr="008B78F3">
        <w:t xml:space="preserve"> 390-392). В «структуре текста» выделяются тема-</w:t>
      </w:r>
      <w:proofErr w:type="spellStart"/>
      <w:r w:rsidRPr="008B78F3">
        <w:t>рематическое</w:t>
      </w:r>
      <w:proofErr w:type="spellEnd"/>
      <w:r w:rsidRPr="008B78F3">
        <w:t xml:space="preserve"> членение предложения, текстуальная </w:t>
      </w:r>
      <w:proofErr w:type="spellStart"/>
      <w:r w:rsidRPr="008B78F3">
        <w:t>когезия</w:t>
      </w:r>
      <w:proofErr w:type="spellEnd"/>
      <w:r w:rsidRPr="008B78F3">
        <w:t xml:space="preserve"> (связь между элементами текста – грамматическая, лексическая или соединительная), схематическая структура текста и некоторые паралингвистические признаки (п</w:t>
      </w:r>
      <w:r w:rsidR="00216244">
        <w:t xml:space="preserve">унктуация, интонация, курсив). </w:t>
      </w:r>
      <w:r w:rsidRPr="008B78F3">
        <w:t xml:space="preserve">Когнитивный эффект связан с адресатом сообщения и влиянием на его мыслительные процессы. Эстетический эффект проявляется при использовании в тексте литературных структур. Все перечисленные элементы принимают участие при создании переводческого эквивалента, и не могут рассматриваться отдельно. </w:t>
      </w:r>
    </w:p>
    <w:p w:rsidR="00BD3B91" w:rsidRPr="008B78F3" w:rsidRDefault="00BD3B91" w:rsidP="00BD3B91">
      <w:r w:rsidRPr="008B78F3">
        <w:t>Некоторые учёные, например Л. </w:t>
      </w:r>
      <w:proofErr w:type="spellStart"/>
      <w:r w:rsidRPr="008B78F3">
        <w:t>Тэк</w:t>
      </w:r>
      <w:proofErr w:type="spellEnd"/>
      <w:r w:rsidRPr="008B78F3">
        <w:t xml:space="preserve">, предлагают сдвинуть фокус </w:t>
      </w:r>
      <w:proofErr w:type="spellStart"/>
      <w:r w:rsidRPr="008B78F3">
        <w:t>переводоведения</w:t>
      </w:r>
      <w:proofErr w:type="spellEnd"/>
      <w:r w:rsidRPr="008B78F3">
        <w:t xml:space="preserve"> с понятия эквивалентности. </w:t>
      </w:r>
      <w:proofErr w:type="spellStart"/>
      <w:r w:rsidRPr="008B78F3">
        <w:t>Тэк</w:t>
      </w:r>
      <w:proofErr w:type="spellEnd"/>
      <w:r w:rsidRPr="008B78F3">
        <w:t xml:space="preserve"> разделяет перевод на лингвистические и социолингвистические аспекты и именно в социальном различии он видит причину и источник существования перевода. Переводной те</w:t>
      </w:r>
      <w:proofErr w:type="gramStart"/>
      <w:r w:rsidRPr="008B78F3">
        <w:t>кст вс</w:t>
      </w:r>
      <w:proofErr w:type="gramEnd"/>
      <w:r w:rsidRPr="008B78F3">
        <w:t xml:space="preserve">егда связан с оригиналом на двух уровнях: он связан с миром, который описывает оригинальный текст, и с самим текстом. </w:t>
      </w:r>
      <w:r>
        <w:t>Т</w:t>
      </w:r>
      <w:r w:rsidRPr="008B78F3">
        <w:t>екст каждый раз заново «конструируется» в сознании переводчика, поэтому перевод не сводится к п</w:t>
      </w:r>
      <w:r>
        <w:t>ростой операции перекодирования</w:t>
      </w:r>
      <w:r w:rsidRPr="008B78F3">
        <w:t>. Эквивалентность перевода и сам перевод диалектичны, они расположены на оси, с одной стороны которой представлено стремление к достижению эквивалентности переводного текста, с другой – существование неискоренимых различий в культуре, языке и социальном устройстве отдельных языковых сообществ (</w:t>
      </w:r>
      <w:r w:rsidRPr="008B78F3">
        <w:rPr>
          <w:lang w:val="en-US"/>
        </w:rPr>
        <w:t>Tack</w:t>
      </w:r>
      <w:r w:rsidRPr="008B78F3">
        <w:t xml:space="preserve"> 2000).</w:t>
      </w:r>
    </w:p>
    <w:p w:rsidR="00BD3B91" w:rsidRPr="008B78F3" w:rsidRDefault="00BD3B91" w:rsidP="00BD3B91">
      <w:r w:rsidRPr="008B78F3">
        <w:t xml:space="preserve">Э. Пим классифицирует виды эквивалентности в зависимости от её природы, выделяя </w:t>
      </w:r>
      <w:r w:rsidRPr="007479A7">
        <w:rPr>
          <w:i/>
        </w:rPr>
        <w:t>«естественную» эквивалентность (</w:t>
      </w:r>
      <w:r w:rsidRPr="007479A7">
        <w:rPr>
          <w:i/>
          <w:lang w:val="en-US"/>
        </w:rPr>
        <w:t>natural</w:t>
      </w:r>
      <w:r w:rsidRPr="007479A7">
        <w:rPr>
          <w:i/>
        </w:rPr>
        <w:t xml:space="preserve"> </w:t>
      </w:r>
      <w:r w:rsidRPr="007479A7">
        <w:rPr>
          <w:i/>
          <w:lang w:val="en-US"/>
        </w:rPr>
        <w:t>equivalence</w:t>
      </w:r>
      <w:r w:rsidRPr="007479A7">
        <w:rPr>
          <w:i/>
        </w:rPr>
        <w:t>)</w:t>
      </w:r>
      <w:r w:rsidRPr="008B78F3">
        <w:t xml:space="preserve">, уже существующую в языке, и </w:t>
      </w:r>
      <w:r w:rsidRPr="007479A7">
        <w:rPr>
          <w:i/>
        </w:rPr>
        <w:t>«</w:t>
      </w:r>
      <w:proofErr w:type="spellStart"/>
      <w:r w:rsidRPr="007479A7">
        <w:rPr>
          <w:i/>
        </w:rPr>
        <w:t>дирекциональную</w:t>
      </w:r>
      <w:proofErr w:type="spellEnd"/>
      <w:r w:rsidRPr="007479A7">
        <w:rPr>
          <w:i/>
        </w:rPr>
        <w:t>» эквивалентность (</w:t>
      </w:r>
      <w:r w:rsidRPr="007479A7">
        <w:rPr>
          <w:i/>
          <w:lang w:val="en-US"/>
        </w:rPr>
        <w:t>directional</w:t>
      </w:r>
      <w:r w:rsidRPr="007479A7">
        <w:rPr>
          <w:i/>
        </w:rPr>
        <w:t xml:space="preserve"> </w:t>
      </w:r>
      <w:r w:rsidRPr="007479A7">
        <w:rPr>
          <w:i/>
          <w:lang w:val="en-US"/>
        </w:rPr>
        <w:t>equivalence</w:t>
      </w:r>
      <w:r w:rsidRPr="007479A7">
        <w:rPr>
          <w:i/>
        </w:rPr>
        <w:t>)</w:t>
      </w:r>
      <w:r w:rsidRPr="008B78F3">
        <w:t>, создаваемую переводчиками в процессе перевода (</w:t>
      </w:r>
      <w:r w:rsidRPr="008B78F3">
        <w:rPr>
          <w:lang w:val="es-ES"/>
        </w:rPr>
        <w:t>Pym</w:t>
      </w:r>
      <w:r w:rsidRPr="008B78F3">
        <w:t xml:space="preserve"> 2007). Он отмечает </w:t>
      </w:r>
      <w:proofErr w:type="spellStart"/>
      <w:r w:rsidRPr="008B78F3">
        <w:t>дирекциональную</w:t>
      </w:r>
      <w:proofErr w:type="spellEnd"/>
      <w:r w:rsidRPr="008B78F3">
        <w:t xml:space="preserve"> направленность большинства определений эквивалентности и отсутствие единого понимания о том, что </w:t>
      </w:r>
      <w:r w:rsidRPr="008B78F3">
        <w:lastRenderedPageBreak/>
        <w:t xml:space="preserve">именно должно быть эквивалентно. Естественная эквивалентность характеризуется двусторонностью, без необходимости выделения оригинала и перевода. </w:t>
      </w:r>
      <w:r>
        <w:t>Она</w:t>
      </w:r>
      <w:r w:rsidRPr="008B78F3">
        <w:t xml:space="preserve"> редко встречается в языках в чистом виде, за исключением те</w:t>
      </w:r>
      <w:r>
        <w:t xml:space="preserve">рминологий и специальной лексики, поскольку </w:t>
      </w:r>
      <w:r w:rsidRPr="008B78F3">
        <w:t>предполагает существование некоего знания, понятия, не прин</w:t>
      </w:r>
      <w:r>
        <w:t xml:space="preserve">адлежащего ни одному из языков; </w:t>
      </w:r>
      <w:r w:rsidRPr="008B78F3">
        <w:t xml:space="preserve">при переводе переводчик движется от оригинала </w:t>
      </w:r>
      <w:r>
        <w:t>через это понятие</w:t>
      </w:r>
      <w:r w:rsidRPr="008B78F3">
        <w:t xml:space="preserve"> к переводному тексту. В случае </w:t>
      </w:r>
      <w:proofErr w:type="spellStart"/>
      <w:r w:rsidRPr="008B78F3">
        <w:t>дирекциональной</w:t>
      </w:r>
      <w:proofErr w:type="spellEnd"/>
      <w:r w:rsidRPr="008B78F3">
        <w:t xml:space="preserve"> эквивалентности движение происходит прямо от оригинального текста к </w:t>
      </w:r>
      <w:proofErr w:type="gramStart"/>
      <w:r w:rsidRPr="008B78F3">
        <w:t>переводному</w:t>
      </w:r>
      <w:proofErr w:type="gramEnd"/>
      <w:r w:rsidRPr="008B78F3">
        <w:t xml:space="preserve">. </w:t>
      </w:r>
      <w:r>
        <w:t>Тогда переводчик должен выби</w:t>
      </w:r>
      <w:r w:rsidRPr="008B78F3">
        <w:t>р</w:t>
      </w:r>
      <w:r>
        <w:t>ать</w:t>
      </w:r>
      <w:r w:rsidRPr="008B78F3">
        <w:t xml:space="preserve"> стратеги</w:t>
      </w:r>
      <w:r>
        <w:t>ю</w:t>
      </w:r>
      <w:r w:rsidRPr="008B78F3">
        <w:t>, ориентированн</w:t>
      </w:r>
      <w:r>
        <w:t>ую</w:t>
      </w:r>
      <w:r w:rsidRPr="008B78F3">
        <w:t xml:space="preserve"> на формальное или функциональное соответствие</w:t>
      </w:r>
      <w:r>
        <w:t xml:space="preserve"> переводного текста </w:t>
      </w:r>
      <w:proofErr w:type="gramStart"/>
      <w:r>
        <w:t>оригинальному</w:t>
      </w:r>
      <w:proofErr w:type="gramEnd"/>
      <w:r w:rsidRPr="008B78F3">
        <w:t xml:space="preserve">. </w:t>
      </w:r>
    </w:p>
    <w:p w:rsidR="00BD3B91" w:rsidRDefault="00BD3B91" w:rsidP="00BD3B91">
      <w:r w:rsidRPr="008B78F3">
        <w:t>Подобное понимание эквивалентности встречается и у Я. И. </w:t>
      </w:r>
      <w:proofErr w:type="spellStart"/>
      <w:r w:rsidRPr="008B78F3">
        <w:t>Рецкера</w:t>
      </w:r>
      <w:proofErr w:type="spellEnd"/>
      <w:r w:rsidRPr="008B78F3">
        <w:t>, определяющего данное понятие как «постоянное равнозначное соответствие, как правило, не завис</w:t>
      </w:r>
      <w:r w:rsidR="00F61C13">
        <w:t>ящее от контекста» (</w:t>
      </w:r>
      <w:proofErr w:type="spellStart"/>
      <w:r w:rsidR="00F61C13">
        <w:t>Рецкер</w:t>
      </w:r>
      <w:proofErr w:type="spellEnd"/>
      <w:r w:rsidR="00F61C13">
        <w:t xml:space="preserve"> 2007</w:t>
      </w:r>
      <w:proofErr w:type="gramStart"/>
      <w:r w:rsidR="00F61C13">
        <w:t xml:space="preserve"> :</w:t>
      </w:r>
      <w:proofErr w:type="gramEnd"/>
      <w:r w:rsidRPr="008B78F3">
        <w:t xml:space="preserve"> 13). Он выделяет полные и частичные эквиваленты (в зависимости от того, полностью ли сохраняется значение слова) и абсолютные и относительные эквиваленты (в зависимости от совпадения дополнительных компонентов слова). При наличии у слова полисемии, ни одно из его значений нельзя считать эквивалентом, </w:t>
      </w:r>
      <w:proofErr w:type="spellStart"/>
      <w:r w:rsidRPr="008B78F3">
        <w:t>Рецкер</w:t>
      </w:r>
      <w:proofErr w:type="spellEnd"/>
      <w:r w:rsidRPr="008B78F3">
        <w:t xml:space="preserve"> называет их «вариантными соответствиями» (</w:t>
      </w:r>
      <w:proofErr w:type="spellStart"/>
      <w:r w:rsidRPr="008B78F3">
        <w:t>Рецкер</w:t>
      </w:r>
      <w:proofErr w:type="spellEnd"/>
      <w:r w:rsidRPr="008B78F3">
        <w:t xml:space="preserve"> 2007</w:t>
      </w:r>
      <w:proofErr w:type="gramStart"/>
      <w:r w:rsidR="00F61C13">
        <w:t xml:space="preserve"> :</w:t>
      </w:r>
      <w:proofErr w:type="gramEnd"/>
      <w:r w:rsidRPr="008B78F3">
        <w:t xml:space="preserve"> 16).</w:t>
      </w:r>
      <w:r>
        <w:t xml:space="preserve"> </w:t>
      </w:r>
    </w:p>
    <w:p w:rsidR="00BD3B91" w:rsidRPr="008B78F3" w:rsidRDefault="00BD3B91" w:rsidP="00BD3B91">
      <w:r>
        <w:t xml:space="preserve">Обобщая представленные выше теории переводческой эквивалентности, можно выделить четыре основных уровня, на которых эквивалентность может достигаться при переводе: это лексический уровень (соответствие семантики отдельных лексических единиц), стилистический уровень, контекстуальный уровень (лингвистический контекст) и прагматический уровень (экстралингвистический контекст). Все эти уровни эквивалентности </w:t>
      </w:r>
      <w:proofErr w:type="spellStart"/>
      <w:r>
        <w:t>релевантны</w:t>
      </w:r>
      <w:proofErr w:type="spellEnd"/>
      <w:r>
        <w:t xml:space="preserve"> и для терминов и сохраняют важность для создания качественного перевода, однако они обращают основное внимание на передачу цельного сообщения, а не конкретных его элементов. </w:t>
      </w:r>
    </w:p>
    <w:p w:rsidR="00BD3B91" w:rsidRDefault="000140ED" w:rsidP="000140ED">
      <w:pPr>
        <w:pStyle w:val="2"/>
        <w:keepLines/>
        <w:numPr>
          <w:ilvl w:val="2"/>
          <w:numId w:val="8"/>
        </w:numPr>
        <w:spacing w:before="200" w:after="0" w:line="276" w:lineRule="auto"/>
        <w:ind w:left="709" w:firstLine="0"/>
        <w:jc w:val="left"/>
      </w:pPr>
      <w:bookmarkStart w:id="36" w:name="_Toc390793512"/>
      <w:bookmarkStart w:id="37" w:name="_Toc469642625"/>
      <w:bookmarkStart w:id="38" w:name="_Toc481836642"/>
      <w:bookmarkStart w:id="39" w:name="_Toc482189274"/>
      <w:r w:rsidRPr="00534581">
        <w:lastRenderedPageBreak/>
        <w:t xml:space="preserve"> </w:t>
      </w:r>
      <w:r w:rsidR="00BD3B91" w:rsidRPr="008B78F3">
        <w:t>Терминологическая эквивалентность</w:t>
      </w:r>
      <w:bookmarkEnd w:id="36"/>
      <w:bookmarkEnd w:id="37"/>
      <w:bookmarkEnd w:id="38"/>
      <w:bookmarkEnd w:id="39"/>
    </w:p>
    <w:p w:rsidR="00BD3B91" w:rsidRPr="00A04F54" w:rsidRDefault="00BD3B91" w:rsidP="000140ED">
      <w:pPr>
        <w:pStyle w:val="3"/>
        <w:keepLines/>
        <w:numPr>
          <w:ilvl w:val="3"/>
          <w:numId w:val="8"/>
        </w:numPr>
        <w:spacing w:after="120" w:line="276" w:lineRule="auto"/>
        <w:ind w:left="709" w:firstLine="0"/>
        <w:jc w:val="left"/>
      </w:pPr>
      <w:bookmarkStart w:id="40" w:name="_Toc469642626"/>
      <w:bookmarkStart w:id="41" w:name="_Toc481836643"/>
      <w:bookmarkStart w:id="42" w:name="_Toc482189275"/>
      <w:r>
        <w:t>Терминологическая эквивалентность как логическая связь между терминами</w:t>
      </w:r>
      <w:bookmarkEnd w:id="40"/>
      <w:bookmarkEnd w:id="41"/>
      <w:bookmarkEnd w:id="42"/>
    </w:p>
    <w:p w:rsidR="00BD3B91" w:rsidRPr="00BD779F" w:rsidRDefault="00216244" w:rsidP="00BD3B91">
      <w:proofErr w:type="spellStart"/>
      <w:r>
        <w:t>П</w:t>
      </w:r>
      <w:r w:rsidR="00034715">
        <w:t>ереводоведение</w:t>
      </w:r>
      <w:proofErr w:type="spellEnd"/>
      <w:r w:rsidR="00034715">
        <w:t xml:space="preserve"> рассматривает понятие эквивалентности</w:t>
      </w:r>
      <w:r w:rsidR="00BD3B91">
        <w:t xml:space="preserve"> в достаточно широком смысле: применительно к любым типам языковых единиц и, во многом, по отношению к процессу перевода в целом. Эквивалентность приобретает новое, более узкое значение, если рассматривать в качестве единиц перевода термины. Тогда нас будет интересовать в первую очередь понятийное содержание термина, а не его дополнительные значения, коннотации, ес</w:t>
      </w:r>
      <w:r w:rsidR="00F61C13">
        <w:t>ли таковые присутствуют (</w:t>
      </w:r>
      <w:proofErr w:type="spellStart"/>
      <w:r w:rsidR="00F61C13">
        <w:t>Арнтц</w:t>
      </w:r>
      <w:proofErr w:type="spellEnd"/>
      <w:r w:rsidR="00F61C13">
        <w:t xml:space="preserve"> </w:t>
      </w:r>
      <w:r w:rsidR="00BD3B91">
        <w:t xml:space="preserve">1993). Задача переводчика, таким образом, сужается, в большинстве случаев, до наиболее полной передачи смысла. </w:t>
      </w:r>
    </w:p>
    <w:p w:rsidR="00BD3B91" w:rsidRPr="008B78F3" w:rsidRDefault="00BD3B91" w:rsidP="00BD3B91">
      <w:r w:rsidRPr="008B78F3">
        <w:t>Возможно несколько различных подходов при изучении терминологической эквивалентности. А. В. </w:t>
      </w:r>
      <w:proofErr w:type="spellStart"/>
      <w:r w:rsidRPr="008B78F3">
        <w:t>Ачкасов</w:t>
      </w:r>
      <w:proofErr w:type="spellEnd"/>
      <w:r w:rsidRPr="008B78F3">
        <w:t xml:space="preserve"> выделяет два основных подхода к терминологической эквивалентности: </w:t>
      </w:r>
      <w:proofErr w:type="spellStart"/>
      <w:r w:rsidRPr="008B78F3">
        <w:t>логоцентрический</w:t>
      </w:r>
      <w:proofErr w:type="spellEnd"/>
      <w:r w:rsidRPr="008B78F3">
        <w:t xml:space="preserve"> и </w:t>
      </w:r>
      <w:proofErr w:type="spellStart"/>
      <w:r w:rsidRPr="008B78F3">
        <w:t>лексикоцентрический</w:t>
      </w:r>
      <w:proofErr w:type="spellEnd"/>
      <w:r w:rsidRPr="008B78F3">
        <w:t>. В рамках первого подхода, представленного, например, в стандартах Международной организации по стандартизации (</w:t>
      </w:r>
      <w:r w:rsidRPr="008B78F3">
        <w:rPr>
          <w:lang w:val="en-US"/>
        </w:rPr>
        <w:t>ISO</w:t>
      </w:r>
      <w:r w:rsidRPr="008B78F3">
        <w:t>), эквивалентность определяется как исключительно логическое понятие, эквивалентными считаются термины разных языков, называющие одно и то же понятие. Подобная эквивалентность, однако, не формируется в языках естественным путём, а образуется в про</w:t>
      </w:r>
      <w:r>
        <w:t>цессе гармонизации терминологии.</w:t>
      </w:r>
      <w:r w:rsidRPr="008B78F3">
        <w:t xml:space="preserve"> При этом данный подход допускает наличие формальной вариативности и синонимии «при условии однозначности референции в каждом случае» (</w:t>
      </w:r>
      <w:proofErr w:type="spellStart"/>
      <w:r w:rsidRPr="008B78F3">
        <w:t>Ачкасов</w:t>
      </w:r>
      <w:proofErr w:type="spellEnd"/>
      <w:r w:rsidRPr="008B78F3">
        <w:t xml:space="preserve"> </w:t>
      </w:r>
      <w:r>
        <w:t>2013</w:t>
      </w:r>
      <w:r w:rsidRPr="008B78F3">
        <w:t>).</w:t>
      </w:r>
    </w:p>
    <w:p w:rsidR="00BD3B91" w:rsidRPr="008B78F3" w:rsidRDefault="00BD3B91" w:rsidP="00BD3B91">
      <w:proofErr w:type="spellStart"/>
      <w:r>
        <w:t>Л</w:t>
      </w:r>
      <w:r w:rsidRPr="008B78F3">
        <w:t>ексикоцентрический</w:t>
      </w:r>
      <w:proofErr w:type="spellEnd"/>
      <w:r>
        <w:t xml:space="preserve"> подход </w:t>
      </w:r>
      <w:r w:rsidRPr="008B78F3">
        <w:t xml:space="preserve">традиционно используется в </w:t>
      </w:r>
      <w:proofErr w:type="gramStart"/>
      <w:r w:rsidRPr="008B78F3">
        <w:t>дескриптивной</w:t>
      </w:r>
      <w:proofErr w:type="gramEnd"/>
      <w:r w:rsidRPr="008B78F3">
        <w:t xml:space="preserve"> </w:t>
      </w:r>
      <w:proofErr w:type="spellStart"/>
      <w:r w:rsidRPr="008B78F3">
        <w:t>терминографии</w:t>
      </w:r>
      <w:proofErr w:type="spellEnd"/>
      <w:r w:rsidRPr="008B78F3">
        <w:t xml:space="preserve"> и </w:t>
      </w:r>
      <w:proofErr w:type="spellStart"/>
      <w:r w:rsidRPr="008B78F3">
        <w:t>переводоведении</w:t>
      </w:r>
      <w:proofErr w:type="spellEnd"/>
      <w:r w:rsidRPr="008B78F3">
        <w:t xml:space="preserve">. </w:t>
      </w:r>
      <w:proofErr w:type="gramStart"/>
      <w:r w:rsidRPr="008B78F3">
        <w:t>Он основан на понимании термина как в</w:t>
      </w:r>
      <w:r>
        <w:t>ида лексической единицы, которой</w:t>
      </w:r>
      <w:r w:rsidRPr="008B78F3">
        <w:t xml:space="preserve"> свойственны основные качества общеупотребительной лексики, что даёт возможность сопоставить терминологическую эквивалентность с лексической, которая </w:t>
      </w:r>
      <w:r w:rsidRPr="008B78F3">
        <w:lastRenderedPageBreak/>
        <w:t xml:space="preserve">только в исключительных случаях бывает полной, </w:t>
      </w:r>
      <w:r>
        <w:t>поскольку</w:t>
      </w:r>
      <w:r w:rsidRPr="008B78F3">
        <w:t xml:space="preserve"> не существует полностью </w:t>
      </w:r>
      <w:proofErr w:type="spellStart"/>
      <w:r w:rsidRPr="008B78F3">
        <w:t>моносемичных</w:t>
      </w:r>
      <w:proofErr w:type="spellEnd"/>
      <w:r w:rsidRPr="008B78F3">
        <w:t xml:space="preserve"> и </w:t>
      </w:r>
      <w:proofErr w:type="spellStart"/>
      <w:r w:rsidRPr="008B78F3">
        <w:t>мононимных</w:t>
      </w:r>
      <w:proofErr w:type="spellEnd"/>
      <w:r w:rsidRPr="008B78F3">
        <w:t xml:space="preserve"> общеупотребительных слов, а разные языки по-разному членят действительность, что выражается в несовпадении понятийных систем разных языков.</w:t>
      </w:r>
      <w:proofErr w:type="gramEnd"/>
      <w:r w:rsidRPr="008B78F3">
        <w:t xml:space="preserve"> (Именно эта идея </w:t>
      </w:r>
      <w:r>
        <w:t>лежа</w:t>
      </w:r>
      <w:r w:rsidRPr="008B78F3">
        <w:t>ла в основе самых ранних теорий, утверждавших невозможность перевода как такового). В рамках лексической семантики терминологическую эквивалентность можно было бы определить как «наличие у двух и более лексических единиц разных языков одного и того же или сходных терминологических значений» (</w:t>
      </w:r>
      <w:proofErr w:type="spellStart"/>
      <w:r w:rsidRPr="008B78F3">
        <w:t>Ачкасов</w:t>
      </w:r>
      <w:proofErr w:type="spellEnd"/>
      <w:r w:rsidRPr="008B78F3">
        <w:t xml:space="preserve"> </w:t>
      </w:r>
      <w:r>
        <w:t>2013</w:t>
      </w:r>
      <w:r w:rsidRPr="008B78F3">
        <w:t xml:space="preserve">). </w:t>
      </w:r>
    </w:p>
    <w:p w:rsidR="00BD3B91" w:rsidRPr="00417CB2" w:rsidRDefault="00BD3B91" w:rsidP="00BD3B91">
      <w:r w:rsidRPr="00417CB2">
        <w:t xml:space="preserve">Международный стандарт </w:t>
      </w:r>
      <w:r w:rsidRPr="00417CB2">
        <w:rPr>
          <w:lang w:val="en-US"/>
        </w:rPr>
        <w:t>ISO</w:t>
      </w:r>
      <w:r w:rsidRPr="00417CB2">
        <w:t xml:space="preserve"> различает четыре вида соотношения понятий различных языков с целью разработки принципов их гармонизации:</w:t>
      </w:r>
    </w:p>
    <w:p w:rsidR="00BD3B91" w:rsidRPr="00417CB2" w:rsidRDefault="00BD3B91" w:rsidP="00BD3B91">
      <w:pPr>
        <w:pStyle w:val="aa"/>
        <w:numPr>
          <w:ilvl w:val="0"/>
          <w:numId w:val="4"/>
        </w:numPr>
        <w:spacing w:after="200" w:line="276" w:lineRule="auto"/>
        <w:ind w:left="993"/>
      </w:pPr>
      <w:r w:rsidRPr="00417CB2">
        <w:rPr>
          <w:i/>
        </w:rPr>
        <w:t>Идентичные понятия (</w:t>
      </w:r>
      <w:r w:rsidRPr="00417CB2">
        <w:rPr>
          <w:i/>
          <w:lang w:val="en-US"/>
        </w:rPr>
        <w:t>Identical</w:t>
      </w:r>
      <w:r w:rsidRPr="00417CB2">
        <w:rPr>
          <w:i/>
        </w:rPr>
        <w:t xml:space="preserve"> </w:t>
      </w:r>
      <w:r w:rsidRPr="00417CB2">
        <w:rPr>
          <w:i/>
          <w:lang w:val="en-US"/>
        </w:rPr>
        <w:t>concepts</w:t>
      </w:r>
      <w:r w:rsidRPr="00417CB2">
        <w:rPr>
          <w:i/>
        </w:rPr>
        <w:t>)</w:t>
      </w:r>
      <w:r w:rsidRPr="00417CB2">
        <w:t xml:space="preserve"> – понятия, полностью совпадающие по объёму и не требующие гармонизации;</w:t>
      </w:r>
    </w:p>
    <w:p w:rsidR="00BD3B91" w:rsidRPr="00417CB2" w:rsidRDefault="00BD3B91" w:rsidP="00BD3B91">
      <w:pPr>
        <w:pStyle w:val="aa"/>
        <w:numPr>
          <w:ilvl w:val="0"/>
          <w:numId w:val="4"/>
        </w:numPr>
        <w:spacing w:after="200" w:line="276" w:lineRule="auto"/>
        <w:ind w:left="993"/>
      </w:pPr>
      <w:r w:rsidRPr="00417CB2">
        <w:rPr>
          <w:i/>
        </w:rPr>
        <w:t>Частично пересекающиеся понятия (</w:t>
      </w:r>
      <w:r w:rsidRPr="00417CB2">
        <w:rPr>
          <w:i/>
          <w:lang w:val="en-US"/>
        </w:rPr>
        <w:t>Partially</w:t>
      </w:r>
      <w:r w:rsidRPr="00417CB2">
        <w:rPr>
          <w:i/>
        </w:rPr>
        <w:t xml:space="preserve"> </w:t>
      </w:r>
      <w:r w:rsidRPr="00417CB2">
        <w:rPr>
          <w:i/>
          <w:lang w:val="en-US"/>
        </w:rPr>
        <w:t>overlapping</w:t>
      </w:r>
      <w:r w:rsidRPr="00417CB2">
        <w:rPr>
          <w:i/>
        </w:rPr>
        <w:t xml:space="preserve"> </w:t>
      </w:r>
      <w:r w:rsidRPr="00417CB2">
        <w:rPr>
          <w:i/>
          <w:lang w:val="en-US"/>
        </w:rPr>
        <w:t>concepts</w:t>
      </w:r>
      <w:r w:rsidRPr="00417CB2">
        <w:rPr>
          <w:i/>
        </w:rPr>
        <w:t>)</w:t>
      </w:r>
      <w:r w:rsidRPr="00417CB2">
        <w:t xml:space="preserve"> – понятия, имеющие различия в объёме; различия между ними могут быть незначительными – можно рассматривать их как одно понятие, имеющее в каждом языке определённые особенности;</w:t>
      </w:r>
    </w:p>
    <w:p w:rsidR="00BD3B91" w:rsidRPr="00417CB2" w:rsidRDefault="00BD3B91" w:rsidP="00BD3B91">
      <w:pPr>
        <w:pStyle w:val="aa"/>
        <w:numPr>
          <w:ilvl w:val="0"/>
          <w:numId w:val="4"/>
        </w:numPr>
        <w:spacing w:after="200" w:line="276" w:lineRule="auto"/>
        <w:ind w:left="993"/>
      </w:pPr>
      <w:r w:rsidRPr="00417CB2">
        <w:t>Понятия,</w:t>
      </w:r>
      <w:r w:rsidRPr="00417CB2">
        <w:rPr>
          <w:i/>
        </w:rPr>
        <w:t xml:space="preserve"> существующие в одной понятийной системе и отсутствующие в другой (</w:t>
      </w:r>
      <w:r w:rsidRPr="00417CB2">
        <w:rPr>
          <w:i/>
          <w:lang w:val="en-US"/>
        </w:rPr>
        <w:t>Concepts</w:t>
      </w:r>
      <w:r w:rsidRPr="00417CB2">
        <w:rPr>
          <w:i/>
        </w:rPr>
        <w:t xml:space="preserve"> </w:t>
      </w:r>
      <w:r w:rsidRPr="00417CB2">
        <w:rPr>
          <w:i/>
          <w:lang w:val="en-US"/>
        </w:rPr>
        <w:t>which</w:t>
      </w:r>
      <w:r w:rsidRPr="00417CB2">
        <w:rPr>
          <w:i/>
        </w:rPr>
        <w:t xml:space="preserve"> </w:t>
      </w:r>
      <w:r w:rsidRPr="00417CB2">
        <w:rPr>
          <w:i/>
          <w:lang w:val="en-US"/>
        </w:rPr>
        <w:t>exist</w:t>
      </w:r>
      <w:r w:rsidRPr="00417CB2">
        <w:rPr>
          <w:i/>
        </w:rPr>
        <w:t xml:space="preserve"> </w:t>
      </w:r>
      <w:r w:rsidRPr="00417CB2">
        <w:rPr>
          <w:i/>
          <w:lang w:val="en-US"/>
        </w:rPr>
        <w:t>in</w:t>
      </w:r>
      <w:r w:rsidRPr="00417CB2">
        <w:rPr>
          <w:i/>
        </w:rPr>
        <w:t xml:space="preserve"> </w:t>
      </w:r>
      <w:r w:rsidRPr="00417CB2">
        <w:rPr>
          <w:i/>
          <w:lang w:val="en-US"/>
        </w:rPr>
        <w:t>one</w:t>
      </w:r>
      <w:r w:rsidRPr="00417CB2">
        <w:rPr>
          <w:i/>
        </w:rPr>
        <w:t xml:space="preserve"> </w:t>
      </w:r>
      <w:r w:rsidRPr="00417CB2">
        <w:rPr>
          <w:i/>
          <w:lang w:val="en-US"/>
        </w:rPr>
        <w:t>concept</w:t>
      </w:r>
      <w:r w:rsidRPr="00417CB2">
        <w:rPr>
          <w:i/>
        </w:rPr>
        <w:t xml:space="preserve"> </w:t>
      </w:r>
      <w:r w:rsidRPr="00417CB2">
        <w:rPr>
          <w:i/>
          <w:lang w:val="en-US"/>
        </w:rPr>
        <w:t>system</w:t>
      </w:r>
      <w:r w:rsidRPr="00417CB2">
        <w:rPr>
          <w:i/>
        </w:rPr>
        <w:t xml:space="preserve"> </w:t>
      </w:r>
      <w:r w:rsidRPr="00417CB2">
        <w:rPr>
          <w:i/>
          <w:lang w:val="en-US"/>
        </w:rPr>
        <w:t>but</w:t>
      </w:r>
      <w:r w:rsidRPr="00417CB2">
        <w:rPr>
          <w:i/>
        </w:rPr>
        <w:t xml:space="preserve"> </w:t>
      </w:r>
      <w:r w:rsidRPr="00417CB2">
        <w:rPr>
          <w:i/>
          <w:lang w:val="en-US"/>
        </w:rPr>
        <w:t>not</w:t>
      </w:r>
      <w:r w:rsidRPr="00417CB2">
        <w:rPr>
          <w:i/>
        </w:rPr>
        <w:t xml:space="preserve"> </w:t>
      </w:r>
      <w:r w:rsidRPr="00417CB2">
        <w:rPr>
          <w:i/>
          <w:lang w:val="en-US"/>
        </w:rPr>
        <w:t>in</w:t>
      </w:r>
      <w:r w:rsidRPr="00417CB2">
        <w:rPr>
          <w:i/>
        </w:rPr>
        <w:t xml:space="preserve"> </w:t>
      </w:r>
      <w:r w:rsidRPr="00417CB2">
        <w:rPr>
          <w:i/>
          <w:lang w:val="en-US"/>
        </w:rPr>
        <w:t>another</w:t>
      </w:r>
      <w:r w:rsidRPr="00417CB2">
        <w:rPr>
          <w:i/>
        </w:rPr>
        <w:t>)</w:t>
      </w:r>
      <w:r w:rsidRPr="00417CB2">
        <w:t>;</w:t>
      </w:r>
    </w:p>
    <w:p w:rsidR="00BD3B91" w:rsidRPr="00417CB2" w:rsidRDefault="00BD3B91" w:rsidP="00BD3B91">
      <w:pPr>
        <w:pStyle w:val="aa"/>
        <w:numPr>
          <w:ilvl w:val="0"/>
          <w:numId w:val="4"/>
        </w:numPr>
        <w:spacing w:line="276" w:lineRule="auto"/>
        <w:ind w:left="993"/>
      </w:pPr>
      <w:r w:rsidRPr="00417CB2">
        <w:t xml:space="preserve">Одно понятие в одной понятийной системе, </w:t>
      </w:r>
      <w:r w:rsidRPr="00417CB2">
        <w:rPr>
          <w:i/>
        </w:rPr>
        <w:t xml:space="preserve">соответствующее более чем одному понятию </w:t>
      </w:r>
      <w:r w:rsidRPr="00417CB2">
        <w:t>в другой понятийной системе</w:t>
      </w:r>
      <w:r w:rsidRPr="00417CB2">
        <w:rPr>
          <w:i/>
        </w:rPr>
        <w:t xml:space="preserve"> (</w:t>
      </w:r>
      <w:r w:rsidRPr="00417CB2">
        <w:rPr>
          <w:i/>
          <w:lang w:val="en-US"/>
        </w:rPr>
        <w:t>Single</w:t>
      </w:r>
      <w:r w:rsidRPr="00417CB2">
        <w:rPr>
          <w:i/>
        </w:rPr>
        <w:t xml:space="preserve"> </w:t>
      </w:r>
      <w:r w:rsidRPr="00417CB2">
        <w:rPr>
          <w:i/>
          <w:lang w:val="en-US"/>
        </w:rPr>
        <w:t>concepts</w:t>
      </w:r>
      <w:r w:rsidRPr="00417CB2">
        <w:rPr>
          <w:i/>
        </w:rPr>
        <w:t xml:space="preserve"> </w:t>
      </w:r>
      <w:r w:rsidRPr="00417CB2">
        <w:rPr>
          <w:i/>
          <w:lang w:val="en-US"/>
        </w:rPr>
        <w:t>in</w:t>
      </w:r>
      <w:r w:rsidRPr="00417CB2">
        <w:rPr>
          <w:i/>
        </w:rPr>
        <w:t xml:space="preserve"> </w:t>
      </w:r>
      <w:r w:rsidRPr="00417CB2">
        <w:rPr>
          <w:i/>
          <w:lang w:val="en-US"/>
        </w:rPr>
        <w:t>a</w:t>
      </w:r>
      <w:r w:rsidRPr="00417CB2">
        <w:rPr>
          <w:i/>
        </w:rPr>
        <w:t xml:space="preserve"> </w:t>
      </w:r>
      <w:r w:rsidRPr="00417CB2">
        <w:rPr>
          <w:i/>
          <w:lang w:val="en-US"/>
        </w:rPr>
        <w:t>concept</w:t>
      </w:r>
      <w:r w:rsidRPr="00417CB2">
        <w:rPr>
          <w:i/>
        </w:rPr>
        <w:t xml:space="preserve"> </w:t>
      </w:r>
      <w:r w:rsidRPr="00417CB2">
        <w:rPr>
          <w:i/>
          <w:lang w:val="en-US"/>
        </w:rPr>
        <w:t>system</w:t>
      </w:r>
      <w:r w:rsidRPr="00417CB2">
        <w:rPr>
          <w:i/>
        </w:rPr>
        <w:t xml:space="preserve"> </w:t>
      </w:r>
      <w:r w:rsidRPr="00417CB2">
        <w:rPr>
          <w:i/>
          <w:lang w:val="en-US"/>
        </w:rPr>
        <w:t>which</w:t>
      </w:r>
      <w:r w:rsidRPr="00417CB2">
        <w:rPr>
          <w:i/>
        </w:rPr>
        <w:t xml:space="preserve"> </w:t>
      </w:r>
      <w:r w:rsidRPr="00417CB2">
        <w:rPr>
          <w:i/>
          <w:lang w:val="en-US"/>
        </w:rPr>
        <w:t>correspond</w:t>
      </w:r>
      <w:r w:rsidRPr="00417CB2">
        <w:rPr>
          <w:i/>
        </w:rPr>
        <w:t xml:space="preserve"> </w:t>
      </w:r>
      <w:r w:rsidRPr="00417CB2">
        <w:rPr>
          <w:i/>
          <w:lang w:val="en-US"/>
        </w:rPr>
        <w:t>to</w:t>
      </w:r>
      <w:r w:rsidRPr="00417CB2">
        <w:rPr>
          <w:i/>
        </w:rPr>
        <w:t xml:space="preserve"> </w:t>
      </w:r>
      <w:r w:rsidRPr="00417CB2">
        <w:rPr>
          <w:i/>
          <w:lang w:val="en-US"/>
        </w:rPr>
        <w:t>two</w:t>
      </w:r>
      <w:r w:rsidRPr="00417CB2">
        <w:rPr>
          <w:i/>
        </w:rPr>
        <w:t xml:space="preserve"> </w:t>
      </w:r>
      <w:r w:rsidRPr="00417CB2">
        <w:rPr>
          <w:i/>
          <w:lang w:val="en-US"/>
        </w:rPr>
        <w:t>or</w:t>
      </w:r>
      <w:r w:rsidRPr="00417CB2">
        <w:rPr>
          <w:i/>
        </w:rPr>
        <w:t xml:space="preserve"> </w:t>
      </w:r>
      <w:r w:rsidRPr="00417CB2">
        <w:rPr>
          <w:i/>
          <w:lang w:val="en-US"/>
        </w:rPr>
        <w:t>more</w:t>
      </w:r>
      <w:r w:rsidRPr="00417CB2">
        <w:rPr>
          <w:i/>
        </w:rPr>
        <w:t xml:space="preserve"> </w:t>
      </w:r>
      <w:r w:rsidRPr="00417CB2">
        <w:rPr>
          <w:i/>
          <w:lang w:val="en-US"/>
        </w:rPr>
        <w:t>concepts</w:t>
      </w:r>
      <w:r w:rsidRPr="00417CB2">
        <w:rPr>
          <w:i/>
        </w:rPr>
        <w:t xml:space="preserve"> </w:t>
      </w:r>
      <w:r w:rsidRPr="00417CB2">
        <w:rPr>
          <w:i/>
          <w:lang w:val="en-US"/>
        </w:rPr>
        <w:t>in</w:t>
      </w:r>
      <w:r w:rsidRPr="00417CB2">
        <w:rPr>
          <w:i/>
        </w:rPr>
        <w:t xml:space="preserve"> </w:t>
      </w:r>
      <w:r w:rsidRPr="00417CB2">
        <w:rPr>
          <w:i/>
          <w:lang w:val="en-US"/>
        </w:rPr>
        <w:t>another</w:t>
      </w:r>
      <w:r w:rsidRPr="00417CB2">
        <w:rPr>
          <w:i/>
        </w:rPr>
        <w:t>)</w:t>
      </w:r>
      <w:r w:rsidRPr="00417CB2">
        <w:t xml:space="preserve"> (</w:t>
      </w:r>
      <w:r w:rsidRPr="00417CB2">
        <w:rPr>
          <w:lang w:val="en-US"/>
        </w:rPr>
        <w:t>ISO</w:t>
      </w:r>
      <w:r w:rsidRPr="00417CB2">
        <w:t xml:space="preserve"> 860).</w:t>
      </w:r>
    </w:p>
    <w:p w:rsidR="00BD3B91" w:rsidRDefault="00BD3B91" w:rsidP="00BD3B91">
      <w:r>
        <w:t xml:space="preserve">Р. </w:t>
      </w:r>
      <w:proofErr w:type="spellStart"/>
      <w:r>
        <w:t>Арнтц</w:t>
      </w:r>
      <w:proofErr w:type="spellEnd"/>
      <w:r>
        <w:t xml:space="preserve"> (</w:t>
      </w:r>
      <w:proofErr w:type="spellStart"/>
      <w:r>
        <w:rPr>
          <w:lang w:val="en-US"/>
        </w:rPr>
        <w:t>Arntz</w:t>
      </w:r>
      <w:proofErr w:type="spellEnd"/>
      <w:r w:rsidRPr="00EC76D3">
        <w:t xml:space="preserve"> 1993) </w:t>
      </w:r>
      <w:r>
        <w:t>выделяет похожие уровни эквивалентности терминов:</w:t>
      </w:r>
    </w:p>
    <w:p w:rsidR="00BD3B91" w:rsidRPr="00040867" w:rsidRDefault="00BD3B91" w:rsidP="00BD3B91">
      <w:pPr>
        <w:pStyle w:val="aa"/>
        <w:numPr>
          <w:ilvl w:val="0"/>
          <w:numId w:val="7"/>
        </w:numPr>
        <w:spacing w:after="200" w:line="276" w:lineRule="auto"/>
      </w:pPr>
      <w:r>
        <w:t xml:space="preserve">Полная понятийная эквивалентность, имеющая формы </w:t>
      </w:r>
      <w:r>
        <w:rPr>
          <w:lang w:val="en-US"/>
        </w:rPr>
        <w:t>one</w:t>
      </w:r>
      <w:proofErr w:type="gramStart"/>
      <w:r>
        <w:rPr>
          <w:lang w:val="en-US"/>
        </w:rPr>
        <w:t> </w:t>
      </w:r>
      <w:r w:rsidRPr="00040867">
        <w:t>:</w:t>
      </w:r>
      <w:proofErr w:type="gramEnd"/>
      <w:r>
        <w:rPr>
          <w:lang w:val="en-US"/>
        </w:rPr>
        <w:t> one</w:t>
      </w:r>
      <w:r w:rsidRPr="00040867">
        <w:t xml:space="preserve">, </w:t>
      </w:r>
      <w:r>
        <w:rPr>
          <w:lang w:val="en-US"/>
        </w:rPr>
        <w:t>one </w:t>
      </w:r>
      <w:r w:rsidRPr="00040867">
        <w:t>:</w:t>
      </w:r>
      <w:r>
        <w:rPr>
          <w:lang w:val="en-US"/>
        </w:rPr>
        <w:t> many</w:t>
      </w:r>
      <w:r w:rsidRPr="00040867">
        <w:t xml:space="preserve">, </w:t>
      </w:r>
      <w:r>
        <w:rPr>
          <w:lang w:val="en-US"/>
        </w:rPr>
        <w:t>many </w:t>
      </w:r>
      <w:r w:rsidRPr="00040867">
        <w:t>:</w:t>
      </w:r>
      <w:r>
        <w:rPr>
          <w:lang w:val="en-US"/>
        </w:rPr>
        <w:t> many</w:t>
      </w:r>
      <w:r w:rsidRPr="00040867">
        <w:t>;</w:t>
      </w:r>
    </w:p>
    <w:p w:rsidR="00BD3B91" w:rsidRDefault="00BD3B91" w:rsidP="00BD3B91">
      <w:pPr>
        <w:pStyle w:val="aa"/>
        <w:numPr>
          <w:ilvl w:val="0"/>
          <w:numId w:val="7"/>
        </w:numPr>
        <w:spacing w:after="200" w:line="276" w:lineRule="auto"/>
      </w:pPr>
      <w:r>
        <w:t xml:space="preserve">Частичное пересечение понятий, в некоторых случаях </w:t>
      </w:r>
      <w:proofErr w:type="gramStart"/>
      <w:r>
        <w:t>допускающая</w:t>
      </w:r>
      <w:proofErr w:type="gramEnd"/>
      <w:r>
        <w:t>, а в некоторых не допускающая корреляцию терминов;</w:t>
      </w:r>
    </w:p>
    <w:p w:rsidR="00BD3B91" w:rsidRDefault="00BD3B91" w:rsidP="00BD3B91">
      <w:pPr>
        <w:pStyle w:val="aa"/>
        <w:numPr>
          <w:ilvl w:val="0"/>
          <w:numId w:val="7"/>
        </w:numPr>
        <w:spacing w:after="200" w:line="276" w:lineRule="auto"/>
      </w:pPr>
      <w:r>
        <w:t xml:space="preserve">Включение одного термина в объём значения другого термина; </w:t>
      </w:r>
    </w:p>
    <w:p w:rsidR="00BD3B91" w:rsidRDefault="00BD3B91" w:rsidP="00BD3B91">
      <w:pPr>
        <w:pStyle w:val="aa"/>
        <w:numPr>
          <w:ilvl w:val="0"/>
          <w:numId w:val="7"/>
        </w:numPr>
        <w:spacing w:after="200" w:line="276" w:lineRule="auto"/>
      </w:pPr>
      <w:r>
        <w:t>Отсутствие терминологической эквивалентности.</w:t>
      </w:r>
    </w:p>
    <w:p w:rsidR="00BD3B91" w:rsidRDefault="00BD3B91" w:rsidP="00BD3B91">
      <w:r>
        <w:lastRenderedPageBreak/>
        <w:t xml:space="preserve">В последнем случае, в условиях отсутствия определённого понятия и называющего его термина, переводчику доступен ряд приёмов, направленных на подбор или создание </w:t>
      </w:r>
      <w:r w:rsidRPr="00B809B7">
        <w:rPr>
          <w:i/>
        </w:rPr>
        <w:t>переводческого</w:t>
      </w:r>
      <w:r>
        <w:t xml:space="preserve"> эквивалента, который в дальнейшем может стать регулярным терминологическим эквивалентом для рассматриваемого термина.</w:t>
      </w:r>
    </w:p>
    <w:p w:rsidR="00BD3B91" w:rsidRPr="001E5B11" w:rsidRDefault="00BD3B91" w:rsidP="00A501CB">
      <w:r>
        <w:t xml:space="preserve">Несмотря на то, что применительно к терминам традиционно рассматривается лишь их понятийная эквивалентность, т.е. логические отношения между понятиями </w:t>
      </w:r>
      <w:r>
        <w:rPr>
          <w:lang w:val="en-US"/>
        </w:rPr>
        <w:t>LSP</w:t>
      </w:r>
      <w:r w:rsidRPr="00A93C51">
        <w:t xml:space="preserve">, </w:t>
      </w:r>
      <w:r>
        <w:t xml:space="preserve">которые эти термины называют, </w:t>
      </w:r>
      <w:r w:rsidR="00A501CB">
        <w:t>и многие исследователи подчёркивают важность эмоциональной нейтральности термина (</w:t>
      </w:r>
      <w:proofErr w:type="spellStart"/>
      <w:r w:rsidR="00A501CB">
        <w:t>Savory</w:t>
      </w:r>
      <w:proofErr w:type="spellEnd"/>
      <w:r w:rsidR="00A501CB">
        <w:t xml:space="preserve"> 1967</w:t>
      </w:r>
      <w:proofErr w:type="gramStart"/>
      <w:r w:rsidR="00A501CB">
        <w:t xml:space="preserve"> :</w:t>
      </w:r>
      <w:proofErr w:type="gramEnd"/>
      <w:r w:rsidR="00A501CB">
        <w:t xml:space="preserve"> 112), </w:t>
      </w:r>
      <w:r>
        <w:t xml:space="preserve">невозможно отрицать наличие у термина также стилистического компонента, в особенности в условиях детерминологизации и постоянно растущей терминологической синонимии. </w:t>
      </w:r>
      <w:proofErr w:type="gramStart"/>
      <w:r>
        <w:t>Так, М. Н. Лапшина указывает на необходимость учитывать, помимо «формально-лингвистической» эквивалентности, так «социокультурную» и «концептуальную» эквивалентность (Лапшина 2016).</w:t>
      </w:r>
      <w:proofErr w:type="gramEnd"/>
      <w:r>
        <w:t xml:space="preserve"> В статье, посвящённой использованию параллельных текстов для преодоления стилистической неадекватности перевода, М. Н. Лапшина анализирует терминологические пары, состоящие из технического термина и его «облегчённого» синонима, принадлежащего к нейтральной лексике. Сосуществование двух синонимов обусловлено различными сферами их применения – различными дискурсами. При отсутствии подобной структуры в ПЯ возникает стилистическая лакуна и, как следствие, ещё один случай терминологической неэквивалентности. </w:t>
      </w:r>
    </w:p>
    <w:p w:rsidR="00BD3B91" w:rsidRPr="008B78F3" w:rsidRDefault="00BD3B91" w:rsidP="000140ED">
      <w:pPr>
        <w:pStyle w:val="3"/>
        <w:keepLines/>
        <w:numPr>
          <w:ilvl w:val="3"/>
          <w:numId w:val="8"/>
        </w:numPr>
        <w:spacing w:before="0" w:after="120" w:line="276" w:lineRule="auto"/>
        <w:ind w:left="709" w:firstLine="0"/>
        <w:jc w:val="left"/>
      </w:pPr>
      <w:bookmarkStart w:id="43" w:name="_Toc390793513"/>
      <w:bookmarkStart w:id="44" w:name="_Toc469642627"/>
      <w:bookmarkStart w:id="45" w:name="_Toc481836644"/>
      <w:bookmarkStart w:id="46" w:name="_Toc482189276"/>
      <w:r w:rsidRPr="008B78F3">
        <w:t xml:space="preserve">Перевод </w:t>
      </w:r>
      <w:r w:rsidRPr="00BF26A6">
        <w:rPr>
          <w:rStyle w:val="20"/>
          <w:b/>
        </w:rPr>
        <w:t>терминов</w:t>
      </w:r>
      <w:bookmarkEnd w:id="43"/>
      <w:bookmarkEnd w:id="44"/>
      <w:bookmarkEnd w:id="45"/>
      <w:bookmarkEnd w:id="46"/>
    </w:p>
    <w:p w:rsidR="00BD3B91" w:rsidRPr="008B78F3" w:rsidRDefault="00BD3B91" w:rsidP="00BD3B91">
      <w:r w:rsidRPr="008B78F3">
        <w:t>А. В. </w:t>
      </w:r>
      <w:proofErr w:type="spellStart"/>
      <w:r w:rsidRPr="008B78F3">
        <w:t>Ачкасов</w:t>
      </w:r>
      <w:proofErr w:type="spellEnd"/>
      <w:r w:rsidRPr="008B78F3">
        <w:t xml:space="preserve"> отмечает условность выражения «перевод терминов». Термин нельзя «перевести», можно лишь подобрать «перечень лексических эквивалентов этого слова и их дефиниций, отражающих набор значений исходной единицы» (</w:t>
      </w:r>
      <w:proofErr w:type="spellStart"/>
      <w:r w:rsidRPr="008B78F3">
        <w:t>Ачкасов</w:t>
      </w:r>
      <w:proofErr w:type="spellEnd"/>
      <w:r w:rsidRPr="008B78F3">
        <w:t xml:space="preserve"> </w:t>
      </w:r>
      <w:r>
        <w:t>2013</w:t>
      </w:r>
      <w:r w:rsidRPr="008B78F3">
        <w:t>). Учитывая желательную, хотя и не всегда достижимую однозначность термина и</w:t>
      </w:r>
      <w:r>
        <w:t>,</w:t>
      </w:r>
      <w:r w:rsidRPr="008B78F3">
        <w:t xml:space="preserve"> как результат</w:t>
      </w:r>
      <w:r>
        <w:t xml:space="preserve">, – </w:t>
      </w:r>
      <w:r w:rsidRPr="008B78F3">
        <w:t xml:space="preserve">его независимость от контекста, логично было бы представить процесс перевода терминов как </w:t>
      </w:r>
      <w:r w:rsidRPr="008B78F3">
        <w:lastRenderedPageBreak/>
        <w:t>«процедуру обнаружения идентичного понятия в понятийной системе принимающего языка и лексического субстрата, закреплённого за этим понятием в качестве его наименования» (</w:t>
      </w:r>
      <w:proofErr w:type="spellStart"/>
      <w:r w:rsidRPr="008B78F3">
        <w:t>Ачкасов</w:t>
      </w:r>
      <w:proofErr w:type="spellEnd"/>
      <w:r w:rsidRPr="008B78F3">
        <w:t xml:space="preserve"> </w:t>
      </w:r>
      <w:r w:rsidR="00F61C13">
        <w:t>2013</w:t>
      </w:r>
      <w:proofErr w:type="gramStart"/>
      <w:r w:rsidR="00F61C13">
        <w:t xml:space="preserve"> :</w:t>
      </w:r>
      <w:proofErr w:type="gramEnd"/>
      <w:r>
        <w:t xml:space="preserve"> 9</w:t>
      </w:r>
      <w:r w:rsidRPr="008B78F3">
        <w:t>). Таким образом, перевод терминов – это не создание оригинальных переводческих соответствий, а поиск уже существующих в языке соответствий.</w:t>
      </w:r>
    </w:p>
    <w:p w:rsidR="00BD3B91" w:rsidRPr="008B78F3" w:rsidRDefault="00BD3B91" w:rsidP="00BD3B91">
      <w:r w:rsidRPr="008B78F3">
        <w:t xml:space="preserve">В.М. </w:t>
      </w:r>
      <w:proofErr w:type="spellStart"/>
      <w:r w:rsidRPr="008B78F3">
        <w:t>Лейчик</w:t>
      </w:r>
      <w:proofErr w:type="spellEnd"/>
      <w:r w:rsidRPr="008B78F3">
        <w:t xml:space="preserve"> и С.Д. </w:t>
      </w:r>
      <w:proofErr w:type="spellStart"/>
      <w:r w:rsidRPr="008B78F3">
        <w:t>Шелов</w:t>
      </w:r>
      <w:proofErr w:type="spellEnd"/>
      <w:r w:rsidRPr="008B78F3">
        <w:t xml:space="preserve"> описывают три основных условия возможности перевода терминов:</w:t>
      </w:r>
    </w:p>
    <w:p w:rsidR="00BD3B91" w:rsidRPr="008B78F3" w:rsidRDefault="00BD3B91" w:rsidP="00BD3B91">
      <w:pPr>
        <w:pStyle w:val="aa"/>
        <w:numPr>
          <w:ilvl w:val="0"/>
          <w:numId w:val="5"/>
        </w:numPr>
        <w:spacing w:after="200" w:line="276" w:lineRule="auto"/>
      </w:pPr>
      <w:r w:rsidRPr="008B78F3">
        <w:t>«правильный (адекватный) перевод отдельно взятых терминов определённого текста»;</w:t>
      </w:r>
    </w:p>
    <w:p w:rsidR="00BD3B91" w:rsidRPr="008B78F3" w:rsidRDefault="00BD3B91" w:rsidP="00BD3B91">
      <w:pPr>
        <w:pStyle w:val="aa"/>
        <w:numPr>
          <w:ilvl w:val="0"/>
          <w:numId w:val="5"/>
        </w:numPr>
        <w:spacing w:after="200" w:line="276" w:lineRule="auto"/>
      </w:pPr>
      <w:r w:rsidRPr="008B78F3">
        <w:t xml:space="preserve">проверка каждого переводного термина с точки зрения </w:t>
      </w:r>
      <w:proofErr w:type="spellStart"/>
      <w:r w:rsidRPr="008B78F3">
        <w:t>терминосистем</w:t>
      </w:r>
      <w:proofErr w:type="spellEnd"/>
      <w:r w:rsidRPr="008B78F3">
        <w:t xml:space="preserve"> языка оригинала и языка перевода;</w:t>
      </w:r>
    </w:p>
    <w:p w:rsidR="00BD3B91" w:rsidRPr="0084469E" w:rsidRDefault="00BD3B91" w:rsidP="00BD3B91">
      <w:pPr>
        <w:pStyle w:val="aa"/>
        <w:numPr>
          <w:ilvl w:val="0"/>
          <w:numId w:val="5"/>
        </w:numPr>
        <w:spacing w:after="200"/>
      </w:pPr>
      <w:r w:rsidRPr="0084469E">
        <w:t>учёт различий терминов, связанный «со спецификой передачи мысли»</w:t>
      </w:r>
      <w:r w:rsidR="00F61C13">
        <w:t xml:space="preserve"> в каждом языке (</w:t>
      </w:r>
      <w:proofErr w:type="spellStart"/>
      <w:r w:rsidR="00F61C13">
        <w:t>Лейчик</w:t>
      </w:r>
      <w:proofErr w:type="spellEnd"/>
      <w:r w:rsidR="00F61C13">
        <w:t xml:space="preserve">, </w:t>
      </w:r>
      <w:proofErr w:type="spellStart"/>
      <w:r w:rsidR="00F61C13">
        <w:t>Шелов</w:t>
      </w:r>
      <w:proofErr w:type="spellEnd"/>
      <w:proofErr w:type="gramStart"/>
      <w:r w:rsidR="00F61C13">
        <w:t xml:space="preserve">  :</w:t>
      </w:r>
      <w:proofErr w:type="gramEnd"/>
      <w:r w:rsidRPr="0084469E">
        <w:t xml:space="preserve"> 40-41). </w:t>
      </w:r>
    </w:p>
    <w:p w:rsidR="00BD3B91" w:rsidRPr="008B78F3" w:rsidRDefault="00BD3B91" w:rsidP="00BD3B91">
      <w:pPr>
        <w:pStyle w:val="aa"/>
        <w:spacing w:before="240"/>
        <w:ind w:left="0"/>
      </w:pPr>
      <w:r w:rsidRPr="008B78F3">
        <w:t>Авторы также различают несколько видов операций по подбору терминологического соответствия в языке перевода:</w:t>
      </w:r>
    </w:p>
    <w:p w:rsidR="00BD3B91" w:rsidRPr="008B78F3" w:rsidRDefault="00BD3B91" w:rsidP="00BD3B91">
      <w:pPr>
        <w:pStyle w:val="aa"/>
        <w:numPr>
          <w:ilvl w:val="0"/>
          <w:numId w:val="6"/>
        </w:numPr>
        <w:spacing w:after="200" w:line="276" w:lineRule="auto"/>
        <w:ind w:left="851" w:firstLine="0"/>
      </w:pPr>
      <w:r w:rsidRPr="008B78F3">
        <w:t>Поиск имеющегося в язы</w:t>
      </w:r>
      <w:r>
        <w:t>ке перевода эквивалента термина</w:t>
      </w:r>
      <w:r w:rsidRPr="008B78F3">
        <w:t>;</w:t>
      </w:r>
    </w:p>
    <w:p w:rsidR="00BD3B91" w:rsidRPr="008B78F3" w:rsidRDefault="00BD3B91" w:rsidP="00BD3B91">
      <w:pPr>
        <w:pStyle w:val="aa"/>
        <w:numPr>
          <w:ilvl w:val="0"/>
          <w:numId w:val="6"/>
        </w:numPr>
        <w:spacing w:after="200" w:line="276" w:lineRule="auto"/>
        <w:ind w:left="851" w:firstLine="0"/>
      </w:pPr>
      <w:r>
        <w:t>«Семантическая конвергенция» –</w:t>
      </w:r>
      <w:r w:rsidRPr="008B78F3">
        <w:t xml:space="preserve"> создание нового значения у существующего в языке перевода слова или словосочетания под воздействием оригинального термина;</w:t>
      </w:r>
    </w:p>
    <w:p w:rsidR="00BD3B91" w:rsidRPr="008B78F3" w:rsidRDefault="00BD3B91" w:rsidP="00BD3B91">
      <w:pPr>
        <w:pStyle w:val="aa"/>
        <w:numPr>
          <w:ilvl w:val="0"/>
          <w:numId w:val="6"/>
        </w:numPr>
        <w:spacing w:after="200" w:line="276" w:lineRule="auto"/>
        <w:ind w:left="851" w:firstLine="0"/>
      </w:pPr>
      <w:r w:rsidRPr="008B78F3">
        <w:t>Калькирование: семантическое калькирование (поэлементный перевод) или структурное калькирование;</w:t>
      </w:r>
    </w:p>
    <w:p w:rsidR="00BD3B91" w:rsidRPr="008B78F3" w:rsidRDefault="00BD3B91" w:rsidP="00BD3B91">
      <w:pPr>
        <w:pStyle w:val="aa"/>
        <w:numPr>
          <w:ilvl w:val="0"/>
          <w:numId w:val="6"/>
        </w:numPr>
        <w:spacing w:after="200" w:line="276" w:lineRule="auto"/>
        <w:ind w:left="851" w:firstLine="0"/>
      </w:pPr>
      <w:r w:rsidRPr="008B78F3">
        <w:t>Заимствование термина;</w:t>
      </w:r>
    </w:p>
    <w:p w:rsidR="00BD3B91" w:rsidRPr="008B78F3" w:rsidRDefault="00BD3B91" w:rsidP="00BD3B91">
      <w:pPr>
        <w:pStyle w:val="aa"/>
        <w:numPr>
          <w:ilvl w:val="0"/>
          <w:numId w:val="6"/>
        </w:numPr>
        <w:spacing w:after="200" w:line="276" w:lineRule="auto"/>
        <w:ind w:left="851" w:firstLine="0"/>
      </w:pPr>
      <w:r w:rsidRPr="008B78F3">
        <w:t>Использование греко-латинских элементов (интернационализмов);</w:t>
      </w:r>
    </w:p>
    <w:p w:rsidR="00BD3B91" w:rsidRPr="00F10EE9" w:rsidRDefault="00BD3B91" w:rsidP="00BD3B91">
      <w:pPr>
        <w:pStyle w:val="aa"/>
        <w:numPr>
          <w:ilvl w:val="0"/>
          <w:numId w:val="6"/>
        </w:numPr>
        <w:spacing w:after="200"/>
        <w:ind w:left="851" w:firstLine="0"/>
      </w:pPr>
      <w:r w:rsidRPr="00F10EE9">
        <w:t>Описательный перевод</w:t>
      </w:r>
      <w:r>
        <w:t xml:space="preserve"> </w:t>
      </w:r>
      <w:r w:rsidR="00F61C13">
        <w:t>(Там же:</w:t>
      </w:r>
      <w:r w:rsidRPr="00F10EE9">
        <w:t xml:space="preserve"> 44-56).</w:t>
      </w:r>
    </w:p>
    <w:p w:rsidR="00BD3B91" w:rsidRPr="00463650" w:rsidRDefault="00BD3B91" w:rsidP="00BD3B91">
      <w:pPr>
        <w:pStyle w:val="aa"/>
        <w:ind w:left="0"/>
      </w:pPr>
      <w:proofErr w:type="gramStart"/>
      <w:r>
        <w:t xml:space="preserve">Заимствования терминов подробно изучены Д. С. Лотте, который выделяет несколько их типов: оригинальные </w:t>
      </w:r>
      <w:r w:rsidRPr="00A93C51">
        <w:t>(</w:t>
      </w:r>
      <w:r>
        <w:t>прямые) заимствования, термины из заимствованных элементов и переводные заимствования: буквальные (кальки</w:t>
      </w:r>
      <w:r w:rsidR="00A501CB">
        <w:t>) и трансформируемые (Лотте 1982</w:t>
      </w:r>
      <w:r>
        <w:t>).</w:t>
      </w:r>
      <w:proofErr w:type="gramEnd"/>
      <w:r>
        <w:t xml:space="preserve"> Автор также отмечает, что заимствованные термины часто «обрастают синонимами», способствующими их лучшему пониманию носителями языка; иногда такие </w:t>
      </w:r>
      <w:r>
        <w:lastRenderedPageBreak/>
        <w:t>синонимы со временем исчезают, иногда остаются, внося путаницу в терминологию.</w:t>
      </w:r>
    </w:p>
    <w:p w:rsidR="00BD3B91" w:rsidRPr="00A501CB" w:rsidRDefault="00BD3B91" w:rsidP="00BD3B91">
      <w:pPr>
        <w:pStyle w:val="aa"/>
        <w:ind w:left="0"/>
      </w:pPr>
      <w:r w:rsidRPr="008B78F3">
        <w:t xml:space="preserve">А. В. </w:t>
      </w:r>
      <w:proofErr w:type="spellStart"/>
      <w:r w:rsidRPr="008B78F3">
        <w:t>Ачкасов</w:t>
      </w:r>
      <w:proofErr w:type="spellEnd"/>
      <w:r w:rsidRPr="008B78F3">
        <w:t xml:space="preserve"> предлагает также использование </w:t>
      </w:r>
      <w:proofErr w:type="spellStart"/>
      <w:r w:rsidRPr="008B78F3">
        <w:t>декомпозиционного</w:t>
      </w:r>
      <w:proofErr w:type="spellEnd"/>
      <w:r w:rsidRPr="008B78F3">
        <w:t xml:space="preserve"> перевода термина в качестве способа передачи термина, не имеющего эквивалента в языке перевода. </w:t>
      </w:r>
      <w:proofErr w:type="spellStart"/>
      <w:r w:rsidRPr="008B78F3">
        <w:t>Декомпозиционный</w:t>
      </w:r>
      <w:proofErr w:type="spellEnd"/>
      <w:r w:rsidRPr="008B78F3">
        <w:t xml:space="preserve"> перевод (</w:t>
      </w:r>
      <w:proofErr w:type="spellStart"/>
      <w:r w:rsidRPr="008B78F3">
        <w:rPr>
          <w:lang w:val="en-US"/>
        </w:rPr>
        <w:t>decompositional</w:t>
      </w:r>
      <w:proofErr w:type="spellEnd"/>
      <w:r w:rsidRPr="008B78F3">
        <w:t xml:space="preserve"> </w:t>
      </w:r>
      <w:r w:rsidRPr="008B78F3">
        <w:rPr>
          <w:lang w:val="en-US"/>
        </w:rPr>
        <w:t>translation</w:t>
      </w:r>
      <w:r w:rsidRPr="008B78F3">
        <w:t>) «представляет собой создание комбинации субстратов, не характеризующейся полисемией или омонимией в языке перевода, и, в то же время, мотивированной, то есть указывающей на дефинитивные признаки именуемого понятия», его можно назвать «вариантом краткой дефиниции» (</w:t>
      </w:r>
      <w:proofErr w:type="spellStart"/>
      <w:r w:rsidRPr="008B78F3">
        <w:t>Ачкасов</w:t>
      </w:r>
      <w:proofErr w:type="spellEnd"/>
      <w:r w:rsidRPr="008B78F3">
        <w:t xml:space="preserve"> 2013). </w:t>
      </w:r>
      <w:r w:rsidR="00A501CB">
        <w:t xml:space="preserve"> Подобную стратегию </w:t>
      </w:r>
      <w:proofErr w:type="gramStart"/>
      <w:r w:rsidR="00A501CB">
        <w:t>описывает и Д. Жиль</w:t>
      </w:r>
      <w:proofErr w:type="gramEnd"/>
      <w:r w:rsidR="00A501CB">
        <w:t xml:space="preserve"> </w:t>
      </w:r>
      <w:r w:rsidR="00A501CB" w:rsidRPr="00A501CB">
        <w:t>(</w:t>
      </w:r>
      <w:r w:rsidR="00A501CB">
        <w:rPr>
          <w:lang w:val="fr-FR"/>
        </w:rPr>
        <w:t>Gile</w:t>
      </w:r>
      <w:r w:rsidR="00A501CB" w:rsidRPr="00A501CB">
        <w:t xml:space="preserve"> 1995)</w:t>
      </w:r>
      <w:r w:rsidR="00A501CB">
        <w:t xml:space="preserve"> в отношении устного перевода и называет её </w:t>
      </w:r>
      <w:proofErr w:type="spellStart"/>
      <w:r w:rsidR="00A501CB">
        <w:t>транскодированием</w:t>
      </w:r>
      <w:proofErr w:type="spellEnd"/>
      <w:r w:rsidR="00A501CB">
        <w:t xml:space="preserve"> </w:t>
      </w:r>
      <w:r w:rsidR="00A501CB" w:rsidRPr="00A501CB">
        <w:t>(</w:t>
      </w:r>
      <w:r w:rsidR="00A501CB">
        <w:rPr>
          <w:lang w:val="en-US"/>
        </w:rPr>
        <w:t>transcoding</w:t>
      </w:r>
      <w:r w:rsidR="00A501CB" w:rsidRPr="00A501CB">
        <w:t>).</w:t>
      </w:r>
    </w:p>
    <w:p w:rsidR="00BD3B91" w:rsidRDefault="00BD3B91" w:rsidP="00BD3B91">
      <w:pPr>
        <w:pStyle w:val="aa"/>
        <w:ind w:left="0"/>
      </w:pPr>
      <w:r>
        <w:t xml:space="preserve">За исключением первого пункта классификации </w:t>
      </w:r>
      <w:proofErr w:type="spellStart"/>
      <w:r>
        <w:t>Лейчика</w:t>
      </w:r>
      <w:proofErr w:type="spellEnd"/>
      <w:r>
        <w:t xml:space="preserve"> и </w:t>
      </w:r>
      <w:proofErr w:type="spellStart"/>
      <w:r>
        <w:t>Шелова</w:t>
      </w:r>
      <w:proofErr w:type="spellEnd"/>
      <w:r>
        <w:t xml:space="preserve">, все названные выше способы передачи термина на иностранном языке можно считать способами собственно перевода термина, поскольку в этих ситуациях речь идёт не о подборе уже существующей единице языка, а о создании нового соответствия, иногда также новой языковой единицы. Переводчик располагает приёмами, обычно используемыми для передачи различного типа </w:t>
      </w:r>
      <w:proofErr w:type="spellStart"/>
      <w:r>
        <w:t>безэквивалентных</w:t>
      </w:r>
      <w:proofErr w:type="spellEnd"/>
      <w:r>
        <w:t xml:space="preserve"> единиц (имён, названий, реалий, терминов). </w:t>
      </w:r>
      <w:proofErr w:type="gramStart"/>
      <w:r>
        <w:t>К</w:t>
      </w:r>
      <w:proofErr w:type="gramEnd"/>
      <w:r>
        <w:t xml:space="preserve"> уже </w:t>
      </w:r>
      <w:proofErr w:type="gramStart"/>
      <w:r>
        <w:t>перечисленным</w:t>
      </w:r>
      <w:proofErr w:type="gramEnd"/>
      <w:r>
        <w:t xml:space="preserve"> можно добавить транслитерацию/ транскрипцию (Казакова 2001) и создание полностью нового термина, лексическая форма которого не будет иметь значительной связи с формой оригинального термина.</w:t>
      </w:r>
    </w:p>
    <w:p w:rsidR="00BD3B91" w:rsidRPr="00A04F54" w:rsidRDefault="000140ED" w:rsidP="000140ED">
      <w:pPr>
        <w:pStyle w:val="2"/>
        <w:keepLines/>
        <w:numPr>
          <w:ilvl w:val="2"/>
          <w:numId w:val="8"/>
        </w:numPr>
        <w:spacing w:before="200" w:after="0" w:line="276" w:lineRule="auto"/>
        <w:ind w:left="426" w:hanging="426"/>
        <w:jc w:val="left"/>
      </w:pPr>
      <w:bookmarkStart w:id="47" w:name="_Toc469642628"/>
      <w:bookmarkStart w:id="48" w:name="_Toc481836645"/>
      <w:bookmarkStart w:id="49" w:name="_Toc482189277"/>
      <w:r w:rsidRPr="000140ED">
        <w:t xml:space="preserve"> </w:t>
      </w:r>
      <w:r w:rsidR="00BD3B91" w:rsidRPr="00A04F54">
        <w:t>Переводческие трансформации для передачи терминов</w:t>
      </w:r>
      <w:bookmarkEnd w:id="47"/>
      <w:bookmarkEnd w:id="48"/>
      <w:bookmarkEnd w:id="49"/>
    </w:p>
    <w:p w:rsidR="00BD3B91" w:rsidRDefault="00BD3B91" w:rsidP="00BD3B91">
      <w:pPr>
        <w:pStyle w:val="aa"/>
        <w:spacing w:before="240"/>
        <w:ind w:left="0"/>
      </w:pPr>
      <w:r>
        <w:t>В связи с подтверждённой тесной связью между термином и словом общеупотребительного языка, логично пред</w:t>
      </w:r>
      <w:r w:rsidR="00216244">
        <w:t>положить, что некоторые способы</w:t>
      </w:r>
      <w:r>
        <w:t xml:space="preserve"> лексической передачи единиц языка могут быть также применены в отношении терминов. Подробный обзор основных подходов в типологии трансформаций приведён у Н. К. </w:t>
      </w:r>
      <w:proofErr w:type="spellStart"/>
      <w:r>
        <w:t>Гарбовского</w:t>
      </w:r>
      <w:proofErr w:type="spellEnd"/>
      <w:r>
        <w:t xml:space="preserve"> (</w:t>
      </w:r>
      <w:proofErr w:type="spellStart"/>
      <w:r>
        <w:t>Гарбовский</w:t>
      </w:r>
      <w:proofErr w:type="spellEnd"/>
      <w:r>
        <w:t xml:space="preserve"> 2004).</w:t>
      </w:r>
    </w:p>
    <w:p w:rsidR="00BD3B91" w:rsidRDefault="00BD3B91" w:rsidP="00BD3B91">
      <w:pPr>
        <w:pStyle w:val="aa"/>
        <w:ind w:left="0"/>
      </w:pPr>
      <w:r>
        <w:lastRenderedPageBreak/>
        <w:t xml:space="preserve">Рассмотрим ниже основные подходы к описанию и определению переводческих трансформаций на лексическом уровне с точки зрения их использования для передачи </w:t>
      </w:r>
      <w:proofErr w:type="spellStart"/>
      <w:r>
        <w:t>безэквивалентной</w:t>
      </w:r>
      <w:proofErr w:type="spellEnd"/>
      <w:r>
        <w:t xml:space="preserve"> терминологии.</w:t>
      </w:r>
    </w:p>
    <w:p w:rsidR="00BD3B91" w:rsidRDefault="00BD3B91" w:rsidP="00BD3B91">
      <w:r w:rsidRPr="0084201F">
        <w:t>Я. И. </w:t>
      </w:r>
      <w:proofErr w:type="spellStart"/>
      <w:r w:rsidRPr="0084201F">
        <w:t>Рецкер</w:t>
      </w:r>
      <w:proofErr w:type="spellEnd"/>
      <w:r w:rsidRPr="0084201F">
        <w:t xml:space="preserve"> </w:t>
      </w:r>
      <w:r>
        <w:t xml:space="preserve">делит все переводческие трансформации на лексические и грамматические и </w:t>
      </w:r>
      <w:r w:rsidRPr="0084201F">
        <w:t xml:space="preserve">понимает </w:t>
      </w:r>
      <w:r>
        <w:t xml:space="preserve">лексические </w:t>
      </w:r>
      <w:r w:rsidRPr="0084201F">
        <w:t>переводческие трансформации как «приёмы логического мышления», служащие для раскрытия значения иностранного слова в контексте. С точки зрения семантики, переводчик заменяет лексическую единицу ОЯ лексической единицей, реализующей нужную сему иностранного слова. В соответствии с данным подходом, можно выделить семь основных видов лексических трансформаций</w:t>
      </w:r>
      <w:r w:rsidR="00F61C13">
        <w:t xml:space="preserve"> (</w:t>
      </w:r>
      <w:proofErr w:type="spellStart"/>
      <w:r w:rsidR="00F61C13">
        <w:t>Рецкер</w:t>
      </w:r>
      <w:proofErr w:type="spellEnd"/>
      <w:r w:rsidR="00F61C13">
        <w:t xml:space="preserve"> 2007</w:t>
      </w:r>
      <w:proofErr w:type="gramStart"/>
      <w:r w:rsidR="00F61C13">
        <w:t xml:space="preserve"> :</w:t>
      </w:r>
      <w:proofErr w:type="gramEnd"/>
      <w:r>
        <w:t xml:space="preserve"> 45)</w:t>
      </w:r>
      <w:r w:rsidRPr="0084201F">
        <w:t>:</w:t>
      </w:r>
      <w:r>
        <w:t xml:space="preserve"> д</w:t>
      </w:r>
      <w:r w:rsidRPr="0084201F">
        <w:t>ифференциация значений</w:t>
      </w:r>
      <w:r>
        <w:t>, к</w:t>
      </w:r>
      <w:r w:rsidRPr="0084201F">
        <w:t>онкретизация значений</w:t>
      </w:r>
      <w:r>
        <w:t>, г</w:t>
      </w:r>
      <w:r w:rsidRPr="0084201F">
        <w:t>енерализация значений</w:t>
      </w:r>
      <w:r>
        <w:t>, с</w:t>
      </w:r>
      <w:r w:rsidRPr="0084201F">
        <w:t>мысловое развитие</w:t>
      </w:r>
      <w:r>
        <w:t>, а</w:t>
      </w:r>
      <w:r w:rsidRPr="0084201F">
        <w:t>нтонимический перевод</w:t>
      </w:r>
      <w:r>
        <w:t>, ц</w:t>
      </w:r>
      <w:r w:rsidRPr="0084201F">
        <w:t>елостное преобразование</w:t>
      </w:r>
      <w:r>
        <w:t xml:space="preserve"> и ко</w:t>
      </w:r>
      <w:r w:rsidRPr="0084201F">
        <w:t>мпенсация «потерь».</w:t>
      </w:r>
    </w:p>
    <w:p w:rsidR="00BD3B91" w:rsidRPr="0084201F" w:rsidRDefault="00BD3B91" w:rsidP="00BD3B91">
      <w:r>
        <w:t>Следуя за В. Г. Гаком, Я. И. </w:t>
      </w:r>
      <w:proofErr w:type="spellStart"/>
      <w:r>
        <w:t>Рецкер</w:t>
      </w:r>
      <w:proofErr w:type="spellEnd"/>
      <w:r>
        <w:t xml:space="preserve"> выстраивает чёткую связь между лексическими трансформациями и формально-логическими отношениями между понятиями. Так, приёмы дифференциации, конкретизации и генерализации основываются на формально-логической категории подчинения. Именно эта категория кажется наиболее подходящей для передачи терминов, поскольку касается взаимоотношения между объёмами понятий, составляющего основу отношений между терминами в </w:t>
      </w:r>
      <w:proofErr w:type="spellStart"/>
      <w:r>
        <w:t>терминосистеме</w:t>
      </w:r>
      <w:proofErr w:type="spellEnd"/>
      <w:r>
        <w:t>, т.е. родовых и видовых отношений. Формально-логическая категория скрещивания лежит в основе приёма смыслового развития, или «замены словарного соответствия при переводе контекстуальным, логически связанным с ним», когда часть объёма одного понятия входит в объ</w:t>
      </w:r>
      <w:r w:rsidR="00F61C13">
        <w:t>ём другого понятия (</w:t>
      </w:r>
      <w:proofErr w:type="spellStart"/>
      <w:r w:rsidR="00F61C13">
        <w:t>Рецкер</w:t>
      </w:r>
      <w:proofErr w:type="spellEnd"/>
      <w:r w:rsidR="00F61C13">
        <w:t xml:space="preserve"> 2007</w:t>
      </w:r>
      <w:proofErr w:type="gramStart"/>
      <w:r w:rsidR="00F61C13">
        <w:t xml:space="preserve"> :</w:t>
      </w:r>
      <w:proofErr w:type="gramEnd"/>
      <w:r>
        <w:t xml:space="preserve"> 51).</w:t>
      </w:r>
    </w:p>
    <w:p w:rsidR="00BD3B91" w:rsidRDefault="00BD3B91" w:rsidP="00BD3B91">
      <w:pPr>
        <w:pStyle w:val="aa"/>
        <w:ind w:left="0"/>
      </w:pPr>
      <w:r>
        <w:t xml:space="preserve">В. Н. Комиссаров определяет существование трансформаций в пределах трансформационной грамматики, т.е. в связи с существованием в языке взаимосвязанных синтаксических структур. Среди них можно выделить ядерные структуры и производные структуры (трансформы). </w:t>
      </w:r>
      <w:r>
        <w:lastRenderedPageBreak/>
        <w:t xml:space="preserve">Ядерные структуры выступают в процессе перевода в качестве связующего звена между ОЯ и ПЯ (Комиссаров 2011). Переводческие трансформации делятся на три класса в зависимости от их природы: лексические, грамматические и лексико-грамматические. Среди формальных лексических трансформаций различают транскрипцию, транслитерацию и калькирование. К лексико-семантическим заменам, основанным на модификации значения языковых единиц, относятся конкретизация и модуляция (смысловое развитие). В особой группе трансформаций, затрагивающих как лексическую, так и синтаксическую структуры оригинала, находим, в частности, такой приём как описательный перевод, или замена единицы ИЯ словосочетанием, раскрывающим значение, что часто используется в отношении </w:t>
      </w:r>
      <w:proofErr w:type="spellStart"/>
      <w:r>
        <w:t>безэквивалентных</w:t>
      </w:r>
      <w:proofErr w:type="spellEnd"/>
      <w:r>
        <w:t xml:space="preserve"> терминов.</w:t>
      </w:r>
    </w:p>
    <w:p w:rsidR="00BD3B91" w:rsidRDefault="00BD3B91" w:rsidP="00BD3B91">
      <w:pPr>
        <w:pStyle w:val="aa"/>
        <w:ind w:left="0"/>
      </w:pPr>
      <w:r>
        <w:t>Л. С. </w:t>
      </w:r>
      <w:proofErr w:type="spellStart"/>
      <w:r>
        <w:t>Бархударов</w:t>
      </w:r>
      <w:proofErr w:type="spellEnd"/>
      <w:r>
        <w:t xml:space="preserve"> предлагает условное разделение всех возможных трансформаций на четыре основных группы: перестановки, замены, добавления и опущения (</w:t>
      </w:r>
      <w:proofErr w:type="spellStart"/>
      <w:r>
        <w:t>Бархударов</w:t>
      </w:r>
      <w:proofErr w:type="spellEnd"/>
      <w:r>
        <w:t xml:space="preserve"> 2004). В рамках изучения перевода терминологии нас будут интересовать следующие группы трансформаций: лексические замены (языковая конкретизация (при отсутствии эквивалентной единицы в ПЯ), генерализация и причинно-следственная замена), добавления и опущения.</w:t>
      </w:r>
    </w:p>
    <w:p w:rsidR="00BD3B91" w:rsidRDefault="00BD3B91" w:rsidP="00BD3B91">
      <w:pPr>
        <w:pStyle w:val="aa"/>
        <w:ind w:left="0"/>
      </w:pPr>
      <w:r>
        <w:t>Н. К. </w:t>
      </w:r>
      <w:proofErr w:type="spellStart"/>
      <w:r>
        <w:t>Гарбовский</w:t>
      </w:r>
      <w:proofErr w:type="spellEnd"/>
      <w:r>
        <w:t xml:space="preserve"> справедливо отмечает, что большинство типологий трансформаций похожи по структуре: они опираются на различные уровни языковой системы (</w:t>
      </w:r>
      <w:proofErr w:type="spellStart"/>
      <w:r>
        <w:t>Гарбовский</w:t>
      </w:r>
      <w:proofErr w:type="spellEnd"/>
      <w:r>
        <w:t xml:space="preserve"> 2004). Сам автор предлагает построить новую классификацию, основанную на логико-семантических и семиотических категориях, на которых основывалась и теория переводческой эквивалентности. Согласно Н. К. </w:t>
      </w:r>
      <w:proofErr w:type="spellStart"/>
      <w:r>
        <w:t>Гарбовскому</w:t>
      </w:r>
      <w:proofErr w:type="spellEnd"/>
      <w:r>
        <w:t>, «</w:t>
      </w:r>
      <w:r w:rsidRPr="00F712A2">
        <w:t>эквивалентный перевод — это тот, в котором все преобразования смыслов, закл</w:t>
      </w:r>
      <w:r>
        <w:t>ючё</w:t>
      </w:r>
      <w:r w:rsidRPr="00F712A2">
        <w:t>нных в исходном сообщении, носят рациональный характер и не зависят непосредственно от воли переводчика</w:t>
      </w:r>
      <w:r>
        <w:t>» (</w:t>
      </w:r>
      <w:proofErr w:type="spellStart"/>
      <w:r>
        <w:t>Гарбовский</w:t>
      </w:r>
      <w:proofErr w:type="spellEnd"/>
      <w:r>
        <w:t xml:space="preserve"> 2004</w:t>
      </w:r>
      <w:proofErr w:type="gramStart"/>
      <w:r w:rsidR="00F61C13">
        <w:t xml:space="preserve"> :</w:t>
      </w:r>
      <w:proofErr w:type="gramEnd"/>
      <w:r>
        <w:t xml:space="preserve"> 389). Автор также подчёркивает важность рассмотрения каждого отдельного преобразования в </w:t>
      </w:r>
      <w:r>
        <w:lastRenderedPageBreak/>
        <w:t xml:space="preserve">интерпретирующей системе перевода в целом. Трансформации возможны на четырёх уровнях эквивалентности: прагматическом, денотативном, </w:t>
      </w:r>
      <w:proofErr w:type="spellStart"/>
      <w:r>
        <w:t>сигнификативном</w:t>
      </w:r>
      <w:proofErr w:type="spellEnd"/>
      <w:r>
        <w:t xml:space="preserve"> и синтаксическом. В целях данной работы особый интерес представляют трансформации на семантическом (</w:t>
      </w:r>
      <w:proofErr w:type="spellStart"/>
      <w:r>
        <w:t>сигнификативном</w:t>
      </w:r>
      <w:proofErr w:type="spellEnd"/>
      <w:r>
        <w:t xml:space="preserve">) уровне, отражающие такие типы семантических отношений, как </w:t>
      </w:r>
      <w:proofErr w:type="spellStart"/>
      <w:r>
        <w:t>гипо-гиперонимия</w:t>
      </w:r>
      <w:proofErr w:type="spellEnd"/>
      <w:r>
        <w:t xml:space="preserve"> (генерализация, конкретизация, перифраза) и синонимия (дифференциация). Рассматривая переводческую трансформацию как «</w:t>
      </w:r>
      <w:r w:rsidRPr="00A50FB0">
        <w:t>процесс преобразования смыслов</w:t>
      </w:r>
      <w:r w:rsidR="00F61C13">
        <w:t>» (</w:t>
      </w:r>
      <w:proofErr w:type="spellStart"/>
      <w:r w:rsidR="00F61C13">
        <w:t>Гарбовский</w:t>
      </w:r>
      <w:proofErr w:type="spellEnd"/>
      <w:r w:rsidR="00F61C13">
        <w:t xml:space="preserve"> 2004</w:t>
      </w:r>
      <w:proofErr w:type="gramStart"/>
      <w:r w:rsidR="00F61C13">
        <w:t xml:space="preserve"> :</w:t>
      </w:r>
      <w:proofErr w:type="gramEnd"/>
      <w:r>
        <w:t xml:space="preserve"> 417), Н. К. </w:t>
      </w:r>
      <w:proofErr w:type="spellStart"/>
      <w:r>
        <w:t>Гарбовский</w:t>
      </w:r>
      <w:proofErr w:type="spellEnd"/>
      <w:r>
        <w:t xml:space="preserve"> проводит параллель между логическими связями и семантическими преобразованиями, во многом опираясь на работу В. Г. Гака. Так, равнозначность соответствует синонимии, подчинение – расширению/ сужению, перекрещивание – переносу и т.д.</w:t>
      </w:r>
    </w:p>
    <w:p w:rsidR="00BD3B91" w:rsidRPr="00F712A2" w:rsidRDefault="00BD3B91" w:rsidP="00BD3B91">
      <w:pPr>
        <w:pStyle w:val="aa"/>
        <w:ind w:left="0"/>
      </w:pPr>
      <w:r>
        <w:t>В связи с тем, что данное исследование предполагает анализ преобразований для передачи иностранных терминов при устном переводе, именно логико-семантический подход, позволяющий прослеживать отношения между элементами терминологии определённой специальной сферы, будет особенно эффективным.</w:t>
      </w:r>
    </w:p>
    <w:p w:rsidR="00BD3B91" w:rsidRPr="00A04F54" w:rsidRDefault="000140ED" w:rsidP="000140ED">
      <w:pPr>
        <w:pStyle w:val="2"/>
        <w:numPr>
          <w:ilvl w:val="2"/>
          <w:numId w:val="8"/>
        </w:numPr>
        <w:ind w:left="426" w:hanging="426"/>
      </w:pPr>
      <w:bookmarkStart w:id="50" w:name="_Toc469642629"/>
      <w:bookmarkStart w:id="51" w:name="_Toc481836646"/>
      <w:bookmarkStart w:id="52" w:name="_Toc482189278"/>
      <w:r w:rsidRPr="000140ED">
        <w:t xml:space="preserve"> </w:t>
      </w:r>
      <w:r w:rsidR="00BD3B91" w:rsidRPr="00A04F54">
        <w:t>Проблемы терминологии в устном переводе</w:t>
      </w:r>
      <w:bookmarkEnd w:id="50"/>
      <w:bookmarkEnd w:id="51"/>
      <w:bookmarkEnd w:id="52"/>
    </w:p>
    <w:p w:rsidR="00CD05BF" w:rsidRDefault="00CD05BF" w:rsidP="00BD3B91">
      <w:r>
        <w:t>Во многом в результате детерминологизации современная ораторская речь всё больше насыщается терминами. Если в специализированном контексте употребление терминологической лексики полностью оправдывается необходимостью донесения до слушателя специальных знаний, то в более широком контексте, в особенности, в политическом дискурсе, термины выполняют помимо информационной ещё и прагматическую функцию, а именно, дают аудитории понять, что оратор сам разбирается в данной теме, и повышают достоверность информации (Лапшина 2011</w:t>
      </w:r>
      <w:proofErr w:type="gramStart"/>
      <w:r>
        <w:t xml:space="preserve"> :</w:t>
      </w:r>
      <w:proofErr w:type="gramEnd"/>
      <w:r>
        <w:t xml:space="preserve"> 170).</w:t>
      </w:r>
    </w:p>
    <w:p w:rsidR="00BD3B91" w:rsidRDefault="00BD3B91" w:rsidP="00BD3B91">
      <w:r>
        <w:lastRenderedPageBreak/>
        <w:t>Все описанные выше способы «передачи» иностранного тер</w:t>
      </w:r>
      <w:r w:rsidR="00216244">
        <w:t xml:space="preserve">мина, не имеющего соответствия </w:t>
      </w:r>
      <w:r>
        <w:t>на языке ПЯ</w:t>
      </w:r>
      <w:r w:rsidR="00216244">
        <w:t>,</w:t>
      </w:r>
      <w:r>
        <w:t xml:space="preserve"> эффективны в той или иной мере, а создаваемые термины имеют различную судьбу в языке, однако в рамках данной работы не стоит забывать о том, что возможность использования их устными переводчиками непосредственно в процесс</w:t>
      </w:r>
      <w:r w:rsidR="00216244">
        <w:t>е</w:t>
      </w:r>
      <w:r>
        <w:t xml:space="preserve"> работы ограничена.</w:t>
      </w:r>
      <w:r w:rsidRPr="00A93C51">
        <w:t xml:space="preserve"> </w:t>
      </w:r>
      <w:proofErr w:type="gramStart"/>
      <w:r>
        <w:t xml:space="preserve">Более того, </w:t>
      </w:r>
      <w:proofErr w:type="spellStart"/>
      <w:r>
        <w:t>Родригез</w:t>
      </w:r>
      <w:proofErr w:type="spellEnd"/>
      <w:r>
        <w:t xml:space="preserve"> и </w:t>
      </w:r>
      <w:proofErr w:type="spellStart"/>
      <w:r>
        <w:t>Шнелл</w:t>
      </w:r>
      <w:proofErr w:type="spellEnd"/>
      <w:r>
        <w:t xml:space="preserve"> отмечают, что, согласно исследованию Мюнхенского</w:t>
      </w:r>
      <w:r w:rsidRPr="00FD4CB0">
        <w:t xml:space="preserve"> институт</w:t>
      </w:r>
      <w:r>
        <w:t>а</w:t>
      </w:r>
      <w:r w:rsidRPr="00FD4CB0">
        <w:t xml:space="preserve"> иностранных языков и переводчиков</w:t>
      </w:r>
      <w:r>
        <w:t xml:space="preserve">, переводчики-синхронисты, в частности, практически не прибегают к современным терминологическим ресурсам (корпусам текстов, терминологическим базам, программному обеспечению для составления глоссариев), поскольку в этом нет необходимости, предлагаемые опции не соответствуют поставленной задаче, или данные решения неизвестны переводчикам </w:t>
      </w:r>
      <w:r w:rsidRPr="00A93C51">
        <w:t>(</w:t>
      </w:r>
      <w:r>
        <w:rPr>
          <w:lang w:val="en-US"/>
        </w:rPr>
        <w:t>Rodriguez</w:t>
      </w:r>
      <w:r w:rsidRPr="00A93C51">
        <w:t xml:space="preserve"> </w:t>
      </w:r>
      <w:r>
        <w:rPr>
          <w:lang w:val="en-US"/>
        </w:rPr>
        <w:t>and</w:t>
      </w:r>
      <w:r w:rsidRPr="00A93C51">
        <w:t xml:space="preserve"> </w:t>
      </w:r>
      <w:r>
        <w:rPr>
          <w:lang w:val="en-US"/>
        </w:rPr>
        <w:t>Schnell</w:t>
      </w:r>
      <w:r w:rsidRPr="00A93C51">
        <w:t xml:space="preserve"> 2009).</w:t>
      </w:r>
      <w:proofErr w:type="gramEnd"/>
      <w:r>
        <w:t xml:space="preserve"> Основная терминологическая работа приходится на стадию подготовки к устному переводу, когда переводчик, опираясь на материалы конференции, составляет глоссарий/ список терминов (</w:t>
      </w:r>
      <w:proofErr w:type="spellStart"/>
      <w:r>
        <w:rPr>
          <w:lang w:val="en-US"/>
        </w:rPr>
        <w:t>Gile</w:t>
      </w:r>
      <w:proofErr w:type="spellEnd"/>
      <w:r w:rsidRPr="00A93C51">
        <w:t xml:space="preserve"> 1987; </w:t>
      </w:r>
      <w:r>
        <w:rPr>
          <w:lang w:val="en-US"/>
        </w:rPr>
        <w:t>Rodriguez</w:t>
      </w:r>
      <w:r w:rsidRPr="00A93C51">
        <w:t xml:space="preserve"> </w:t>
      </w:r>
      <w:r>
        <w:rPr>
          <w:lang w:val="en-US"/>
        </w:rPr>
        <w:t>and</w:t>
      </w:r>
      <w:r w:rsidRPr="00A93C51">
        <w:t xml:space="preserve"> </w:t>
      </w:r>
      <w:r>
        <w:rPr>
          <w:lang w:val="en-US"/>
        </w:rPr>
        <w:t>Schnell</w:t>
      </w:r>
      <w:r w:rsidRPr="00A93C51">
        <w:t xml:space="preserve"> 2009)</w:t>
      </w:r>
      <w:r>
        <w:t xml:space="preserve">. </w:t>
      </w:r>
    </w:p>
    <w:p w:rsidR="00BD3B91" w:rsidRDefault="00BD3B91" w:rsidP="00BD3B91">
      <w:proofErr w:type="spellStart"/>
      <w:proofErr w:type="gramStart"/>
      <w:r>
        <w:t>Родригез</w:t>
      </w:r>
      <w:proofErr w:type="spellEnd"/>
      <w:r>
        <w:t xml:space="preserve"> и </w:t>
      </w:r>
      <w:proofErr w:type="spellStart"/>
      <w:r>
        <w:t>Шнелл</w:t>
      </w:r>
      <w:proofErr w:type="spellEnd"/>
      <w:r>
        <w:t xml:space="preserve"> указывают, что согласно исследованию, проведённому в Болонье в 2002 году, чёткая передача основного значения сообщения для большинства переводчиков имеет приоритет над точным переводом терминов, в том числе и потому, что аудитория, воспринимающая выступление оратора через переводчика, обычно достаточно знакома со специальной областью и часто лучше, чем сам переводчик, ориентируется в её терминологии.</w:t>
      </w:r>
      <w:proofErr w:type="gramEnd"/>
      <w:r>
        <w:t xml:space="preserve"> Более того, Д. </w:t>
      </w:r>
      <w:proofErr w:type="gramStart"/>
      <w:r>
        <w:t>Жиль</w:t>
      </w:r>
      <w:proofErr w:type="gramEnd"/>
      <w:r>
        <w:t xml:space="preserve"> отмечает, что более свободный, по сравнению с письменным текстом, стиль языка позволяет использование не только официальных терминов, но и профессионального жаргона или </w:t>
      </w:r>
      <w:proofErr w:type="spellStart"/>
      <w:r>
        <w:t>ксенизмов</w:t>
      </w:r>
      <w:proofErr w:type="spellEnd"/>
      <w:r>
        <w:t xml:space="preserve"> (иностранных слов, заимствований) (</w:t>
      </w:r>
      <w:proofErr w:type="spellStart"/>
      <w:r>
        <w:rPr>
          <w:lang w:val="en-US"/>
        </w:rPr>
        <w:t>Gile</w:t>
      </w:r>
      <w:proofErr w:type="spellEnd"/>
      <w:r>
        <w:t xml:space="preserve"> 1987). </w:t>
      </w:r>
      <w:proofErr w:type="gramStart"/>
      <w:r>
        <w:t xml:space="preserve">При этом, равно как и письменные переводчики, устные переводчики сталкиваются с проблемами отсутствия терминологических эквивалентов в ПЯ (и соответственно, отсутствия возможности найти такой эквивалент при </w:t>
      </w:r>
      <w:r>
        <w:lastRenderedPageBreak/>
        <w:t xml:space="preserve">подготовке), в связи с тем, что все языки по-разному членят реальность, все языки </w:t>
      </w:r>
      <w:proofErr w:type="spellStart"/>
      <w:r>
        <w:t>полисемичны</w:t>
      </w:r>
      <w:proofErr w:type="spellEnd"/>
      <w:r>
        <w:t xml:space="preserve">, а различные научные и технологические сферы развиваются по-разному в разных странах </w:t>
      </w:r>
      <w:r w:rsidRPr="00A93C51">
        <w:t>(</w:t>
      </w:r>
      <w:proofErr w:type="spellStart"/>
      <w:r>
        <w:rPr>
          <w:lang w:val="en-US"/>
        </w:rPr>
        <w:t>Gile</w:t>
      </w:r>
      <w:proofErr w:type="spellEnd"/>
      <w:r w:rsidRPr="00A93C51">
        <w:t xml:space="preserve"> 1985).</w:t>
      </w:r>
      <w:proofErr w:type="gramEnd"/>
      <w:r w:rsidRPr="00A93C51">
        <w:t xml:space="preserve"> </w:t>
      </w:r>
      <w:r>
        <w:t xml:space="preserve">В определённой степени, эта трудность компенсируется менее строгими требованиями к форме сообщения и наличием контекста, способствующего интерпретации. </w:t>
      </w:r>
    </w:p>
    <w:p w:rsidR="00277E8E" w:rsidRDefault="00277E8E" w:rsidP="00BD3B91">
      <w:proofErr w:type="spellStart"/>
      <w:r>
        <w:t>Линн</w:t>
      </w:r>
      <w:proofErr w:type="spellEnd"/>
      <w:r>
        <w:t xml:space="preserve"> Виссон в пособии по синхронному переводу на примере политической терминологии описывает сложности, с которыми может столкнуться переводчик-синхронист, в частности, связанными с отсутствием определённых понятий языка оригинала в языке перевода, и предлагает ряд способов выхода из подобных трудных ситуаций: транслитерация, описательный перевод</w:t>
      </w:r>
      <w:r w:rsidR="004243D3">
        <w:t xml:space="preserve"> и так далее (</w:t>
      </w:r>
      <w:proofErr w:type="spellStart"/>
      <w:r w:rsidR="00B6564D">
        <w:rPr>
          <w:lang w:val="en-US"/>
        </w:rPr>
        <w:t>Visson</w:t>
      </w:r>
      <w:proofErr w:type="spellEnd"/>
      <w:r w:rsidR="004243D3">
        <w:t xml:space="preserve"> </w:t>
      </w:r>
      <w:r w:rsidR="00B6564D" w:rsidRPr="00B6564D">
        <w:t>1999</w:t>
      </w:r>
      <w:proofErr w:type="gramStart"/>
      <w:r w:rsidR="00B6564D" w:rsidRPr="00B6564D">
        <w:t xml:space="preserve"> </w:t>
      </w:r>
      <w:r w:rsidR="004243D3">
        <w:t>:</w:t>
      </w:r>
      <w:proofErr w:type="gramEnd"/>
      <w:r w:rsidR="004243D3">
        <w:t xml:space="preserve"> </w:t>
      </w:r>
      <w:r w:rsidR="00B6564D" w:rsidRPr="00B6564D">
        <w:t>29</w:t>
      </w:r>
      <w:r w:rsidR="004243D3">
        <w:t>-</w:t>
      </w:r>
      <w:r w:rsidR="00B6564D" w:rsidRPr="00B6564D">
        <w:t>30</w:t>
      </w:r>
      <w:r w:rsidR="004243D3">
        <w:t xml:space="preserve">). Помимо этого, рассматриваются трудности, вызванные нечётким совпадением интенции и </w:t>
      </w:r>
      <w:proofErr w:type="spellStart"/>
      <w:r w:rsidR="004243D3">
        <w:t>экстенции</w:t>
      </w:r>
      <w:proofErr w:type="spellEnd"/>
      <w:r w:rsidR="004243D3">
        <w:t xml:space="preserve"> терминов языка оригинала и языка перевода. </w:t>
      </w:r>
    </w:p>
    <w:p w:rsidR="00BD3B91" w:rsidRDefault="00BD3B91" w:rsidP="00BD3B91">
      <w:r>
        <w:t>Сложности, связанные с терминологией, могут возникнуть в синхронном переводе как на стадии восприятия исходного сообщения (незнакомый термин, аббревиатура, шум), так и на стадии воспроизведения сообщения на ПЯ (незнание или отсутствие эквивалента, нехватка времени, чтобы его вспомнить/ найти</w:t>
      </w:r>
      <w:r w:rsidRPr="00A93C51">
        <w:t xml:space="preserve">, </w:t>
      </w:r>
      <w:r>
        <w:t>внешние отвлекающие факторы, быстрый темп оратора и т.д.) (</w:t>
      </w:r>
      <w:proofErr w:type="spellStart"/>
      <w:r>
        <w:rPr>
          <w:lang w:val="en-US"/>
        </w:rPr>
        <w:t>Gile</w:t>
      </w:r>
      <w:proofErr w:type="spellEnd"/>
      <w:r w:rsidRPr="00A93C51">
        <w:t xml:space="preserve"> 1985; </w:t>
      </w:r>
      <w:r>
        <w:rPr>
          <w:lang w:val="en-US"/>
        </w:rPr>
        <w:t>Rodriguez</w:t>
      </w:r>
      <w:r w:rsidRPr="00A93C51">
        <w:t xml:space="preserve"> </w:t>
      </w:r>
      <w:r>
        <w:rPr>
          <w:lang w:val="en-US"/>
        </w:rPr>
        <w:t>and</w:t>
      </w:r>
      <w:r w:rsidRPr="00A93C51">
        <w:t xml:space="preserve"> </w:t>
      </w:r>
      <w:r>
        <w:rPr>
          <w:lang w:val="en-US"/>
        </w:rPr>
        <w:t>Schnell</w:t>
      </w:r>
      <w:r w:rsidRPr="00A93C51">
        <w:t xml:space="preserve"> 2009</w:t>
      </w:r>
      <w:r>
        <w:t>). По мнению Д. Жиля, специальные термины более</w:t>
      </w:r>
      <w:proofErr w:type="gramStart"/>
      <w:r>
        <w:t>,</w:t>
      </w:r>
      <w:proofErr w:type="gramEnd"/>
      <w:r>
        <w:t xml:space="preserve"> чем другие единицы языка, подвержены влиянию шума (</w:t>
      </w:r>
      <w:proofErr w:type="spellStart"/>
      <w:r>
        <w:t>Gile</w:t>
      </w:r>
      <w:proofErr w:type="spellEnd"/>
      <w:r>
        <w:t xml:space="preserve"> </w:t>
      </w:r>
      <w:r w:rsidRPr="00A93C51">
        <w:t xml:space="preserve">1985). </w:t>
      </w:r>
      <w:r>
        <w:t xml:space="preserve">При трудностях с передачей термина в конечном сообщении переводчик пользуется следующими приёмами: перифраз, </w:t>
      </w:r>
      <w:proofErr w:type="spellStart"/>
      <w:r>
        <w:t>гипероним</w:t>
      </w:r>
      <w:proofErr w:type="spellEnd"/>
      <w:r>
        <w:t>, натурализация термина (фонологическое или морфологическое изменение исходного термина так, чтобы он звучал как будто термин языка ПЯ), точное фонологическое воспроизведение иностранного термина, обращение за помощью к коллеге или самостоятельный поиск в материалах</w:t>
      </w:r>
      <w:r w:rsidRPr="00A93C51">
        <w:t xml:space="preserve"> (</w:t>
      </w:r>
      <w:r>
        <w:rPr>
          <w:lang w:val="en-US"/>
        </w:rPr>
        <w:t>Rodriguez</w:t>
      </w:r>
      <w:r w:rsidRPr="00A93C51">
        <w:t xml:space="preserve"> </w:t>
      </w:r>
      <w:r>
        <w:rPr>
          <w:lang w:val="en-US"/>
        </w:rPr>
        <w:t>and</w:t>
      </w:r>
      <w:r w:rsidRPr="00A93C51">
        <w:t xml:space="preserve"> </w:t>
      </w:r>
      <w:r>
        <w:rPr>
          <w:lang w:val="en-US"/>
        </w:rPr>
        <w:t>Schnell</w:t>
      </w:r>
      <w:r w:rsidRPr="00A93C51">
        <w:t xml:space="preserve"> 2009)</w:t>
      </w:r>
      <w:r>
        <w:t xml:space="preserve">. </w:t>
      </w:r>
      <w:r w:rsidR="000F007F">
        <w:t>Не все эти спос</w:t>
      </w:r>
      <w:r w:rsidR="00A501CB">
        <w:t xml:space="preserve">обы одинаково эффективны </w:t>
      </w:r>
      <w:proofErr w:type="gramStart"/>
      <w:r w:rsidR="00A501CB">
        <w:t>во</w:t>
      </w:r>
      <w:proofErr w:type="gramEnd"/>
      <w:r w:rsidR="00A501CB">
        <w:t xml:space="preserve"> любых</w:t>
      </w:r>
      <w:r w:rsidR="000F007F">
        <w:t xml:space="preserve"> ситуациях, так, техника натурализации работает лишь при определённых условиях: если терминологические системы языка оригинала и </w:t>
      </w:r>
      <w:r w:rsidR="000F007F">
        <w:lastRenderedPageBreak/>
        <w:t>языка перевода похожи (как в английском и французском); если в данной специальной области производится большое число заимствований лексики; если существует вероятность того, что получатель перевода частично зна</w:t>
      </w:r>
      <w:r w:rsidR="00A501CB">
        <w:t>ком с иностранной терминологией (</w:t>
      </w:r>
      <w:r w:rsidR="00A501CB">
        <w:rPr>
          <w:lang w:val="fr-FR"/>
        </w:rPr>
        <w:t>Gile</w:t>
      </w:r>
      <w:r w:rsidR="00A501CB" w:rsidRPr="00A501CB">
        <w:t xml:space="preserve"> 1995).</w:t>
      </w:r>
      <w:r w:rsidR="000F007F">
        <w:t xml:space="preserve"> </w:t>
      </w:r>
      <w:r>
        <w:t xml:space="preserve">Д. Жиль также указывает на случаи опущения термина и его буквального перевода (см. переводные заимствования </w:t>
      </w:r>
      <w:proofErr w:type="gramStart"/>
      <w:r>
        <w:t>у</w:t>
      </w:r>
      <w:proofErr w:type="gramEnd"/>
      <w:r>
        <w:t xml:space="preserve"> Лотте 1982).</w:t>
      </w:r>
    </w:p>
    <w:p w:rsidR="00BD3B91" w:rsidRPr="00B6564D" w:rsidRDefault="00BD3B91" w:rsidP="00B6564D">
      <w:r>
        <w:t>Важно отметить, что не все перечисленные варианты являются приемлемыми и тактически оправданными в любой ситуации; часто наблюдается смешанное использование переводчиком нескольких способов передачи термина. Выбор</w:t>
      </w:r>
      <w:r w:rsidRPr="00A93C51">
        <w:t xml:space="preserve"> </w:t>
      </w:r>
      <w:r>
        <w:t xml:space="preserve">же переводчиком той или иной стратегии передачи термина определяется, по мнению Д. Жиля, тремя законами: законом наилучшей мгновенной передачи, законом наименьшей интерференции и законом наименьшего затрачиваемого усилия </w:t>
      </w:r>
      <w:r w:rsidRPr="00A93C51">
        <w:t>(</w:t>
      </w:r>
      <w:proofErr w:type="spellStart"/>
      <w:r>
        <w:rPr>
          <w:lang w:val="en-US"/>
        </w:rPr>
        <w:t>Gile</w:t>
      </w:r>
      <w:proofErr w:type="spellEnd"/>
      <w:r w:rsidRPr="00A93C51">
        <w:t xml:space="preserve"> 1985</w:t>
      </w:r>
      <w:proofErr w:type="gramStart"/>
      <w:r w:rsidR="00F61C13">
        <w:t xml:space="preserve"> :</w:t>
      </w:r>
      <w:proofErr w:type="gramEnd"/>
      <w:r w:rsidRPr="00A93C51">
        <w:t xml:space="preserve"> 206).</w:t>
      </w:r>
    </w:p>
    <w:p w:rsidR="00BD3B91" w:rsidRDefault="00BD3B91">
      <w:pPr>
        <w:spacing w:line="240" w:lineRule="auto"/>
        <w:ind w:firstLine="0"/>
        <w:jc w:val="left"/>
        <w:rPr>
          <w:rFonts w:eastAsiaTheme="majorEastAsia"/>
          <w:b/>
          <w:bCs/>
          <w:iCs/>
          <w:sz w:val="32"/>
          <w:szCs w:val="32"/>
        </w:rPr>
      </w:pPr>
      <w:r>
        <w:br w:type="page"/>
      </w:r>
    </w:p>
    <w:p w:rsidR="007A7E05" w:rsidRDefault="00BD3B91" w:rsidP="00BD3B91">
      <w:pPr>
        <w:pStyle w:val="1"/>
      </w:pPr>
      <w:bookmarkStart w:id="53" w:name="_Toc481836647"/>
      <w:bookmarkStart w:id="54" w:name="_Toc482189279"/>
      <w:r>
        <w:lastRenderedPageBreak/>
        <w:t>Выводы по Главе 1</w:t>
      </w:r>
      <w:bookmarkEnd w:id="53"/>
      <w:bookmarkEnd w:id="54"/>
    </w:p>
    <w:p w:rsidR="007A7E05" w:rsidRPr="007A7E05" w:rsidRDefault="007A7E05" w:rsidP="006579EB">
      <w:pPr>
        <w:pStyle w:val="aa"/>
        <w:numPr>
          <w:ilvl w:val="0"/>
          <w:numId w:val="16"/>
        </w:numPr>
        <w:ind w:left="0" w:firstLine="709"/>
      </w:pPr>
      <w:r w:rsidRPr="006579EB">
        <w:rPr>
          <w:b/>
          <w:i/>
        </w:rPr>
        <w:t>Термин</w:t>
      </w:r>
      <w:r w:rsidRPr="007A7E05">
        <w:t xml:space="preserve"> – это лексическая единица языка для специальных целей, подъязыка, входящего в состав общелитературного языка и обслуживающего определённую сферу научной или профессиональной деятельности человека. Классическая терминология предъявляет определённые требования к термину: термин должен быть однозначен, краток, систематичен, не избыточен, не зависим от контекста, не может иметь синонимов, омонимов и морфологических вариантов. Однако в рамках дескриптивной терминологии термин сближается с общеупотребительным словом, становится функцией, которую может принять на себя любое слово языка в контексте, соответственно, может иметь стилистическую коннотацию. </w:t>
      </w:r>
    </w:p>
    <w:p w:rsidR="007A7E05" w:rsidRPr="007A7E05" w:rsidRDefault="007A7E05" w:rsidP="006579EB">
      <w:pPr>
        <w:pStyle w:val="aa"/>
        <w:numPr>
          <w:ilvl w:val="0"/>
          <w:numId w:val="16"/>
        </w:numPr>
        <w:ind w:left="0" w:firstLine="709"/>
      </w:pPr>
      <w:r w:rsidRPr="007A7E05">
        <w:t xml:space="preserve">Термины входят в состав </w:t>
      </w:r>
      <w:proofErr w:type="spellStart"/>
      <w:r w:rsidRPr="006579EB">
        <w:rPr>
          <w:b/>
          <w:i/>
        </w:rPr>
        <w:t>терминосистем</w:t>
      </w:r>
      <w:proofErr w:type="spellEnd"/>
      <w:r w:rsidRPr="007A7E05">
        <w:t xml:space="preserve">, </w:t>
      </w:r>
      <w:proofErr w:type="gramStart"/>
      <w:r w:rsidRPr="007A7E05">
        <w:t>описывающих</w:t>
      </w:r>
      <w:proofErr w:type="gramEnd"/>
      <w:r w:rsidRPr="007A7E05">
        <w:t xml:space="preserve"> понятийную систему конкретной специальной области. Внутри </w:t>
      </w:r>
      <w:proofErr w:type="spellStart"/>
      <w:r w:rsidRPr="007A7E05">
        <w:t>терминосистемы</w:t>
      </w:r>
      <w:proofErr w:type="spellEnd"/>
      <w:r w:rsidRPr="007A7E05">
        <w:t xml:space="preserve"> её элементы связаны между собой различными отношениями, которые образуют «контекст» для термина. Термин существует как таковой исключительно в рамках определённой </w:t>
      </w:r>
      <w:proofErr w:type="spellStart"/>
      <w:r w:rsidRPr="007A7E05">
        <w:t>терминосистемы</w:t>
      </w:r>
      <w:proofErr w:type="spellEnd"/>
      <w:r w:rsidRPr="007A7E05">
        <w:t>.</w:t>
      </w:r>
    </w:p>
    <w:p w:rsidR="007A7E05" w:rsidRPr="007A7E05" w:rsidRDefault="007A7E05" w:rsidP="006579EB">
      <w:pPr>
        <w:pStyle w:val="aa"/>
        <w:numPr>
          <w:ilvl w:val="0"/>
          <w:numId w:val="16"/>
        </w:numPr>
        <w:ind w:left="0" w:firstLine="709"/>
      </w:pPr>
      <w:r w:rsidRPr="007A7E05">
        <w:t xml:space="preserve">Традиционно наилучшим способом передачи терминов при переводе является поиск </w:t>
      </w:r>
      <w:r w:rsidRPr="006579EB">
        <w:rPr>
          <w:b/>
          <w:i/>
        </w:rPr>
        <w:t>прямого терминологического эквивалента</w:t>
      </w:r>
      <w:r w:rsidRPr="007A7E05">
        <w:t xml:space="preserve">. В случае отсутствия эквивалентного элемента в </w:t>
      </w:r>
      <w:proofErr w:type="spellStart"/>
      <w:r w:rsidRPr="007A7E05">
        <w:t>терминосистеме</w:t>
      </w:r>
      <w:proofErr w:type="spellEnd"/>
      <w:r w:rsidRPr="007A7E05">
        <w:t xml:space="preserve"> языка перевода, существует ряд приёмов для передачи его семантического значения, такие как калькирование, заимствование, описательный перевод, </w:t>
      </w:r>
      <w:proofErr w:type="spellStart"/>
      <w:r w:rsidRPr="007A7E05">
        <w:t>декомпозиционный</w:t>
      </w:r>
      <w:proofErr w:type="spellEnd"/>
      <w:r w:rsidRPr="007A7E05">
        <w:t xml:space="preserve"> перевод. Также можно говорить о применении некоторых переводческих трансформаций, в частности, генерализации и конкретизации, для передачи </w:t>
      </w:r>
      <w:proofErr w:type="spellStart"/>
      <w:r w:rsidRPr="007A7E05">
        <w:t>безэквивалентных</w:t>
      </w:r>
      <w:proofErr w:type="spellEnd"/>
      <w:r w:rsidRPr="007A7E05">
        <w:t xml:space="preserve"> терминов. </w:t>
      </w:r>
    </w:p>
    <w:p w:rsidR="007A7E05" w:rsidRPr="007A7E05" w:rsidRDefault="007A7E05" w:rsidP="00D61DE6">
      <w:pPr>
        <w:pStyle w:val="aa"/>
        <w:numPr>
          <w:ilvl w:val="0"/>
          <w:numId w:val="16"/>
        </w:numPr>
        <w:ind w:left="0" w:firstLine="709"/>
      </w:pPr>
      <w:r w:rsidRPr="007A7E05">
        <w:t xml:space="preserve">В </w:t>
      </w:r>
      <w:proofErr w:type="spellStart"/>
      <w:r w:rsidRPr="00D61DE6">
        <w:rPr>
          <w:b/>
          <w:i/>
        </w:rPr>
        <w:t>переводоведении</w:t>
      </w:r>
      <w:proofErr w:type="spellEnd"/>
      <w:r w:rsidRPr="00D61DE6">
        <w:rPr>
          <w:i/>
        </w:rPr>
        <w:t xml:space="preserve"> эквивалентность</w:t>
      </w:r>
      <w:r w:rsidRPr="007A7E05">
        <w:t xml:space="preserve"> традиционно воспринимается как более сложное и многогранное явление, неразрывно связанное с определением и самой возможностью перевода. Обзор многочисленных теорий эквивалентности, разработанных отечественными и </w:t>
      </w:r>
      <w:r w:rsidRPr="007A7E05">
        <w:lastRenderedPageBreak/>
        <w:t>зарубежными учёными-лингвистами, позволил определить основные уровни, на которых возмож</w:t>
      </w:r>
      <w:r w:rsidR="00B708D2">
        <w:t>на межъязыковая эквивалентность: лексическая, с</w:t>
      </w:r>
      <w:r w:rsidRPr="007A7E05">
        <w:t>тилистическая</w:t>
      </w:r>
      <w:r w:rsidR="00B708D2">
        <w:t>, к</w:t>
      </w:r>
      <w:r w:rsidRPr="007A7E05">
        <w:t>онтекстуальная</w:t>
      </w:r>
      <w:r w:rsidR="00B708D2">
        <w:t xml:space="preserve"> и п</w:t>
      </w:r>
      <w:r w:rsidRPr="007A7E05">
        <w:t>рагматическая или ситуативная эквивалентность.</w:t>
      </w:r>
    </w:p>
    <w:p w:rsidR="000A2043" w:rsidRDefault="007A7E05" w:rsidP="000A2043">
      <w:pPr>
        <w:pStyle w:val="aa"/>
        <w:numPr>
          <w:ilvl w:val="0"/>
          <w:numId w:val="16"/>
        </w:numPr>
        <w:ind w:left="0" w:firstLine="709"/>
      </w:pPr>
      <w:r w:rsidRPr="007A7E05">
        <w:t xml:space="preserve">В отличие от </w:t>
      </w:r>
      <w:proofErr w:type="spellStart"/>
      <w:r w:rsidRPr="007A7E05">
        <w:t>общепереводческого</w:t>
      </w:r>
      <w:proofErr w:type="spellEnd"/>
      <w:r w:rsidRPr="007A7E05">
        <w:t xml:space="preserve"> понятия эквивалентности, </w:t>
      </w:r>
      <w:r w:rsidRPr="000A2043">
        <w:rPr>
          <w:b/>
          <w:i/>
        </w:rPr>
        <w:t>терминологическая эквивалентность</w:t>
      </w:r>
      <w:r w:rsidRPr="007A7E05">
        <w:t xml:space="preserve"> стремится к наиболее полной передаче значения  конкретных единиц, а не всего сообщения в целом. </w:t>
      </w:r>
    </w:p>
    <w:p w:rsidR="007A7E05" w:rsidRDefault="000A2043" w:rsidP="000A2043">
      <w:pPr>
        <w:pStyle w:val="aa"/>
        <w:numPr>
          <w:ilvl w:val="0"/>
          <w:numId w:val="16"/>
        </w:numPr>
        <w:ind w:left="0" w:firstLine="709"/>
      </w:pPr>
      <w:r>
        <w:t>В</w:t>
      </w:r>
      <w:r w:rsidR="007A7E05" w:rsidRPr="007A7E05">
        <w:t xml:space="preserve"> контексте устного синхронного перевода именно задача донесения общего смысла сообщения до адресата имеет первостепенную важность, в то время как точность передачи терминологической лексики отходит на второй план. В условиях работы переводчика-синхрониста возможность использования большинства способов передачи терминов ограничена, а задача по идентификации терминов осложняется ошибками </w:t>
      </w:r>
      <w:proofErr w:type="spellStart"/>
      <w:r w:rsidR="007A7E05" w:rsidRPr="007A7E05">
        <w:t>аудирования</w:t>
      </w:r>
      <w:proofErr w:type="spellEnd"/>
      <w:r w:rsidR="007A7E05" w:rsidRPr="007A7E05">
        <w:t xml:space="preserve"> и жёсткими временными рамками.</w:t>
      </w:r>
      <w:r w:rsidR="00B708D2">
        <w:t xml:space="preserve"> Таким образом, при анализе синхронного перевода можно выделить три основных типа эквивалентности</w:t>
      </w:r>
      <w:r w:rsidR="00B2458A">
        <w:t>, применимых к терминологической лексике</w:t>
      </w:r>
      <w:r w:rsidR="00B708D2">
        <w:t>:</w:t>
      </w:r>
    </w:p>
    <w:p w:rsidR="00B708D2" w:rsidRDefault="00B708D2" w:rsidP="00B6564D">
      <w:pPr>
        <w:pStyle w:val="aa"/>
        <w:numPr>
          <w:ilvl w:val="0"/>
          <w:numId w:val="12"/>
        </w:numPr>
        <w:ind w:left="1134"/>
      </w:pPr>
      <w:r>
        <w:t>Формально-лингвистическая (терминологическая) эквивалентность;</w:t>
      </w:r>
    </w:p>
    <w:p w:rsidR="00B708D2" w:rsidRDefault="00B2458A" w:rsidP="00B6564D">
      <w:pPr>
        <w:pStyle w:val="aa"/>
        <w:numPr>
          <w:ilvl w:val="0"/>
          <w:numId w:val="12"/>
        </w:numPr>
        <w:ind w:left="1134"/>
      </w:pPr>
      <w:r>
        <w:t>Семантическая эквивалентность;</w:t>
      </w:r>
    </w:p>
    <w:p w:rsidR="00B2458A" w:rsidRPr="007A7E05" w:rsidRDefault="00B2458A" w:rsidP="00B6564D">
      <w:pPr>
        <w:pStyle w:val="aa"/>
        <w:numPr>
          <w:ilvl w:val="0"/>
          <w:numId w:val="12"/>
        </w:numPr>
        <w:ind w:left="1134"/>
      </w:pPr>
      <w:r>
        <w:t>Стилистическая эквивалентность.</w:t>
      </w:r>
    </w:p>
    <w:p w:rsidR="00BD3B91" w:rsidRPr="000A2043" w:rsidRDefault="007A7E05" w:rsidP="000A2043">
      <w:pPr>
        <w:pStyle w:val="aa"/>
        <w:numPr>
          <w:ilvl w:val="0"/>
          <w:numId w:val="16"/>
        </w:numPr>
        <w:ind w:left="0" w:firstLine="709"/>
        <w:rPr>
          <w:rFonts w:eastAsia="Times New Roman"/>
        </w:rPr>
      </w:pPr>
      <w:r w:rsidRPr="007A7E05">
        <w:t xml:space="preserve">Изучение способов передачи терминологии в устном синхронном переводе позволяет выделить основные переводческие стратегии, к которым реально прибегают переводчики в отношении терминологии: воспроизведение эквивалента термина, описательный перевод термина, калькирование, мгновенное заимствование термина, использование </w:t>
      </w:r>
      <w:proofErr w:type="spellStart"/>
      <w:r w:rsidRPr="007A7E05">
        <w:t>гиперонима</w:t>
      </w:r>
      <w:proofErr w:type="spellEnd"/>
      <w:r w:rsidRPr="007A7E05">
        <w:t xml:space="preserve"> или гипонима. Эти способы передачи терминологической лексики будут подробно рассмотрены во второй главе, особое внимание будет уделяться воспроизведению </w:t>
      </w:r>
      <w:r w:rsidR="000A2043">
        <w:t>стилистической коннотации</w:t>
      </w:r>
      <w:r w:rsidRPr="007A7E05">
        <w:t xml:space="preserve"> терминов.</w:t>
      </w:r>
      <w:r w:rsidR="00BD3B91">
        <w:br w:type="page"/>
      </w:r>
    </w:p>
    <w:p w:rsidR="00BD3B91" w:rsidRPr="00BD3B91" w:rsidRDefault="00BD3B91" w:rsidP="000140ED">
      <w:pPr>
        <w:pStyle w:val="1"/>
        <w:ind w:firstLine="0"/>
      </w:pPr>
      <w:bookmarkStart w:id="55" w:name="_Toc481836648"/>
      <w:bookmarkStart w:id="56" w:name="_Toc482189280"/>
      <w:r>
        <w:lastRenderedPageBreak/>
        <w:t>Глава 2</w:t>
      </w:r>
      <w:r w:rsidRPr="00BD3B91">
        <w:t xml:space="preserve">. </w:t>
      </w:r>
      <w:r>
        <w:t>Способы передачи терминологической лексики в синхронном переводе</w:t>
      </w:r>
      <w:bookmarkEnd w:id="55"/>
      <w:bookmarkEnd w:id="56"/>
    </w:p>
    <w:p w:rsidR="001C1F17" w:rsidRDefault="00542A4B" w:rsidP="000140ED">
      <w:pPr>
        <w:pStyle w:val="2"/>
        <w:ind w:left="426" w:hanging="426"/>
      </w:pPr>
      <w:bookmarkStart w:id="57" w:name="_Toc481836649"/>
      <w:bookmarkStart w:id="58" w:name="_Toc482189281"/>
      <w:r>
        <w:t>Терминологическая эквивалентность</w:t>
      </w:r>
      <w:bookmarkEnd w:id="57"/>
      <w:bookmarkEnd w:id="58"/>
    </w:p>
    <w:p w:rsidR="001C1F17" w:rsidRDefault="00542A4B" w:rsidP="00C9771E">
      <w:pPr>
        <w:rPr>
          <w:rFonts w:eastAsia="Times New Roman"/>
        </w:rPr>
      </w:pPr>
      <w:r>
        <w:rPr>
          <w:rFonts w:eastAsia="Times New Roman"/>
        </w:rPr>
        <w:t xml:space="preserve">С точки зрения терминологии в её классическом понимании, единственным приемлемым способом передачи термина одного языка на другой является поиск эквивалентного термина в языке перевода. В рамках исследования, проводимого в русле дескриптивной терминологии, такое требование можно рассматривать как идеализированное, поскольку в большинстве случаев операция невыполнима, в связи с тем, что все языки по-разному членят понятия в каждой сфере. </w:t>
      </w:r>
    </w:p>
    <w:p w:rsidR="001C1F17" w:rsidRDefault="00542A4B" w:rsidP="00C9771E">
      <w:pPr>
        <w:rPr>
          <w:rFonts w:eastAsia="Times New Roman"/>
        </w:rPr>
      </w:pPr>
      <w:r>
        <w:rPr>
          <w:rFonts w:eastAsia="Times New Roman"/>
        </w:rPr>
        <w:t xml:space="preserve">Более того, даже если предположить, что нахождение такого полностью эквивалентного </w:t>
      </w:r>
      <w:proofErr w:type="gramStart"/>
      <w:r>
        <w:rPr>
          <w:rFonts w:eastAsia="Times New Roman"/>
        </w:rPr>
        <w:t>термина</w:t>
      </w:r>
      <w:proofErr w:type="gramEnd"/>
      <w:r>
        <w:rPr>
          <w:rFonts w:eastAsia="Times New Roman"/>
        </w:rPr>
        <w:t xml:space="preserve"> возможно, данный метод совершенно не применим в контексте синхронного перевода,</w:t>
      </w:r>
      <w:r w:rsidR="0000557F">
        <w:rPr>
          <w:rFonts w:eastAsia="Times New Roman"/>
        </w:rPr>
        <w:t xml:space="preserve"> за исключением этапа подготовки</w:t>
      </w:r>
      <w:r>
        <w:rPr>
          <w:rFonts w:eastAsia="Times New Roman"/>
        </w:rPr>
        <w:t xml:space="preserve"> переводчика. Именно на этап подготовки к переводческому заданию и приходится основной объём работы с терминологией и терминологическими ресурсами: глоссариями, словарями и материалами заказчика, а также составление собственных глоссариев для использования непосредственно в переводческой кабине во время синхронного перевода. </w:t>
      </w:r>
    </w:p>
    <w:p w:rsidR="001C1F17" w:rsidRDefault="00542A4B" w:rsidP="00C9771E">
      <w:pPr>
        <w:rPr>
          <w:rFonts w:eastAsia="Times New Roman"/>
        </w:rPr>
      </w:pPr>
      <w:bookmarkStart w:id="59" w:name="_gjdgxs" w:colFirst="0" w:colLast="0"/>
      <w:bookmarkEnd w:id="59"/>
      <w:r>
        <w:rPr>
          <w:rFonts w:eastAsia="Times New Roman"/>
        </w:rPr>
        <w:t>С учётом этого, при оценке отобранного материала важно отметить большой процент случаев передачи терминов их прямыми эквивалентами (около 70-80%), что, несомненно, подтверждает роль терминологической подготовки, а также ориентированность большинства переводчиков на терминологическую эквивалентность при передаче специализированной лексики. Последнее утверждение дополнительно подкрепляется следующим наблюдением: сталкиваяс</w:t>
      </w:r>
      <w:r w:rsidR="00D93D46">
        <w:rPr>
          <w:rFonts w:eastAsia="Times New Roman"/>
        </w:rPr>
        <w:t>ь с новым или незнакомым термино</w:t>
      </w:r>
      <w:r>
        <w:rPr>
          <w:rFonts w:eastAsia="Times New Roman"/>
        </w:rPr>
        <w:t>м, большинство переводчиков стремя</w:t>
      </w:r>
      <w:r w:rsidR="000140AE">
        <w:rPr>
          <w:rFonts w:eastAsia="Times New Roman"/>
        </w:rPr>
        <w:t>тся при передаче его сохранить «терминологическую форму»</w:t>
      </w:r>
      <w:r>
        <w:rPr>
          <w:rFonts w:eastAsia="Times New Roman"/>
        </w:rPr>
        <w:t>, несмотря на то, что образованные и созданные в процессе синхронного перевода термины, скорее всего не закрепятся в языке.</w:t>
      </w:r>
    </w:p>
    <w:p w:rsidR="001C1F17" w:rsidRDefault="00542A4B" w:rsidP="000140ED">
      <w:pPr>
        <w:pStyle w:val="3"/>
        <w:ind w:left="709" w:firstLine="0"/>
      </w:pPr>
      <w:bookmarkStart w:id="60" w:name="_Toc481836650"/>
      <w:bookmarkStart w:id="61" w:name="_Toc482189282"/>
      <w:r>
        <w:lastRenderedPageBreak/>
        <w:t>Эквивалентный термин в языке перевода</w:t>
      </w:r>
      <w:bookmarkEnd w:id="60"/>
      <w:bookmarkEnd w:id="61"/>
    </w:p>
    <w:p w:rsidR="001C1F17" w:rsidRPr="000140AE" w:rsidRDefault="00542A4B" w:rsidP="00C9771E">
      <w:pPr>
        <w:rPr>
          <w:rFonts w:eastAsia="Times New Roman"/>
        </w:rPr>
      </w:pPr>
      <w:r>
        <w:rPr>
          <w:rFonts w:eastAsia="Times New Roman"/>
        </w:rPr>
        <w:t xml:space="preserve">Значительное число терминов, встречающихся не в узкоспециализированном контексте, достаточно широко распространены и знакомы даже неспециалистам, интересующимся актуальной проблематикой, более того, они повторяются во многих ситуациях, а потому не составляют значительной сложности для воспроизведения при переводе. Данная ситуация неизбежное следствие детерминологизации и широкого распространения научных знаний. </w:t>
      </w:r>
      <w:r w:rsidR="000140AE">
        <w:rPr>
          <w:rFonts w:eastAsia="Times New Roman"/>
        </w:rPr>
        <w:t xml:space="preserve">Более того, как отмечает </w:t>
      </w:r>
      <w:proofErr w:type="spellStart"/>
      <w:r w:rsidR="000140AE">
        <w:rPr>
          <w:rFonts w:eastAsia="Times New Roman"/>
        </w:rPr>
        <w:t>Линн</w:t>
      </w:r>
      <w:proofErr w:type="spellEnd"/>
      <w:r w:rsidR="000140AE">
        <w:rPr>
          <w:rFonts w:eastAsia="Times New Roman"/>
        </w:rPr>
        <w:t xml:space="preserve"> Виссон, профессиональный переводчик-синхронист должен быть знаком с основной терминологией таких сфер, как политика, экономика, география и так далее (</w:t>
      </w:r>
      <w:r w:rsidR="000140AE">
        <w:rPr>
          <w:rFonts w:eastAsia="Times New Roman"/>
          <w:lang w:val="fr-FR"/>
        </w:rPr>
        <w:t>Visson</w:t>
      </w:r>
      <w:r w:rsidR="000140AE">
        <w:rPr>
          <w:rFonts w:eastAsia="Times New Roman"/>
        </w:rPr>
        <w:t xml:space="preserve"> 1999).</w:t>
      </w:r>
    </w:p>
    <w:p w:rsidR="001C1F17" w:rsidRDefault="00542A4B" w:rsidP="00C9771E">
      <w:pPr>
        <w:rPr>
          <w:rFonts w:eastAsia="Times New Roman"/>
        </w:rPr>
      </w:pPr>
      <w:r>
        <w:rPr>
          <w:rFonts w:eastAsia="Times New Roman"/>
        </w:rPr>
        <w:t>Такие «широко распространённые» термины представлены в примерах (1) и (2).</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Спрос на возобновляемую энергию растёт опережающими темпами по сравнению с энергией из традиционных источников.</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The demand for </w:t>
      </w:r>
      <w:r w:rsidRPr="000140AE">
        <w:rPr>
          <w:rFonts w:eastAsia="Times New Roman"/>
          <w:i/>
          <w:sz w:val="24"/>
          <w:szCs w:val="24"/>
          <w:lang w:val="en-US"/>
        </w:rPr>
        <w:t>renewable energy</w:t>
      </w:r>
      <w:r w:rsidRPr="000140AE">
        <w:rPr>
          <w:rFonts w:eastAsia="Times New Roman"/>
          <w:sz w:val="24"/>
          <w:szCs w:val="24"/>
          <w:lang w:val="en-US"/>
        </w:rPr>
        <w:t xml:space="preserve"> is growing exponentially compared to the </w:t>
      </w:r>
      <w:r w:rsidRPr="000140AE">
        <w:rPr>
          <w:rFonts w:eastAsia="Times New Roman"/>
          <w:i/>
          <w:sz w:val="24"/>
          <w:szCs w:val="24"/>
          <w:lang w:val="en-US"/>
        </w:rPr>
        <w:t>energy coming from traditional sources</w:t>
      </w:r>
      <w:r w:rsidRPr="000140AE">
        <w:rPr>
          <w:rFonts w:eastAsia="Times New Roman"/>
          <w:sz w:val="24"/>
          <w:szCs w:val="24"/>
          <w:lang w:val="en-US"/>
        </w:rPr>
        <w:t xml:space="preserve">. </w:t>
      </w:r>
      <w:r w:rsidRPr="000140AE">
        <w:rPr>
          <w:rFonts w:eastAsia="Times New Roman"/>
          <w:sz w:val="24"/>
          <w:szCs w:val="24"/>
        </w:rPr>
        <w:t>(WEC 2016)</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Это также вероятный закат </w:t>
      </w:r>
      <w:r w:rsidRPr="000140AE">
        <w:rPr>
          <w:rFonts w:eastAsia="Times New Roman"/>
          <w:b/>
          <w:i/>
          <w:sz w:val="24"/>
          <w:szCs w:val="24"/>
        </w:rPr>
        <w:t>системы нераспространения оружия массового уничтожения</w:t>
      </w:r>
      <w:r w:rsidRPr="000140AE">
        <w:rPr>
          <w:rFonts w:eastAsia="Times New Roman"/>
          <w:sz w:val="24"/>
          <w:szCs w:val="24"/>
        </w:rPr>
        <w:t xml:space="preserve"> (что я считаю чрезвычайно опасным) и как результат – новый виток </w:t>
      </w:r>
      <w:r w:rsidRPr="000140AE">
        <w:rPr>
          <w:rFonts w:eastAsia="Times New Roman"/>
          <w:b/>
          <w:i/>
          <w:sz w:val="24"/>
          <w:szCs w:val="24"/>
        </w:rPr>
        <w:t>гонки вооружений.</w:t>
      </w:r>
    </w:p>
    <w:p w:rsidR="001C1F17" w:rsidRPr="000140AE" w:rsidRDefault="00542A4B" w:rsidP="0096785C">
      <w:pPr>
        <w:ind w:left="993" w:firstLine="0"/>
        <w:rPr>
          <w:rFonts w:eastAsia="Times New Roman"/>
          <w:b/>
          <w:sz w:val="24"/>
          <w:szCs w:val="24"/>
        </w:rPr>
      </w:pPr>
      <w:r w:rsidRPr="000140AE">
        <w:rPr>
          <w:rFonts w:eastAsia="Times New Roman"/>
          <w:sz w:val="24"/>
          <w:szCs w:val="24"/>
          <w:lang w:val="en-US"/>
        </w:rPr>
        <w:t>It will also mean a most probable decline of</w:t>
      </w:r>
      <w:r w:rsidRPr="000140AE">
        <w:rPr>
          <w:rFonts w:eastAsia="Times New Roman"/>
          <w:b/>
          <w:i/>
          <w:sz w:val="24"/>
          <w:szCs w:val="24"/>
          <w:lang w:val="en-US"/>
        </w:rPr>
        <w:t xml:space="preserve"> the non-proliferation system of weapons of mass destruction</w:t>
      </w:r>
      <w:r w:rsidRPr="000140AE">
        <w:rPr>
          <w:rFonts w:eastAsia="Times New Roman"/>
          <w:sz w:val="24"/>
          <w:szCs w:val="24"/>
          <w:lang w:val="en-US"/>
        </w:rPr>
        <w:t>, which is very dangerous, and as the result a new spiral of</w:t>
      </w:r>
      <w:r w:rsidRPr="000140AE">
        <w:rPr>
          <w:rFonts w:eastAsia="Times New Roman"/>
          <w:b/>
          <w:i/>
          <w:sz w:val="24"/>
          <w:szCs w:val="24"/>
          <w:lang w:val="en-US"/>
        </w:rPr>
        <w:t xml:space="preserve"> the arms race</w:t>
      </w:r>
      <w:r w:rsidRPr="000140AE">
        <w:rPr>
          <w:rFonts w:eastAsia="Times New Roman"/>
          <w:sz w:val="24"/>
          <w:szCs w:val="24"/>
          <w:lang w:val="en-US"/>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2015)</w:t>
      </w:r>
    </w:p>
    <w:p w:rsidR="001C1F17" w:rsidRDefault="00542A4B" w:rsidP="00C9771E">
      <w:pPr>
        <w:rPr>
          <w:rFonts w:eastAsia="Times New Roman"/>
        </w:rPr>
      </w:pPr>
      <w:r>
        <w:rPr>
          <w:rFonts w:eastAsia="Times New Roman"/>
        </w:rPr>
        <w:t>Одновременно, именно широкое распространение многих терминов приводит к их по</w:t>
      </w:r>
      <w:r w:rsidR="000140AE">
        <w:rPr>
          <w:rFonts w:eastAsia="Times New Roman"/>
        </w:rPr>
        <w:t>степенному сближению со словами</w:t>
      </w:r>
      <w:r>
        <w:rPr>
          <w:rFonts w:eastAsia="Times New Roman"/>
        </w:rPr>
        <w:t xml:space="preserve"> общелитературного языка и потере ими основных свойств термина, таких как что соответствие одного понятия одному термину. Синонимы наблюдаются как в речи оратора, в рамках одного выступления или даже одного предложения (4), так и в переводе (3). </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lastRenderedPageBreak/>
        <w:t xml:space="preserve">По той же острейшей проблеме сегодняшнего дня, которую я опять хочу поставить, по </w:t>
      </w:r>
      <w:r w:rsidRPr="000140AE">
        <w:rPr>
          <w:rFonts w:eastAsia="Times New Roman"/>
          <w:b/>
          <w:i/>
          <w:sz w:val="24"/>
          <w:szCs w:val="24"/>
        </w:rPr>
        <w:t>системе противоракетной обороны</w:t>
      </w:r>
      <w:r w:rsidRPr="000140AE">
        <w:rPr>
          <w:rFonts w:eastAsia="Times New Roman"/>
          <w:sz w:val="24"/>
          <w:szCs w:val="24"/>
        </w:rPr>
        <w:t>, мы же предложили работу втроём: Соединённые Штаты, Россия и Европа.</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If we take for example the most acute issue of today, which is the </w:t>
      </w:r>
      <w:r w:rsidRPr="000140AE">
        <w:rPr>
          <w:rFonts w:eastAsia="Times New Roman"/>
          <w:b/>
          <w:i/>
          <w:sz w:val="24"/>
          <w:szCs w:val="24"/>
          <w:lang w:val="en-US"/>
        </w:rPr>
        <w:t>ABM system, the missile defense system</w:t>
      </w:r>
      <w:r w:rsidRPr="000140AE">
        <w:rPr>
          <w:rFonts w:eastAsia="Times New Roman"/>
          <w:sz w:val="24"/>
          <w:szCs w:val="24"/>
          <w:lang w:val="en-US"/>
        </w:rPr>
        <w:t xml:space="preserve">, we came with a proposal of </w:t>
      </w:r>
      <w:proofErr w:type="gramStart"/>
      <w:r w:rsidRPr="000140AE">
        <w:rPr>
          <w:rFonts w:eastAsia="Times New Roman"/>
          <w:sz w:val="24"/>
          <w:szCs w:val="24"/>
          <w:lang w:val="en-US"/>
        </w:rPr>
        <w:t>a three</w:t>
      </w:r>
      <w:proofErr w:type="gramEnd"/>
      <w:r w:rsidRPr="000140AE">
        <w:rPr>
          <w:rFonts w:eastAsia="Times New Roman"/>
          <w:sz w:val="24"/>
          <w:szCs w:val="24"/>
          <w:lang w:val="en-US"/>
        </w:rPr>
        <w:t xml:space="preserve">-way cooperation: US, EU and the Russian Federation.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2015)</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The Council will work to mark </w:t>
      </w:r>
      <w:r w:rsidRPr="000140AE">
        <w:rPr>
          <w:rFonts w:eastAsia="Times New Roman"/>
          <w:b/>
          <w:i/>
          <w:sz w:val="24"/>
          <w:szCs w:val="24"/>
          <w:lang w:val="en-US"/>
        </w:rPr>
        <w:t>migration routes</w:t>
      </w:r>
      <w:r w:rsidRPr="000140AE">
        <w:rPr>
          <w:rFonts w:eastAsia="Times New Roman"/>
          <w:sz w:val="24"/>
          <w:szCs w:val="24"/>
          <w:lang w:val="en-US"/>
        </w:rPr>
        <w:t xml:space="preserve"> for key species and engage the countries along </w:t>
      </w:r>
      <w:r w:rsidRPr="000140AE">
        <w:rPr>
          <w:rFonts w:eastAsia="Times New Roman"/>
          <w:b/>
          <w:i/>
          <w:sz w:val="24"/>
          <w:szCs w:val="24"/>
          <w:lang w:val="en-US"/>
        </w:rPr>
        <w:t>migratory routes</w:t>
      </w:r>
      <w:r w:rsidRPr="000140AE">
        <w:rPr>
          <w:rFonts w:eastAsia="Times New Roman"/>
          <w:sz w:val="24"/>
          <w:szCs w:val="24"/>
          <w:lang w:val="en-US"/>
        </w:rPr>
        <w:t xml:space="preserve"> to develop conservation strategies.</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Совет будет и впредь сотрудничать с арктическими и неарктическими государствами для сохранения </w:t>
      </w:r>
      <w:r w:rsidRPr="000140AE">
        <w:rPr>
          <w:rFonts w:eastAsia="Times New Roman"/>
          <w:b/>
          <w:i/>
          <w:sz w:val="24"/>
          <w:szCs w:val="24"/>
        </w:rPr>
        <w:t>миграционных схем</w:t>
      </w:r>
      <w:r w:rsidRPr="000140AE">
        <w:rPr>
          <w:rFonts w:eastAsia="Times New Roman"/>
          <w:sz w:val="24"/>
          <w:szCs w:val="24"/>
        </w:rPr>
        <w:t xml:space="preserve"> птиц, для ключевых видов будут разработаны </w:t>
      </w:r>
      <w:r w:rsidRPr="000140AE">
        <w:rPr>
          <w:rFonts w:eastAsia="Times New Roman"/>
          <w:b/>
          <w:i/>
          <w:sz w:val="24"/>
          <w:szCs w:val="24"/>
        </w:rPr>
        <w:t>пути миграции</w:t>
      </w:r>
      <w:r w:rsidRPr="000140AE">
        <w:rPr>
          <w:rFonts w:eastAsia="Times New Roman"/>
          <w:sz w:val="24"/>
          <w:szCs w:val="24"/>
        </w:rPr>
        <w:t xml:space="preserve">. </w:t>
      </w:r>
      <w:r w:rsidRPr="000140AE">
        <w:rPr>
          <w:rFonts w:eastAsia="Times New Roman"/>
          <w:b/>
          <w:sz w:val="24"/>
          <w:szCs w:val="24"/>
        </w:rPr>
        <w:t>(AF 2013)</w:t>
      </w:r>
    </w:p>
    <w:p w:rsidR="001C1F17" w:rsidRDefault="00542A4B" w:rsidP="00C9771E">
      <w:pPr>
        <w:rPr>
          <w:rFonts w:eastAsia="Times New Roman"/>
        </w:rPr>
      </w:pPr>
      <w:r>
        <w:rPr>
          <w:rFonts w:eastAsia="Times New Roman"/>
        </w:rPr>
        <w:t xml:space="preserve">Рассматривая пример (3) можно предположить, что переводчик приводит несколько терминов, соответствующих русскому </w:t>
      </w:r>
      <w:r>
        <w:rPr>
          <w:rFonts w:eastAsia="Times New Roman"/>
          <w:i/>
        </w:rPr>
        <w:t>«система противоракетной обороны»</w:t>
      </w:r>
      <w:r>
        <w:rPr>
          <w:rFonts w:eastAsia="Times New Roman"/>
        </w:rPr>
        <w:t>, он ищет вариант в процессе перевода, поправляет себя, хотя именно это не рекомендуется делать при синхронном переводе. Различие переводов терминов в примере (4), вероятно, связано с тем, что переводчик не распознаёт лексическую единицу в речи оратора, ли</w:t>
      </w:r>
      <w:r w:rsidR="00D93D46">
        <w:rPr>
          <w:rFonts w:eastAsia="Times New Roman"/>
        </w:rPr>
        <w:t>бо, как выше, в примере (4</w:t>
      </w:r>
      <w:r>
        <w:rPr>
          <w:rFonts w:eastAsia="Times New Roman"/>
        </w:rPr>
        <w:t xml:space="preserve">) поправляет первый вариант перевода, не очень удачный, поскольку словосочетание </w:t>
      </w:r>
      <w:r>
        <w:rPr>
          <w:rFonts w:eastAsia="Times New Roman"/>
          <w:i/>
        </w:rPr>
        <w:t>«миграционные схемы»</w:t>
      </w:r>
      <w:r>
        <w:rPr>
          <w:rFonts w:eastAsia="Times New Roman"/>
        </w:rPr>
        <w:t xml:space="preserve"> встречается крайне редко и в контексте, не связанном с орнитологией.</w:t>
      </w:r>
    </w:p>
    <w:p w:rsidR="001C1F17" w:rsidRDefault="00542A4B" w:rsidP="00C9771E">
      <w:pPr>
        <w:rPr>
          <w:rFonts w:eastAsia="Times New Roman"/>
        </w:rPr>
      </w:pPr>
      <w:r>
        <w:rPr>
          <w:rFonts w:eastAsia="Times New Roman"/>
        </w:rPr>
        <w:t>Анализ вариантов перевода для менее часто встречающихся терминов подтверждает идею того, что основная терминологическая работа переводчика приходится на этап подготовки к переводческому заданию. Несмотря на то, что, изучая записи синхронного перевода, достаточно трудно составить подробное представление о том, как готовились конкретные переводчики, сопоставляя оригинал с переводом, нельзя не предположить, что синхронисты проводят регулярную терминологическую подготовку. Именно поэтому они находят прямые терминологические соответствия для узкоспециализированных терминов, в частности, из военной области.</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Уже появилась концепция так называемого </w:t>
      </w:r>
      <w:r w:rsidRPr="000140AE">
        <w:rPr>
          <w:rFonts w:eastAsia="Times New Roman"/>
          <w:b/>
          <w:i/>
          <w:sz w:val="24"/>
          <w:szCs w:val="24"/>
        </w:rPr>
        <w:t>первого обезоруживающего удара,</w:t>
      </w:r>
      <w:r w:rsidRPr="000140AE">
        <w:rPr>
          <w:rFonts w:eastAsia="Times New Roman"/>
          <w:sz w:val="24"/>
          <w:szCs w:val="24"/>
        </w:rPr>
        <w:t xml:space="preserve"> в том числе с использованием высокоточных неядерных средств </w:t>
      </w:r>
      <w:r w:rsidRPr="000140AE">
        <w:rPr>
          <w:rFonts w:eastAsia="Times New Roman"/>
          <w:sz w:val="24"/>
          <w:szCs w:val="24"/>
        </w:rPr>
        <w:lastRenderedPageBreak/>
        <w:t>большого радиуса действия, сопоставимых по своему эффекту с ядерным оружием.</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There has been developed a concept of the so-called </w:t>
      </w:r>
      <w:r w:rsidRPr="000140AE">
        <w:rPr>
          <w:rFonts w:eastAsia="Times New Roman"/>
          <w:b/>
          <w:i/>
          <w:sz w:val="24"/>
          <w:szCs w:val="24"/>
          <w:lang w:val="en-US"/>
        </w:rPr>
        <w:t>disarming first strike</w:t>
      </w:r>
      <w:r w:rsidRPr="000140AE">
        <w:rPr>
          <w:rFonts w:eastAsia="Times New Roman"/>
          <w:sz w:val="24"/>
          <w:szCs w:val="24"/>
          <w:lang w:val="en-US"/>
        </w:rPr>
        <w:t xml:space="preserve"> including the use of long-range high precision non-nuclear weapons, which have an effect similar to nuclear arms.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2015)</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Возможна ли передача комплексов борьбы с авиацией, </w:t>
      </w:r>
      <w:r w:rsidRPr="000140AE">
        <w:rPr>
          <w:rFonts w:eastAsia="Times New Roman"/>
          <w:b/>
          <w:i/>
          <w:sz w:val="24"/>
          <w:szCs w:val="24"/>
        </w:rPr>
        <w:t>переносных ракетных комплексов ПЗРК</w:t>
      </w:r>
      <w:r w:rsidRPr="000140AE">
        <w:rPr>
          <w:rFonts w:eastAsia="Times New Roman"/>
          <w:sz w:val="24"/>
          <w:szCs w:val="24"/>
        </w:rPr>
        <w:t>? Надеюсь, что нет…</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Regarding the transfer of </w:t>
      </w:r>
      <w:r w:rsidRPr="000140AE">
        <w:rPr>
          <w:rFonts w:eastAsia="Times New Roman"/>
          <w:b/>
          <w:i/>
          <w:sz w:val="24"/>
          <w:szCs w:val="24"/>
          <w:lang w:val="en-US"/>
        </w:rPr>
        <w:t>MANPADS</w:t>
      </w:r>
      <w:r w:rsidRPr="000140AE">
        <w:rPr>
          <w:rFonts w:eastAsia="Times New Roman"/>
          <w:sz w:val="24"/>
          <w:szCs w:val="24"/>
          <w:lang w:val="en-US"/>
        </w:rPr>
        <w:t xml:space="preserve"> and the possibility of doing so, I hope that this will not happen…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2015)</w:t>
      </w:r>
    </w:p>
    <w:p w:rsidR="001C1F17" w:rsidRDefault="00542A4B" w:rsidP="00C9771E">
      <w:pPr>
        <w:rPr>
          <w:rFonts w:eastAsia="Times New Roman"/>
        </w:rPr>
      </w:pPr>
      <w:r>
        <w:rPr>
          <w:rFonts w:eastAsia="Times New Roman"/>
        </w:rPr>
        <w:t xml:space="preserve">В отрывках (5) и (6) представлены фрагменты высказываний В. В. Путина на заседании Валдайского дискуссионного клуба в 2015 году. В обоих из них встречаются технические военные термины, которые передаются точными соответствующими английскими терминами. Интересно отметить, что если предложение (5) – часть речи российского президента, открывающей пленарное заседание, когда глава государства выступает с заранее подготовленным обращением, опираясь на письменный текст, то в примере (6) проанализирован ответ В. В. Путина на вопрос аудитории. Если в первом случае можно (и нужно) предположить наличие у переводчика хотя бы приблизительного текста выступления, то во второй ситуации оратор высказывается спонтанно, и переводчик заранее не может предсказать появление специфических терминов, тем не менее, без паузы воспроизводит эквивалент. В терминологической базе </w:t>
      </w:r>
      <w:proofErr w:type="spellStart"/>
      <w:r>
        <w:rPr>
          <w:rFonts w:eastAsia="Times New Roman"/>
        </w:rPr>
        <w:t>Termium</w:t>
      </w:r>
      <w:proofErr w:type="spellEnd"/>
      <w:r>
        <w:rPr>
          <w:rFonts w:eastAsia="Times New Roman"/>
        </w:rPr>
        <w:t xml:space="preserve"> </w:t>
      </w:r>
      <w:proofErr w:type="spellStart"/>
      <w:r>
        <w:rPr>
          <w:rFonts w:eastAsia="Times New Roman"/>
        </w:rPr>
        <w:t>Plus</w:t>
      </w:r>
      <w:proofErr w:type="spellEnd"/>
      <w:r>
        <w:rPr>
          <w:rFonts w:eastAsia="Times New Roman"/>
        </w:rPr>
        <w:t xml:space="preserve"> термин </w:t>
      </w:r>
      <w:r>
        <w:rPr>
          <w:rFonts w:eastAsia="Times New Roman"/>
          <w:i/>
        </w:rPr>
        <w:t>“MANPADS”</w:t>
      </w:r>
      <w:r>
        <w:rPr>
          <w:rFonts w:eastAsia="Times New Roman"/>
        </w:rPr>
        <w:t xml:space="preserve"> отмечен как утверждённый в глоссарии НАТО. На самом деле, помимо идентификации термина и мгновенного нахождения его эквивалента, переводчик, вслед за оратором, употребляет аббревиатуру полного английского термина </w:t>
      </w:r>
      <w:r>
        <w:rPr>
          <w:rFonts w:eastAsia="Times New Roman"/>
          <w:i/>
        </w:rPr>
        <w:t>“</w:t>
      </w:r>
      <w:proofErr w:type="spellStart"/>
      <w:r>
        <w:rPr>
          <w:rFonts w:eastAsia="Times New Roman"/>
          <w:i/>
        </w:rPr>
        <w:t>man-portable</w:t>
      </w:r>
      <w:proofErr w:type="spellEnd"/>
      <w:r>
        <w:rPr>
          <w:rFonts w:eastAsia="Times New Roman"/>
          <w:i/>
        </w:rPr>
        <w:t xml:space="preserve"> </w:t>
      </w:r>
      <w:proofErr w:type="spellStart"/>
      <w:r>
        <w:rPr>
          <w:rFonts w:eastAsia="Times New Roman"/>
          <w:i/>
        </w:rPr>
        <w:t>air</w:t>
      </w:r>
      <w:proofErr w:type="spellEnd"/>
      <w:r>
        <w:rPr>
          <w:rFonts w:eastAsia="Times New Roman"/>
          <w:i/>
        </w:rPr>
        <w:t xml:space="preserve"> </w:t>
      </w:r>
      <w:proofErr w:type="spellStart"/>
      <w:r>
        <w:rPr>
          <w:rFonts w:eastAsia="Times New Roman"/>
          <w:i/>
        </w:rPr>
        <w:t>defence</w:t>
      </w:r>
      <w:proofErr w:type="spellEnd"/>
      <w:r>
        <w:rPr>
          <w:rFonts w:eastAsia="Times New Roman"/>
          <w:i/>
        </w:rPr>
        <w:t xml:space="preserve"> </w:t>
      </w:r>
      <w:proofErr w:type="spellStart"/>
      <w:r>
        <w:rPr>
          <w:rFonts w:eastAsia="Times New Roman"/>
          <w:i/>
        </w:rPr>
        <w:t>system</w:t>
      </w:r>
      <w:proofErr w:type="spellEnd"/>
      <w:r>
        <w:rPr>
          <w:rFonts w:eastAsia="Times New Roman"/>
          <w:i/>
        </w:rPr>
        <w:t>”</w:t>
      </w:r>
      <w:r>
        <w:rPr>
          <w:rFonts w:eastAsia="Times New Roman"/>
        </w:rPr>
        <w:t xml:space="preserve">. </w:t>
      </w:r>
    </w:p>
    <w:p w:rsidR="001C1F17" w:rsidRDefault="00542A4B" w:rsidP="00C9771E">
      <w:pPr>
        <w:rPr>
          <w:rFonts w:eastAsia="Times New Roman"/>
        </w:rPr>
      </w:pPr>
      <w:r>
        <w:rPr>
          <w:rFonts w:eastAsia="Times New Roman"/>
        </w:rPr>
        <w:t xml:space="preserve">Передача терминов в форме аббревиатур (при их наличии) – ещё один вариант употребления прямого терминологического эквивалента термина, который, несомненно, свидетельствует о тщательной </w:t>
      </w:r>
      <w:proofErr w:type="spellStart"/>
      <w:r>
        <w:rPr>
          <w:rFonts w:eastAsia="Times New Roman"/>
        </w:rPr>
        <w:t>предпереводческой</w:t>
      </w:r>
      <w:proofErr w:type="spellEnd"/>
      <w:r>
        <w:rPr>
          <w:rFonts w:eastAsia="Times New Roman"/>
        </w:rPr>
        <w:t xml:space="preserve"> терминологической подготовке. Использование аббревиатур также позволяет </w:t>
      </w:r>
      <w:r>
        <w:rPr>
          <w:rFonts w:eastAsia="Times New Roman"/>
        </w:rPr>
        <w:lastRenderedPageBreak/>
        <w:t>синхронисту сократить длину высказывания, не изменяя его смысл, поэтому часто аббревиатуры, при возможности их моментального воспроизведения, употребляются намеренно, как, например, во фрагменте (7).</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Более того, масштабный рост производства </w:t>
      </w:r>
      <w:r w:rsidRPr="000140AE">
        <w:rPr>
          <w:rFonts w:eastAsia="Times New Roman"/>
          <w:b/>
          <w:i/>
          <w:sz w:val="24"/>
          <w:szCs w:val="24"/>
        </w:rPr>
        <w:t>сжиженного природного газа</w:t>
      </w:r>
      <w:r w:rsidRPr="000140AE">
        <w:rPr>
          <w:rFonts w:eastAsia="Times New Roman"/>
          <w:sz w:val="24"/>
          <w:szCs w:val="24"/>
        </w:rPr>
        <w:t xml:space="preserve"> ведёт к тому, что впервые в истории газовых рынков этот газовый рынок становится по-настоящему глобальным.</w:t>
      </w:r>
    </w:p>
    <w:p w:rsidR="001C1F17" w:rsidRPr="000140AE" w:rsidRDefault="00542A4B" w:rsidP="0096785C">
      <w:pPr>
        <w:ind w:left="993" w:firstLine="0"/>
        <w:rPr>
          <w:rFonts w:eastAsia="Times New Roman"/>
          <w:b/>
          <w:sz w:val="24"/>
          <w:szCs w:val="24"/>
        </w:rPr>
      </w:pPr>
      <w:r w:rsidRPr="000140AE">
        <w:rPr>
          <w:rFonts w:eastAsia="Times New Roman"/>
          <w:sz w:val="24"/>
          <w:szCs w:val="24"/>
          <w:lang w:val="en-US"/>
        </w:rPr>
        <w:t xml:space="preserve">Besides, the large-scale growth of </w:t>
      </w:r>
      <w:r w:rsidRPr="000140AE">
        <w:rPr>
          <w:rFonts w:eastAsia="Times New Roman"/>
          <w:b/>
          <w:i/>
          <w:sz w:val="24"/>
          <w:szCs w:val="24"/>
          <w:lang w:val="en-US"/>
        </w:rPr>
        <w:t>LNG</w:t>
      </w:r>
      <w:r w:rsidRPr="000140AE">
        <w:rPr>
          <w:rFonts w:eastAsia="Times New Roman"/>
          <w:sz w:val="24"/>
          <w:szCs w:val="24"/>
          <w:lang w:val="en-US"/>
        </w:rPr>
        <w:t xml:space="preserve"> production leads to the fact that for the first time in the history of gas markets this gas market is becoming to be truly global. </w:t>
      </w:r>
      <w:r w:rsidRPr="000140AE">
        <w:rPr>
          <w:rFonts w:eastAsia="Times New Roman"/>
          <w:b/>
          <w:sz w:val="24"/>
          <w:szCs w:val="24"/>
        </w:rPr>
        <w:t>(WEC 2016)</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Вместе с тем не могу сказать, что в этой сфере вообще ничего не сделано Россией и Соединёнными Штатами, </w:t>
      </w:r>
      <w:proofErr w:type="gramStart"/>
      <w:r w:rsidRPr="000140AE">
        <w:rPr>
          <w:rFonts w:eastAsia="Times New Roman"/>
          <w:sz w:val="24"/>
          <w:szCs w:val="24"/>
        </w:rPr>
        <w:t>всё‑таки</w:t>
      </w:r>
      <w:proofErr w:type="gramEnd"/>
      <w:r w:rsidRPr="000140AE">
        <w:rPr>
          <w:rFonts w:eastAsia="Times New Roman"/>
          <w:sz w:val="24"/>
          <w:szCs w:val="24"/>
        </w:rPr>
        <w:t xml:space="preserve"> нами заключён новый </w:t>
      </w:r>
      <w:r w:rsidRPr="000140AE">
        <w:rPr>
          <w:rFonts w:eastAsia="Times New Roman"/>
          <w:b/>
          <w:i/>
          <w:sz w:val="24"/>
          <w:szCs w:val="24"/>
        </w:rPr>
        <w:t>Договор об ограничении стратегических наступательных вооружений</w:t>
      </w:r>
      <w:r w:rsidRPr="000140AE">
        <w:rPr>
          <w:rFonts w:eastAsia="Times New Roman"/>
          <w:sz w:val="24"/>
          <w:szCs w:val="24"/>
        </w:rPr>
        <w:t>…</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But I cannot say that nothing has been done in this domain by the Russian Federation and the United States, still we have signed a new </w:t>
      </w:r>
      <w:r w:rsidRPr="000140AE">
        <w:rPr>
          <w:rFonts w:eastAsia="Times New Roman"/>
          <w:b/>
          <w:i/>
          <w:sz w:val="24"/>
          <w:szCs w:val="24"/>
          <w:lang w:val="en-US"/>
        </w:rPr>
        <w:t>START treaty</w:t>
      </w:r>
      <w:r w:rsidRPr="000140AE">
        <w:rPr>
          <w:rFonts w:eastAsia="Times New Roman"/>
          <w:sz w:val="24"/>
          <w:szCs w:val="24"/>
          <w:lang w:val="en-US"/>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2015)</w:t>
      </w:r>
    </w:p>
    <w:p w:rsidR="001C1F17" w:rsidRDefault="00542A4B" w:rsidP="00C9771E">
      <w:pPr>
        <w:rPr>
          <w:rFonts w:eastAsia="Times New Roman"/>
        </w:rPr>
      </w:pPr>
      <w:r>
        <w:rPr>
          <w:rFonts w:eastAsia="Times New Roman"/>
        </w:rPr>
        <w:t>В пример</w:t>
      </w:r>
      <w:r w:rsidR="00D93D46">
        <w:rPr>
          <w:rFonts w:eastAsia="Times New Roman"/>
        </w:rPr>
        <w:t>е (7</w:t>
      </w:r>
      <w:r>
        <w:rPr>
          <w:rFonts w:eastAsia="Times New Roman"/>
        </w:rPr>
        <w:t xml:space="preserve">) переводчик использует аббревиатуру для передачи термина </w:t>
      </w:r>
      <w:r>
        <w:rPr>
          <w:rFonts w:eastAsia="Times New Roman"/>
          <w:i/>
        </w:rPr>
        <w:t>«сжиженный природный газ» – “</w:t>
      </w:r>
      <w:r>
        <w:rPr>
          <w:i/>
        </w:rPr>
        <w:t xml:space="preserve"> </w:t>
      </w:r>
      <w:proofErr w:type="spellStart"/>
      <w:r>
        <w:rPr>
          <w:rFonts w:eastAsia="Times New Roman"/>
          <w:i/>
        </w:rPr>
        <w:t>liquefied</w:t>
      </w:r>
      <w:proofErr w:type="spellEnd"/>
      <w:r>
        <w:rPr>
          <w:rFonts w:eastAsia="Times New Roman"/>
          <w:i/>
        </w:rPr>
        <w:t xml:space="preserve"> </w:t>
      </w:r>
      <w:proofErr w:type="spellStart"/>
      <w:r>
        <w:rPr>
          <w:rFonts w:eastAsia="Times New Roman"/>
          <w:i/>
        </w:rPr>
        <w:t>natural</w:t>
      </w:r>
      <w:proofErr w:type="spellEnd"/>
      <w:r>
        <w:rPr>
          <w:rFonts w:eastAsia="Times New Roman"/>
          <w:i/>
        </w:rPr>
        <w:t xml:space="preserve"> </w:t>
      </w:r>
      <w:proofErr w:type="spellStart"/>
      <w:r>
        <w:rPr>
          <w:rFonts w:eastAsia="Times New Roman"/>
          <w:i/>
        </w:rPr>
        <w:t>gas</w:t>
      </w:r>
      <w:proofErr w:type="spellEnd"/>
      <w:r>
        <w:rPr>
          <w:rFonts w:eastAsia="Times New Roman"/>
          <w:i/>
        </w:rPr>
        <w:t>”</w:t>
      </w:r>
      <w:r>
        <w:rPr>
          <w:rFonts w:eastAsia="Times New Roman"/>
        </w:rPr>
        <w:t xml:space="preserve"> (</w:t>
      </w:r>
      <w:proofErr w:type="spellStart"/>
      <w:r>
        <w:rPr>
          <w:rFonts w:eastAsia="Times New Roman"/>
        </w:rPr>
        <w:t>Termium</w:t>
      </w:r>
      <w:proofErr w:type="spellEnd"/>
      <w:r>
        <w:rPr>
          <w:rFonts w:eastAsia="Times New Roman"/>
        </w:rPr>
        <w:t xml:space="preserve"> </w:t>
      </w:r>
      <w:proofErr w:type="spellStart"/>
      <w:r>
        <w:rPr>
          <w:rFonts w:eastAsia="Times New Roman"/>
        </w:rPr>
        <w:t>Plus</w:t>
      </w:r>
      <w:proofErr w:type="spellEnd"/>
      <w:r>
        <w:rPr>
          <w:rFonts w:eastAsia="Times New Roman"/>
        </w:rPr>
        <w:t>, БЭНГ), хотя оратор произносит термин полностью. То ж</w:t>
      </w:r>
      <w:r w:rsidR="00D93D46">
        <w:rPr>
          <w:rFonts w:eastAsia="Times New Roman"/>
        </w:rPr>
        <w:t>е самое происходит и в случае (8</w:t>
      </w:r>
      <w:r>
        <w:rPr>
          <w:rFonts w:eastAsia="Times New Roman"/>
        </w:rPr>
        <w:t>); стоит отметить, что данный метод передачи терминов часто используется в отношении названий организаций, документов и мероприятий, которые не являются терминами в строгом смысле слова. Подобная стратегия позволяет переводчику-синхронисту сократить время произнесения эквивалента и сосредоточить своё внимание на другой прецизионной информации.</w:t>
      </w:r>
    </w:p>
    <w:p w:rsidR="001C1F17" w:rsidRDefault="00542A4B" w:rsidP="00C9771E">
      <w:pPr>
        <w:rPr>
          <w:rFonts w:eastAsia="Times New Roman"/>
        </w:rPr>
      </w:pPr>
      <w:r>
        <w:rPr>
          <w:rFonts w:eastAsia="Times New Roman"/>
        </w:rPr>
        <w:t xml:space="preserve">Несмотря на преобладание в изученном материале случаев передачи терминов с помощью прямого </w:t>
      </w:r>
      <w:proofErr w:type="spellStart"/>
      <w:r>
        <w:rPr>
          <w:rFonts w:eastAsia="Times New Roman"/>
        </w:rPr>
        <w:t>термирологического</w:t>
      </w:r>
      <w:proofErr w:type="spellEnd"/>
      <w:r>
        <w:rPr>
          <w:rFonts w:eastAsia="Times New Roman"/>
        </w:rPr>
        <w:t xml:space="preserve"> эквивалента, возможность его быстрого нахождения и воспроизведения во многом зависит от предварительной подготовки переводчика и его знания той или иной специализированной области, а также от доступности материалов по теме для подготовки. Таким образом, можно рассматривать этот способ перевода специальной лексики как идеальный и желаемый.</w:t>
      </w:r>
    </w:p>
    <w:p w:rsidR="001C1F17" w:rsidRDefault="00542A4B" w:rsidP="000140ED">
      <w:pPr>
        <w:pStyle w:val="3"/>
        <w:ind w:left="709" w:firstLine="0"/>
      </w:pPr>
      <w:bookmarkStart w:id="62" w:name="_Toc481836651"/>
      <w:bookmarkStart w:id="63" w:name="_Toc482189283"/>
      <w:r>
        <w:lastRenderedPageBreak/>
        <w:t>Создание эквивалентного термина – процесс поиска термина</w:t>
      </w:r>
      <w:bookmarkEnd w:id="62"/>
      <w:bookmarkEnd w:id="63"/>
    </w:p>
    <w:p w:rsidR="001C1F17" w:rsidRDefault="00542A4B" w:rsidP="00C9771E">
      <w:pPr>
        <w:rPr>
          <w:rFonts w:eastAsia="Times New Roman"/>
        </w:rPr>
      </w:pPr>
      <w:r>
        <w:rPr>
          <w:rFonts w:eastAsia="Times New Roman"/>
        </w:rPr>
        <w:t xml:space="preserve">Часто нужный эквивалент не удаётся найти сразу, а иногда не удаётся найти вообще, из-за его отсутствия в языке перевода либо в памяти переводчика. В случае с терминами, многократно повторяющимися в рамках одного выступления, интересно проследить стратегию переводчика по поиску нужного эквивалента, </w:t>
      </w:r>
      <w:proofErr w:type="gramStart"/>
      <w:r>
        <w:rPr>
          <w:rFonts w:eastAsia="Times New Roman"/>
        </w:rPr>
        <w:t>которая</w:t>
      </w:r>
      <w:proofErr w:type="gramEnd"/>
      <w:r>
        <w:rPr>
          <w:rFonts w:eastAsia="Times New Roman"/>
        </w:rPr>
        <w:t xml:space="preserve"> может приводить к различным результатам.</w:t>
      </w:r>
    </w:p>
    <w:p w:rsidR="001C1F17" w:rsidRDefault="00D93D46" w:rsidP="00C9771E">
      <w:pPr>
        <w:rPr>
          <w:rFonts w:eastAsia="Times New Roman"/>
        </w:rPr>
      </w:pPr>
      <w:r>
        <w:rPr>
          <w:rFonts w:eastAsia="Times New Roman"/>
        </w:rPr>
        <w:t>В примере (9</w:t>
      </w:r>
      <w:r w:rsidR="00542A4B">
        <w:rPr>
          <w:rFonts w:eastAsia="Times New Roman"/>
        </w:rPr>
        <w:t xml:space="preserve">) видно изменение решений переводчика, столкнувшегося с незнакомым термином. </w:t>
      </w:r>
      <w:r w:rsidR="00542A4B">
        <w:rPr>
          <w:rFonts w:eastAsia="Times New Roman"/>
          <w:i/>
        </w:rPr>
        <w:t>День «Д»</w:t>
      </w:r>
      <w:r w:rsidR="00542A4B">
        <w:rPr>
          <w:rFonts w:eastAsia="Times New Roman"/>
        </w:rPr>
        <w:t xml:space="preserve"> в военной терминологии означает день начала операции. Сначала переводчик повторяет (неверно) услышанный термин, поскольку контекста недостаточно, чтобы понять его значение. Затем он поправляется, добавляя предложение, эксплицирующее значение этого термина. Тем не менее, далее переводчик отказывается от своего решения в пользу </w:t>
      </w:r>
      <w:r w:rsidR="00542A4B">
        <w:rPr>
          <w:rFonts w:eastAsia="Times New Roman"/>
          <w:i/>
        </w:rPr>
        <w:t xml:space="preserve">“D </w:t>
      </w:r>
      <w:proofErr w:type="spellStart"/>
      <w:r w:rsidR="00542A4B">
        <w:rPr>
          <w:rFonts w:eastAsia="Times New Roman"/>
          <w:i/>
        </w:rPr>
        <w:t>day</w:t>
      </w:r>
      <w:proofErr w:type="spellEnd"/>
      <w:r w:rsidR="00542A4B">
        <w:rPr>
          <w:rFonts w:eastAsia="Times New Roman"/>
        </w:rPr>
        <w:t xml:space="preserve">”, что и является точным соответствием для данного термина: </w:t>
      </w:r>
      <w:r w:rsidR="00542A4B">
        <w:rPr>
          <w:rFonts w:eastAsia="Times New Roman"/>
          <w:i/>
        </w:rPr>
        <w:t>D-</w:t>
      </w:r>
      <w:proofErr w:type="spellStart"/>
      <w:r w:rsidR="00542A4B">
        <w:rPr>
          <w:rFonts w:eastAsia="Times New Roman"/>
          <w:i/>
        </w:rPr>
        <w:t>day</w:t>
      </w:r>
      <w:proofErr w:type="spellEnd"/>
      <w:r w:rsidR="00542A4B">
        <w:rPr>
          <w:rFonts w:eastAsia="Times New Roman"/>
          <w:i/>
        </w:rPr>
        <w:t xml:space="preserve"> </w:t>
      </w:r>
      <w:r w:rsidR="00542A4B">
        <w:rPr>
          <w:rFonts w:eastAsia="Times New Roman"/>
        </w:rPr>
        <w:t xml:space="preserve">– </w:t>
      </w:r>
      <w:proofErr w:type="spellStart"/>
      <w:r w:rsidR="00542A4B">
        <w:rPr>
          <w:rFonts w:eastAsia="Times New Roman"/>
        </w:rPr>
        <w:t>the</w:t>
      </w:r>
      <w:proofErr w:type="spellEnd"/>
      <w:r w:rsidR="00542A4B">
        <w:rPr>
          <w:rFonts w:eastAsia="Times New Roman"/>
        </w:rPr>
        <w:t xml:space="preserve"> </w:t>
      </w:r>
      <w:proofErr w:type="spellStart"/>
      <w:r w:rsidR="00542A4B">
        <w:rPr>
          <w:rFonts w:eastAsia="Times New Roman"/>
        </w:rPr>
        <w:t>day</w:t>
      </w:r>
      <w:proofErr w:type="spellEnd"/>
      <w:r w:rsidR="00542A4B">
        <w:rPr>
          <w:rFonts w:eastAsia="Times New Roman"/>
        </w:rPr>
        <w:t xml:space="preserve"> </w:t>
      </w:r>
      <w:proofErr w:type="spellStart"/>
      <w:r w:rsidR="00542A4B">
        <w:rPr>
          <w:rFonts w:eastAsia="Times New Roman"/>
        </w:rPr>
        <w:t>on</w:t>
      </w:r>
      <w:proofErr w:type="spellEnd"/>
      <w:r w:rsidR="00542A4B">
        <w:rPr>
          <w:rFonts w:eastAsia="Times New Roman"/>
        </w:rPr>
        <w:t xml:space="preserve"> </w:t>
      </w:r>
      <w:proofErr w:type="spellStart"/>
      <w:r w:rsidR="00542A4B">
        <w:rPr>
          <w:rFonts w:eastAsia="Times New Roman"/>
        </w:rPr>
        <w:t>which</w:t>
      </w:r>
      <w:proofErr w:type="spellEnd"/>
      <w:r w:rsidR="00542A4B">
        <w:rPr>
          <w:rFonts w:eastAsia="Times New Roman"/>
        </w:rPr>
        <w:t xml:space="preserve"> </w:t>
      </w:r>
      <w:proofErr w:type="spellStart"/>
      <w:r w:rsidR="00542A4B">
        <w:rPr>
          <w:rFonts w:eastAsia="Times New Roman"/>
        </w:rPr>
        <w:t>an</w:t>
      </w:r>
      <w:proofErr w:type="spellEnd"/>
      <w:r w:rsidR="00542A4B">
        <w:rPr>
          <w:rFonts w:eastAsia="Times New Roman"/>
        </w:rPr>
        <w:t xml:space="preserve"> </w:t>
      </w:r>
      <w:proofErr w:type="spellStart"/>
      <w:r w:rsidR="00542A4B">
        <w:rPr>
          <w:rFonts w:eastAsia="Times New Roman"/>
        </w:rPr>
        <w:t>operation</w:t>
      </w:r>
      <w:proofErr w:type="spellEnd"/>
      <w:r w:rsidR="00542A4B">
        <w:rPr>
          <w:rFonts w:eastAsia="Times New Roman"/>
        </w:rPr>
        <w:t xml:space="preserve">, </w:t>
      </w:r>
      <w:proofErr w:type="spellStart"/>
      <w:r w:rsidR="00542A4B">
        <w:rPr>
          <w:rFonts w:eastAsia="Times New Roman"/>
        </w:rPr>
        <w:t>whether</w:t>
      </w:r>
      <w:proofErr w:type="spellEnd"/>
      <w:r w:rsidR="00542A4B">
        <w:rPr>
          <w:rFonts w:eastAsia="Times New Roman"/>
        </w:rPr>
        <w:t xml:space="preserve"> </w:t>
      </w:r>
      <w:proofErr w:type="spellStart"/>
      <w:r w:rsidR="00542A4B">
        <w:rPr>
          <w:rFonts w:eastAsia="Times New Roman"/>
        </w:rPr>
        <w:t>hostilities</w:t>
      </w:r>
      <w:proofErr w:type="spellEnd"/>
      <w:r w:rsidR="00542A4B">
        <w:rPr>
          <w:rFonts w:eastAsia="Times New Roman"/>
        </w:rPr>
        <w:t xml:space="preserve"> </w:t>
      </w:r>
      <w:proofErr w:type="spellStart"/>
      <w:r w:rsidR="00542A4B">
        <w:rPr>
          <w:rFonts w:eastAsia="Times New Roman"/>
        </w:rPr>
        <w:t>or</w:t>
      </w:r>
      <w:proofErr w:type="spellEnd"/>
      <w:r w:rsidR="00542A4B">
        <w:rPr>
          <w:rFonts w:eastAsia="Times New Roman"/>
        </w:rPr>
        <w:t xml:space="preserve"> </w:t>
      </w:r>
      <w:proofErr w:type="spellStart"/>
      <w:r w:rsidR="00542A4B">
        <w:rPr>
          <w:rFonts w:eastAsia="Times New Roman"/>
        </w:rPr>
        <w:t>any</w:t>
      </w:r>
      <w:proofErr w:type="spellEnd"/>
      <w:r w:rsidR="00542A4B">
        <w:rPr>
          <w:rFonts w:eastAsia="Times New Roman"/>
        </w:rPr>
        <w:t xml:space="preserve"> </w:t>
      </w:r>
      <w:proofErr w:type="spellStart"/>
      <w:r w:rsidR="00542A4B">
        <w:rPr>
          <w:rFonts w:eastAsia="Times New Roman"/>
        </w:rPr>
        <w:t>other</w:t>
      </w:r>
      <w:proofErr w:type="spellEnd"/>
      <w:r w:rsidR="00542A4B">
        <w:rPr>
          <w:rFonts w:eastAsia="Times New Roman"/>
        </w:rPr>
        <w:t xml:space="preserve"> </w:t>
      </w:r>
      <w:proofErr w:type="spellStart"/>
      <w:r w:rsidR="00542A4B">
        <w:rPr>
          <w:rFonts w:eastAsia="Times New Roman"/>
        </w:rPr>
        <w:t>operation</w:t>
      </w:r>
      <w:proofErr w:type="spellEnd"/>
      <w:r w:rsidR="00542A4B">
        <w:rPr>
          <w:rFonts w:eastAsia="Times New Roman"/>
        </w:rPr>
        <w:t xml:space="preserve">, </w:t>
      </w:r>
      <w:proofErr w:type="spellStart"/>
      <w:r w:rsidR="00542A4B">
        <w:rPr>
          <w:rFonts w:eastAsia="Times New Roman"/>
        </w:rPr>
        <w:t>commences</w:t>
      </w:r>
      <w:proofErr w:type="spellEnd"/>
      <w:r w:rsidR="00542A4B">
        <w:rPr>
          <w:rFonts w:eastAsia="Times New Roman"/>
        </w:rPr>
        <w:t xml:space="preserve"> </w:t>
      </w:r>
      <w:proofErr w:type="spellStart"/>
      <w:r w:rsidR="00542A4B">
        <w:rPr>
          <w:rFonts w:eastAsia="Times New Roman"/>
        </w:rPr>
        <w:t>or</w:t>
      </w:r>
      <w:proofErr w:type="spellEnd"/>
      <w:r w:rsidR="00542A4B">
        <w:rPr>
          <w:rFonts w:eastAsia="Times New Roman"/>
        </w:rPr>
        <w:t xml:space="preserve"> </w:t>
      </w:r>
      <w:proofErr w:type="spellStart"/>
      <w:r w:rsidR="00542A4B">
        <w:rPr>
          <w:rFonts w:eastAsia="Times New Roman"/>
        </w:rPr>
        <w:t>is</w:t>
      </w:r>
      <w:proofErr w:type="spellEnd"/>
      <w:r w:rsidR="00542A4B">
        <w:rPr>
          <w:rFonts w:eastAsia="Times New Roman"/>
        </w:rPr>
        <w:t xml:space="preserve"> </w:t>
      </w:r>
      <w:proofErr w:type="spellStart"/>
      <w:r w:rsidR="00542A4B">
        <w:rPr>
          <w:rFonts w:eastAsia="Times New Roman"/>
        </w:rPr>
        <w:t>due</w:t>
      </w:r>
      <w:proofErr w:type="spellEnd"/>
      <w:r w:rsidR="00542A4B">
        <w:rPr>
          <w:rFonts w:eastAsia="Times New Roman"/>
        </w:rPr>
        <w:t xml:space="preserve"> </w:t>
      </w:r>
      <w:proofErr w:type="spellStart"/>
      <w:r w:rsidR="00542A4B">
        <w:rPr>
          <w:rFonts w:eastAsia="Times New Roman"/>
        </w:rPr>
        <w:t>to</w:t>
      </w:r>
      <w:proofErr w:type="spellEnd"/>
      <w:r w:rsidR="00542A4B">
        <w:rPr>
          <w:rFonts w:eastAsia="Times New Roman"/>
        </w:rPr>
        <w:t xml:space="preserve"> </w:t>
      </w:r>
      <w:proofErr w:type="spellStart"/>
      <w:r w:rsidR="00542A4B">
        <w:rPr>
          <w:rFonts w:eastAsia="Times New Roman"/>
        </w:rPr>
        <w:t>commence</w:t>
      </w:r>
      <w:proofErr w:type="spellEnd"/>
      <w:r w:rsidR="00542A4B">
        <w:rPr>
          <w:rFonts w:eastAsia="Times New Roman"/>
          <w:i/>
        </w:rPr>
        <w:t xml:space="preserve"> (NATO </w:t>
      </w:r>
      <w:proofErr w:type="spellStart"/>
      <w:r w:rsidR="00542A4B">
        <w:rPr>
          <w:rFonts w:eastAsia="Times New Roman"/>
          <w:i/>
        </w:rPr>
        <w:t>Glossary</w:t>
      </w:r>
      <w:proofErr w:type="spellEnd"/>
      <w:r w:rsidR="00542A4B">
        <w:rPr>
          <w:rFonts w:eastAsia="Times New Roman"/>
          <w:i/>
        </w:rPr>
        <w:t>)</w:t>
      </w:r>
      <w:r w:rsidR="00542A4B">
        <w:rPr>
          <w:rFonts w:eastAsia="Times New Roman"/>
        </w:rPr>
        <w:t>. Интересно отметить, что у этого термина есть и другое значение: так называют день высадки американских войск на берег Нормандии во время Второй Мировой войны.</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b/>
          <w:i/>
          <w:sz w:val="24"/>
          <w:szCs w:val="24"/>
        </w:rPr>
        <w:t>День «Д»</w:t>
      </w:r>
      <w:r w:rsidRPr="000140AE">
        <w:rPr>
          <w:rFonts w:eastAsia="Times New Roman"/>
          <w:sz w:val="24"/>
          <w:szCs w:val="24"/>
        </w:rPr>
        <w:t xml:space="preserve">, как сказал Джон, наступает 12 сентября. &lt;...&gt; Но эти документы уже официально вступают в силу с 12 сентября, когда начинается так называемый </w:t>
      </w:r>
      <w:r w:rsidRPr="000140AE">
        <w:rPr>
          <w:rFonts w:eastAsia="Times New Roman"/>
          <w:b/>
          <w:i/>
          <w:sz w:val="24"/>
          <w:szCs w:val="24"/>
        </w:rPr>
        <w:t>день «Д»</w:t>
      </w:r>
      <w:r w:rsidRPr="000140AE">
        <w:rPr>
          <w:rFonts w:eastAsia="Times New Roman"/>
          <w:sz w:val="24"/>
          <w:szCs w:val="24"/>
        </w:rPr>
        <w:t xml:space="preserve">. </w:t>
      </w:r>
    </w:p>
    <w:p w:rsidR="001C1F17" w:rsidRPr="000140AE" w:rsidRDefault="00542A4B" w:rsidP="0096785C">
      <w:pPr>
        <w:ind w:left="993" w:firstLine="0"/>
        <w:rPr>
          <w:rFonts w:eastAsia="Times New Roman"/>
          <w:b/>
          <w:sz w:val="24"/>
          <w:szCs w:val="24"/>
        </w:rPr>
      </w:pPr>
      <w:r w:rsidRPr="000140AE">
        <w:rPr>
          <w:rFonts w:eastAsia="Times New Roman"/>
          <w:b/>
          <w:i/>
          <w:sz w:val="24"/>
          <w:szCs w:val="24"/>
          <w:lang w:val="en-US"/>
        </w:rPr>
        <w:t xml:space="preserve">Day G </w:t>
      </w:r>
      <w:r w:rsidRPr="000140AE">
        <w:rPr>
          <w:rFonts w:eastAsia="Times New Roman"/>
          <w:sz w:val="24"/>
          <w:szCs w:val="24"/>
          <w:lang w:val="en-US"/>
        </w:rPr>
        <w:t>will be September 12</w:t>
      </w:r>
      <w:r w:rsidRPr="000140AE">
        <w:rPr>
          <w:rFonts w:eastAsia="Times New Roman"/>
          <w:sz w:val="24"/>
          <w:szCs w:val="24"/>
          <w:vertAlign w:val="superscript"/>
          <w:lang w:val="en-US"/>
        </w:rPr>
        <w:t>th</w:t>
      </w:r>
      <w:r w:rsidRPr="000140AE">
        <w:rPr>
          <w:rFonts w:eastAsia="Times New Roman"/>
          <w:sz w:val="24"/>
          <w:szCs w:val="24"/>
          <w:lang w:val="en-US"/>
        </w:rPr>
        <w:t xml:space="preserve">, as John has already told you. </w:t>
      </w:r>
      <w:r w:rsidRPr="000140AE">
        <w:rPr>
          <w:rFonts w:eastAsia="Times New Roman"/>
          <w:b/>
          <w:i/>
          <w:sz w:val="24"/>
          <w:szCs w:val="24"/>
          <w:lang w:val="en-US"/>
        </w:rPr>
        <w:t xml:space="preserve">Since that day will be the starting day for the countdown for action… </w:t>
      </w:r>
      <w:r w:rsidRPr="000140AE">
        <w:rPr>
          <w:rFonts w:eastAsia="Times New Roman"/>
          <w:sz w:val="24"/>
          <w:szCs w:val="24"/>
          <w:lang w:val="en-US"/>
        </w:rPr>
        <w:t>These documents will come into effect on September the 12</w:t>
      </w:r>
      <w:r w:rsidRPr="000140AE">
        <w:rPr>
          <w:rFonts w:eastAsia="Times New Roman"/>
          <w:sz w:val="24"/>
          <w:szCs w:val="24"/>
          <w:vertAlign w:val="superscript"/>
          <w:lang w:val="en-US"/>
        </w:rPr>
        <w:t>th</w:t>
      </w:r>
      <w:r w:rsidRPr="000140AE">
        <w:rPr>
          <w:rFonts w:eastAsia="Times New Roman"/>
          <w:sz w:val="24"/>
          <w:szCs w:val="24"/>
          <w:lang w:val="en-US"/>
        </w:rPr>
        <w:t xml:space="preserve">, which will be the </w:t>
      </w:r>
      <w:r w:rsidRPr="000140AE">
        <w:rPr>
          <w:rFonts w:eastAsia="Times New Roman"/>
          <w:b/>
          <w:i/>
          <w:sz w:val="24"/>
          <w:szCs w:val="24"/>
          <w:lang w:val="en-US"/>
        </w:rPr>
        <w:t>D day</w:t>
      </w:r>
      <w:r w:rsidRPr="000140AE">
        <w:rPr>
          <w:rFonts w:eastAsia="Times New Roman"/>
          <w:sz w:val="24"/>
          <w:szCs w:val="24"/>
          <w:lang w:val="en-US"/>
        </w:rPr>
        <w:t xml:space="preserve">… </w:t>
      </w:r>
      <w:r w:rsidRPr="000140AE">
        <w:rPr>
          <w:rFonts w:eastAsia="Times New Roman"/>
          <w:b/>
          <w:sz w:val="24"/>
          <w:szCs w:val="24"/>
        </w:rPr>
        <w:t>(LKG 2016)</w:t>
      </w:r>
    </w:p>
    <w:p w:rsidR="001C1F17" w:rsidRDefault="00542A4B" w:rsidP="00C9771E">
      <w:pPr>
        <w:rPr>
          <w:rFonts w:eastAsia="Times New Roman"/>
        </w:rPr>
      </w:pPr>
      <w:r>
        <w:rPr>
          <w:rFonts w:eastAsia="Times New Roman"/>
        </w:rPr>
        <w:t xml:space="preserve">Перевод данного термина вызывает сложности и в другом случае (10), где в контексте у него возникает нежеланная синонимия с термином </w:t>
      </w:r>
      <w:r>
        <w:rPr>
          <w:rFonts w:eastAsia="Times New Roman"/>
          <w:i/>
        </w:rPr>
        <w:t>«день тишины»</w:t>
      </w:r>
      <w:r>
        <w:rPr>
          <w:rFonts w:eastAsia="Times New Roman"/>
        </w:rPr>
        <w:t xml:space="preserve">. Здесь нельзя сказать точно, отказывается ли переводчик от передачи этого отдельного термина, либо воспринимает его как </w:t>
      </w:r>
      <w:r>
        <w:rPr>
          <w:rFonts w:eastAsia="Times New Roman"/>
        </w:rPr>
        <w:lastRenderedPageBreak/>
        <w:t xml:space="preserve">равнозначный следующему за ним, и передаёт оба термина одним выражением: </w:t>
      </w:r>
      <w:r>
        <w:rPr>
          <w:rFonts w:eastAsia="Times New Roman"/>
          <w:i/>
        </w:rPr>
        <w:t>"</w:t>
      </w:r>
      <w:proofErr w:type="spellStart"/>
      <w:r>
        <w:rPr>
          <w:rFonts w:eastAsia="Times New Roman"/>
          <w:i/>
        </w:rPr>
        <w:t>day</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silence</w:t>
      </w:r>
      <w:proofErr w:type="spellEnd"/>
      <w:r>
        <w:rPr>
          <w:rFonts w:eastAsia="Times New Roman"/>
          <w:i/>
        </w:rPr>
        <w:t>"</w:t>
      </w:r>
      <w:r>
        <w:rPr>
          <w:rFonts w:eastAsia="Times New Roman"/>
        </w:rPr>
        <w:t>.</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Но он настаивал на том, чтобы сначала мы объявили </w:t>
      </w:r>
      <w:r w:rsidRPr="000140AE">
        <w:rPr>
          <w:rFonts w:eastAsia="Times New Roman"/>
          <w:b/>
          <w:i/>
          <w:sz w:val="24"/>
          <w:szCs w:val="24"/>
        </w:rPr>
        <w:t>день</w:t>
      </w:r>
      <w:proofErr w:type="gramStart"/>
      <w:r w:rsidRPr="000140AE">
        <w:rPr>
          <w:rFonts w:eastAsia="Times New Roman"/>
          <w:b/>
          <w:i/>
          <w:sz w:val="24"/>
          <w:szCs w:val="24"/>
        </w:rPr>
        <w:t xml:space="preserve"> Д</w:t>
      </w:r>
      <w:proofErr w:type="gramEnd"/>
      <w:r w:rsidRPr="000140AE">
        <w:rPr>
          <w:rFonts w:eastAsia="Times New Roman"/>
          <w:b/>
          <w:i/>
          <w:sz w:val="24"/>
          <w:szCs w:val="24"/>
        </w:rPr>
        <w:t>, день тишины</w:t>
      </w:r>
      <w:r w:rsidRPr="000140AE">
        <w:rPr>
          <w:rFonts w:eastAsia="Times New Roman"/>
          <w:sz w:val="24"/>
          <w:szCs w:val="24"/>
        </w:rPr>
        <w:t>, прекратили бы боевые действия, удары авиации, а затем в течение семи дней они брали бы на себя обязательство развести оппозицию здоровую и «</w:t>
      </w:r>
      <w:proofErr w:type="spellStart"/>
      <w:r w:rsidRPr="000140AE">
        <w:rPr>
          <w:rFonts w:eastAsia="Times New Roman"/>
          <w:sz w:val="24"/>
          <w:szCs w:val="24"/>
        </w:rPr>
        <w:t>Джабхат</w:t>
      </w:r>
      <w:proofErr w:type="spellEnd"/>
      <w:r w:rsidRPr="000140AE">
        <w:rPr>
          <w:rFonts w:eastAsia="Times New Roman"/>
          <w:sz w:val="24"/>
          <w:szCs w:val="24"/>
        </w:rPr>
        <w:t xml:space="preserve"> ан-</w:t>
      </w:r>
      <w:proofErr w:type="spellStart"/>
      <w:r w:rsidRPr="000140AE">
        <w:rPr>
          <w:rFonts w:eastAsia="Times New Roman"/>
          <w:sz w:val="24"/>
          <w:szCs w:val="24"/>
        </w:rPr>
        <w:t>Нусру</w:t>
      </w:r>
      <w:proofErr w:type="spellEnd"/>
      <w:r w:rsidRPr="000140AE">
        <w:rPr>
          <w:rFonts w:eastAsia="Times New Roman"/>
          <w:sz w:val="24"/>
          <w:szCs w:val="24"/>
        </w:rPr>
        <w:t>» друг с другом.</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First he insisted that we should declare </w:t>
      </w:r>
      <w:r w:rsidRPr="000140AE">
        <w:rPr>
          <w:rFonts w:eastAsia="Times New Roman"/>
          <w:b/>
          <w:i/>
          <w:sz w:val="24"/>
          <w:szCs w:val="24"/>
          <w:lang w:val="en-US"/>
        </w:rPr>
        <w:t>a day of silence</w:t>
      </w:r>
      <w:r w:rsidRPr="000140AE">
        <w:rPr>
          <w:rFonts w:eastAsia="Times New Roman"/>
          <w:sz w:val="24"/>
          <w:szCs w:val="24"/>
          <w:lang w:val="en-US"/>
        </w:rPr>
        <w:t xml:space="preserve"> to stop air strikes by aviation…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2016)</w:t>
      </w:r>
    </w:p>
    <w:p w:rsidR="001C1F17" w:rsidRDefault="00542A4B" w:rsidP="00C9771E">
      <w:pPr>
        <w:rPr>
          <w:rFonts w:eastAsia="Times New Roman"/>
        </w:rPr>
      </w:pPr>
      <w:r>
        <w:rPr>
          <w:rFonts w:eastAsia="Times New Roman"/>
        </w:rPr>
        <w:t xml:space="preserve">Если сравнивать значение второго русского термина и английского термина, предложенного в качестве эквивалента, то становится понятно, что сферы употребления и значения терминов совершенно разные. </w:t>
      </w:r>
      <w:proofErr w:type="gramStart"/>
      <w:r>
        <w:rPr>
          <w:rFonts w:eastAsia="Times New Roman"/>
        </w:rPr>
        <w:t xml:space="preserve">Так, в английском языке </w:t>
      </w:r>
      <w:r>
        <w:rPr>
          <w:rFonts w:eastAsia="Times New Roman"/>
          <w:i/>
        </w:rPr>
        <w:t>“</w:t>
      </w:r>
      <w:proofErr w:type="spellStart"/>
      <w:r>
        <w:rPr>
          <w:rFonts w:eastAsia="Times New Roman"/>
          <w:i/>
        </w:rPr>
        <w:t>day</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silence</w:t>
      </w:r>
      <w:proofErr w:type="spellEnd"/>
      <w:r>
        <w:rPr>
          <w:rFonts w:eastAsia="Times New Roman"/>
          <w:i/>
        </w:rPr>
        <w:t>”</w:t>
      </w:r>
      <w:r>
        <w:rPr>
          <w:rFonts w:eastAsia="Times New Roman"/>
        </w:rPr>
        <w:t xml:space="preserve"> обозначает определённую дату, когда по всему миру проводятся студенческие акции ненасильственного протеста, посвящённые борьбе с насилием и дискриминацией на почве гендерной ориентации (</w:t>
      </w:r>
      <w:proofErr w:type="spellStart"/>
      <w:r>
        <w:rPr>
          <w:rFonts w:eastAsia="Times New Roman"/>
          <w:i/>
        </w:rPr>
        <w:t>GLSEN's</w:t>
      </w:r>
      <w:proofErr w:type="spellEnd"/>
      <w:r>
        <w:rPr>
          <w:rFonts w:eastAsia="Times New Roman"/>
          <w:i/>
        </w:rPr>
        <w:t xml:space="preserve"> </w:t>
      </w:r>
      <w:proofErr w:type="spellStart"/>
      <w:r>
        <w:rPr>
          <w:rFonts w:eastAsia="Times New Roman"/>
          <w:i/>
        </w:rPr>
        <w:t>Day</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Silence</w:t>
      </w:r>
      <w:proofErr w:type="spellEnd"/>
      <w:r>
        <w:rPr>
          <w:rFonts w:eastAsia="Times New Roman"/>
        </w:rPr>
        <w:t xml:space="preserve"> </w:t>
      </w:r>
      <w:proofErr w:type="spellStart"/>
      <w:r>
        <w:rPr>
          <w:rFonts w:eastAsia="Times New Roman"/>
        </w:rPr>
        <w:t>is</w:t>
      </w:r>
      <w:proofErr w:type="spellEnd"/>
      <w:r>
        <w:rPr>
          <w:rFonts w:eastAsia="Times New Roman"/>
        </w:rPr>
        <w:t xml:space="preserve"> a </w:t>
      </w:r>
      <w:proofErr w:type="spellStart"/>
      <w:r>
        <w:rPr>
          <w:rFonts w:eastAsia="Times New Roman"/>
        </w:rPr>
        <w:t>student-led</w:t>
      </w:r>
      <w:proofErr w:type="spellEnd"/>
      <w:r>
        <w:rPr>
          <w:rFonts w:eastAsia="Times New Roman"/>
        </w:rPr>
        <w:t xml:space="preserve"> </w:t>
      </w:r>
      <w:proofErr w:type="spellStart"/>
      <w:r>
        <w:rPr>
          <w:rFonts w:eastAsia="Times New Roman"/>
        </w:rPr>
        <w:t>national</w:t>
      </w:r>
      <w:proofErr w:type="spellEnd"/>
      <w:r>
        <w:rPr>
          <w:rFonts w:eastAsia="Times New Roman"/>
        </w:rPr>
        <w:t xml:space="preserve"> </w:t>
      </w:r>
      <w:proofErr w:type="spellStart"/>
      <w:r>
        <w:rPr>
          <w:rFonts w:eastAsia="Times New Roman"/>
        </w:rPr>
        <w:t>event</w:t>
      </w:r>
      <w:proofErr w:type="spellEnd"/>
      <w:r>
        <w:rPr>
          <w:rFonts w:eastAsia="Times New Roman"/>
        </w:rPr>
        <w:t xml:space="preserve"> </w:t>
      </w:r>
      <w:proofErr w:type="spellStart"/>
      <w:r>
        <w:rPr>
          <w:rFonts w:eastAsia="Times New Roman"/>
        </w:rPr>
        <w:t>organized</w:t>
      </w:r>
      <w:proofErr w:type="spellEnd"/>
      <w:r>
        <w:rPr>
          <w:rFonts w:eastAsia="Times New Roman"/>
        </w:rPr>
        <w:t xml:space="preserve"> </w:t>
      </w:r>
      <w:proofErr w:type="spellStart"/>
      <w:r>
        <w:rPr>
          <w:rFonts w:eastAsia="Times New Roman"/>
        </w:rPr>
        <w:t>in</w:t>
      </w:r>
      <w:proofErr w:type="spellEnd"/>
      <w:r>
        <w:rPr>
          <w:rFonts w:eastAsia="Times New Roman"/>
        </w:rPr>
        <w:t xml:space="preserve"> </w:t>
      </w:r>
      <w:proofErr w:type="spellStart"/>
      <w:r>
        <w:rPr>
          <w:rFonts w:eastAsia="Times New Roman"/>
        </w:rPr>
        <w:t>thousands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schools</w:t>
      </w:r>
      <w:proofErr w:type="spellEnd"/>
      <w:r>
        <w:rPr>
          <w:rFonts w:eastAsia="Times New Roman"/>
        </w:rPr>
        <w:t xml:space="preserve">, </w:t>
      </w:r>
      <w:proofErr w:type="spellStart"/>
      <w:r>
        <w:rPr>
          <w:rFonts w:eastAsia="Times New Roman"/>
        </w:rPr>
        <w:t>bringing</w:t>
      </w:r>
      <w:proofErr w:type="spellEnd"/>
      <w:r>
        <w:rPr>
          <w:rFonts w:eastAsia="Times New Roman"/>
        </w:rPr>
        <w:t xml:space="preserve"> </w:t>
      </w:r>
      <w:proofErr w:type="spellStart"/>
      <w:r>
        <w:rPr>
          <w:rFonts w:eastAsia="Times New Roman"/>
        </w:rPr>
        <w:t>awareness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silencing</w:t>
      </w:r>
      <w:proofErr w:type="spellEnd"/>
      <w:r>
        <w:rPr>
          <w:rFonts w:eastAsia="Times New Roman"/>
        </w:rPr>
        <w:t xml:space="preserve"> </w:t>
      </w:r>
      <w:proofErr w:type="spellStart"/>
      <w:r>
        <w:rPr>
          <w:rFonts w:eastAsia="Times New Roman"/>
        </w:rPr>
        <w:t>effects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anti</w:t>
      </w:r>
      <w:proofErr w:type="spellEnd"/>
      <w:r>
        <w:rPr>
          <w:rFonts w:eastAsia="Times New Roman"/>
        </w:rPr>
        <w:t xml:space="preserve">-LGBTQ </w:t>
      </w:r>
      <w:proofErr w:type="spellStart"/>
      <w:r>
        <w:rPr>
          <w:rFonts w:eastAsia="Times New Roman"/>
        </w:rPr>
        <w:t>name-calling</w:t>
      </w:r>
      <w:proofErr w:type="spellEnd"/>
      <w:r>
        <w:rPr>
          <w:rFonts w:eastAsia="Times New Roman"/>
        </w:rPr>
        <w:t xml:space="preserve">, </w:t>
      </w:r>
      <w:proofErr w:type="spellStart"/>
      <w:r>
        <w:rPr>
          <w:rFonts w:eastAsia="Times New Roman"/>
        </w:rPr>
        <w:t>bullying</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harassment</w:t>
      </w:r>
      <w:proofErr w:type="spellEnd"/>
      <w:r>
        <w:rPr>
          <w:rFonts w:eastAsia="Times New Roman"/>
        </w:rPr>
        <w:t xml:space="preserve"> </w:t>
      </w:r>
      <w:proofErr w:type="spellStart"/>
      <w:r>
        <w:rPr>
          <w:rFonts w:eastAsia="Times New Roman"/>
        </w:rPr>
        <w:t>in</w:t>
      </w:r>
      <w:proofErr w:type="spellEnd"/>
      <w:r>
        <w:rPr>
          <w:rFonts w:eastAsia="Times New Roman"/>
        </w:rPr>
        <w:t xml:space="preserve"> </w:t>
      </w:r>
      <w:proofErr w:type="spellStart"/>
      <w:r>
        <w:rPr>
          <w:rFonts w:eastAsia="Times New Roman"/>
        </w:rPr>
        <w:t>schools</w:t>
      </w:r>
      <w:proofErr w:type="spellEnd"/>
      <w:r w:rsidR="00A12932">
        <w:rPr>
          <w:rStyle w:val="afc"/>
          <w:rFonts w:eastAsia="Times New Roman"/>
        </w:rPr>
        <w:footnoteReference w:id="1"/>
      </w:r>
      <w:r>
        <w:rPr>
          <w:rFonts w:eastAsia="Times New Roman"/>
        </w:rPr>
        <w:t>.). На русский</w:t>
      </w:r>
      <w:proofErr w:type="gramEnd"/>
      <w:r>
        <w:rPr>
          <w:rFonts w:eastAsia="Times New Roman"/>
        </w:rPr>
        <w:t xml:space="preserve"> этот термин обычно передаётся как </w:t>
      </w:r>
      <w:r>
        <w:rPr>
          <w:rFonts w:eastAsia="Times New Roman"/>
          <w:i/>
        </w:rPr>
        <w:t>«день молчания»</w:t>
      </w:r>
      <w:r>
        <w:rPr>
          <w:rFonts w:eastAsia="Times New Roman"/>
        </w:rPr>
        <w:t xml:space="preserve">. Интересно, что и в русском языке </w:t>
      </w:r>
      <w:r>
        <w:rPr>
          <w:rFonts w:eastAsia="Times New Roman"/>
          <w:i/>
        </w:rPr>
        <w:t>«день тишины»</w:t>
      </w:r>
      <w:r>
        <w:rPr>
          <w:rFonts w:eastAsia="Times New Roman"/>
        </w:rPr>
        <w:t xml:space="preserve"> употребляется, чаще всего не в военной сфере, а в контексте предвыборной агитации – именно так называется день перед проведением голосования, когда какая-либо агитация со стороны кандидатов запрещена. В английском языке ему соответствует одно из значений термина </w:t>
      </w:r>
      <w:r>
        <w:rPr>
          <w:rFonts w:eastAsia="Times New Roman"/>
          <w:i/>
        </w:rPr>
        <w:t>“</w:t>
      </w:r>
      <w:proofErr w:type="spellStart"/>
      <w:r>
        <w:rPr>
          <w:rFonts w:eastAsia="Times New Roman"/>
          <w:i/>
        </w:rPr>
        <w:t>blackout</w:t>
      </w:r>
      <w:proofErr w:type="spellEnd"/>
      <w:r>
        <w:rPr>
          <w:rFonts w:eastAsia="Times New Roman"/>
          <w:i/>
        </w:rPr>
        <w:t xml:space="preserve"> </w:t>
      </w:r>
      <w:proofErr w:type="spellStart"/>
      <w:r>
        <w:rPr>
          <w:rFonts w:eastAsia="Times New Roman"/>
          <w:i/>
        </w:rPr>
        <w:t>period</w:t>
      </w:r>
      <w:proofErr w:type="spellEnd"/>
      <w:r>
        <w:rPr>
          <w:rFonts w:eastAsia="Times New Roman"/>
          <w:i/>
        </w:rPr>
        <w:t>”</w:t>
      </w:r>
      <w:r>
        <w:rPr>
          <w:rFonts w:eastAsia="Times New Roman"/>
        </w:rPr>
        <w:t xml:space="preserve">.  Термин «день тишины» и калькированный по нему английский термин </w:t>
      </w:r>
      <w:r>
        <w:rPr>
          <w:rFonts w:eastAsia="Times New Roman"/>
          <w:i/>
        </w:rPr>
        <w:t>“</w:t>
      </w:r>
      <w:proofErr w:type="spellStart"/>
      <w:r>
        <w:rPr>
          <w:rFonts w:eastAsia="Times New Roman"/>
          <w:i/>
        </w:rPr>
        <w:t>Day</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Silence</w:t>
      </w:r>
      <w:proofErr w:type="spellEnd"/>
      <w:r>
        <w:rPr>
          <w:rFonts w:eastAsia="Times New Roman"/>
          <w:i/>
        </w:rPr>
        <w:t>”</w:t>
      </w:r>
      <w:r>
        <w:rPr>
          <w:rFonts w:eastAsia="Times New Roman"/>
        </w:rPr>
        <w:t>, связанные с военной тематикой, встречаются исключительно в контексте военного конфликта между Россией и Украиной, причём английская лексическая единица создана по образцу русской, всегда заключается в кавычки, оба существительных пишутся с заглавной буквы.</w:t>
      </w:r>
    </w:p>
    <w:p w:rsidR="001C1F17" w:rsidRDefault="00542A4B" w:rsidP="00C9771E">
      <w:pPr>
        <w:rPr>
          <w:rFonts w:eastAsia="Times New Roman"/>
        </w:rPr>
      </w:pPr>
      <w:r>
        <w:rPr>
          <w:rFonts w:eastAsia="Times New Roman"/>
        </w:rPr>
        <w:t xml:space="preserve">Проследить изменение решения переводчика-синхрониста можно и в случае (11), когда по какой-то причине переводчик постоянно варьирует в </w:t>
      </w:r>
      <w:r>
        <w:rPr>
          <w:rFonts w:eastAsia="Times New Roman"/>
        </w:rPr>
        <w:lastRenderedPageBreak/>
        <w:t xml:space="preserve">рамках одного абзаца способы передачи термина «транспондер», в результате чего получаются последовательно: термин, общеупотребительное слово, </w:t>
      </w:r>
      <w:proofErr w:type="gramStart"/>
      <w:r>
        <w:rPr>
          <w:rFonts w:eastAsia="Times New Roman"/>
        </w:rPr>
        <w:t>мало подходящее</w:t>
      </w:r>
      <w:proofErr w:type="gramEnd"/>
      <w:r>
        <w:rPr>
          <w:rFonts w:eastAsia="Times New Roman"/>
        </w:rPr>
        <w:t xml:space="preserve"> по контексту, эквивалентный термин и неправильно произнесенный эквивалентный термин. </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First of all I go to Baltic Sea airspace and </w:t>
      </w:r>
      <w:r w:rsidRPr="000140AE">
        <w:rPr>
          <w:rFonts w:eastAsia="Times New Roman"/>
          <w:b/>
          <w:i/>
          <w:sz w:val="24"/>
          <w:szCs w:val="24"/>
          <w:lang w:val="en-US"/>
        </w:rPr>
        <w:t>transponders</w:t>
      </w:r>
      <w:r w:rsidRPr="000140AE">
        <w:rPr>
          <w:rFonts w:eastAsia="Times New Roman"/>
          <w:sz w:val="24"/>
          <w:szCs w:val="24"/>
          <w:lang w:val="en-US"/>
        </w:rPr>
        <w:t xml:space="preserve">. First of all, Vladimir, I did not say only Russian planes are flying without </w:t>
      </w:r>
      <w:r w:rsidRPr="000140AE">
        <w:rPr>
          <w:rFonts w:eastAsia="Times New Roman"/>
          <w:b/>
          <w:i/>
          <w:sz w:val="24"/>
          <w:szCs w:val="24"/>
          <w:lang w:val="en-US"/>
        </w:rPr>
        <w:t>transponders</w:t>
      </w:r>
      <w:r w:rsidRPr="000140AE">
        <w:rPr>
          <w:rFonts w:eastAsia="Times New Roman"/>
          <w:sz w:val="24"/>
          <w:szCs w:val="24"/>
          <w:lang w:val="en-US"/>
        </w:rPr>
        <w:t xml:space="preserve">. I said to you last summer that there are planes flying without </w:t>
      </w:r>
      <w:r w:rsidRPr="000140AE">
        <w:rPr>
          <w:rFonts w:eastAsia="Times New Roman"/>
          <w:b/>
          <w:i/>
          <w:sz w:val="24"/>
          <w:szCs w:val="24"/>
          <w:lang w:val="en-US"/>
        </w:rPr>
        <w:t>transponders</w:t>
      </w:r>
      <w:r w:rsidRPr="000140AE">
        <w:rPr>
          <w:rFonts w:eastAsia="Times New Roman"/>
          <w:sz w:val="24"/>
          <w:szCs w:val="24"/>
          <w:lang w:val="en-US"/>
        </w:rPr>
        <w:t xml:space="preserve">. How I saw that question is &lt;…&gt; just the question of </w:t>
      </w:r>
      <w:r w:rsidRPr="000140AE">
        <w:rPr>
          <w:rFonts w:eastAsia="Times New Roman"/>
          <w:b/>
          <w:i/>
          <w:sz w:val="24"/>
          <w:szCs w:val="24"/>
          <w:lang w:val="en-US"/>
        </w:rPr>
        <w:t>transponders</w:t>
      </w:r>
      <w:r w:rsidRPr="000140AE">
        <w:rPr>
          <w:rFonts w:eastAsia="Times New Roman"/>
          <w:sz w:val="24"/>
          <w:szCs w:val="24"/>
          <w:lang w:val="en-US"/>
        </w:rPr>
        <w:t>, technical equipment. &lt;…&gt; I know that you have done a great job in Russia in developing technically your place.</w:t>
      </w:r>
    </w:p>
    <w:p w:rsidR="001C1F17" w:rsidRDefault="00542A4B" w:rsidP="00C9771E">
      <w:pPr>
        <w:rPr>
          <w:rFonts w:eastAsia="Times New Roman"/>
          <w:b/>
        </w:rPr>
      </w:pPr>
      <w:r>
        <w:rPr>
          <w:rFonts w:eastAsia="Times New Roman"/>
        </w:rPr>
        <w:t xml:space="preserve">Во-первых, вот если обсудить тему </w:t>
      </w:r>
      <w:r>
        <w:rPr>
          <w:rFonts w:eastAsia="Times New Roman"/>
          <w:b/>
          <w:i/>
        </w:rPr>
        <w:t>ответчиков</w:t>
      </w:r>
      <w:r>
        <w:rPr>
          <w:rFonts w:eastAsia="Times New Roman"/>
        </w:rPr>
        <w:t xml:space="preserve"> в воздушном пространстве Балтийского моря. Я не сказал, что только российские самолёты летают без </w:t>
      </w:r>
      <w:r>
        <w:rPr>
          <w:rFonts w:eastAsia="Times New Roman"/>
          <w:b/>
          <w:i/>
        </w:rPr>
        <w:t>ответчиков</w:t>
      </w:r>
      <w:r>
        <w:rPr>
          <w:rFonts w:eastAsia="Times New Roman"/>
        </w:rPr>
        <w:t xml:space="preserve">. Я вам сказал, что просто летают, самолёты какие-то летают без </w:t>
      </w:r>
      <w:r>
        <w:rPr>
          <w:rFonts w:eastAsia="Times New Roman"/>
          <w:b/>
          <w:i/>
        </w:rPr>
        <w:t>системы опознавания</w:t>
      </w:r>
      <w:r>
        <w:rPr>
          <w:rFonts w:eastAsia="Times New Roman"/>
        </w:rPr>
        <w:t xml:space="preserve">. &lt;…&gt; </w:t>
      </w:r>
      <w:proofErr w:type="spellStart"/>
      <w:r>
        <w:rPr>
          <w:rFonts w:eastAsia="Times New Roman"/>
          <w:b/>
          <w:i/>
        </w:rPr>
        <w:t>Транспордены</w:t>
      </w:r>
      <w:proofErr w:type="spellEnd"/>
      <w:r>
        <w:rPr>
          <w:rFonts w:eastAsia="Times New Roman"/>
        </w:rPr>
        <w:t xml:space="preserve"> это техническое оборудование.  &lt;…&gt; И вы оборудовали ваши самолёты этим </w:t>
      </w:r>
      <w:r>
        <w:rPr>
          <w:rFonts w:eastAsia="Times New Roman"/>
          <w:b/>
          <w:i/>
        </w:rPr>
        <w:t>транспондером</w:t>
      </w:r>
      <w:r>
        <w:rPr>
          <w:rFonts w:eastAsia="Times New Roman"/>
        </w:rPr>
        <w:t xml:space="preserve">. </w:t>
      </w:r>
      <w:r>
        <w:rPr>
          <w:rFonts w:eastAsia="Times New Roman"/>
          <w:b/>
        </w:rPr>
        <w:t>(AF 2017)</w:t>
      </w:r>
    </w:p>
    <w:p w:rsidR="001C1F17" w:rsidRDefault="00542A4B" w:rsidP="00C9771E">
      <w:pPr>
        <w:rPr>
          <w:rFonts w:eastAsia="Times New Roman"/>
        </w:rPr>
      </w:pPr>
      <w:r>
        <w:rPr>
          <w:rFonts w:eastAsia="Times New Roman"/>
        </w:rPr>
        <w:t>Несмотря на явное желание переводчика найти максимально подходящий терминологический эквивалент, важно помнить также и о негласном правиле единства терминологии, применимом и к устному переводу, особенно с учётом сложности восприятия информации на слух при нарушении логической связи.</w:t>
      </w:r>
    </w:p>
    <w:p w:rsidR="001C1F17" w:rsidRDefault="00542A4B" w:rsidP="00C9771E">
      <w:pPr>
        <w:rPr>
          <w:rFonts w:eastAsia="Times New Roman"/>
        </w:rPr>
      </w:pPr>
      <w:r>
        <w:rPr>
          <w:rFonts w:eastAsia="Times New Roman"/>
        </w:rPr>
        <w:t xml:space="preserve">Говоря о единообразии терминологии, важно понимать, что переводчик-синхронист работает только с теми терминологическими элементами, которые уже существуют в языке, и его </w:t>
      </w:r>
      <w:r w:rsidR="001929A8">
        <w:rPr>
          <w:rFonts w:eastAsia="Times New Roman"/>
        </w:rPr>
        <w:t xml:space="preserve">способность </w:t>
      </w:r>
      <w:r>
        <w:rPr>
          <w:rFonts w:eastAsia="Times New Roman"/>
        </w:rPr>
        <w:t xml:space="preserve">создавать, организовывать и </w:t>
      </w:r>
      <w:proofErr w:type="gramStart"/>
      <w:r>
        <w:rPr>
          <w:rFonts w:eastAsia="Times New Roman"/>
        </w:rPr>
        <w:t>упорядочивать терминологию ещё более ничтожна</w:t>
      </w:r>
      <w:proofErr w:type="gramEnd"/>
      <w:r>
        <w:rPr>
          <w:rFonts w:eastAsia="Times New Roman"/>
        </w:rPr>
        <w:t>, чем</w:t>
      </w:r>
      <w:r w:rsidR="001929A8">
        <w:rPr>
          <w:rFonts w:eastAsia="Times New Roman"/>
        </w:rPr>
        <w:t xml:space="preserve"> способность</w:t>
      </w:r>
      <w:r>
        <w:rPr>
          <w:rFonts w:eastAsia="Times New Roman"/>
        </w:rPr>
        <w:t xml:space="preserve"> письменного переводчика, работающего в узкоспециализированной области. С этой точки зрения интересно рассмотреть несколько представленных ниже примеров.</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 </w:t>
      </w:r>
      <w:proofErr w:type="gramStart"/>
      <w:r w:rsidRPr="000140AE">
        <w:rPr>
          <w:rFonts w:eastAsia="Times New Roman"/>
          <w:b/>
          <w:i/>
          <w:sz w:val="24"/>
          <w:szCs w:val="24"/>
          <w:lang w:val="en-US"/>
        </w:rPr>
        <w:t>cessation</w:t>
      </w:r>
      <w:proofErr w:type="gramEnd"/>
      <w:r w:rsidRPr="000140AE">
        <w:rPr>
          <w:rFonts w:eastAsia="Times New Roman"/>
          <w:b/>
          <w:i/>
          <w:sz w:val="24"/>
          <w:szCs w:val="24"/>
          <w:lang w:val="en-US"/>
        </w:rPr>
        <w:t xml:space="preserve"> of hostilities</w:t>
      </w:r>
      <w:r w:rsidRPr="000140AE">
        <w:rPr>
          <w:rFonts w:eastAsia="Times New Roman"/>
          <w:sz w:val="24"/>
          <w:szCs w:val="24"/>
          <w:lang w:val="en-US"/>
        </w:rPr>
        <w:t xml:space="preserve"> has been under huge stress…</w:t>
      </w:r>
    </w:p>
    <w:p w:rsidR="001C1F17" w:rsidRPr="000140AE" w:rsidRDefault="00542A4B" w:rsidP="0096785C">
      <w:pPr>
        <w:ind w:left="993" w:firstLine="0"/>
        <w:rPr>
          <w:rFonts w:eastAsia="Times New Roman"/>
          <w:sz w:val="24"/>
          <w:szCs w:val="24"/>
          <w:lang w:val="en-US"/>
        </w:rPr>
      </w:pPr>
      <w:r w:rsidRPr="000140AE">
        <w:rPr>
          <w:rFonts w:eastAsia="Times New Roman"/>
          <w:sz w:val="24"/>
          <w:szCs w:val="24"/>
          <w:lang w:val="en-US"/>
        </w:rPr>
        <w:t xml:space="preserve">And the result has been a circle of excuses for continuing to fight each other with a serious deterioration of a &lt;…&gt; </w:t>
      </w:r>
      <w:r w:rsidRPr="000140AE">
        <w:rPr>
          <w:rFonts w:eastAsia="Times New Roman"/>
          <w:b/>
          <w:i/>
          <w:sz w:val="24"/>
          <w:szCs w:val="24"/>
          <w:lang w:val="en-US"/>
        </w:rPr>
        <w:t>cessation of hostilities</w:t>
      </w:r>
      <w:r w:rsidRPr="000140AE">
        <w:rPr>
          <w:rFonts w:eastAsia="Times New Roman"/>
          <w:sz w:val="24"/>
          <w:szCs w:val="24"/>
          <w:lang w:val="en-US"/>
        </w:rPr>
        <w:t xml:space="preserve">… </w:t>
      </w:r>
    </w:p>
    <w:p w:rsidR="001C1F17" w:rsidRPr="000140AE" w:rsidRDefault="00542A4B" w:rsidP="0096785C">
      <w:pPr>
        <w:ind w:left="993" w:firstLine="0"/>
        <w:rPr>
          <w:rFonts w:eastAsia="Times New Roman"/>
          <w:sz w:val="24"/>
          <w:szCs w:val="24"/>
        </w:rPr>
      </w:pPr>
      <w:r w:rsidRPr="000140AE">
        <w:rPr>
          <w:rFonts w:eastAsia="Times New Roman"/>
          <w:sz w:val="24"/>
          <w:szCs w:val="24"/>
        </w:rPr>
        <w:lastRenderedPageBreak/>
        <w:t xml:space="preserve">… </w:t>
      </w:r>
      <w:r w:rsidRPr="000140AE">
        <w:rPr>
          <w:rFonts w:eastAsia="Times New Roman"/>
          <w:b/>
          <w:i/>
          <w:sz w:val="24"/>
          <w:szCs w:val="24"/>
        </w:rPr>
        <w:t>прекращение боевых действий</w:t>
      </w:r>
      <w:r w:rsidRPr="000140AE">
        <w:rPr>
          <w:rFonts w:eastAsia="Times New Roman"/>
          <w:sz w:val="24"/>
          <w:szCs w:val="24"/>
        </w:rPr>
        <w:t xml:space="preserve"> в Сирии находилось род большим стрессом…</w:t>
      </w:r>
    </w:p>
    <w:p w:rsidR="001C1F17" w:rsidRPr="000140AE" w:rsidRDefault="00542A4B" w:rsidP="0096785C">
      <w:pPr>
        <w:ind w:left="993" w:firstLine="0"/>
        <w:rPr>
          <w:rFonts w:eastAsia="Times New Roman"/>
          <w:sz w:val="24"/>
          <w:szCs w:val="24"/>
        </w:rPr>
      </w:pPr>
      <w:r w:rsidRPr="000140AE">
        <w:rPr>
          <w:rFonts w:eastAsia="Times New Roman"/>
          <w:sz w:val="24"/>
          <w:szCs w:val="24"/>
        </w:rPr>
        <w:t xml:space="preserve">И в результате этого имел место цикл попыток найти оправдания для того, чтобы продолжать войну друг с другом, и, при этом, конечно, договорённости о </w:t>
      </w:r>
      <w:r w:rsidRPr="000140AE">
        <w:rPr>
          <w:rFonts w:eastAsia="Times New Roman"/>
          <w:b/>
          <w:i/>
          <w:sz w:val="24"/>
          <w:szCs w:val="24"/>
        </w:rPr>
        <w:t>прекращении боевых действий</w:t>
      </w:r>
      <w:r w:rsidRPr="000140AE">
        <w:rPr>
          <w:rFonts w:eastAsia="Times New Roman"/>
          <w:sz w:val="24"/>
          <w:szCs w:val="24"/>
        </w:rPr>
        <w:t xml:space="preserve">, они ослаблялись. </w:t>
      </w:r>
      <w:r w:rsidRPr="000140AE">
        <w:rPr>
          <w:rFonts w:eastAsia="Times New Roman"/>
          <w:b/>
          <w:sz w:val="24"/>
          <w:szCs w:val="24"/>
        </w:rPr>
        <w:t>(LKM 2016)</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Особое внимание мы уделили тому, чтобы укрепить </w:t>
      </w:r>
      <w:r w:rsidRPr="000140AE">
        <w:rPr>
          <w:rFonts w:eastAsia="Times New Roman"/>
          <w:b/>
          <w:i/>
          <w:sz w:val="24"/>
          <w:szCs w:val="24"/>
        </w:rPr>
        <w:t>режим прекращения боевых действий</w:t>
      </w:r>
      <w:r w:rsidRPr="000140AE">
        <w:rPr>
          <w:rFonts w:eastAsia="Times New Roman"/>
          <w:sz w:val="24"/>
          <w:szCs w:val="24"/>
        </w:rPr>
        <w:t xml:space="preserve">, который был введён Советом безопасности &lt;…&gt;, и тому, чтобы все без исключения стороны соблюдали </w:t>
      </w:r>
      <w:r w:rsidRPr="000140AE">
        <w:rPr>
          <w:rFonts w:eastAsia="Times New Roman"/>
          <w:b/>
          <w:i/>
          <w:sz w:val="24"/>
          <w:szCs w:val="24"/>
        </w:rPr>
        <w:t>режим прекращения огня</w:t>
      </w:r>
      <w:r w:rsidRPr="000140AE">
        <w:rPr>
          <w:rFonts w:eastAsia="Times New Roman"/>
          <w:sz w:val="24"/>
          <w:szCs w:val="24"/>
        </w:rPr>
        <w:t>.</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We also agreed to give special attention to implementing </w:t>
      </w:r>
      <w:r w:rsidRPr="000140AE">
        <w:rPr>
          <w:rFonts w:eastAsia="Times New Roman"/>
          <w:b/>
          <w:i/>
          <w:sz w:val="24"/>
          <w:szCs w:val="24"/>
          <w:lang w:val="en-US"/>
        </w:rPr>
        <w:t>the ceasefire mode</w:t>
      </w:r>
      <w:r w:rsidRPr="000140AE">
        <w:rPr>
          <w:rFonts w:eastAsia="Times New Roman"/>
          <w:sz w:val="24"/>
          <w:szCs w:val="24"/>
          <w:lang w:val="en-US"/>
        </w:rPr>
        <w:t xml:space="preserve"> sanctioned by the UN Security Council and make sure that all the parties abide by </w:t>
      </w:r>
      <w:r w:rsidRPr="000140AE">
        <w:rPr>
          <w:rFonts w:eastAsia="Times New Roman"/>
          <w:b/>
          <w:i/>
          <w:sz w:val="24"/>
          <w:szCs w:val="24"/>
          <w:lang w:val="en-US"/>
        </w:rPr>
        <w:t>the ceasefire</w:t>
      </w:r>
      <w:r w:rsidRPr="000140AE">
        <w:rPr>
          <w:rFonts w:eastAsia="Times New Roman"/>
          <w:sz w:val="24"/>
          <w:szCs w:val="24"/>
          <w:lang w:val="en-US"/>
        </w:rPr>
        <w:t xml:space="preserve">. </w:t>
      </w:r>
      <w:r w:rsidRPr="000140AE">
        <w:rPr>
          <w:rFonts w:eastAsia="Times New Roman"/>
          <w:b/>
          <w:sz w:val="24"/>
          <w:szCs w:val="24"/>
        </w:rPr>
        <w:t>(LKM 2015)</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Кроме того, он позволяет укреплять режим </w:t>
      </w:r>
      <w:r w:rsidRPr="000140AE">
        <w:rPr>
          <w:rFonts w:eastAsia="Times New Roman"/>
          <w:b/>
          <w:i/>
          <w:sz w:val="24"/>
          <w:szCs w:val="24"/>
        </w:rPr>
        <w:t>прекращения боевых действий</w:t>
      </w:r>
      <w:r w:rsidRPr="000140AE">
        <w:rPr>
          <w:rFonts w:eastAsia="Times New Roman"/>
          <w:sz w:val="24"/>
          <w:szCs w:val="24"/>
        </w:rPr>
        <w:t xml:space="preserve">. Главное, что касается договоренности, заключается в том, что первым шагом будет </w:t>
      </w:r>
      <w:proofErr w:type="spellStart"/>
      <w:r w:rsidRPr="000140AE">
        <w:rPr>
          <w:rFonts w:eastAsia="Times New Roman"/>
          <w:sz w:val="24"/>
          <w:szCs w:val="24"/>
        </w:rPr>
        <w:t>переподтверждение</w:t>
      </w:r>
      <w:proofErr w:type="spellEnd"/>
      <w:r w:rsidRPr="000140AE">
        <w:rPr>
          <w:rFonts w:eastAsia="Times New Roman"/>
          <w:sz w:val="24"/>
          <w:szCs w:val="24"/>
        </w:rPr>
        <w:t xml:space="preserve"> </w:t>
      </w:r>
      <w:r w:rsidRPr="000140AE">
        <w:rPr>
          <w:rFonts w:eastAsia="Times New Roman"/>
          <w:b/>
          <w:i/>
          <w:sz w:val="24"/>
          <w:szCs w:val="24"/>
        </w:rPr>
        <w:t>режима прекращения боевых действий</w:t>
      </w:r>
      <w:r w:rsidRPr="000140AE">
        <w:rPr>
          <w:rFonts w:eastAsia="Times New Roman"/>
          <w:sz w:val="24"/>
          <w:szCs w:val="24"/>
        </w:rPr>
        <w:t>.</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 </w:t>
      </w:r>
      <w:proofErr w:type="gramStart"/>
      <w:r w:rsidRPr="000140AE">
        <w:rPr>
          <w:rFonts w:eastAsia="Times New Roman"/>
          <w:sz w:val="24"/>
          <w:szCs w:val="24"/>
          <w:lang w:val="en-US"/>
        </w:rPr>
        <w:t>ensure</w:t>
      </w:r>
      <w:proofErr w:type="gramEnd"/>
      <w:r w:rsidRPr="000140AE">
        <w:rPr>
          <w:rFonts w:eastAsia="Times New Roman"/>
          <w:sz w:val="24"/>
          <w:szCs w:val="24"/>
          <w:lang w:val="en-US"/>
        </w:rPr>
        <w:t xml:space="preserve"> compliance for </w:t>
      </w:r>
      <w:r w:rsidRPr="000140AE">
        <w:rPr>
          <w:rFonts w:eastAsia="Times New Roman"/>
          <w:b/>
          <w:i/>
          <w:sz w:val="24"/>
          <w:szCs w:val="24"/>
          <w:lang w:val="en-US"/>
        </w:rPr>
        <w:t>the ceasefire</w:t>
      </w:r>
      <w:r w:rsidRPr="000140AE">
        <w:rPr>
          <w:rFonts w:eastAsia="Times New Roman"/>
          <w:sz w:val="24"/>
          <w:szCs w:val="24"/>
          <w:lang w:val="en-US"/>
        </w:rPr>
        <w:t xml:space="preserve">… The most important for these agreements is the fact that step one should be to reconfirm </w:t>
      </w:r>
      <w:r w:rsidRPr="000140AE">
        <w:rPr>
          <w:rFonts w:eastAsia="Times New Roman"/>
          <w:b/>
          <w:i/>
          <w:sz w:val="24"/>
          <w:szCs w:val="24"/>
          <w:lang w:val="en-US"/>
        </w:rPr>
        <w:t>the ceasefire</w:t>
      </w:r>
      <w:r w:rsidRPr="000140AE">
        <w:rPr>
          <w:rFonts w:eastAsia="Times New Roman"/>
          <w:sz w:val="24"/>
          <w:szCs w:val="24"/>
          <w:lang w:val="en-US"/>
        </w:rPr>
        <w:t xml:space="preserve"> in Syria. </w:t>
      </w:r>
      <w:r w:rsidRPr="000140AE">
        <w:rPr>
          <w:rFonts w:eastAsia="Times New Roman"/>
          <w:b/>
          <w:sz w:val="24"/>
          <w:szCs w:val="24"/>
        </w:rPr>
        <w:t>(LKG 2016)</w:t>
      </w:r>
    </w:p>
    <w:p w:rsidR="001C1F17" w:rsidRDefault="00542A4B" w:rsidP="00C9771E">
      <w:pPr>
        <w:rPr>
          <w:rFonts w:eastAsia="Times New Roman"/>
        </w:rPr>
      </w:pPr>
      <w:r>
        <w:rPr>
          <w:rFonts w:eastAsia="Times New Roman"/>
        </w:rPr>
        <w:t>В военной сфере существуют два термина: «прекращение боевых действий» и «прекращение огня»; в английском имеются также два термина “</w:t>
      </w:r>
      <w:proofErr w:type="spellStart"/>
      <w:r>
        <w:rPr>
          <w:rFonts w:eastAsia="Times New Roman"/>
        </w:rPr>
        <w:t>ceasefire</w:t>
      </w:r>
      <w:proofErr w:type="spellEnd"/>
      <w:r>
        <w:rPr>
          <w:rFonts w:eastAsia="Times New Roman"/>
        </w:rPr>
        <w:t>” и “</w:t>
      </w:r>
      <w:proofErr w:type="spellStart"/>
      <w:r>
        <w:rPr>
          <w:rFonts w:eastAsia="Times New Roman"/>
        </w:rPr>
        <w:t>cessation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hostilities</w:t>
      </w:r>
      <w:proofErr w:type="spellEnd"/>
      <w:r>
        <w:rPr>
          <w:rFonts w:eastAsia="Times New Roman"/>
        </w:rPr>
        <w:t>”. Предложения (12)-(14) и их переводы показывают, что между этими терминами происходит значительная путаница, поскольку иногда они рассматриваются как синонимы, иногда – как разные понятия. Более того, термин “</w:t>
      </w:r>
      <w:proofErr w:type="spellStart"/>
      <w:r>
        <w:rPr>
          <w:rFonts w:eastAsia="Times New Roman"/>
        </w:rPr>
        <w:t>ceasefire</w:t>
      </w:r>
      <w:proofErr w:type="spellEnd"/>
      <w:r>
        <w:rPr>
          <w:rFonts w:eastAsia="Times New Roman"/>
        </w:rPr>
        <w:t xml:space="preserve">” часто передаётся как «перемирие». Попытки найти точные определения в словарях и глоссариях и установить значение каждого термина не дают значимого результата, поскольку в большинстве источников эти базовые термины отсутствуют. Глоссарий НАТО приводит оба термина с их переводами на французский язык, однако не даёт определений, ни пометок об их взаимоотношении. Единственные попытки разобраться в этой путанице заметны в англоязычных СМИ, которые, тем не менее, не могут считаться авторитетным терминологическим источником. Именно такая нечёткость </w:t>
      </w:r>
      <w:r>
        <w:rPr>
          <w:rFonts w:eastAsia="Times New Roman"/>
        </w:rPr>
        <w:lastRenderedPageBreak/>
        <w:t>ведёт к трудностям установления соответствий при переводе и ложной синонимии терминов.</w:t>
      </w:r>
    </w:p>
    <w:p w:rsidR="001C1F17" w:rsidRDefault="00542A4B" w:rsidP="00C9771E">
      <w:pPr>
        <w:rPr>
          <w:rFonts w:eastAsia="Times New Roman"/>
        </w:rPr>
      </w:pPr>
      <w:r>
        <w:rPr>
          <w:rFonts w:eastAsia="Times New Roman"/>
        </w:rPr>
        <w:t>Кроме этого, часто при попытке воспроизвести терминологический эквивалент, который, по ощущению переводчика, существует в языке перевода, возникают новые образования, которые, определённо не могут считаться терминами, более того, звучат неестественно в языке, поскольку калькированы в язык перевода по модели термина языка оригинала.</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Many Arctic </w:t>
      </w:r>
      <w:r w:rsidRPr="000140AE">
        <w:rPr>
          <w:rFonts w:eastAsia="Times New Roman"/>
          <w:b/>
          <w:i/>
          <w:sz w:val="24"/>
          <w:szCs w:val="24"/>
          <w:lang w:val="en-US"/>
        </w:rPr>
        <w:t xml:space="preserve">migratory </w:t>
      </w:r>
      <w:proofErr w:type="gramStart"/>
      <w:r w:rsidRPr="000140AE">
        <w:rPr>
          <w:rFonts w:eastAsia="Times New Roman"/>
          <w:b/>
          <w:i/>
          <w:sz w:val="24"/>
          <w:szCs w:val="24"/>
          <w:lang w:val="en-US"/>
        </w:rPr>
        <w:t>birds</w:t>
      </w:r>
      <w:proofErr w:type="gramEnd"/>
      <w:r w:rsidRPr="000140AE">
        <w:rPr>
          <w:rFonts w:eastAsia="Times New Roman"/>
          <w:sz w:val="24"/>
          <w:szCs w:val="24"/>
          <w:lang w:val="en-US"/>
        </w:rPr>
        <w:t xml:space="preserve"> species are threatened by oil harvest and habitat alteration that occurs outside of the Arctic.</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Многие </w:t>
      </w:r>
      <w:r w:rsidRPr="000140AE">
        <w:rPr>
          <w:rFonts w:eastAsia="Times New Roman"/>
          <w:b/>
          <w:i/>
          <w:sz w:val="24"/>
          <w:szCs w:val="24"/>
        </w:rPr>
        <w:t>миграционные виды птиц</w:t>
      </w:r>
      <w:r w:rsidRPr="000140AE">
        <w:rPr>
          <w:rFonts w:eastAsia="Times New Roman"/>
          <w:sz w:val="24"/>
          <w:szCs w:val="24"/>
        </w:rPr>
        <w:t xml:space="preserve"> меняют среду обитания, улетают из Арктики в другие регионы. </w:t>
      </w:r>
      <w:r w:rsidRPr="000140AE">
        <w:rPr>
          <w:rFonts w:eastAsia="Times New Roman"/>
          <w:b/>
          <w:sz w:val="24"/>
          <w:szCs w:val="24"/>
        </w:rPr>
        <w:t>(AF 2013)</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This has really started to change with the arrival of the so-called emerging donors, which are countries that used to be </w:t>
      </w:r>
      <w:r w:rsidRPr="000140AE">
        <w:rPr>
          <w:rFonts w:eastAsia="Times New Roman"/>
          <w:b/>
          <w:i/>
          <w:sz w:val="24"/>
          <w:szCs w:val="24"/>
          <w:lang w:val="en-US"/>
        </w:rPr>
        <w:t>aid recipients</w:t>
      </w:r>
      <w:r w:rsidRPr="000140AE">
        <w:rPr>
          <w:rFonts w:eastAsia="Times New Roman"/>
          <w:sz w:val="24"/>
          <w:szCs w:val="24"/>
          <w:lang w:val="en-US"/>
        </w:rPr>
        <w:t xml:space="preserve"> and are now increasingly aid donors…</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Сейчас же появились новые доноры, которые ранее были </w:t>
      </w:r>
      <w:r w:rsidRPr="000140AE">
        <w:rPr>
          <w:rFonts w:eastAsia="Times New Roman"/>
          <w:b/>
          <w:i/>
          <w:sz w:val="24"/>
          <w:szCs w:val="24"/>
        </w:rPr>
        <w:t>реципиентами помощи</w:t>
      </w:r>
      <w:r w:rsidRPr="000140AE">
        <w:rPr>
          <w:rFonts w:eastAsia="Times New Roman"/>
          <w:sz w:val="24"/>
          <w:szCs w:val="24"/>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2016)</w:t>
      </w:r>
    </w:p>
    <w:p w:rsidR="001C1F17" w:rsidRDefault="00542A4B" w:rsidP="00C9771E">
      <w:pPr>
        <w:rPr>
          <w:rFonts w:eastAsia="Times New Roman"/>
        </w:rPr>
      </w:pPr>
      <w:r>
        <w:rPr>
          <w:rFonts w:eastAsia="Times New Roman"/>
        </w:rPr>
        <w:t>В примере (15) «перелётные птицы» превращаются в «миграционные виды птиц», что, вероятно, понятно слушателю, но не соответствует русскому термину; в примере (16) в переводе использовано существительное «реципиенты», контекст употребления которого ограничен сферами медицины и психологии.</w:t>
      </w:r>
    </w:p>
    <w:p w:rsidR="001C1F17" w:rsidRDefault="00542A4B" w:rsidP="00C9771E">
      <w:pPr>
        <w:rPr>
          <w:rFonts w:eastAsia="Times New Roman"/>
        </w:rPr>
      </w:pPr>
      <w:r>
        <w:rPr>
          <w:rFonts w:eastAsia="Times New Roman"/>
        </w:rPr>
        <w:t>Определённые трудности возникают и в случае, когда переводчик не распознаёт термин в качестве такового, несмотря на его многократное появление в рамках одного выступления. Подобный пример приведён под номером (17) и (18).</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It requires unimpeded and sustained </w:t>
      </w:r>
      <w:r w:rsidRPr="000140AE">
        <w:rPr>
          <w:rFonts w:eastAsia="Times New Roman"/>
          <w:b/>
          <w:i/>
          <w:sz w:val="24"/>
          <w:szCs w:val="24"/>
          <w:lang w:val="en-US"/>
        </w:rPr>
        <w:t>humanitarian access</w:t>
      </w:r>
      <w:r w:rsidRPr="000140AE">
        <w:rPr>
          <w:rFonts w:eastAsia="Times New Roman"/>
          <w:sz w:val="24"/>
          <w:szCs w:val="24"/>
          <w:lang w:val="en-US"/>
        </w:rPr>
        <w:t xml:space="preserve"> to all of the besieged and hard-to-reach areas, including Aleppo.</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Для этого требуется </w:t>
      </w:r>
      <w:r w:rsidRPr="000140AE">
        <w:rPr>
          <w:rFonts w:eastAsia="Times New Roman"/>
          <w:b/>
          <w:i/>
          <w:sz w:val="24"/>
          <w:szCs w:val="24"/>
        </w:rPr>
        <w:t>доступ гуманитарной помощи</w:t>
      </w:r>
      <w:r w:rsidRPr="000140AE">
        <w:rPr>
          <w:rFonts w:eastAsia="Times New Roman"/>
          <w:sz w:val="24"/>
          <w:szCs w:val="24"/>
        </w:rPr>
        <w:t xml:space="preserve"> во всех осаждённых районах, в том числе Алеппо. </w:t>
      </w:r>
      <w:r w:rsidRPr="000140AE">
        <w:rPr>
          <w:rFonts w:eastAsia="Times New Roman"/>
          <w:b/>
          <w:sz w:val="24"/>
          <w:szCs w:val="24"/>
        </w:rPr>
        <w:t>(LKG 2016)</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lastRenderedPageBreak/>
        <w:t xml:space="preserve">Meanwhile, in the </w:t>
      </w:r>
      <w:proofErr w:type="spellStart"/>
      <w:r w:rsidRPr="000140AE">
        <w:rPr>
          <w:rFonts w:eastAsia="Times New Roman"/>
          <w:sz w:val="24"/>
          <w:szCs w:val="24"/>
          <w:lang w:val="en-US"/>
        </w:rPr>
        <w:t>Ramusa</w:t>
      </w:r>
      <w:proofErr w:type="spellEnd"/>
      <w:r w:rsidRPr="000140AE">
        <w:rPr>
          <w:rFonts w:eastAsia="Times New Roman"/>
          <w:sz w:val="24"/>
          <w:szCs w:val="24"/>
          <w:lang w:val="en-US"/>
        </w:rPr>
        <w:t xml:space="preserve"> Gap area in South-West Aleppo, both pro-government and opposition groups will be required to provide safe, unhindered and sustainable </w:t>
      </w:r>
      <w:r w:rsidRPr="000140AE">
        <w:rPr>
          <w:rFonts w:eastAsia="Times New Roman"/>
          <w:b/>
          <w:i/>
          <w:sz w:val="24"/>
          <w:szCs w:val="24"/>
          <w:lang w:val="en-US"/>
        </w:rPr>
        <w:t>humanitarian, commercial and civilian access</w:t>
      </w:r>
      <w:r w:rsidRPr="000140AE">
        <w:rPr>
          <w:rFonts w:eastAsia="Times New Roman"/>
          <w:sz w:val="24"/>
          <w:szCs w:val="24"/>
          <w:lang w:val="en-US"/>
        </w:rPr>
        <w:t xml:space="preserve"> to Eastern and Western Aleppo.</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В </w:t>
      </w:r>
      <w:proofErr w:type="spellStart"/>
      <w:r w:rsidRPr="000140AE">
        <w:rPr>
          <w:rFonts w:eastAsia="Times New Roman"/>
          <w:sz w:val="24"/>
          <w:szCs w:val="24"/>
        </w:rPr>
        <w:t>Рамусе</w:t>
      </w:r>
      <w:proofErr w:type="spellEnd"/>
      <w:r w:rsidRPr="000140AE">
        <w:rPr>
          <w:rFonts w:eastAsia="Times New Roman"/>
          <w:sz w:val="24"/>
          <w:szCs w:val="24"/>
        </w:rPr>
        <w:t xml:space="preserve">, на юго-западе Алеппо, и правительственные, и оппозиционные группировки должны будут обеспечить </w:t>
      </w:r>
      <w:r w:rsidRPr="000140AE">
        <w:rPr>
          <w:rFonts w:eastAsia="Times New Roman"/>
          <w:b/>
          <w:i/>
          <w:sz w:val="24"/>
          <w:szCs w:val="24"/>
        </w:rPr>
        <w:t>доступ граждан к гуманитарной помощи</w:t>
      </w:r>
      <w:r w:rsidRPr="000140AE">
        <w:rPr>
          <w:rFonts w:eastAsia="Times New Roman"/>
          <w:sz w:val="24"/>
          <w:szCs w:val="24"/>
        </w:rPr>
        <w:t xml:space="preserve">. </w:t>
      </w:r>
      <w:r w:rsidRPr="000140AE">
        <w:rPr>
          <w:rFonts w:eastAsia="Times New Roman"/>
          <w:b/>
          <w:sz w:val="24"/>
          <w:szCs w:val="24"/>
        </w:rPr>
        <w:t>(LKG 2016)</w:t>
      </w:r>
    </w:p>
    <w:p w:rsidR="001C1F17" w:rsidRDefault="00542A4B" w:rsidP="00C9771E">
      <w:pPr>
        <w:rPr>
          <w:rFonts w:eastAsia="Times New Roman"/>
          <w:sz w:val="24"/>
          <w:szCs w:val="24"/>
        </w:rPr>
      </w:pPr>
      <w:r>
        <w:rPr>
          <w:rFonts w:eastAsia="Times New Roman"/>
        </w:rPr>
        <w:t xml:space="preserve">Английский термин </w:t>
      </w:r>
      <w:r>
        <w:rPr>
          <w:rFonts w:eastAsia="Times New Roman"/>
          <w:i/>
        </w:rPr>
        <w:t>“</w:t>
      </w:r>
      <w:proofErr w:type="spellStart"/>
      <w:r>
        <w:rPr>
          <w:rFonts w:eastAsia="Times New Roman"/>
          <w:i/>
        </w:rPr>
        <w:t>humanitarian</w:t>
      </w:r>
      <w:proofErr w:type="spellEnd"/>
      <w:r>
        <w:rPr>
          <w:rFonts w:eastAsia="Times New Roman"/>
          <w:i/>
        </w:rPr>
        <w:t xml:space="preserve"> </w:t>
      </w:r>
      <w:proofErr w:type="spellStart"/>
      <w:r>
        <w:rPr>
          <w:rFonts w:eastAsia="Times New Roman"/>
          <w:i/>
        </w:rPr>
        <w:t>access</w:t>
      </w:r>
      <w:proofErr w:type="spellEnd"/>
      <w:r>
        <w:rPr>
          <w:rFonts w:eastAsia="Times New Roman"/>
          <w:i/>
        </w:rPr>
        <w:t>”</w:t>
      </w:r>
      <w:r>
        <w:rPr>
          <w:rFonts w:eastAsia="Times New Roman"/>
        </w:rPr>
        <w:t xml:space="preserve"> определён на сайте Управления по координации гуманитарных вопросов ООН (УКГВ ООН)</w:t>
      </w:r>
      <w:r w:rsidR="00B75F82">
        <w:rPr>
          <w:rStyle w:val="afc"/>
          <w:rFonts w:eastAsia="Times New Roman"/>
        </w:rPr>
        <w:footnoteReference w:id="2"/>
      </w:r>
      <w:r>
        <w:rPr>
          <w:rFonts w:eastAsia="Times New Roman"/>
        </w:rPr>
        <w:t xml:space="preserve"> как имеющий двойное значение в соответствии с резолюцией Генеральной Ассамбл</w:t>
      </w:r>
      <w:proofErr w:type="gramStart"/>
      <w:r>
        <w:rPr>
          <w:rFonts w:eastAsia="Times New Roman"/>
        </w:rPr>
        <w:t>еи ОО</w:t>
      </w:r>
      <w:proofErr w:type="gramEnd"/>
      <w:r>
        <w:rPr>
          <w:rFonts w:eastAsia="Times New Roman"/>
        </w:rPr>
        <w:t>Н 46/182: “</w:t>
      </w:r>
      <w:proofErr w:type="spellStart"/>
      <w:r>
        <w:rPr>
          <w:rFonts w:eastAsia="Times New Roman"/>
          <w:b/>
          <w:i/>
        </w:rPr>
        <w:t>Humanitarian</w:t>
      </w:r>
      <w:proofErr w:type="spellEnd"/>
      <w:r>
        <w:rPr>
          <w:rFonts w:eastAsia="Times New Roman"/>
          <w:b/>
          <w:i/>
        </w:rPr>
        <w:t xml:space="preserve"> </w:t>
      </w:r>
      <w:proofErr w:type="spellStart"/>
      <w:r>
        <w:rPr>
          <w:rFonts w:eastAsia="Times New Roman"/>
          <w:b/>
          <w:i/>
        </w:rPr>
        <w:t>access</w:t>
      </w:r>
      <w:proofErr w:type="spellEnd"/>
      <w:r>
        <w:rPr>
          <w:rFonts w:eastAsia="Times New Roman"/>
        </w:rPr>
        <w:t xml:space="preserve"> […] </w:t>
      </w:r>
      <w:proofErr w:type="spellStart"/>
      <w:r>
        <w:rPr>
          <w:rFonts w:eastAsia="Times New Roman"/>
        </w:rPr>
        <w:t>refers</w:t>
      </w:r>
      <w:proofErr w:type="spellEnd"/>
      <w:r>
        <w:rPr>
          <w:rFonts w:eastAsia="Times New Roman"/>
        </w:rPr>
        <w:t xml:space="preserve"> </w:t>
      </w:r>
      <w:proofErr w:type="spellStart"/>
      <w:r>
        <w:rPr>
          <w:rFonts w:eastAsia="Times New Roman"/>
        </w:rPr>
        <w:t>to</w:t>
      </w:r>
      <w:proofErr w:type="spellEnd"/>
      <w:r>
        <w:rPr>
          <w:rFonts w:eastAsia="Times New Roman"/>
        </w:rPr>
        <w:t xml:space="preserve"> a </w:t>
      </w:r>
      <w:proofErr w:type="spellStart"/>
      <w:r>
        <w:rPr>
          <w:rFonts w:eastAsia="Times New Roman"/>
        </w:rPr>
        <w:t>two-pronged</w:t>
      </w:r>
      <w:proofErr w:type="spellEnd"/>
      <w:r>
        <w:rPr>
          <w:rFonts w:eastAsia="Times New Roman"/>
        </w:rPr>
        <w:t xml:space="preserve"> </w:t>
      </w:r>
      <w:proofErr w:type="spellStart"/>
      <w:r>
        <w:rPr>
          <w:rFonts w:eastAsia="Times New Roman"/>
        </w:rPr>
        <w:t>concept</w:t>
      </w:r>
      <w:proofErr w:type="spellEnd"/>
      <w:r>
        <w:rPr>
          <w:rFonts w:eastAsia="Times New Roman"/>
        </w:rPr>
        <w:t xml:space="preserve">, </w:t>
      </w:r>
      <w:proofErr w:type="spellStart"/>
      <w:r>
        <w:rPr>
          <w:rFonts w:eastAsia="Times New Roman"/>
        </w:rPr>
        <w:t>comprising</w:t>
      </w:r>
      <w:proofErr w:type="spellEnd"/>
      <w:r>
        <w:rPr>
          <w:rFonts w:eastAsia="Times New Roman"/>
        </w:rPr>
        <w:t xml:space="preserve">: </w:t>
      </w:r>
      <w:proofErr w:type="spellStart"/>
      <w:r>
        <w:rPr>
          <w:rFonts w:eastAsia="Times New Roman"/>
        </w:rPr>
        <w:t>humanitarian</w:t>
      </w:r>
      <w:proofErr w:type="spellEnd"/>
      <w:r>
        <w:rPr>
          <w:rFonts w:eastAsia="Times New Roman"/>
        </w:rPr>
        <w:t xml:space="preserve"> </w:t>
      </w:r>
      <w:proofErr w:type="spellStart"/>
      <w:r>
        <w:rPr>
          <w:rFonts w:eastAsia="Times New Roman"/>
        </w:rPr>
        <w:t>actors</w:t>
      </w:r>
      <w:proofErr w:type="spellEnd"/>
      <w:r>
        <w:rPr>
          <w:rFonts w:eastAsia="Times New Roman"/>
        </w:rPr>
        <w:t xml:space="preserve">’ </w:t>
      </w:r>
      <w:proofErr w:type="spellStart"/>
      <w:r>
        <w:rPr>
          <w:rFonts w:eastAsia="Times New Roman"/>
        </w:rPr>
        <w:t>ability</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reach</w:t>
      </w:r>
      <w:proofErr w:type="spellEnd"/>
      <w:r>
        <w:rPr>
          <w:rFonts w:eastAsia="Times New Roman"/>
        </w:rPr>
        <w:t xml:space="preserve"> </w:t>
      </w:r>
      <w:proofErr w:type="spellStart"/>
      <w:r>
        <w:rPr>
          <w:rFonts w:eastAsia="Times New Roman"/>
        </w:rPr>
        <w:t>populations</w:t>
      </w:r>
      <w:proofErr w:type="spellEnd"/>
      <w:r>
        <w:rPr>
          <w:rFonts w:eastAsia="Times New Roman"/>
        </w:rPr>
        <w:t xml:space="preserve"> </w:t>
      </w:r>
      <w:proofErr w:type="spellStart"/>
      <w:r>
        <w:rPr>
          <w:rFonts w:eastAsia="Times New Roman"/>
        </w:rPr>
        <w:t>in</w:t>
      </w:r>
      <w:proofErr w:type="spellEnd"/>
      <w:r>
        <w:rPr>
          <w:rFonts w:eastAsia="Times New Roman"/>
        </w:rPr>
        <w:t xml:space="preserve"> </w:t>
      </w:r>
      <w:proofErr w:type="spellStart"/>
      <w:r>
        <w:rPr>
          <w:rFonts w:eastAsia="Times New Roman"/>
        </w:rPr>
        <w:t>need</w:t>
      </w:r>
      <w:proofErr w:type="spellEnd"/>
      <w:r>
        <w:rPr>
          <w:rFonts w:eastAsia="Times New Roman"/>
        </w:rPr>
        <w:t xml:space="preserve">; </w:t>
      </w:r>
      <w:proofErr w:type="spellStart"/>
      <w:r>
        <w:rPr>
          <w:rFonts w:eastAsia="Times New Roman"/>
        </w:rPr>
        <w:t>affected</w:t>
      </w:r>
      <w:proofErr w:type="spellEnd"/>
      <w:r>
        <w:rPr>
          <w:rFonts w:eastAsia="Times New Roman"/>
        </w:rPr>
        <w:t xml:space="preserve"> </w:t>
      </w:r>
      <w:proofErr w:type="spellStart"/>
      <w:r>
        <w:rPr>
          <w:rFonts w:eastAsia="Times New Roman"/>
        </w:rPr>
        <w:t>populations</w:t>
      </w:r>
      <w:proofErr w:type="spellEnd"/>
      <w:r>
        <w:rPr>
          <w:rFonts w:eastAsia="Times New Roman"/>
        </w:rPr>
        <w:t xml:space="preserve">’ </w:t>
      </w:r>
      <w:proofErr w:type="spellStart"/>
      <w:r>
        <w:rPr>
          <w:rFonts w:eastAsia="Times New Roman"/>
        </w:rPr>
        <w:t>access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assistance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services</w:t>
      </w:r>
      <w:proofErr w:type="spellEnd"/>
      <w:r>
        <w:rPr>
          <w:rFonts w:eastAsia="Times New Roman"/>
        </w:rPr>
        <w:t xml:space="preserve">”. У этого термина есть точный русский эквивалент, с таким же двойным значением, который приведён в документе УКГВ ООН </w:t>
      </w:r>
      <w:r w:rsidR="00B75F82">
        <w:rPr>
          <w:rFonts w:eastAsia="Times New Roman"/>
        </w:rPr>
        <w:t>на русском языке</w:t>
      </w:r>
      <w:r w:rsidR="00B75F82">
        <w:rPr>
          <w:rStyle w:val="afc"/>
          <w:rFonts w:eastAsia="Times New Roman"/>
        </w:rPr>
        <w:footnoteReference w:id="3"/>
      </w:r>
      <w:r>
        <w:rPr>
          <w:rFonts w:eastAsia="Times New Roman"/>
        </w:rPr>
        <w:t>: «</w:t>
      </w:r>
      <w:r>
        <w:rPr>
          <w:rFonts w:eastAsia="Times New Roman"/>
          <w:b/>
          <w:i/>
        </w:rPr>
        <w:t>Гуманитарный доступ</w:t>
      </w:r>
      <w:r>
        <w:rPr>
          <w:rFonts w:eastAsia="Times New Roman"/>
        </w:rPr>
        <w:t xml:space="preserve">: касается возможности гуманитарных сотрудников достичь людей, затронутых кризисом, а также возможности пострадавшего населения получить гуманитарную помощь». Интересно, что оба эти значения переводчик, независимо друг от друга передаёт в сообщении, однако из-за разной формулировки они не воспринимаются как один термин. Помимо </w:t>
      </w:r>
      <w:proofErr w:type="spellStart"/>
      <w:r>
        <w:rPr>
          <w:rFonts w:eastAsia="Times New Roman"/>
        </w:rPr>
        <w:t>неопределения</w:t>
      </w:r>
      <w:proofErr w:type="spellEnd"/>
      <w:r>
        <w:rPr>
          <w:rFonts w:eastAsia="Times New Roman"/>
        </w:rPr>
        <w:t xml:space="preserve"> исходного термина, проблема, возможно, связана с тем, что в этой части выступления оратор использует и другие термины в отношении поставок гуманитарных грузов, как, например: </w:t>
      </w:r>
      <w:r w:rsidRPr="0096785C">
        <w:rPr>
          <w:rFonts w:eastAsia="Times New Roman"/>
          <w:i/>
        </w:rPr>
        <w:t>“</w:t>
      </w:r>
      <w:proofErr w:type="spellStart"/>
      <w:r w:rsidRPr="0096785C">
        <w:rPr>
          <w:rFonts w:eastAsia="Times New Roman"/>
          <w:i/>
        </w:rPr>
        <w:t>humanitarian</w:t>
      </w:r>
      <w:proofErr w:type="spellEnd"/>
      <w:r w:rsidRPr="0096785C">
        <w:rPr>
          <w:rFonts w:eastAsia="Times New Roman"/>
          <w:i/>
        </w:rPr>
        <w:t xml:space="preserve"> </w:t>
      </w:r>
      <w:proofErr w:type="spellStart"/>
      <w:r w:rsidRPr="0096785C">
        <w:rPr>
          <w:rFonts w:eastAsia="Times New Roman"/>
          <w:i/>
        </w:rPr>
        <w:t>and</w:t>
      </w:r>
      <w:proofErr w:type="spellEnd"/>
      <w:r w:rsidRPr="0096785C">
        <w:rPr>
          <w:rFonts w:eastAsia="Times New Roman"/>
          <w:i/>
        </w:rPr>
        <w:t xml:space="preserve"> </w:t>
      </w:r>
      <w:proofErr w:type="spellStart"/>
      <w:r w:rsidRPr="0096785C">
        <w:rPr>
          <w:rFonts w:eastAsia="Times New Roman"/>
          <w:i/>
        </w:rPr>
        <w:t>civilian</w:t>
      </w:r>
      <w:proofErr w:type="spellEnd"/>
      <w:r w:rsidRPr="0096785C">
        <w:rPr>
          <w:rFonts w:eastAsia="Times New Roman"/>
          <w:i/>
        </w:rPr>
        <w:t xml:space="preserve"> </w:t>
      </w:r>
      <w:proofErr w:type="spellStart"/>
      <w:r w:rsidRPr="0096785C">
        <w:rPr>
          <w:rFonts w:eastAsia="Times New Roman"/>
          <w:i/>
        </w:rPr>
        <w:t>traffic</w:t>
      </w:r>
      <w:proofErr w:type="spellEnd"/>
      <w:r w:rsidRPr="0096785C">
        <w:rPr>
          <w:rFonts w:eastAsia="Times New Roman"/>
          <w:i/>
        </w:rPr>
        <w:t>”, “</w:t>
      </w:r>
      <w:proofErr w:type="spellStart"/>
      <w:r w:rsidRPr="0096785C">
        <w:rPr>
          <w:rFonts w:eastAsia="Times New Roman"/>
          <w:i/>
        </w:rPr>
        <w:t>delivery</w:t>
      </w:r>
      <w:proofErr w:type="spellEnd"/>
      <w:r w:rsidRPr="0096785C">
        <w:rPr>
          <w:rFonts w:eastAsia="Times New Roman"/>
          <w:i/>
        </w:rPr>
        <w:t xml:space="preserve"> </w:t>
      </w:r>
      <w:proofErr w:type="spellStart"/>
      <w:r w:rsidRPr="0096785C">
        <w:rPr>
          <w:rFonts w:eastAsia="Times New Roman"/>
          <w:i/>
        </w:rPr>
        <w:t>of</w:t>
      </w:r>
      <w:proofErr w:type="spellEnd"/>
      <w:r w:rsidRPr="0096785C">
        <w:rPr>
          <w:rFonts w:eastAsia="Times New Roman"/>
          <w:i/>
        </w:rPr>
        <w:t xml:space="preserve"> </w:t>
      </w:r>
      <w:proofErr w:type="spellStart"/>
      <w:r w:rsidRPr="0096785C">
        <w:rPr>
          <w:rFonts w:eastAsia="Times New Roman"/>
          <w:i/>
        </w:rPr>
        <w:t>humanitarian</w:t>
      </w:r>
      <w:proofErr w:type="spellEnd"/>
      <w:r w:rsidRPr="0096785C">
        <w:rPr>
          <w:rFonts w:eastAsia="Times New Roman"/>
          <w:i/>
        </w:rPr>
        <w:t xml:space="preserve"> </w:t>
      </w:r>
      <w:proofErr w:type="spellStart"/>
      <w:r w:rsidRPr="0096785C">
        <w:rPr>
          <w:rFonts w:eastAsia="Times New Roman"/>
          <w:i/>
        </w:rPr>
        <w:t>goods</w:t>
      </w:r>
      <w:proofErr w:type="spellEnd"/>
      <w:r w:rsidRPr="0096785C">
        <w:rPr>
          <w:rFonts w:eastAsia="Times New Roman"/>
          <w:i/>
        </w:rPr>
        <w:t>”</w:t>
      </w:r>
      <w:r>
        <w:rPr>
          <w:rFonts w:eastAsia="Times New Roman"/>
        </w:rPr>
        <w:t>. Кроме того, в примере (18) термин трудно читается из-за ряда однородных членов, которые переводчик, в конце концов, опускает.</w:t>
      </w:r>
    </w:p>
    <w:p w:rsidR="001C1F17" w:rsidRDefault="00542A4B" w:rsidP="000140ED">
      <w:pPr>
        <w:pStyle w:val="3"/>
        <w:ind w:left="709" w:firstLine="0"/>
      </w:pPr>
      <w:bookmarkStart w:id="64" w:name="_Toc481836652"/>
      <w:bookmarkStart w:id="65" w:name="_Toc482189284"/>
      <w:r>
        <w:lastRenderedPageBreak/>
        <w:t>Пропуск термина при отсутствии эквивалента</w:t>
      </w:r>
      <w:bookmarkEnd w:id="64"/>
      <w:bookmarkEnd w:id="65"/>
    </w:p>
    <w:p w:rsidR="001C1F17" w:rsidRDefault="00542A4B" w:rsidP="00C9771E">
      <w:pPr>
        <w:rPr>
          <w:rFonts w:eastAsia="Times New Roman"/>
        </w:rPr>
      </w:pPr>
      <w:r>
        <w:rPr>
          <w:rFonts w:eastAsia="Times New Roman"/>
        </w:rPr>
        <w:t>Учитывая рассмотренные выше трудности при попытке передачи термина его прямым терминологическим эквивалентом, стоит обратить внимание и на такой переводческий приём, как опущение. Несомненно, его нельзя включить в список рекомендованных приёмов, поскольку он полностью уничтожает присутствие термина в переводе и может сделать содержание речи оратора более расплывчатым, а также потребовать перестройки предложения. Однако</w:t>
      </w:r>
      <w:proofErr w:type="gramStart"/>
      <w:r>
        <w:rPr>
          <w:rFonts w:eastAsia="Times New Roman"/>
        </w:rPr>
        <w:t>,</w:t>
      </w:r>
      <w:proofErr w:type="gramEnd"/>
      <w:r>
        <w:rPr>
          <w:rFonts w:eastAsia="Times New Roman"/>
        </w:rPr>
        <w:t xml:space="preserve"> не стоит отвергать его полностью, поскольку опущение может стать (если пользоваться им в разумных пределах) </w:t>
      </w:r>
      <w:r w:rsidR="001929A8">
        <w:rPr>
          <w:rFonts w:eastAsia="Times New Roman"/>
        </w:rPr>
        <w:t>разумной</w:t>
      </w:r>
      <w:r>
        <w:rPr>
          <w:rFonts w:eastAsia="Times New Roman"/>
        </w:rPr>
        <w:t xml:space="preserve"> переводческой стратегией, позволяющей избежать искажения смысла и, при этом, выиграть время, чтобы посмотреть (попросить коллегу по кабине посмотреть) эквивалент термина.</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Finally, let me mention the changing behavior of the </w:t>
      </w:r>
      <w:r w:rsidRPr="000140AE">
        <w:rPr>
          <w:rFonts w:eastAsia="Times New Roman"/>
          <w:b/>
          <w:i/>
          <w:sz w:val="24"/>
          <w:szCs w:val="24"/>
          <w:lang w:val="en-US"/>
        </w:rPr>
        <w:t>pelagic fish</w:t>
      </w:r>
      <w:r w:rsidRPr="000140AE">
        <w:rPr>
          <w:rFonts w:eastAsia="Times New Roman"/>
          <w:sz w:val="24"/>
          <w:szCs w:val="24"/>
          <w:lang w:val="en-US"/>
        </w:rPr>
        <w:t xml:space="preserve"> stocks, such as mackerel and herring.</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И, наконец, позвольте упомянуть ещё и меняющееся поведение </w:t>
      </w:r>
      <w:r w:rsidRPr="000140AE">
        <w:rPr>
          <w:rFonts w:eastAsia="Times New Roman"/>
          <w:b/>
          <w:i/>
          <w:sz w:val="24"/>
          <w:szCs w:val="24"/>
        </w:rPr>
        <w:t>рыбы</w:t>
      </w:r>
      <w:r w:rsidRPr="000140AE">
        <w:rPr>
          <w:rFonts w:eastAsia="Times New Roman"/>
          <w:sz w:val="24"/>
          <w:szCs w:val="24"/>
        </w:rPr>
        <w:t xml:space="preserve">, такой как макрели, такой как сельди. </w:t>
      </w:r>
      <w:r w:rsidRPr="000140AE">
        <w:rPr>
          <w:rFonts w:eastAsia="Times New Roman"/>
          <w:b/>
          <w:sz w:val="24"/>
          <w:szCs w:val="24"/>
        </w:rPr>
        <w:t>(AF 2017)</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However more accurate information is needed on the consequences of climate change, such as risks to </w:t>
      </w:r>
      <w:r w:rsidRPr="000140AE">
        <w:rPr>
          <w:rFonts w:eastAsia="Times New Roman"/>
          <w:b/>
          <w:i/>
          <w:sz w:val="24"/>
          <w:szCs w:val="24"/>
          <w:lang w:val="en-US"/>
        </w:rPr>
        <w:t>biodiversity</w:t>
      </w:r>
      <w:r w:rsidRPr="000140AE">
        <w:rPr>
          <w:rFonts w:eastAsia="Times New Roman"/>
          <w:sz w:val="24"/>
          <w:szCs w:val="24"/>
          <w:lang w:val="en-US"/>
        </w:rPr>
        <w:t xml:space="preserve"> or </w:t>
      </w:r>
      <w:r w:rsidRPr="000140AE">
        <w:rPr>
          <w:rFonts w:eastAsia="Times New Roman"/>
          <w:b/>
          <w:i/>
          <w:sz w:val="24"/>
          <w:szCs w:val="24"/>
          <w:lang w:val="en-US"/>
        </w:rPr>
        <w:t>black carbon</w:t>
      </w:r>
      <w:r w:rsidRPr="000140AE">
        <w:rPr>
          <w:rFonts w:eastAsia="Times New Roman"/>
          <w:sz w:val="24"/>
          <w:szCs w:val="24"/>
          <w:lang w:val="en-US"/>
        </w:rPr>
        <w:t xml:space="preserve"> or </w:t>
      </w:r>
      <w:r w:rsidRPr="000140AE">
        <w:rPr>
          <w:rFonts w:eastAsia="Times New Roman"/>
          <w:b/>
          <w:i/>
          <w:sz w:val="24"/>
          <w:szCs w:val="24"/>
          <w:lang w:val="en-US"/>
        </w:rPr>
        <w:t>methane</w:t>
      </w:r>
      <w:r w:rsidRPr="000140AE">
        <w:rPr>
          <w:rFonts w:eastAsia="Times New Roman"/>
          <w:sz w:val="24"/>
          <w:szCs w:val="24"/>
          <w:lang w:val="en-US"/>
        </w:rPr>
        <w:t xml:space="preserve"> emissions.</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Кроме того, требуется более точная информация о последствиях изменения климата, а именно его влияния на биоразнообразие, а также [пауза] выбросов метана, так называемого чёрного углевода. </w:t>
      </w:r>
      <w:r w:rsidRPr="000140AE">
        <w:rPr>
          <w:rFonts w:eastAsia="Times New Roman"/>
          <w:b/>
          <w:sz w:val="24"/>
          <w:szCs w:val="24"/>
        </w:rPr>
        <w:t>(AF 2013)</w:t>
      </w:r>
    </w:p>
    <w:p w:rsidR="001C1F17" w:rsidRDefault="00542A4B" w:rsidP="00C9771E">
      <w:pPr>
        <w:rPr>
          <w:rFonts w:eastAsia="Times New Roman"/>
        </w:rPr>
      </w:pPr>
      <w:r>
        <w:rPr>
          <w:rFonts w:eastAsia="Times New Roman"/>
        </w:rPr>
        <w:t>В случае (19) переводчик опускает незнакомый ему термин “</w:t>
      </w:r>
      <w:proofErr w:type="spellStart"/>
      <w:r>
        <w:rPr>
          <w:rFonts w:eastAsia="Times New Roman"/>
        </w:rPr>
        <w:t>pelagic</w:t>
      </w:r>
      <w:proofErr w:type="spellEnd"/>
      <w:r>
        <w:rPr>
          <w:rFonts w:eastAsia="Times New Roman"/>
        </w:rPr>
        <w:t xml:space="preserve"> </w:t>
      </w:r>
      <w:proofErr w:type="spellStart"/>
      <w:r>
        <w:rPr>
          <w:rFonts w:eastAsia="Times New Roman"/>
        </w:rPr>
        <w:t>fish</w:t>
      </w:r>
      <w:proofErr w:type="spellEnd"/>
      <w:r>
        <w:rPr>
          <w:rFonts w:eastAsia="Times New Roman"/>
        </w:rPr>
        <w:t xml:space="preserve">”, контекст высказывания не меняется и не становится менее точным, поскольку оратор в любом случае приводит примеры океанических видов рыб: макрель и сельдь. </w:t>
      </w:r>
      <w:proofErr w:type="gramStart"/>
      <w:r>
        <w:rPr>
          <w:rFonts w:eastAsia="Times New Roman"/>
        </w:rPr>
        <w:t>В сравнении, в предложении (20) переводчика, по всей видимости, сбивает термин “</w:t>
      </w:r>
      <w:proofErr w:type="spellStart"/>
      <w:r>
        <w:rPr>
          <w:rFonts w:eastAsia="Times New Roman"/>
        </w:rPr>
        <w:t>black</w:t>
      </w:r>
      <w:proofErr w:type="spellEnd"/>
      <w:r>
        <w:rPr>
          <w:rFonts w:eastAsia="Times New Roman"/>
        </w:rPr>
        <w:t xml:space="preserve"> </w:t>
      </w:r>
      <w:proofErr w:type="spellStart"/>
      <w:r>
        <w:rPr>
          <w:rFonts w:eastAsia="Times New Roman"/>
        </w:rPr>
        <w:t>carbon</w:t>
      </w:r>
      <w:proofErr w:type="spellEnd"/>
      <w:r>
        <w:rPr>
          <w:rFonts w:eastAsia="Times New Roman"/>
        </w:rPr>
        <w:t>”; вместо того чтобы опустить его и продолжить фразу (это ничего не изменило бы, это один из примеров оратора, хотя термин встречается в выступлении и далее), переводчик, очевидно сбивается и смешивает два термина, в результате чего получается странное и непонятное выражение «метан, так называемый чёрный углевод».</w:t>
      </w:r>
      <w:proofErr w:type="gramEnd"/>
    </w:p>
    <w:p w:rsidR="001C1F17" w:rsidRDefault="00542A4B" w:rsidP="00C9771E">
      <w:pPr>
        <w:rPr>
          <w:rFonts w:eastAsia="Times New Roman"/>
        </w:rPr>
      </w:pPr>
      <w:r>
        <w:rPr>
          <w:rFonts w:eastAsia="Times New Roman"/>
        </w:rPr>
        <w:lastRenderedPageBreak/>
        <w:t>Учитывая особенность работы устного переводчика, состоящую в том, что все предложения, произнесённые оратором, перефразируются в процессе перевода, важно понимать, что иногда именно с этим связано отсутствие термина в переводе. Теоретически, термины относятся к прецизионной информации, однако на практике часто построение фразы мешает переводчику поместить в неё термин, либо определённые фразы полностью опускаются, например, в связи с высоким темпом оратора.</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При этом мы ответственно относимся к проблемам экологии и климата, уделяем большое внимание повышению в </w:t>
      </w:r>
      <w:r w:rsidRPr="000140AE">
        <w:rPr>
          <w:rFonts w:eastAsia="Times New Roman"/>
          <w:b/>
          <w:i/>
          <w:sz w:val="24"/>
          <w:szCs w:val="24"/>
        </w:rPr>
        <w:t>национальном энергетическом балансе</w:t>
      </w:r>
      <w:r w:rsidRPr="000140AE">
        <w:rPr>
          <w:rFonts w:eastAsia="Times New Roman"/>
          <w:sz w:val="24"/>
          <w:szCs w:val="24"/>
        </w:rPr>
        <w:t xml:space="preserve"> доли чистых источников…</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We take a responsible attitude towards environmental and climate issues and give great attention to raising the share of clean energy sources… </w:t>
      </w:r>
      <w:r w:rsidRPr="000140AE">
        <w:rPr>
          <w:rFonts w:eastAsia="Times New Roman"/>
          <w:b/>
          <w:sz w:val="24"/>
          <w:szCs w:val="24"/>
        </w:rPr>
        <w:t xml:space="preserve">(WEC 2016) </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Just minutes ago, with delegation of </w:t>
      </w:r>
      <w:proofErr w:type="spellStart"/>
      <w:r w:rsidRPr="000140AE">
        <w:rPr>
          <w:rFonts w:eastAsia="Times New Roman"/>
          <w:sz w:val="24"/>
          <w:szCs w:val="24"/>
          <w:lang w:val="en-US"/>
        </w:rPr>
        <w:t>Kudankulam</w:t>
      </w:r>
      <w:proofErr w:type="spellEnd"/>
      <w:r w:rsidRPr="000140AE">
        <w:rPr>
          <w:rFonts w:eastAsia="Times New Roman"/>
          <w:sz w:val="24"/>
          <w:szCs w:val="24"/>
          <w:lang w:val="en-US"/>
        </w:rPr>
        <w:t xml:space="preserve"> II and laying of foundation concrete [unintelligible] of </w:t>
      </w:r>
      <w:proofErr w:type="spellStart"/>
      <w:r w:rsidRPr="000140AE">
        <w:rPr>
          <w:rFonts w:eastAsia="Times New Roman"/>
          <w:sz w:val="24"/>
          <w:szCs w:val="24"/>
          <w:lang w:val="en-US"/>
        </w:rPr>
        <w:t>Kudankulam</w:t>
      </w:r>
      <w:proofErr w:type="spellEnd"/>
      <w:r w:rsidRPr="000140AE">
        <w:rPr>
          <w:rFonts w:eastAsia="Times New Roman"/>
          <w:sz w:val="24"/>
          <w:szCs w:val="24"/>
          <w:lang w:val="en-US"/>
        </w:rPr>
        <w:t xml:space="preserve"> III and IV we saw the tangible results of the India-Russia cooperation in the field of </w:t>
      </w:r>
      <w:r w:rsidRPr="000140AE">
        <w:rPr>
          <w:rFonts w:eastAsia="Times New Roman"/>
          <w:b/>
          <w:i/>
          <w:sz w:val="24"/>
          <w:szCs w:val="24"/>
          <w:lang w:val="en-US"/>
        </w:rPr>
        <w:t>civil nuclear energy</w:t>
      </w:r>
      <w:r w:rsidRPr="000140AE">
        <w:rPr>
          <w:rFonts w:eastAsia="Times New Roman"/>
          <w:sz w:val="24"/>
          <w:szCs w:val="24"/>
          <w:lang w:val="en-US"/>
        </w:rPr>
        <w:t xml:space="preserve">. And we proposed construction of another eight </w:t>
      </w:r>
      <w:r w:rsidRPr="000140AE">
        <w:rPr>
          <w:rFonts w:eastAsia="Times New Roman"/>
          <w:b/>
          <w:i/>
          <w:sz w:val="24"/>
          <w:szCs w:val="24"/>
          <w:lang w:val="en-US"/>
        </w:rPr>
        <w:t>reactors</w:t>
      </w:r>
      <w:r w:rsidRPr="000140AE">
        <w:rPr>
          <w:rFonts w:eastAsia="Times New Roman"/>
          <w:sz w:val="24"/>
          <w:szCs w:val="24"/>
          <w:lang w:val="en-US"/>
        </w:rPr>
        <w:t xml:space="preserve">. Our wide cooperation in </w:t>
      </w:r>
      <w:r w:rsidRPr="000140AE">
        <w:rPr>
          <w:rFonts w:eastAsia="Times New Roman"/>
          <w:b/>
          <w:i/>
          <w:sz w:val="24"/>
          <w:szCs w:val="24"/>
          <w:lang w:val="en-US"/>
        </w:rPr>
        <w:t>nuclear energy</w:t>
      </w:r>
      <w:r w:rsidRPr="000140AE">
        <w:rPr>
          <w:rFonts w:eastAsia="Times New Roman"/>
          <w:sz w:val="24"/>
          <w:szCs w:val="24"/>
          <w:lang w:val="en-US"/>
        </w:rPr>
        <w:t xml:space="preserve"> is set to bring rich dividends for both of us.</w:t>
      </w:r>
      <w:r w:rsidR="0096785C" w:rsidRPr="000140AE">
        <w:rPr>
          <w:rFonts w:eastAsia="Times New Roman"/>
          <w:sz w:val="24"/>
          <w:szCs w:val="24"/>
          <w:lang w:val="en-US"/>
        </w:rPr>
        <w:t xml:space="preserve"> </w:t>
      </w:r>
    </w:p>
    <w:p w:rsidR="001C1F17" w:rsidRPr="000140AE" w:rsidRDefault="00542A4B" w:rsidP="0096785C">
      <w:pPr>
        <w:ind w:left="993" w:firstLine="0"/>
        <w:rPr>
          <w:rFonts w:eastAsia="Times New Roman"/>
          <w:b/>
          <w:sz w:val="24"/>
          <w:szCs w:val="24"/>
        </w:rPr>
      </w:pPr>
      <w:r w:rsidRPr="000140AE">
        <w:rPr>
          <w:rFonts w:eastAsia="Times New Roman"/>
          <w:sz w:val="24"/>
          <w:szCs w:val="24"/>
        </w:rPr>
        <w:t>Несколько минут назад мы говорил</w:t>
      </w:r>
      <w:proofErr w:type="gramStart"/>
      <w:r w:rsidRPr="000140AE">
        <w:rPr>
          <w:rFonts w:eastAsia="Times New Roman"/>
          <w:sz w:val="24"/>
          <w:szCs w:val="24"/>
        </w:rPr>
        <w:t>и о АЭ</w:t>
      </w:r>
      <w:proofErr w:type="gramEnd"/>
      <w:r w:rsidRPr="000140AE">
        <w:rPr>
          <w:rFonts w:eastAsia="Times New Roman"/>
          <w:sz w:val="24"/>
          <w:szCs w:val="24"/>
        </w:rPr>
        <w:t xml:space="preserve">С </w:t>
      </w:r>
      <w:proofErr w:type="spellStart"/>
      <w:r w:rsidRPr="000140AE">
        <w:rPr>
          <w:rFonts w:eastAsia="Times New Roman"/>
          <w:sz w:val="24"/>
          <w:szCs w:val="24"/>
        </w:rPr>
        <w:t>Куранкудам</w:t>
      </w:r>
      <w:proofErr w:type="spellEnd"/>
      <w:r w:rsidRPr="000140AE">
        <w:rPr>
          <w:rFonts w:eastAsia="Times New Roman"/>
          <w:sz w:val="24"/>
          <w:szCs w:val="24"/>
        </w:rPr>
        <w:t xml:space="preserve"> и заложили основы энергоблоков 3 и 4. Мы увидели ясное доказательство сотрудничества Индии и России в области </w:t>
      </w:r>
      <w:r w:rsidRPr="000140AE">
        <w:rPr>
          <w:rFonts w:eastAsia="Times New Roman"/>
          <w:b/>
          <w:i/>
          <w:sz w:val="24"/>
          <w:szCs w:val="24"/>
        </w:rPr>
        <w:t>гражданской ядерной энергии</w:t>
      </w:r>
      <w:r w:rsidRPr="000140AE">
        <w:rPr>
          <w:rFonts w:eastAsia="Times New Roman"/>
          <w:sz w:val="24"/>
          <w:szCs w:val="24"/>
        </w:rPr>
        <w:t xml:space="preserve">. </w:t>
      </w:r>
      <w:r w:rsidRPr="000140AE">
        <w:rPr>
          <w:rFonts w:eastAsia="Times New Roman"/>
          <w:i/>
          <w:sz w:val="24"/>
          <w:szCs w:val="24"/>
        </w:rPr>
        <w:t>[Пауза]</w:t>
      </w:r>
      <w:r w:rsidRPr="000140AE">
        <w:rPr>
          <w:rFonts w:eastAsia="Times New Roman"/>
          <w:sz w:val="24"/>
          <w:szCs w:val="24"/>
        </w:rPr>
        <w:t xml:space="preserve"> Мы можем похвастаться широким сотрудничеством в </w:t>
      </w:r>
      <w:r w:rsidRPr="000140AE">
        <w:rPr>
          <w:rFonts w:eastAsia="Times New Roman"/>
          <w:b/>
          <w:i/>
          <w:sz w:val="24"/>
          <w:szCs w:val="24"/>
        </w:rPr>
        <w:t>ядерной сфере</w:t>
      </w:r>
      <w:r w:rsidRPr="000140AE">
        <w:rPr>
          <w:rFonts w:eastAsia="Times New Roman"/>
          <w:sz w:val="24"/>
          <w:szCs w:val="24"/>
        </w:rPr>
        <w:t xml:space="preserve">, которое принесёт процветание обеим сторонам. </w:t>
      </w:r>
      <w:r w:rsidRPr="000140AE">
        <w:rPr>
          <w:rFonts w:eastAsia="Times New Roman"/>
          <w:b/>
          <w:sz w:val="24"/>
          <w:szCs w:val="24"/>
        </w:rPr>
        <w:t>(PMG 2016)</w:t>
      </w:r>
    </w:p>
    <w:p w:rsidR="001C1F17" w:rsidRDefault="00542A4B" w:rsidP="00C9771E">
      <w:pPr>
        <w:rPr>
          <w:rFonts w:eastAsia="Times New Roman"/>
        </w:rPr>
      </w:pPr>
      <w:r>
        <w:rPr>
          <w:rFonts w:eastAsia="Times New Roman"/>
        </w:rPr>
        <w:t xml:space="preserve">В отрывке (21) приведён пример того, как, достаточно редко, опущение оригинального термина не ведёт за собой искажения смысла высказывания оратора, поскольку отсутствие термина компенсируется контекстом. В случае (22) переводчик опускает целое предложение и, следовательно, вместе с ним термин </w:t>
      </w:r>
      <w:r>
        <w:rPr>
          <w:rFonts w:eastAsia="Times New Roman"/>
          <w:i/>
        </w:rPr>
        <w:t>“</w:t>
      </w:r>
      <w:proofErr w:type="spellStart"/>
      <w:r>
        <w:rPr>
          <w:rFonts w:eastAsia="Times New Roman"/>
          <w:i/>
        </w:rPr>
        <w:t>reactor</w:t>
      </w:r>
      <w:proofErr w:type="spellEnd"/>
      <w:r>
        <w:rPr>
          <w:rFonts w:eastAsia="Times New Roman"/>
          <w:i/>
        </w:rPr>
        <w:t>”</w:t>
      </w:r>
      <w:r>
        <w:rPr>
          <w:rFonts w:eastAsia="Times New Roman"/>
        </w:rPr>
        <w:t xml:space="preserve">, в результате чего элемент прецизионной информации теряется. В этой ситуации большую роль, вероятно, сыграли достаточно сильный акцент говорящего и нечёткость его речи. На протяжении всего выступления переводчик часто делает паузы, поскольку восприятие оригинала затруднено, и неизбежно теряет часть информации; </w:t>
      </w:r>
      <w:r>
        <w:rPr>
          <w:rFonts w:eastAsia="Times New Roman"/>
        </w:rPr>
        <w:lastRenderedPageBreak/>
        <w:t xml:space="preserve">при этом термины в соседних предложениях </w:t>
      </w:r>
      <w:proofErr w:type="gramStart"/>
      <w:r>
        <w:rPr>
          <w:rFonts w:eastAsia="Times New Roman"/>
        </w:rPr>
        <w:t>переданы</w:t>
      </w:r>
      <w:proofErr w:type="gramEnd"/>
      <w:r>
        <w:rPr>
          <w:rFonts w:eastAsia="Times New Roman"/>
        </w:rPr>
        <w:t xml:space="preserve"> верно, к примеру </w:t>
      </w:r>
      <w:r>
        <w:rPr>
          <w:rFonts w:eastAsia="Times New Roman"/>
          <w:i/>
        </w:rPr>
        <w:t>“</w:t>
      </w:r>
      <w:proofErr w:type="spellStart"/>
      <w:r>
        <w:rPr>
          <w:rFonts w:eastAsia="Times New Roman"/>
          <w:i/>
        </w:rPr>
        <w:t>civil</w:t>
      </w:r>
      <w:proofErr w:type="spellEnd"/>
      <w:r>
        <w:rPr>
          <w:rFonts w:eastAsia="Times New Roman"/>
          <w:i/>
        </w:rPr>
        <w:t xml:space="preserve"> </w:t>
      </w:r>
      <w:proofErr w:type="spellStart"/>
      <w:r>
        <w:rPr>
          <w:rFonts w:eastAsia="Times New Roman"/>
          <w:i/>
        </w:rPr>
        <w:t>nuclear</w:t>
      </w:r>
      <w:proofErr w:type="spellEnd"/>
      <w:r>
        <w:rPr>
          <w:rFonts w:eastAsia="Times New Roman"/>
          <w:i/>
        </w:rPr>
        <w:t xml:space="preserve"> </w:t>
      </w:r>
      <w:proofErr w:type="spellStart"/>
      <w:r>
        <w:rPr>
          <w:rFonts w:eastAsia="Times New Roman"/>
          <w:i/>
        </w:rPr>
        <w:t>energy</w:t>
      </w:r>
      <w:proofErr w:type="spellEnd"/>
      <w:r>
        <w:rPr>
          <w:rFonts w:eastAsia="Times New Roman"/>
          <w:i/>
        </w:rPr>
        <w:t>” – «гражданская ядерная энергия»</w:t>
      </w:r>
      <w:r>
        <w:rPr>
          <w:rFonts w:eastAsia="Times New Roman"/>
        </w:rPr>
        <w:t xml:space="preserve">. </w:t>
      </w:r>
    </w:p>
    <w:p w:rsidR="001C1F17" w:rsidRDefault="00542A4B" w:rsidP="000140ED">
      <w:pPr>
        <w:pStyle w:val="2"/>
        <w:ind w:hanging="360"/>
      </w:pPr>
      <w:bookmarkStart w:id="66" w:name="_Toc481836653"/>
      <w:bookmarkStart w:id="67" w:name="_Toc482189285"/>
      <w:r>
        <w:t>Семантическая эквивалентность</w:t>
      </w:r>
      <w:bookmarkEnd w:id="66"/>
      <w:bookmarkEnd w:id="67"/>
    </w:p>
    <w:p w:rsidR="001C1F17" w:rsidRDefault="00542A4B" w:rsidP="00C9771E">
      <w:pPr>
        <w:rPr>
          <w:rFonts w:eastAsia="Times New Roman"/>
        </w:rPr>
      </w:pPr>
      <w:r>
        <w:rPr>
          <w:rFonts w:eastAsia="Times New Roman"/>
        </w:rPr>
        <w:t>В первой части второй главы были проанализированы способы передачи терминологической лексики с помощью эквивалентной терминологической лексики языка перевода. Рассмотренные примеры показывают, что терминологическая эквивалентность, представляя собой достижимый идеал, не всегда эффективна для передачи незнакомых терминов. Изучение практики перевода позволяет установить, что синхронные переводчики при передаче терминологии часто прибегают к переводческим трансформациям, применимым и в отношении слов общелитературного языка.</w:t>
      </w:r>
    </w:p>
    <w:p w:rsidR="001C1F17" w:rsidRDefault="00542A4B" w:rsidP="00C9771E">
      <w:pPr>
        <w:rPr>
          <w:rFonts w:eastAsia="Times New Roman"/>
        </w:rPr>
      </w:pPr>
      <w:r>
        <w:rPr>
          <w:rFonts w:eastAsia="Times New Roman"/>
        </w:rPr>
        <w:t>Два наиболее распространённых приёма, генерализация и описательный перевод, будут рассмотрены во второй части второй главы исследования.</w:t>
      </w:r>
    </w:p>
    <w:p w:rsidR="001C1F17" w:rsidRDefault="00542A4B" w:rsidP="000140ED">
      <w:pPr>
        <w:pStyle w:val="3"/>
        <w:ind w:left="709" w:firstLine="0"/>
      </w:pPr>
      <w:bookmarkStart w:id="68" w:name="_Toc481836654"/>
      <w:bookmarkStart w:id="69" w:name="_Toc482189286"/>
      <w:r>
        <w:t>Генерализация</w:t>
      </w:r>
      <w:bookmarkEnd w:id="68"/>
      <w:bookmarkEnd w:id="69"/>
    </w:p>
    <w:p w:rsidR="001C1F17" w:rsidRDefault="00542A4B" w:rsidP="00C9771E">
      <w:pPr>
        <w:rPr>
          <w:rFonts w:eastAsia="Times New Roman"/>
        </w:rPr>
      </w:pPr>
      <w:r>
        <w:rPr>
          <w:rFonts w:eastAsia="Times New Roman"/>
        </w:rPr>
        <w:t xml:space="preserve">В контексте терминологической лексики в устном переводе представляются возможными два подхода к генерализации: выбор </w:t>
      </w:r>
      <w:proofErr w:type="spellStart"/>
      <w:r>
        <w:rPr>
          <w:rFonts w:eastAsia="Times New Roman"/>
        </w:rPr>
        <w:t>гиперонима</w:t>
      </w:r>
      <w:proofErr w:type="spellEnd"/>
      <w:r>
        <w:rPr>
          <w:rFonts w:eastAsia="Times New Roman"/>
        </w:rPr>
        <w:t xml:space="preserve"> для </w:t>
      </w:r>
      <w:proofErr w:type="spellStart"/>
      <w:r>
        <w:rPr>
          <w:rFonts w:eastAsia="Times New Roman"/>
        </w:rPr>
        <w:t>безэквивалентного</w:t>
      </w:r>
      <w:proofErr w:type="spellEnd"/>
      <w:r>
        <w:rPr>
          <w:rFonts w:eastAsia="Times New Roman"/>
        </w:rPr>
        <w:t>/ незнакомого термина (т.е. другого термина, более широкого по значению) как лексическая трансформация, или перестройка отдельной части фразы или даже всего предложения с целью передать общий смысл, не произнося конкретного термина. Именно второй подход наиболее часто встречается в синхронном переводе, в связи с этим анализ данного способа перевода производится в рамках ориентации на семантическую эквивалентность.</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So we still have, as was mentioned already also during President Putin’s speech, </w:t>
      </w:r>
      <w:r w:rsidRPr="000140AE">
        <w:rPr>
          <w:rFonts w:eastAsia="Times New Roman"/>
          <w:b/>
          <w:i/>
          <w:sz w:val="24"/>
          <w:szCs w:val="24"/>
          <w:lang w:val="en-US"/>
        </w:rPr>
        <w:t>wars, disasters, economic turbulence</w:t>
      </w:r>
      <w:r w:rsidRPr="000140AE">
        <w:rPr>
          <w:rFonts w:eastAsia="Times New Roman"/>
          <w:sz w:val="24"/>
          <w:szCs w:val="24"/>
          <w:lang w:val="en-US"/>
        </w:rPr>
        <w:t xml:space="preserve"> and a slowly advancing </w:t>
      </w:r>
      <w:r w:rsidRPr="000140AE">
        <w:rPr>
          <w:rFonts w:eastAsia="Times New Roman"/>
          <w:b/>
          <w:i/>
          <w:sz w:val="24"/>
          <w:szCs w:val="24"/>
          <w:lang w:val="en-US"/>
        </w:rPr>
        <w:t>crisis, climate change</w:t>
      </w:r>
      <w:r w:rsidRPr="000140AE">
        <w:rPr>
          <w:rFonts w:eastAsia="Times New Roman"/>
          <w:sz w:val="24"/>
          <w:szCs w:val="24"/>
          <w:lang w:val="en-US"/>
        </w:rPr>
        <w:t xml:space="preserve">, I would add some others, </w:t>
      </w:r>
      <w:r w:rsidRPr="000140AE">
        <w:rPr>
          <w:rFonts w:eastAsia="Times New Roman"/>
          <w:b/>
          <w:i/>
          <w:sz w:val="24"/>
          <w:szCs w:val="24"/>
          <w:lang w:val="en-US"/>
        </w:rPr>
        <w:t>desertification</w:t>
      </w:r>
      <w:r w:rsidRPr="000140AE">
        <w:rPr>
          <w:rFonts w:eastAsia="Times New Roman"/>
          <w:sz w:val="24"/>
          <w:szCs w:val="24"/>
          <w:lang w:val="en-US"/>
        </w:rPr>
        <w:t>, and many others.</w:t>
      </w:r>
    </w:p>
    <w:p w:rsidR="001C1F17" w:rsidRPr="000140AE" w:rsidRDefault="00542A4B" w:rsidP="0096785C">
      <w:pPr>
        <w:ind w:left="993" w:firstLine="0"/>
        <w:rPr>
          <w:rFonts w:eastAsia="Times New Roman"/>
          <w:b/>
          <w:sz w:val="24"/>
          <w:szCs w:val="24"/>
        </w:rPr>
      </w:pPr>
      <w:r w:rsidRPr="000140AE">
        <w:rPr>
          <w:rFonts w:eastAsia="Times New Roman"/>
          <w:sz w:val="24"/>
          <w:szCs w:val="24"/>
        </w:rPr>
        <w:lastRenderedPageBreak/>
        <w:t xml:space="preserve">Как уже сказал президент Путин, у нас есть проблема того, как справляться с </w:t>
      </w:r>
      <w:r w:rsidRPr="000140AE">
        <w:rPr>
          <w:rFonts w:eastAsia="Times New Roman"/>
          <w:b/>
          <w:i/>
          <w:sz w:val="24"/>
          <w:szCs w:val="24"/>
        </w:rPr>
        <w:t>кризисами</w:t>
      </w:r>
      <w:r w:rsidRPr="000140AE">
        <w:rPr>
          <w:rFonts w:eastAsia="Times New Roman"/>
          <w:sz w:val="24"/>
          <w:szCs w:val="24"/>
        </w:rPr>
        <w:t xml:space="preserve">, и, действительно, очень </w:t>
      </w:r>
      <w:proofErr w:type="gramStart"/>
      <w:r w:rsidRPr="000140AE">
        <w:rPr>
          <w:rFonts w:eastAsia="Times New Roman"/>
          <w:sz w:val="24"/>
          <w:szCs w:val="24"/>
        </w:rPr>
        <w:t xml:space="preserve">много </w:t>
      </w:r>
      <w:r w:rsidRPr="000140AE">
        <w:rPr>
          <w:rFonts w:eastAsia="Times New Roman"/>
          <w:b/>
          <w:i/>
          <w:sz w:val="24"/>
          <w:szCs w:val="24"/>
        </w:rPr>
        <w:t>вызовов</w:t>
      </w:r>
      <w:r w:rsidRPr="000140AE">
        <w:rPr>
          <w:rFonts w:eastAsia="Times New Roman"/>
          <w:sz w:val="24"/>
          <w:szCs w:val="24"/>
        </w:rPr>
        <w:t xml:space="preserve"> стоят</w:t>
      </w:r>
      <w:proofErr w:type="gramEnd"/>
      <w:r w:rsidRPr="000140AE">
        <w:rPr>
          <w:rFonts w:eastAsia="Times New Roman"/>
          <w:sz w:val="24"/>
          <w:szCs w:val="24"/>
        </w:rPr>
        <w:t xml:space="preserve"> перед нами и </w:t>
      </w:r>
      <w:r w:rsidRPr="000140AE">
        <w:rPr>
          <w:rFonts w:eastAsia="Times New Roman"/>
          <w:b/>
          <w:i/>
          <w:sz w:val="24"/>
          <w:szCs w:val="24"/>
        </w:rPr>
        <w:t>проблем</w:t>
      </w:r>
      <w:r w:rsidRPr="000140AE">
        <w:rPr>
          <w:rFonts w:eastAsia="Times New Roman"/>
          <w:sz w:val="24"/>
          <w:szCs w:val="24"/>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2016)</w:t>
      </w:r>
    </w:p>
    <w:p w:rsidR="001C1F17" w:rsidRPr="000140AE" w:rsidRDefault="00542A4B" w:rsidP="0096785C">
      <w:pPr>
        <w:pStyle w:val="aa"/>
        <w:numPr>
          <w:ilvl w:val="0"/>
          <w:numId w:val="1"/>
        </w:numPr>
        <w:ind w:left="993" w:firstLine="0"/>
        <w:rPr>
          <w:rFonts w:eastAsia="Times New Roman"/>
          <w:sz w:val="24"/>
          <w:szCs w:val="24"/>
          <w:lang w:val="en-US"/>
        </w:rPr>
      </w:pPr>
      <w:proofErr w:type="spellStart"/>
      <w:r w:rsidRPr="000140AE">
        <w:rPr>
          <w:rFonts w:eastAsia="Times New Roman"/>
          <w:sz w:val="24"/>
          <w:szCs w:val="24"/>
          <w:lang w:val="en-US"/>
        </w:rPr>
        <w:t>Mr</w:t>
      </w:r>
      <w:proofErr w:type="spellEnd"/>
      <w:r w:rsidRPr="000140AE">
        <w:rPr>
          <w:rFonts w:eastAsia="Times New Roman"/>
          <w:sz w:val="24"/>
          <w:szCs w:val="24"/>
          <w:lang w:val="en-US"/>
        </w:rPr>
        <w:t xml:space="preserve"> President, Russia recently withdrew from an agreement with the United States to dispose of </w:t>
      </w:r>
      <w:r w:rsidRPr="000140AE">
        <w:rPr>
          <w:rFonts w:eastAsia="Times New Roman"/>
          <w:b/>
          <w:i/>
          <w:sz w:val="24"/>
          <w:szCs w:val="24"/>
          <w:lang w:val="en-US"/>
        </w:rPr>
        <w:t>weapons-grade plutonium</w:t>
      </w:r>
      <w:r w:rsidRPr="000140AE">
        <w:rPr>
          <w:rFonts w:eastAsia="Times New Roman"/>
          <w:sz w:val="24"/>
          <w:szCs w:val="24"/>
          <w:lang w:val="en-US"/>
        </w:rPr>
        <w:t>…</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Господин президент, Россия недавно вышла из соглашения с Соединёнными Штатами по уничтожению </w:t>
      </w:r>
      <w:r w:rsidRPr="000140AE">
        <w:rPr>
          <w:rFonts w:eastAsia="Times New Roman"/>
          <w:b/>
          <w:sz w:val="24"/>
          <w:szCs w:val="24"/>
        </w:rPr>
        <w:t>плутония</w:t>
      </w:r>
      <w:r w:rsidRPr="000140AE">
        <w:rPr>
          <w:rFonts w:eastAsia="Times New Roman"/>
          <w:sz w:val="24"/>
          <w:szCs w:val="24"/>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2016)</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…мы называем это не полицейской миссией, а возможностью тех, кто будет обеспечивать выборы и безопасность на выборах, находиться там с </w:t>
      </w:r>
      <w:r w:rsidRPr="000140AE">
        <w:rPr>
          <w:rFonts w:eastAsia="Times New Roman"/>
          <w:b/>
          <w:i/>
          <w:sz w:val="24"/>
          <w:szCs w:val="24"/>
        </w:rPr>
        <w:t>табельным стрелковым оружием</w:t>
      </w:r>
      <w:r w:rsidRPr="000140AE">
        <w:rPr>
          <w:rFonts w:eastAsia="Times New Roman"/>
          <w:sz w:val="24"/>
          <w:szCs w:val="24"/>
        </w:rPr>
        <w:t>.</w:t>
      </w:r>
    </w:p>
    <w:p w:rsidR="001C1F17" w:rsidRPr="000140AE" w:rsidRDefault="00542A4B" w:rsidP="0096785C">
      <w:pPr>
        <w:ind w:left="993" w:firstLine="0"/>
        <w:rPr>
          <w:rFonts w:eastAsia="Times New Roman"/>
          <w:b/>
          <w:sz w:val="24"/>
          <w:szCs w:val="24"/>
        </w:rPr>
      </w:pPr>
      <w:r w:rsidRPr="000140AE">
        <w:rPr>
          <w:rFonts w:eastAsia="Times New Roman"/>
          <w:sz w:val="24"/>
          <w:szCs w:val="24"/>
          <w:lang w:val="en-US"/>
        </w:rPr>
        <w:t xml:space="preserve">We do not call this a police mission, but we call this a possibility for those who &lt;…&gt; are going to insure security during the elections with their </w:t>
      </w:r>
      <w:r w:rsidRPr="000140AE">
        <w:rPr>
          <w:rFonts w:eastAsia="Times New Roman"/>
          <w:b/>
          <w:i/>
          <w:sz w:val="24"/>
          <w:szCs w:val="24"/>
          <w:lang w:val="en-US"/>
        </w:rPr>
        <w:t>personal arms</w:t>
      </w:r>
      <w:r w:rsidRPr="000140AE">
        <w:rPr>
          <w:rFonts w:eastAsia="Times New Roman"/>
          <w:sz w:val="24"/>
          <w:szCs w:val="24"/>
          <w:lang w:val="en-US"/>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2016)</w:t>
      </w:r>
    </w:p>
    <w:p w:rsidR="001C1F17" w:rsidRDefault="00542A4B" w:rsidP="00C9771E">
      <w:pPr>
        <w:rPr>
          <w:rFonts w:eastAsia="Times New Roman"/>
        </w:rPr>
      </w:pPr>
      <w:r>
        <w:rPr>
          <w:rFonts w:eastAsia="Times New Roman"/>
        </w:rPr>
        <w:t>В предложениях (23)-(25) генерализация применяется в разных целях. Если в первом случае этот приём помогает сократить высказывание оратора, не искажая его смысл, что важно уметь делать любому переводчику-синхронисту, то во втором и третьем случаях необходимость генерализации вызвана, скорее всего, неспособностью сразу воспроизвести терминологический эквивалент.</w:t>
      </w:r>
    </w:p>
    <w:p w:rsidR="001C1F17" w:rsidRDefault="00542A4B" w:rsidP="00C9771E">
      <w:pPr>
        <w:rPr>
          <w:rFonts w:eastAsia="Times New Roman"/>
        </w:rPr>
      </w:pPr>
      <w:r>
        <w:rPr>
          <w:rFonts w:eastAsia="Times New Roman"/>
        </w:rPr>
        <w:t>Достаточно редки случаи, когда генерализация обусловлена разницей в понятийной структуре определённой специальной сферы, то есть, при отсутствии точного эквивалента, как, например, в переводе (26).</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Рассчитываем на то, что скоординированные действия нашей </w:t>
      </w:r>
      <w:r w:rsidRPr="000140AE">
        <w:rPr>
          <w:rFonts w:eastAsia="Times New Roman"/>
          <w:b/>
          <w:i/>
          <w:sz w:val="24"/>
          <w:szCs w:val="24"/>
        </w:rPr>
        <w:t>ударной авиации</w:t>
      </w:r>
      <w:r w:rsidRPr="000140AE">
        <w:rPr>
          <w:rFonts w:eastAsia="Times New Roman"/>
          <w:sz w:val="24"/>
          <w:szCs w:val="24"/>
        </w:rPr>
        <w:t xml:space="preserve"> и других средств поражения…</w:t>
      </w:r>
    </w:p>
    <w:p w:rsidR="001C1F17" w:rsidRPr="000140AE" w:rsidRDefault="00542A4B" w:rsidP="0096785C">
      <w:pPr>
        <w:ind w:left="993" w:firstLine="0"/>
        <w:rPr>
          <w:rFonts w:eastAsia="Times New Roman"/>
          <w:b/>
          <w:sz w:val="24"/>
          <w:szCs w:val="24"/>
          <w:lang w:val="en-US"/>
        </w:rPr>
      </w:pPr>
      <w:r w:rsidRPr="000140AE">
        <w:rPr>
          <w:rFonts w:eastAsia="Times New Roman"/>
          <w:sz w:val="24"/>
          <w:szCs w:val="24"/>
          <w:lang w:val="en-US"/>
        </w:rPr>
        <w:t xml:space="preserve">We hope that the coordinated action of our </w:t>
      </w:r>
      <w:r w:rsidRPr="000140AE">
        <w:rPr>
          <w:rFonts w:eastAsia="Times New Roman"/>
          <w:b/>
          <w:i/>
          <w:sz w:val="24"/>
          <w:szCs w:val="24"/>
          <w:lang w:val="en-US"/>
        </w:rPr>
        <w:t>offensive aircraft</w:t>
      </w:r>
      <w:r w:rsidRPr="000140AE">
        <w:rPr>
          <w:rFonts w:eastAsia="Times New Roman"/>
          <w:sz w:val="24"/>
          <w:szCs w:val="24"/>
          <w:lang w:val="en-US"/>
        </w:rPr>
        <w:t xml:space="preserve"> and other offensive capabilities</w:t>
      </w:r>
      <w:proofErr w:type="gramStart"/>
      <w:r w:rsidRPr="000140AE">
        <w:rPr>
          <w:rFonts w:eastAsia="Times New Roman"/>
          <w:sz w:val="24"/>
          <w:szCs w:val="24"/>
          <w:lang w:val="en-US"/>
        </w:rPr>
        <w:t>…</w:t>
      </w:r>
      <w:r w:rsidRPr="000140AE">
        <w:rPr>
          <w:rFonts w:eastAsia="Times New Roman"/>
          <w:b/>
          <w:sz w:val="24"/>
          <w:szCs w:val="24"/>
          <w:lang w:val="en-US"/>
        </w:rPr>
        <w:t>(</w:t>
      </w:r>
      <w:proofErr w:type="gramEnd"/>
      <w:r w:rsidRPr="000140AE">
        <w:rPr>
          <w:rFonts w:eastAsia="Times New Roman"/>
          <w:b/>
          <w:sz w:val="24"/>
          <w:szCs w:val="24"/>
          <w:lang w:val="en-US"/>
        </w:rPr>
        <w:t>Valdai 2016)</w:t>
      </w:r>
    </w:p>
    <w:p w:rsidR="001C1F17" w:rsidRDefault="00542A4B" w:rsidP="00C9771E">
      <w:pPr>
        <w:rPr>
          <w:rFonts w:eastAsia="Times New Roman"/>
        </w:rPr>
      </w:pPr>
      <w:r>
        <w:rPr>
          <w:rFonts w:eastAsia="Times New Roman"/>
        </w:rPr>
        <w:t xml:space="preserve">Согласно определению Военного энциклопедического словаря, ударная авиация включает в себя конкретные виды авиации, такие как истребительная, штурмовая и бомбардировочная. Английский термин </w:t>
      </w:r>
      <w:r>
        <w:rPr>
          <w:rFonts w:eastAsia="Times New Roman"/>
          <w:i/>
        </w:rPr>
        <w:t>“</w:t>
      </w:r>
      <w:proofErr w:type="spellStart"/>
      <w:r>
        <w:rPr>
          <w:rFonts w:eastAsia="Times New Roman"/>
          <w:i/>
        </w:rPr>
        <w:t>offensive</w:t>
      </w:r>
      <w:proofErr w:type="spellEnd"/>
      <w:r>
        <w:rPr>
          <w:rFonts w:eastAsia="Times New Roman"/>
          <w:i/>
        </w:rPr>
        <w:t xml:space="preserve"> </w:t>
      </w:r>
      <w:proofErr w:type="spellStart"/>
      <w:r>
        <w:rPr>
          <w:rFonts w:eastAsia="Times New Roman"/>
          <w:i/>
        </w:rPr>
        <w:t>aircraft</w:t>
      </w:r>
      <w:proofErr w:type="spellEnd"/>
      <w:r>
        <w:rPr>
          <w:rFonts w:eastAsia="Times New Roman"/>
          <w:i/>
        </w:rPr>
        <w:t>”</w:t>
      </w:r>
      <w:r>
        <w:rPr>
          <w:rFonts w:eastAsia="Times New Roman"/>
        </w:rPr>
        <w:t xml:space="preserve"> имеет более широкое значение и относится ко всем типам летательных аппаратов, принимающих участие в воздушных атаках.</w:t>
      </w:r>
    </w:p>
    <w:p w:rsidR="001C1F17" w:rsidRDefault="00542A4B" w:rsidP="00C9771E">
      <w:pPr>
        <w:rPr>
          <w:rFonts w:eastAsia="Times New Roman"/>
        </w:rPr>
      </w:pPr>
      <w:r>
        <w:rPr>
          <w:rFonts w:eastAsia="Times New Roman"/>
        </w:rPr>
        <w:lastRenderedPageBreak/>
        <w:t xml:space="preserve">Если говорить о строгих отношениях между терминами в рамках </w:t>
      </w:r>
      <w:proofErr w:type="spellStart"/>
      <w:r>
        <w:rPr>
          <w:rFonts w:eastAsia="Times New Roman"/>
        </w:rPr>
        <w:t>терминосистемы</w:t>
      </w:r>
      <w:proofErr w:type="spellEnd"/>
      <w:r>
        <w:rPr>
          <w:rFonts w:eastAsia="Times New Roman"/>
        </w:rPr>
        <w:t xml:space="preserve">, в частности, об отношениях </w:t>
      </w:r>
      <w:proofErr w:type="spellStart"/>
      <w:r>
        <w:rPr>
          <w:rFonts w:eastAsia="Times New Roman"/>
        </w:rPr>
        <w:t>гиперонимии-гипонимии</w:t>
      </w:r>
      <w:proofErr w:type="spellEnd"/>
      <w:r>
        <w:rPr>
          <w:rFonts w:eastAsia="Times New Roman"/>
        </w:rPr>
        <w:t xml:space="preserve">, нужно отметить, что они не всегда соблюдаются при генерализации. Представляется, что в процессе устного перевода, в особенности синхронного, переводчику достаточно трудно оперировать целой </w:t>
      </w:r>
      <w:proofErr w:type="spellStart"/>
      <w:r>
        <w:rPr>
          <w:rFonts w:eastAsia="Times New Roman"/>
        </w:rPr>
        <w:t>терминосистемой</w:t>
      </w:r>
      <w:proofErr w:type="spellEnd"/>
      <w:r>
        <w:rPr>
          <w:rFonts w:eastAsia="Times New Roman"/>
        </w:rPr>
        <w:t xml:space="preserve">, поэтому генерализация, скорее, подразумевает в данном случае употребление более </w:t>
      </w:r>
      <w:proofErr w:type="spellStart"/>
      <w:r>
        <w:rPr>
          <w:rFonts w:eastAsia="Times New Roman"/>
        </w:rPr>
        <w:t>широкозначного</w:t>
      </w:r>
      <w:proofErr w:type="spellEnd"/>
      <w:r>
        <w:rPr>
          <w:rFonts w:eastAsia="Times New Roman"/>
        </w:rPr>
        <w:t xml:space="preserve"> термина, не обязательно соотнесённого с оригиналом </w:t>
      </w:r>
      <w:proofErr w:type="gramStart"/>
      <w:r>
        <w:rPr>
          <w:rFonts w:eastAsia="Times New Roman"/>
        </w:rPr>
        <w:t>в</w:t>
      </w:r>
      <w:proofErr w:type="gramEnd"/>
      <w:r>
        <w:rPr>
          <w:rFonts w:eastAsia="Times New Roman"/>
        </w:rPr>
        <w:t xml:space="preserve"> какой-либо </w:t>
      </w:r>
      <w:proofErr w:type="spellStart"/>
      <w:r>
        <w:rPr>
          <w:rFonts w:eastAsia="Times New Roman"/>
        </w:rPr>
        <w:t>терминосистеме</w:t>
      </w:r>
      <w:proofErr w:type="spellEnd"/>
      <w:r>
        <w:rPr>
          <w:rFonts w:eastAsia="Times New Roman"/>
        </w:rPr>
        <w:t>.</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It is a threat multiplier that aggravates many issues behind conflicts: </w:t>
      </w:r>
      <w:r w:rsidRPr="000140AE">
        <w:rPr>
          <w:rFonts w:eastAsia="Times New Roman"/>
          <w:b/>
          <w:i/>
          <w:sz w:val="24"/>
          <w:szCs w:val="24"/>
          <w:lang w:val="en-US"/>
        </w:rPr>
        <w:t>famine, water scarcity, flooding, forced displacement</w:t>
      </w:r>
      <w:r w:rsidRPr="000140AE">
        <w:rPr>
          <w:rFonts w:eastAsia="Times New Roman"/>
          <w:sz w:val="24"/>
          <w:szCs w:val="24"/>
          <w:lang w:val="en-US"/>
        </w:rPr>
        <w:t xml:space="preserve"> etc.</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Это серьёзная угроза, которая делает гораздо более значимыми такие проблемы, как </w:t>
      </w:r>
      <w:r w:rsidRPr="000140AE">
        <w:rPr>
          <w:rFonts w:eastAsia="Times New Roman"/>
          <w:i/>
          <w:sz w:val="24"/>
          <w:szCs w:val="24"/>
        </w:rPr>
        <w:t>голод, нехватки водных ресурсов, наводнения, природные катастрофы, миграционные потоки</w:t>
      </w:r>
      <w:r w:rsidRPr="000140AE">
        <w:rPr>
          <w:rFonts w:eastAsia="Times New Roman"/>
          <w:sz w:val="24"/>
          <w:szCs w:val="24"/>
        </w:rPr>
        <w:t xml:space="preserve"> и так далее. </w:t>
      </w:r>
      <w:r w:rsidRPr="000140AE">
        <w:rPr>
          <w:rFonts w:eastAsia="Times New Roman"/>
          <w:b/>
          <w:sz w:val="24"/>
          <w:szCs w:val="24"/>
        </w:rPr>
        <w:t>(AF 2017)</w:t>
      </w:r>
    </w:p>
    <w:p w:rsidR="001C1F17" w:rsidRDefault="00542A4B" w:rsidP="00C9771E">
      <w:pPr>
        <w:rPr>
          <w:rFonts w:eastAsia="Times New Roman"/>
        </w:rPr>
      </w:pPr>
      <w:r>
        <w:rPr>
          <w:rFonts w:eastAsia="Times New Roman"/>
        </w:rPr>
        <w:t xml:space="preserve">В примере (27) переводчик не знает точного перевода термина </w:t>
      </w:r>
      <w:r>
        <w:rPr>
          <w:rFonts w:eastAsia="Times New Roman"/>
          <w:i/>
        </w:rPr>
        <w:t>“</w:t>
      </w:r>
      <w:proofErr w:type="spellStart"/>
      <w:r>
        <w:rPr>
          <w:rFonts w:eastAsia="Times New Roman"/>
          <w:i/>
        </w:rPr>
        <w:t>forced</w:t>
      </w:r>
      <w:proofErr w:type="spellEnd"/>
      <w:r>
        <w:rPr>
          <w:rFonts w:eastAsia="Times New Roman"/>
          <w:i/>
        </w:rPr>
        <w:t xml:space="preserve"> </w:t>
      </w:r>
      <w:proofErr w:type="spellStart"/>
      <w:r>
        <w:rPr>
          <w:rFonts w:eastAsia="Times New Roman"/>
          <w:i/>
        </w:rPr>
        <w:t>displacement</w:t>
      </w:r>
      <w:proofErr w:type="spellEnd"/>
      <w:r>
        <w:rPr>
          <w:rFonts w:eastAsia="Times New Roman"/>
          <w:i/>
        </w:rPr>
        <w:t>”</w:t>
      </w:r>
      <w:r>
        <w:rPr>
          <w:rFonts w:eastAsia="Times New Roman"/>
        </w:rPr>
        <w:t xml:space="preserve">, делает паузу, добавляет термин </w:t>
      </w:r>
      <w:r>
        <w:rPr>
          <w:rFonts w:eastAsia="Times New Roman"/>
          <w:i/>
        </w:rPr>
        <w:t>«природные катастрофы»</w:t>
      </w:r>
      <w:r>
        <w:rPr>
          <w:rFonts w:eastAsia="Times New Roman"/>
        </w:rPr>
        <w:t xml:space="preserve">, который отсутствует в оригинале, и переводит английский термин как «миграционные потоки». Русский эквивалент шире по значению и не является непосредственным </w:t>
      </w:r>
      <w:proofErr w:type="spellStart"/>
      <w:r>
        <w:rPr>
          <w:rFonts w:eastAsia="Times New Roman"/>
        </w:rPr>
        <w:t>гиперонимом</w:t>
      </w:r>
      <w:proofErr w:type="spellEnd"/>
      <w:r>
        <w:rPr>
          <w:rFonts w:eastAsia="Times New Roman"/>
        </w:rPr>
        <w:t xml:space="preserve"> точного эквивалента английского термина – </w:t>
      </w:r>
      <w:r>
        <w:rPr>
          <w:rFonts w:eastAsia="Times New Roman"/>
          <w:i/>
        </w:rPr>
        <w:t>«вынужденное перемещение»</w:t>
      </w:r>
      <w:r>
        <w:rPr>
          <w:rFonts w:eastAsia="Times New Roman"/>
        </w:rPr>
        <w:t>.</w:t>
      </w:r>
    </w:p>
    <w:p w:rsidR="001C1F17" w:rsidRDefault="00542A4B" w:rsidP="00C9771E">
      <w:pPr>
        <w:rPr>
          <w:rFonts w:eastAsia="Times New Roman"/>
        </w:rPr>
      </w:pPr>
      <w:r>
        <w:rPr>
          <w:rFonts w:eastAsia="Times New Roman"/>
        </w:rPr>
        <w:t xml:space="preserve">Генерализация конкретно в её «терминологической форме» – как использование </w:t>
      </w:r>
      <w:proofErr w:type="spellStart"/>
      <w:r>
        <w:rPr>
          <w:rFonts w:eastAsia="Times New Roman"/>
        </w:rPr>
        <w:t>гиперонима</w:t>
      </w:r>
      <w:proofErr w:type="spellEnd"/>
      <w:r>
        <w:rPr>
          <w:rFonts w:eastAsia="Times New Roman"/>
        </w:rPr>
        <w:t xml:space="preserve"> для передачи термина оригинала – не так часто применяется в отношении незнакомых или </w:t>
      </w:r>
      <w:proofErr w:type="spellStart"/>
      <w:r>
        <w:rPr>
          <w:rFonts w:eastAsia="Times New Roman"/>
        </w:rPr>
        <w:t>безэквивалентных</w:t>
      </w:r>
      <w:proofErr w:type="spellEnd"/>
      <w:r>
        <w:rPr>
          <w:rFonts w:eastAsia="Times New Roman"/>
        </w:rPr>
        <w:t xml:space="preserve"> терминов. Значительно чаще устные переводчики прибегают в таких ситуациях к описательному переводу.</w:t>
      </w:r>
    </w:p>
    <w:p w:rsidR="001C1F17" w:rsidRDefault="00542A4B" w:rsidP="000140ED">
      <w:pPr>
        <w:pStyle w:val="3"/>
        <w:ind w:left="709" w:firstLine="0"/>
      </w:pPr>
      <w:bookmarkStart w:id="70" w:name="_Toc481836655"/>
      <w:bookmarkStart w:id="71" w:name="_Toc482189287"/>
      <w:r>
        <w:t>Описательный перевод</w:t>
      </w:r>
      <w:bookmarkEnd w:id="70"/>
      <w:bookmarkEnd w:id="71"/>
    </w:p>
    <w:p w:rsidR="001C1F17" w:rsidRDefault="00542A4B" w:rsidP="00C9771E">
      <w:pPr>
        <w:rPr>
          <w:rFonts w:eastAsia="Times New Roman"/>
        </w:rPr>
      </w:pPr>
      <w:r>
        <w:rPr>
          <w:rFonts w:eastAsia="Times New Roman"/>
          <w:b/>
          <w:i/>
        </w:rPr>
        <w:t>Описательный перевод</w:t>
      </w:r>
      <w:r>
        <w:rPr>
          <w:rFonts w:eastAsia="Times New Roman"/>
        </w:rPr>
        <w:t xml:space="preserve"> – один из способов передачи терминологической лексики в устном синхронном переводе. Несмотря на то, что, с точки зрения терминологии, это не самая желательная переводческая стратегия, поскольку она нарушает отсылку термина к определённому </w:t>
      </w:r>
      <w:r>
        <w:rPr>
          <w:rFonts w:eastAsia="Times New Roman"/>
        </w:rPr>
        <w:lastRenderedPageBreak/>
        <w:t>понятию и лишь передаёт общий смысл и косвенным образом указывает на данное понятие, на практике в ряде случаев переводчик вынужден прибегать к такой трансформации.</w:t>
      </w:r>
    </w:p>
    <w:p w:rsidR="001C1F17" w:rsidRDefault="00542A4B" w:rsidP="00C9771E">
      <w:pPr>
        <w:rPr>
          <w:rFonts w:eastAsia="Times New Roman"/>
        </w:rPr>
      </w:pPr>
      <w:r>
        <w:rPr>
          <w:rFonts w:eastAsia="Times New Roman"/>
        </w:rPr>
        <w:t>Наиболее часто к описательному переводу прибегают при невозможности употребления терминологического эквивалента, либо из-за его отсутствия в языке перевода, либо при неспособности переводчика мгновенно воспроизвести эквивалент.</w:t>
      </w:r>
    </w:p>
    <w:p w:rsidR="001C1F17" w:rsidRDefault="00542A4B" w:rsidP="00C9771E">
      <w:pPr>
        <w:rPr>
          <w:rFonts w:eastAsia="Times New Roman"/>
        </w:rPr>
      </w:pPr>
      <w:r>
        <w:rPr>
          <w:rFonts w:eastAsia="Times New Roman"/>
        </w:rPr>
        <w:t xml:space="preserve">Несомненно, что определить в процесс синхронного перевода, имеется ли у того или иного оригинального термина эквивалент в языке перевода и насколько это полный эквивалент, невозможно, за исключением случаев, когда переводчик сталкивается с </w:t>
      </w:r>
      <w:proofErr w:type="spellStart"/>
      <w:r>
        <w:rPr>
          <w:rFonts w:eastAsia="Times New Roman"/>
        </w:rPr>
        <w:t>безэквивалентным</w:t>
      </w:r>
      <w:proofErr w:type="spellEnd"/>
      <w:r>
        <w:rPr>
          <w:rFonts w:eastAsia="Times New Roman"/>
        </w:rPr>
        <w:t xml:space="preserve"> термином на этапе подготовки. Остерегаясь создавать новые терминологические образования, которые, скорее всего, будут непонятны получателю перевода, переводчик применяет метод описательного перевода. В определённых случаях, сама форма оригинального термина позволяет понять, что его передача потребует </w:t>
      </w:r>
      <w:proofErr w:type="spellStart"/>
      <w:r>
        <w:rPr>
          <w:rFonts w:eastAsia="Times New Roman"/>
        </w:rPr>
        <w:t>переформулировки</w:t>
      </w:r>
      <w:proofErr w:type="spellEnd"/>
      <w:r>
        <w:rPr>
          <w:rFonts w:eastAsia="Times New Roman"/>
        </w:rPr>
        <w:t>. Обычно подобная ситуация возникает при переводе англоязычных терминов на русский язык.</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Churches in Finland have also kept their doors opened for the </w:t>
      </w:r>
      <w:r w:rsidRPr="000140AE">
        <w:rPr>
          <w:rFonts w:eastAsia="Times New Roman"/>
          <w:b/>
          <w:i/>
          <w:sz w:val="24"/>
          <w:szCs w:val="24"/>
          <w:lang w:val="en-US"/>
        </w:rPr>
        <w:t>asylum seekers</w:t>
      </w:r>
      <w:r w:rsidRPr="000140AE">
        <w:rPr>
          <w:rFonts w:eastAsia="Times New Roman"/>
          <w:sz w:val="24"/>
          <w:szCs w:val="24"/>
          <w:lang w:val="en-US"/>
        </w:rPr>
        <w:t xml:space="preserve"> who have not been granted refugee status.</w:t>
      </w:r>
    </w:p>
    <w:p w:rsidR="001C1F17" w:rsidRPr="000140AE" w:rsidRDefault="00542A4B" w:rsidP="0096785C">
      <w:pPr>
        <w:ind w:left="993" w:firstLine="0"/>
        <w:rPr>
          <w:rFonts w:eastAsia="Times New Roman"/>
          <w:sz w:val="24"/>
          <w:szCs w:val="24"/>
        </w:rPr>
      </w:pPr>
      <w:r w:rsidRPr="000140AE">
        <w:rPr>
          <w:rFonts w:eastAsia="Times New Roman"/>
          <w:sz w:val="24"/>
          <w:szCs w:val="24"/>
        </w:rPr>
        <w:t xml:space="preserve">Церкви в Финляндии также стали прибежищем </w:t>
      </w:r>
      <w:r w:rsidRPr="000140AE">
        <w:rPr>
          <w:rFonts w:eastAsia="Times New Roman"/>
          <w:i/>
          <w:sz w:val="24"/>
          <w:szCs w:val="24"/>
        </w:rPr>
        <w:t>для тех, кто не получил статус беженца, но кто нуждается</w:t>
      </w:r>
      <w:r w:rsidRPr="000140AE">
        <w:rPr>
          <w:rFonts w:eastAsia="Times New Roman"/>
          <w:sz w:val="24"/>
          <w:szCs w:val="24"/>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2016)</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Спрос на традиционные энергоресурсы поддерживается не только </w:t>
      </w:r>
      <w:r w:rsidRPr="000140AE">
        <w:rPr>
          <w:rFonts w:eastAsia="Times New Roman"/>
          <w:b/>
          <w:i/>
          <w:sz w:val="24"/>
          <w:szCs w:val="24"/>
        </w:rPr>
        <w:t>автомобилизацией</w:t>
      </w:r>
      <w:r w:rsidRPr="000140AE">
        <w:rPr>
          <w:rFonts w:eastAsia="Times New Roman"/>
          <w:sz w:val="24"/>
          <w:szCs w:val="24"/>
        </w:rPr>
        <w:t xml:space="preserve"> и электрификацией таких огромный стран и экономик, как Китай, Индия, некоторых других государств…</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The demand for traditional energy sources is encouraged not only by </w:t>
      </w:r>
      <w:r w:rsidRPr="000140AE">
        <w:rPr>
          <w:rFonts w:eastAsia="Times New Roman"/>
          <w:b/>
          <w:i/>
          <w:sz w:val="24"/>
          <w:szCs w:val="24"/>
          <w:lang w:val="en-US"/>
        </w:rPr>
        <w:t>the wide spread of vehicles</w:t>
      </w:r>
      <w:r w:rsidRPr="000140AE">
        <w:rPr>
          <w:rFonts w:eastAsia="Times New Roman"/>
          <w:sz w:val="24"/>
          <w:szCs w:val="24"/>
          <w:lang w:val="en-US"/>
        </w:rPr>
        <w:t xml:space="preserve"> and the electrification of such large scale countries’ economies, such as China, India… </w:t>
      </w:r>
      <w:r w:rsidRPr="000140AE">
        <w:rPr>
          <w:rFonts w:eastAsia="Times New Roman"/>
          <w:b/>
          <w:sz w:val="24"/>
          <w:szCs w:val="24"/>
        </w:rPr>
        <w:t>(WEC 2016)</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 </w:t>
      </w:r>
      <w:proofErr w:type="gramStart"/>
      <w:r w:rsidRPr="000140AE">
        <w:rPr>
          <w:rFonts w:eastAsia="Times New Roman"/>
          <w:sz w:val="24"/>
          <w:szCs w:val="24"/>
          <w:lang w:val="en-US"/>
        </w:rPr>
        <w:t>we</w:t>
      </w:r>
      <w:proofErr w:type="gramEnd"/>
      <w:r w:rsidRPr="000140AE">
        <w:rPr>
          <w:rFonts w:eastAsia="Times New Roman"/>
          <w:sz w:val="24"/>
          <w:szCs w:val="24"/>
          <w:lang w:val="en-US"/>
        </w:rPr>
        <w:t xml:space="preserve"> need to make sure that our militaries are talking in order to make sure that there is a complete </w:t>
      </w:r>
      <w:proofErr w:type="spellStart"/>
      <w:r w:rsidRPr="000140AE">
        <w:rPr>
          <w:rFonts w:eastAsia="Times New Roman"/>
          <w:b/>
          <w:i/>
          <w:sz w:val="24"/>
          <w:szCs w:val="24"/>
          <w:lang w:val="en-US"/>
        </w:rPr>
        <w:t>deconfliction</w:t>
      </w:r>
      <w:proofErr w:type="spellEnd"/>
      <w:r w:rsidRPr="000140AE">
        <w:rPr>
          <w:rFonts w:eastAsia="Times New Roman"/>
          <w:sz w:val="24"/>
          <w:szCs w:val="24"/>
          <w:lang w:val="en-US"/>
        </w:rPr>
        <w:t>.</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…обеспечить, чтобы наши военные знали, где кто работает, чтобы не </w:t>
      </w:r>
      <w:r w:rsidRPr="000140AE">
        <w:rPr>
          <w:rFonts w:eastAsia="Times New Roman"/>
          <w:b/>
          <w:i/>
          <w:sz w:val="24"/>
          <w:szCs w:val="24"/>
        </w:rPr>
        <w:t>допустить конфликтной ситуации</w:t>
      </w:r>
      <w:r w:rsidRPr="000140AE">
        <w:rPr>
          <w:rFonts w:eastAsia="Times New Roman"/>
          <w:sz w:val="24"/>
          <w:szCs w:val="24"/>
        </w:rPr>
        <w:t xml:space="preserve">. </w:t>
      </w:r>
      <w:r w:rsidRPr="000140AE">
        <w:rPr>
          <w:rFonts w:eastAsia="Times New Roman"/>
          <w:b/>
          <w:sz w:val="24"/>
          <w:szCs w:val="24"/>
        </w:rPr>
        <w:t>(</w:t>
      </w:r>
      <w:r w:rsidR="0096785C" w:rsidRPr="000140AE">
        <w:rPr>
          <w:rFonts w:eastAsia="Times New Roman"/>
          <w:b/>
          <w:sz w:val="24"/>
          <w:szCs w:val="24"/>
          <w:lang w:val="en-US"/>
        </w:rPr>
        <w:t>LKM</w:t>
      </w:r>
      <w:r w:rsidRPr="000140AE">
        <w:rPr>
          <w:rFonts w:eastAsia="Times New Roman"/>
          <w:b/>
          <w:sz w:val="24"/>
          <w:szCs w:val="24"/>
        </w:rPr>
        <w:t xml:space="preserve"> 2015)</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lastRenderedPageBreak/>
        <w:t xml:space="preserve">If he will simply acknowledge he is prepared to come to the table and talk about </w:t>
      </w:r>
      <w:r w:rsidRPr="000140AE">
        <w:rPr>
          <w:rFonts w:eastAsia="Times New Roman"/>
          <w:b/>
          <w:i/>
          <w:sz w:val="24"/>
          <w:szCs w:val="24"/>
          <w:lang w:val="en-US"/>
        </w:rPr>
        <w:t>denuclearization</w:t>
      </w:r>
      <w:r w:rsidRPr="000140AE">
        <w:rPr>
          <w:rFonts w:eastAsia="Times New Roman"/>
          <w:sz w:val="24"/>
          <w:szCs w:val="24"/>
          <w:lang w:val="en-US"/>
        </w:rPr>
        <w:t>…</w:t>
      </w:r>
    </w:p>
    <w:p w:rsidR="001C1F17" w:rsidRPr="000140AE" w:rsidRDefault="00542A4B" w:rsidP="0096785C">
      <w:pPr>
        <w:ind w:left="993" w:firstLine="0"/>
        <w:rPr>
          <w:rFonts w:eastAsia="Times New Roman"/>
          <w:sz w:val="24"/>
          <w:szCs w:val="24"/>
        </w:rPr>
      </w:pPr>
      <w:r w:rsidRPr="000140AE">
        <w:rPr>
          <w:rFonts w:eastAsia="Times New Roman"/>
          <w:sz w:val="24"/>
          <w:szCs w:val="24"/>
        </w:rPr>
        <w:t xml:space="preserve">Если он признает, что он готов сесть за стол переговоров и подтвердить, что </w:t>
      </w:r>
      <w:r w:rsidRPr="000140AE">
        <w:rPr>
          <w:rFonts w:eastAsia="Times New Roman"/>
          <w:b/>
          <w:i/>
          <w:sz w:val="24"/>
          <w:szCs w:val="24"/>
        </w:rPr>
        <w:t>отказ от ядерного оружия</w:t>
      </w:r>
      <w:r w:rsidRPr="000140AE">
        <w:rPr>
          <w:rFonts w:eastAsia="Times New Roman"/>
          <w:sz w:val="24"/>
          <w:szCs w:val="24"/>
        </w:rPr>
        <w:t xml:space="preserve"> – это его обязанность… </w:t>
      </w:r>
      <w:r w:rsidRPr="000140AE">
        <w:rPr>
          <w:rFonts w:eastAsia="Times New Roman"/>
          <w:b/>
          <w:sz w:val="24"/>
          <w:szCs w:val="24"/>
        </w:rPr>
        <w:t>(</w:t>
      </w:r>
      <w:r w:rsidR="0096785C" w:rsidRPr="000140AE">
        <w:rPr>
          <w:rFonts w:eastAsia="Times New Roman"/>
          <w:b/>
          <w:sz w:val="24"/>
          <w:szCs w:val="24"/>
          <w:lang w:val="en-US"/>
        </w:rPr>
        <w:t>LKG 2016</w:t>
      </w:r>
      <w:r w:rsidRPr="000140AE">
        <w:rPr>
          <w:rFonts w:eastAsia="Times New Roman"/>
          <w:b/>
          <w:sz w:val="24"/>
          <w:szCs w:val="24"/>
        </w:rPr>
        <w:t>)</w:t>
      </w:r>
    </w:p>
    <w:p w:rsidR="001C1F17" w:rsidRDefault="00542A4B" w:rsidP="00C9771E">
      <w:pPr>
        <w:rPr>
          <w:rFonts w:eastAsia="Times New Roman"/>
        </w:rPr>
      </w:pPr>
      <w:r>
        <w:rPr>
          <w:rFonts w:eastAsia="Times New Roman"/>
        </w:rPr>
        <w:t>Во всех четырёх случаях представлены примеры описательного перевода, связанного с отсутствием соответствую</w:t>
      </w:r>
      <w:r w:rsidR="00D93D46">
        <w:rPr>
          <w:rFonts w:eastAsia="Times New Roman"/>
        </w:rPr>
        <w:t>щего термина, в предложениях (28) и (29</w:t>
      </w:r>
      <w:r>
        <w:rPr>
          <w:rFonts w:eastAsia="Times New Roman"/>
        </w:rPr>
        <w:t>) это достаточно частотные термины, которые, соответственно, не представляют трудностей при передаче, в то врем</w:t>
      </w:r>
      <w:r w:rsidR="00D93D46">
        <w:rPr>
          <w:rFonts w:eastAsia="Times New Roman"/>
        </w:rPr>
        <w:t>я как термины из отрывков (30) и (31</w:t>
      </w:r>
      <w:r>
        <w:rPr>
          <w:rFonts w:eastAsia="Times New Roman"/>
        </w:rPr>
        <w:t xml:space="preserve">) встречаются реже и могут быть сходу непонятны, тем не менее, их значение также </w:t>
      </w:r>
      <w:proofErr w:type="gramStart"/>
      <w:r>
        <w:rPr>
          <w:rFonts w:eastAsia="Times New Roman"/>
        </w:rPr>
        <w:t>передано</w:t>
      </w:r>
      <w:proofErr w:type="gramEnd"/>
      <w:r>
        <w:rPr>
          <w:rFonts w:eastAsia="Times New Roman"/>
        </w:rPr>
        <w:t xml:space="preserve"> верно.</w:t>
      </w:r>
    </w:p>
    <w:p w:rsidR="001C1F17" w:rsidRPr="000140AE" w:rsidRDefault="00542A4B" w:rsidP="0096785C">
      <w:pPr>
        <w:pStyle w:val="aa"/>
        <w:numPr>
          <w:ilvl w:val="0"/>
          <w:numId w:val="1"/>
        </w:numPr>
        <w:ind w:left="993" w:firstLine="0"/>
        <w:rPr>
          <w:rFonts w:eastAsia="Times New Roman"/>
          <w:sz w:val="24"/>
          <w:szCs w:val="24"/>
        </w:rPr>
      </w:pPr>
      <w:r w:rsidRPr="000140AE">
        <w:rPr>
          <w:rFonts w:eastAsia="Times New Roman"/>
          <w:sz w:val="24"/>
          <w:szCs w:val="24"/>
        </w:rPr>
        <w:t xml:space="preserve">Совершенствование методов добычи </w:t>
      </w:r>
      <w:proofErr w:type="spellStart"/>
      <w:r w:rsidRPr="000140AE">
        <w:rPr>
          <w:rFonts w:eastAsia="Times New Roman"/>
          <w:b/>
          <w:i/>
          <w:sz w:val="24"/>
          <w:szCs w:val="24"/>
        </w:rPr>
        <w:t>трудноизвлекаемой</w:t>
      </w:r>
      <w:proofErr w:type="spellEnd"/>
      <w:r w:rsidRPr="000140AE">
        <w:rPr>
          <w:rFonts w:eastAsia="Times New Roman"/>
          <w:b/>
          <w:i/>
          <w:sz w:val="24"/>
          <w:szCs w:val="24"/>
        </w:rPr>
        <w:t xml:space="preserve"> нефти</w:t>
      </w:r>
      <w:r w:rsidRPr="000140AE">
        <w:rPr>
          <w:rFonts w:eastAsia="Times New Roman"/>
          <w:sz w:val="24"/>
          <w:szCs w:val="24"/>
        </w:rPr>
        <w:t xml:space="preserve"> в сочетании с упрощённым доступом к финансированию позволили перейти к освоению новых…</w:t>
      </w:r>
    </w:p>
    <w:p w:rsidR="001C1F17" w:rsidRPr="000140AE" w:rsidRDefault="00542A4B" w:rsidP="0096785C">
      <w:pPr>
        <w:ind w:left="993" w:firstLine="0"/>
        <w:rPr>
          <w:rFonts w:eastAsia="Times New Roman"/>
          <w:sz w:val="24"/>
          <w:szCs w:val="24"/>
        </w:rPr>
      </w:pPr>
      <w:r w:rsidRPr="000140AE">
        <w:rPr>
          <w:rFonts w:eastAsia="Times New Roman"/>
          <w:sz w:val="24"/>
          <w:szCs w:val="24"/>
          <w:lang w:val="en-US"/>
        </w:rPr>
        <w:t xml:space="preserve">The improved methods of the production of </w:t>
      </w:r>
      <w:r w:rsidRPr="000140AE">
        <w:rPr>
          <w:rFonts w:eastAsia="Times New Roman"/>
          <w:b/>
          <w:i/>
          <w:sz w:val="24"/>
          <w:szCs w:val="24"/>
          <w:lang w:val="en-US"/>
        </w:rPr>
        <w:t>hard-to-recover oil</w:t>
      </w:r>
      <w:r w:rsidRPr="000140AE">
        <w:rPr>
          <w:rFonts w:eastAsia="Times New Roman"/>
          <w:sz w:val="24"/>
          <w:szCs w:val="24"/>
          <w:lang w:val="en-US"/>
        </w:rPr>
        <w:t xml:space="preserve"> together with the facilitated access to the financing led to the development… </w:t>
      </w:r>
      <w:r w:rsidRPr="000140AE">
        <w:rPr>
          <w:rFonts w:eastAsia="Times New Roman"/>
          <w:b/>
          <w:sz w:val="24"/>
          <w:szCs w:val="24"/>
        </w:rPr>
        <w:t>(WEC 2016)</w:t>
      </w:r>
    </w:p>
    <w:p w:rsidR="001C1F17" w:rsidRDefault="00542A4B" w:rsidP="00C9771E">
      <w:pPr>
        <w:rPr>
          <w:rFonts w:eastAsia="Times New Roman"/>
        </w:rPr>
      </w:pPr>
      <w:r>
        <w:rPr>
          <w:rFonts w:eastAsia="Times New Roman"/>
        </w:rPr>
        <w:t xml:space="preserve">У некоторых терминов отсутствие терминологического эквивалента связано с несовпадением научных понятий </w:t>
      </w:r>
      <w:r w:rsidR="00D93D46">
        <w:rPr>
          <w:rFonts w:eastAsia="Times New Roman"/>
        </w:rPr>
        <w:t>в двух языках, как в примере (32</w:t>
      </w:r>
      <w:r>
        <w:rPr>
          <w:rFonts w:eastAsia="Times New Roman"/>
        </w:rPr>
        <w:t>), когда в английском языке, по существу, не обнаруживается термина, который бы полностью совпадал или пересекался по значению с термином «</w:t>
      </w:r>
      <w:proofErr w:type="spellStart"/>
      <w:r>
        <w:rPr>
          <w:rFonts w:eastAsia="Times New Roman"/>
        </w:rPr>
        <w:t>трудноизвлекаемая</w:t>
      </w:r>
      <w:proofErr w:type="spellEnd"/>
      <w:r>
        <w:rPr>
          <w:rFonts w:eastAsia="Times New Roman"/>
        </w:rPr>
        <w:t xml:space="preserve"> нефть» (стоит отметить, что и в русском языке чаще встречается другой вариант этого термина – «</w:t>
      </w:r>
      <w:proofErr w:type="spellStart"/>
      <w:r>
        <w:rPr>
          <w:rFonts w:eastAsia="Times New Roman"/>
        </w:rPr>
        <w:t>трудноизвлекаемые</w:t>
      </w:r>
      <w:proofErr w:type="spellEnd"/>
      <w:r>
        <w:rPr>
          <w:rFonts w:eastAsia="Times New Roman"/>
        </w:rPr>
        <w:t xml:space="preserve"> запасы нефти»). Выражение </w:t>
      </w:r>
      <w:proofErr w:type="spellStart"/>
      <w:r>
        <w:rPr>
          <w:rFonts w:eastAsia="Times New Roman"/>
          <w:b/>
          <w:i/>
        </w:rPr>
        <w:t>hard-to-recover</w:t>
      </w:r>
      <w:proofErr w:type="spellEnd"/>
      <w:r>
        <w:rPr>
          <w:rFonts w:eastAsia="Times New Roman"/>
          <w:b/>
          <w:i/>
        </w:rPr>
        <w:t xml:space="preserve"> </w:t>
      </w:r>
      <w:proofErr w:type="spellStart"/>
      <w:r>
        <w:rPr>
          <w:rFonts w:eastAsia="Times New Roman"/>
          <w:b/>
          <w:i/>
        </w:rPr>
        <w:t>oil</w:t>
      </w:r>
      <w:proofErr w:type="spellEnd"/>
      <w:r>
        <w:rPr>
          <w:rFonts w:eastAsia="Times New Roman"/>
          <w:b/>
          <w:i/>
        </w:rPr>
        <w:t xml:space="preserve">, </w:t>
      </w:r>
      <w:r>
        <w:rPr>
          <w:rFonts w:eastAsia="Times New Roman"/>
        </w:rPr>
        <w:t>которое применяет переводчик, действительно часто предлагается в качестве соответствия для русского термина, однако само не имеет статуса терминологической единицы английского языка (не зафиксировано в глоссариях, встречается, в основном, на английских версиях русскоязычных сайтов).</w:t>
      </w:r>
    </w:p>
    <w:p w:rsidR="001C1F17" w:rsidRDefault="00542A4B" w:rsidP="00C9771E">
      <w:pPr>
        <w:rPr>
          <w:rFonts w:eastAsia="Times New Roman"/>
        </w:rPr>
      </w:pPr>
      <w:r>
        <w:rPr>
          <w:rFonts w:eastAsia="Times New Roman"/>
        </w:rPr>
        <w:t xml:space="preserve"> Второй типичный случай употребления описательного перевода: употребление оратором незнакомого переводчику термина или неспособность переводчика автоматически извлечь из памяти эквивалент.</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 </w:t>
      </w:r>
      <w:proofErr w:type="gramStart"/>
      <w:r w:rsidRPr="000140AE">
        <w:rPr>
          <w:rFonts w:eastAsia="Times New Roman"/>
          <w:sz w:val="24"/>
          <w:szCs w:val="24"/>
          <w:lang w:val="en-US"/>
        </w:rPr>
        <w:t>the</w:t>
      </w:r>
      <w:proofErr w:type="gramEnd"/>
      <w:r w:rsidRPr="000140AE">
        <w:rPr>
          <w:rFonts w:eastAsia="Times New Roman"/>
          <w:sz w:val="24"/>
          <w:szCs w:val="24"/>
          <w:lang w:val="en-US"/>
        </w:rPr>
        <w:t xml:space="preserve"> board of governors of the IAEA passed on a resolution regarding </w:t>
      </w:r>
      <w:r w:rsidRPr="000140AE">
        <w:rPr>
          <w:rFonts w:eastAsia="Times New Roman"/>
          <w:b/>
          <w:i/>
          <w:sz w:val="24"/>
          <w:szCs w:val="24"/>
          <w:lang w:val="en-US"/>
        </w:rPr>
        <w:t>PMD activities</w:t>
      </w:r>
      <w:r w:rsidRPr="000140AE">
        <w:rPr>
          <w:rFonts w:eastAsia="Times New Roman"/>
          <w:sz w:val="24"/>
          <w:szCs w:val="24"/>
          <w:lang w:val="en-US"/>
        </w:rPr>
        <w:t>, which was a critical component of the implementation…</w:t>
      </w:r>
    </w:p>
    <w:p w:rsidR="001C1F17" w:rsidRPr="000140AE" w:rsidRDefault="00542A4B" w:rsidP="0096785C">
      <w:pPr>
        <w:ind w:left="993" w:firstLine="0"/>
        <w:rPr>
          <w:rFonts w:eastAsia="Times New Roman"/>
          <w:sz w:val="24"/>
          <w:szCs w:val="24"/>
        </w:rPr>
      </w:pPr>
      <w:r w:rsidRPr="000140AE">
        <w:rPr>
          <w:rFonts w:eastAsia="Times New Roman"/>
          <w:sz w:val="24"/>
          <w:szCs w:val="24"/>
        </w:rPr>
        <w:lastRenderedPageBreak/>
        <w:t xml:space="preserve">… руководство МАГАТЭ провело резолюцию относительно [пауза] деятельности, которая связана </w:t>
      </w:r>
      <w:proofErr w:type="gramStart"/>
      <w:r w:rsidRPr="000140AE">
        <w:rPr>
          <w:rFonts w:eastAsia="Times New Roman"/>
          <w:sz w:val="24"/>
          <w:szCs w:val="24"/>
        </w:rPr>
        <w:t>с</w:t>
      </w:r>
      <w:proofErr w:type="gramEnd"/>
      <w:r w:rsidRPr="000140AE">
        <w:rPr>
          <w:rFonts w:eastAsia="Times New Roman"/>
          <w:sz w:val="24"/>
          <w:szCs w:val="24"/>
        </w:rPr>
        <w:t xml:space="preserve"> [</w:t>
      </w:r>
      <w:proofErr w:type="gramStart"/>
      <w:r w:rsidRPr="000140AE">
        <w:rPr>
          <w:rFonts w:eastAsia="Times New Roman"/>
          <w:sz w:val="24"/>
          <w:szCs w:val="24"/>
        </w:rPr>
        <w:t>пауза</w:t>
      </w:r>
      <w:proofErr w:type="gramEnd"/>
      <w:r w:rsidRPr="000140AE">
        <w:rPr>
          <w:rFonts w:eastAsia="Times New Roman"/>
          <w:sz w:val="24"/>
          <w:szCs w:val="24"/>
        </w:rPr>
        <w:t xml:space="preserve">] оружием массового уничтожения… </w:t>
      </w:r>
      <w:r w:rsidRPr="000140AE">
        <w:rPr>
          <w:rFonts w:eastAsia="Times New Roman"/>
          <w:b/>
          <w:sz w:val="24"/>
          <w:szCs w:val="24"/>
        </w:rPr>
        <w:t>(</w:t>
      </w:r>
      <w:r w:rsidR="0096785C" w:rsidRPr="000140AE">
        <w:rPr>
          <w:rFonts w:eastAsia="Times New Roman"/>
          <w:b/>
          <w:sz w:val="24"/>
          <w:szCs w:val="24"/>
          <w:lang w:val="en-US"/>
        </w:rPr>
        <w:t>LKM</w:t>
      </w:r>
      <w:r w:rsidRPr="000140AE">
        <w:rPr>
          <w:rFonts w:eastAsia="Times New Roman"/>
          <w:b/>
          <w:sz w:val="24"/>
          <w:szCs w:val="24"/>
        </w:rPr>
        <w:t xml:space="preserve"> 2015)</w:t>
      </w:r>
    </w:p>
    <w:p w:rsidR="001C1F17" w:rsidRDefault="00542A4B" w:rsidP="00C9771E">
      <w:pPr>
        <w:rPr>
          <w:rFonts w:eastAsia="Times New Roman"/>
        </w:rPr>
      </w:pPr>
      <w:r>
        <w:rPr>
          <w:rFonts w:eastAsia="Times New Roman"/>
        </w:rPr>
        <w:t>Анализ материала показывает, что в такой ситуации более частотна генерализация или опущение термина, тем</w:t>
      </w:r>
      <w:r w:rsidR="00D93D46">
        <w:rPr>
          <w:rFonts w:eastAsia="Times New Roman"/>
        </w:rPr>
        <w:t xml:space="preserve"> не менее, в данной ситуации (33</w:t>
      </w:r>
      <w:r>
        <w:rPr>
          <w:rFonts w:eastAsia="Times New Roman"/>
        </w:rPr>
        <w:t xml:space="preserve">) задачу осложняет аббревиатура, которая, судя по паузам в переводе, делает неясным смысл термина для переводчика. Однако здесь и описательный перевод не позволяет правильно передать значение. Термин </w:t>
      </w:r>
      <w:r>
        <w:rPr>
          <w:rFonts w:eastAsia="Times New Roman"/>
          <w:b/>
          <w:i/>
        </w:rPr>
        <w:t xml:space="preserve">PMD </w:t>
      </w:r>
      <w:proofErr w:type="spellStart"/>
      <w:r>
        <w:rPr>
          <w:rFonts w:eastAsia="Times New Roman"/>
          <w:b/>
          <w:i/>
        </w:rPr>
        <w:t>activities</w:t>
      </w:r>
      <w:proofErr w:type="spellEnd"/>
      <w:r>
        <w:rPr>
          <w:rFonts w:eastAsia="Times New Roman"/>
        </w:rPr>
        <w:t xml:space="preserve"> используется в очень узком контексте, а именно в отношении возможности Ирана создать ядерное оружие</w:t>
      </w:r>
      <w:r w:rsidR="00B75F82">
        <w:rPr>
          <w:rFonts w:eastAsia="Times New Roman"/>
        </w:rPr>
        <w:t>, в частности, в отчёте МАГАТЭ</w:t>
      </w:r>
      <w:r w:rsidR="00B75F82">
        <w:rPr>
          <w:rStyle w:val="afc"/>
          <w:rFonts w:eastAsia="Times New Roman"/>
        </w:rPr>
        <w:footnoteReference w:id="4"/>
      </w:r>
      <w:r>
        <w:rPr>
          <w:rFonts w:eastAsia="Times New Roman"/>
        </w:rPr>
        <w:t xml:space="preserve">. Переводчик, скорее всего, идентифицирует данный термин как аббревиатуру </w:t>
      </w:r>
      <w:r>
        <w:rPr>
          <w:rFonts w:eastAsia="Times New Roman"/>
          <w:b/>
          <w:i/>
        </w:rPr>
        <w:t>WMD (</w:t>
      </w:r>
      <w:proofErr w:type="spellStart"/>
      <w:r>
        <w:rPr>
          <w:rFonts w:eastAsia="Times New Roman"/>
          <w:b/>
          <w:i/>
        </w:rPr>
        <w:t>weapons</w:t>
      </w:r>
      <w:proofErr w:type="spellEnd"/>
      <w:r>
        <w:rPr>
          <w:rFonts w:eastAsia="Times New Roman"/>
          <w:b/>
          <w:i/>
        </w:rPr>
        <w:t xml:space="preserve"> </w:t>
      </w:r>
      <w:proofErr w:type="spellStart"/>
      <w:r>
        <w:rPr>
          <w:rFonts w:eastAsia="Times New Roman"/>
          <w:b/>
          <w:i/>
        </w:rPr>
        <w:t>of</w:t>
      </w:r>
      <w:proofErr w:type="spellEnd"/>
      <w:r>
        <w:rPr>
          <w:rFonts w:eastAsia="Times New Roman"/>
          <w:b/>
          <w:i/>
        </w:rPr>
        <w:t xml:space="preserve"> </w:t>
      </w:r>
      <w:proofErr w:type="spellStart"/>
      <w:r>
        <w:rPr>
          <w:rFonts w:eastAsia="Times New Roman"/>
          <w:b/>
          <w:i/>
        </w:rPr>
        <w:t>mass</w:t>
      </w:r>
      <w:proofErr w:type="spellEnd"/>
      <w:r>
        <w:rPr>
          <w:rFonts w:eastAsia="Times New Roman"/>
          <w:b/>
          <w:i/>
        </w:rPr>
        <w:t xml:space="preserve"> </w:t>
      </w:r>
      <w:proofErr w:type="spellStart"/>
      <w:r>
        <w:rPr>
          <w:rFonts w:eastAsia="Times New Roman"/>
          <w:b/>
          <w:i/>
        </w:rPr>
        <w:t>destruction</w:t>
      </w:r>
      <w:proofErr w:type="spellEnd"/>
      <w:r>
        <w:rPr>
          <w:rFonts w:eastAsia="Times New Roman"/>
          <w:b/>
          <w:i/>
        </w:rPr>
        <w:t>)</w:t>
      </w:r>
      <w:r>
        <w:rPr>
          <w:rFonts w:eastAsia="Times New Roman"/>
        </w:rPr>
        <w:t xml:space="preserve"> – </w:t>
      </w:r>
      <w:r>
        <w:rPr>
          <w:rFonts w:eastAsia="Times New Roman"/>
          <w:i/>
        </w:rPr>
        <w:t>оружие массового уничтожения (ОМУ)</w:t>
      </w:r>
      <w:r>
        <w:rPr>
          <w:rFonts w:eastAsia="Times New Roman"/>
        </w:rPr>
        <w:t xml:space="preserve">. </w:t>
      </w:r>
    </w:p>
    <w:p w:rsidR="001C1F17" w:rsidRDefault="00542A4B" w:rsidP="00C9771E">
      <w:pPr>
        <w:rPr>
          <w:rFonts w:eastAsia="Times New Roman"/>
        </w:rPr>
      </w:pPr>
      <w:r>
        <w:rPr>
          <w:rFonts w:eastAsia="Times New Roman"/>
        </w:rPr>
        <w:t xml:space="preserve">Значительно более редки случаи, когда описательный перевод термина является результатом сознательного выбора переводчика в целях более эффективного донесения информации до слушателя или построения </w:t>
      </w:r>
      <w:proofErr w:type="gramStart"/>
      <w:r>
        <w:rPr>
          <w:rFonts w:eastAsia="Times New Roman"/>
        </w:rPr>
        <w:t>более стилистически</w:t>
      </w:r>
      <w:proofErr w:type="gramEnd"/>
      <w:r>
        <w:rPr>
          <w:rFonts w:eastAsia="Times New Roman"/>
        </w:rPr>
        <w:t xml:space="preserve"> гармоничной фразы.</w:t>
      </w:r>
    </w:p>
    <w:p w:rsidR="001C1F17" w:rsidRPr="000140AE" w:rsidRDefault="00542A4B" w:rsidP="0096785C">
      <w:pPr>
        <w:pStyle w:val="aa"/>
        <w:numPr>
          <w:ilvl w:val="0"/>
          <w:numId w:val="1"/>
        </w:numPr>
        <w:ind w:left="993" w:firstLine="0"/>
        <w:rPr>
          <w:rFonts w:eastAsia="Times New Roman"/>
          <w:sz w:val="24"/>
          <w:szCs w:val="24"/>
          <w:lang w:val="en-US"/>
        </w:rPr>
      </w:pPr>
      <w:r w:rsidRPr="000140AE">
        <w:rPr>
          <w:rFonts w:eastAsia="Times New Roman"/>
          <w:sz w:val="24"/>
          <w:szCs w:val="24"/>
          <w:lang w:val="en-US"/>
        </w:rPr>
        <w:t xml:space="preserve">…not to speak about massive </w:t>
      </w:r>
      <w:r w:rsidRPr="000140AE">
        <w:rPr>
          <w:rFonts w:eastAsia="Times New Roman"/>
          <w:b/>
          <w:i/>
          <w:sz w:val="24"/>
          <w:szCs w:val="24"/>
          <w:lang w:val="en-US"/>
        </w:rPr>
        <w:t>ideological indoctrination</w:t>
      </w:r>
      <w:r w:rsidRPr="000140AE">
        <w:rPr>
          <w:rFonts w:eastAsia="Times New Roman"/>
          <w:sz w:val="24"/>
          <w:szCs w:val="24"/>
          <w:lang w:val="en-US"/>
        </w:rPr>
        <w:t xml:space="preserve"> which reminds me of the communist era.</w:t>
      </w:r>
    </w:p>
    <w:p w:rsidR="001C1F17" w:rsidRPr="000140AE" w:rsidRDefault="00542A4B" w:rsidP="0096785C">
      <w:pPr>
        <w:ind w:left="993" w:firstLine="0"/>
        <w:rPr>
          <w:rFonts w:eastAsia="Times New Roman"/>
          <w:sz w:val="24"/>
          <w:szCs w:val="24"/>
          <w:lang w:val="en-US"/>
        </w:rPr>
      </w:pPr>
      <w:r w:rsidRPr="000140AE">
        <w:rPr>
          <w:rFonts w:eastAsia="Times New Roman"/>
          <w:sz w:val="24"/>
          <w:szCs w:val="24"/>
          <w:lang w:val="en-US"/>
        </w:rPr>
        <w:t xml:space="preserve">We replaced education with </w:t>
      </w:r>
      <w:r w:rsidRPr="000140AE">
        <w:rPr>
          <w:rFonts w:eastAsia="Times New Roman"/>
          <w:b/>
          <w:i/>
          <w:sz w:val="24"/>
          <w:szCs w:val="24"/>
          <w:lang w:val="en-US"/>
        </w:rPr>
        <w:t xml:space="preserve">indoctrination </w:t>
      </w:r>
      <w:r w:rsidRPr="000140AE">
        <w:rPr>
          <w:rFonts w:eastAsia="Times New Roman"/>
          <w:sz w:val="24"/>
          <w:szCs w:val="24"/>
          <w:lang w:val="en-US"/>
        </w:rPr>
        <w:t>and political correctness.</w:t>
      </w:r>
    </w:p>
    <w:p w:rsidR="001C1F17" w:rsidRPr="000140AE" w:rsidRDefault="00542A4B" w:rsidP="0096785C">
      <w:pPr>
        <w:ind w:left="993" w:firstLine="0"/>
        <w:rPr>
          <w:rFonts w:eastAsia="Times New Roman"/>
          <w:sz w:val="24"/>
          <w:szCs w:val="24"/>
        </w:rPr>
      </w:pPr>
      <w:r w:rsidRPr="000140AE">
        <w:rPr>
          <w:rFonts w:eastAsia="Times New Roman"/>
          <w:sz w:val="24"/>
          <w:szCs w:val="24"/>
        </w:rPr>
        <w:t xml:space="preserve">Наблюдается определённая общественная апатия, происходит выхолащивание и обнищание образования, не говоря уже об </w:t>
      </w:r>
      <w:proofErr w:type="gramStart"/>
      <w:r w:rsidRPr="000140AE">
        <w:rPr>
          <w:rFonts w:eastAsia="Times New Roman"/>
          <w:b/>
          <w:i/>
          <w:sz w:val="24"/>
          <w:szCs w:val="24"/>
        </w:rPr>
        <w:t>идеологической</w:t>
      </w:r>
      <w:proofErr w:type="gramEnd"/>
      <w:r w:rsidRPr="000140AE">
        <w:rPr>
          <w:rFonts w:eastAsia="Times New Roman"/>
          <w:b/>
          <w:i/>
          <w:sz w:val="24"/>
          <w:szCs w:val="24"/>
        </w:rPr>
        <w:t xml:space="preserve"> </w:t>
      </w:r>
      <w:proofErr w:type="spellStart"/>
      <w:r w:rsidRPr="000140AE">
        <w:rPr>
          <w:rFonts w:eastAsia="Times New Roman"/>
          <w:b/>
          <w:i/>
          <w:sz w:val="24"/>
          <w:szCs w:val="24"/>
        </w:rPr>
        <w:t>индоктринации</w:t>
      </w:r>
      <w:proofErr w:type="spellEnd"/>
      <w:r w:rsidRPr="000140AE">
        <w:rPr>
          <w:rFonts w:eastAsia="Times New Roman"/>
          <w:sz w:val="24"/>
          <w:szCs w:val="24"/>
        </w:rPr>
        <w:t>…</w:t>
      </w:r>
    </w:p>
    <w:p w:rsidR="001C1F17" w:rsidRPr="000140AE" w:rsidRDefault="00542A4B" w:rsidP="0096785C">
      <w:pPr>
        <w:ind w:left="993" w:firstLine="0"/>
        <w:rPr>
          <w:rFonts w:eastAsia="Times New Roman"/>
          <w:b/>
          <w:sz w:val="24"/>
          <w:szCs w:val="24"/>
        </w:rPr>
      </w:pPr>
      <w:r w:rsidRPr="000140AE">
        <w:rPr>
          <w:rFonts w:eastAsia="Times New Roman"/>
          <w:sz w:val="24"/>
          <w:szCs w:val="24"/>
        </w:rPr>
        <w:t xml:space="preserve">Мы заменяем образование как раз политкорректностью и </w:t>
      </w:r>
      <w:r w:rsidRPr="000140AE">
        <w:rPr>
          <w:rFonts w:eastAsia="Times New Roman"/>
          <w:b/>
          <w:i/>
          <w:sz w:val="24"/>
          <w:szCs w:val="24"/>
        </w:rPr>
        <w:t>навязыванием определённой идеологии</w:t>
      </w:r>
      <w:r w:rsidRPr="000140AE">
        <w:rPr>
          <w:rFonts w:eastAsia="Times New Roman"/>
          <w:sz w:val="24"/>
          <w:szCs w:val="24"/>
        </w:rPr>
        <w:t xml:space="preserve">. </w:t>
      </w:r>
      <w:r w:rsidRPr="000140AE">
        <w:rPr>
          <w:rFonts w:eastAsia="Times New Roman"/>
          <w:b/>
          <w:sz w:val="24"/>
          <w:szCs w:val="24"/>
        </w:rPr>
        <w:t>(</w:t>
      </w:r>
      <w:proofErr w:type="spellStart"/>
      <w:r w:rsidRPr="000140AE">
        <w:rPr>
          <w:rFonts w:eastAsia="Times New Roman"/>
          <w:b/>
          <w:sz w:val="24"/>
          <w:szCs w:val="24"/>
        </w:rPr>
        <w:t>Valdai</w:t>
      </w:r>
      <w:proofErr w:type="spellEnd"/>
      <w:r w:rsidRPr="000140AE">
        <w:rPr>
          <w:rFonts w:eastAsia="Times New Roman"/>
          <w:b/>
          <w:sz w:val="24"/>
          <w:szCs w:val="24"/>
        </w:rPr>
        <w:t xml:space="preserve"> 2015)</w:t>
      </w:r>
    </w:p>
    <w:p w:rsidR="001C1F17" w:rsidRPr="000140AE" w:rsidRDefault="00542A4B" w:rsidP="0096785C">
      <w:pPr>
        <w:pStyle w:val="aa"/>
        <w:numPr>
          <w:ilvl w:val="0"/>
          <w:numId w:val="1"/>
        </w:numPr>
        <w:ind w:left="993" w:firstLine="0"/>
        <w:rPr>
          <w:rFonts w:eastAsia="Times New Roman"/>
          <w:sz w:val="24"/>
          <w:szCs w:val="24"/>
        </w:rPr>
      </w:pPr>
      <w:proofErr w:type="gramStart"/>
      <w:r w:rsidRPr="000140AE">
        <w:rPr>
          <w:rFonts w:eastAsia="Times New Roman"/>
          <w:sz w:val="24"/>
          <w:szCs w:val="24"/>
        </w:rPr>
        <w:t xml:space="preserve">Мне трудно согласиться с вашей трактовкой, но если прямо в законе Соединённых Штатов (по‑моему, он касается Украины, но прямо упоминается Россия) целью является </w:t>
      </w:r>
      <w:r w:rsidRPr="000140AE">
        <w:rPr>
          <w:rFonts w:eastAsia="Times New Roman"/>
          <w:b/>
          <w:i/>
          <w:sz w:val="24"/>
          <w:szCs w:val="24"/>
        </w:rPr>
        <w:t>демократизация</w:t>
      </w:r>
      <w:r w:rsidRPr="000140AE">
        <w:rPr>
          <w:rFonts w:eastAsia="Times New Roman"/>
          <w:sz w:val="24"/>
          <w:szCs w:val="24"/>
        </w:rPr>
        <w:t xml:space="preserve">  Российской Федерации…</w:t>
      </w:r>
      <w:proofErr w:type="gramEnd"/>
    </w:p>
    <w:p w:rsidR="001C1F17" w:rsidRPr="00483F31" w:rsidRDefault="00542A4B" w:rsidP="0096785C">
      <w:pPr>
        <w:ind w:left="993" w:firstLine="0"/>
        <w:rPr>
          <w:rFonts w:eastAsia="Times New Roman"/>
          <w:b/>
          <w:sz w:val="24"/>
          <w:szCs w:val="24"/>
          <w:lang w:val="en-US"/>
        </w:rPr>
      </w:pPr>
      <w:r w:rsidRPr="00483F31">
        <w:rPr>
          <w:rFonts w:eastAsia="Times New Roman"/>
          <w:sz w:val="24"/>
          <w:szCs w:val="24"/>
          <w:lang w:val="en-US"/>
        </w:rPr>
        <w:t xml:space="preserve">… </w:t>
      </w:r>
      <w:proofErr w:type="gramStart"/>
      <w:r w:rsidRPr="00483F31">
        <w:rPr>
          <w:rFonts w:eastAsia="Times New Roman"/>
          <w:sz w:val="24"/>
          <w:szCs w:val="24"/>
          <w:lang w:val="en-US"/>
        </w:rPr>
        <w:t>there</w:t>
      </w:r>
      <w:proofErr w:type="gramEnd"/>
      <w:r w:rsidRPr="00483F31">
        <w:rPr>
          <w:rFonts w:eastAsia="Times New Roman"/>
          <w:sz w:val="24"/>
          <w:szCs w:val="24"/>
          <w:lang w:val="en-US"/>
        </w:rPr>
        <w:t xml:space="preserve"> are some acts in the United States… and the aim is </w:t>
      </w:r>
      <w:r w:rsidRPr="00483F31">
        <w:rPr>
          <w:rFonts w:eastAsia="Times New Roman"/>
          <w:b/>
          <w:i/>
          <w:sz w:val="24"/>
          <w:szCs w:val="24"/>
          <w:lang w:val="en-US"/>
        </w:rPr>
        <w:t>to provide more democracy</w:t>
      </w:r>
      <w:r w:rsidRPr="00483F31">
        <w:rPr>
          <w:rFonts w:eastAsia="Times New Roman"/>
          <w:sz w:val="24"/>
          <w:szCs w:val="24"/>
          <w:lang w:val="en-US"/>
        </w:rPr>
        <w:t xml:space="preserve"> </w:t>
      </w:r>
      <w:r w:rsidRPr="00483F31">
        <w:rPr>
          <w:rFonts w:eastAsia="Times New Roman"/>
          <w:b/>
          <w:sz w:val="24"/>
          <w:szCs w:val="24"/>
          <w:lang w:val="en-US"/>
        </w:rPr>
        <w:t>(Valdai 2015)</w:t>
      </w:r>
    </w:p>
    <w:p w:rsidR="001C1F17" w:rsidRDefault="00D93D46" w:rsidP="00C9771E">
      <w:pPr>
        <w:rPr>
          <w:rFonts w:eastAsia="Times New Roman"/>
        </w:rPr>
      </w:pPr>
      <w:r>
        <w:rPr>
          <w:rFonts w:eastAsia="Times New Roman"/>
        </w:rPr>
        <w:lastRenderedPageBreak/>
        <w:t>В примере (34</w:t>
      </w:r>
      <w:r w:rsidR="00542A4B">
        <w:rPr>
          <w:rFonts w:eastAsia="Times New Roman"/>
        </w:rPr>
        <w:t xml:space="preserve">) интересно проследить решение переводчика, который сначала передаёт термин </w:t>
      </w:r>
      <w:proofErr w:type="spellStart"/>
      <w:r w:rsidR="00542A4B">
        <w:rPr>
          <w:rFonts w:eastAsia="Times New Roman"/>
          <w:b/>
          <w:i/>
        </w:rPr>
        <w:t>ideological</w:t>
      </w:r>
      <w:proofErr w:type="spellEnd"/>
      <w:r w:rsidR="00542A4B">
        <w:rPr>
          <w:rFonts w:eastAsia="Times New Roman"/>
          <w:b/>
          <w:i/>
        </w:rPr>
        <w:t xml:space="preserve"> </w:t>
      </w:r>
      <w:proofErr w:type="spellStart"/>
      <w:r w:rsidR="00542A4B">
        <w:rPr>
          <w:rFonts w:eastAsia="Times New Roman"/>
          <w:b/>
          <w:i/>
        </w:rPr>
        <w:t>indoctrination</w:t>
      </w:r>
      <w:proofErr w:type="spellEnd"/>
      <w:r w:rsidR="00542A4B">
        <w:rPr>
          <w:rFonts w:eastAsia="Times New Roman"/>
          <w:b/>
          <w:i/>
        </w:rPr>
        <w:t xml:space="preserve"> </w:t>
      </w:r>
      <w:r w:rsidR="00542A4B">
        <w:rPr>
          <w:rFonts w:eastAsia="Times New Roman"/>
        </w:rPr>
        <w:t>калькой «</w:t>
      </w:r>
      <w:proofErr w:type="gramStart"/>
      <w:r w:rsidR="00542A4B">
        <w:rPr>
          <w:rFonts w:eastAsia="Times New Roman"/>
        </w:rPr>
        <w:t>идеологическая</w:t>
      </w:r>
      <w:proofErr w:type="gramEnd"/>
      <w:r w:rsidR="00542A4B">
        <w:rPr>
          <w:rFonts w:eastAsia="Times New Roman"/>
        </w:rPr>
        <w:t xml:space="preserve"> </w:t>
      </w:r>
      <w:proofErr w:type="spellStart"/>
      <w:r w:rsidR="00542A4B">
        <w:rPr>
          <w:rFonts w:eastAsia="Times New Roman"/>
        </w:rPr>
        <w:t>индоктринация</w:t>
      </w:r>
      <w:proofErr w:type="spellEnd"/>
      <w:r w:rsidR="00542A4B">
        <w:rPr>
          <w:rFonts w:eastAsia="Times New Roman"/>
        </w:rPr>
        <w:t>», а в дальнейшем заменяет его на развёрнутое описание «навязывание определённой идеологии», что делает идею оратора более доступной для слушателя.</w:t>
      </w:r>
    </w:p>
    <w:p w:rsidR="001C1F17" w:rsidRDefault="00542A4B" w:rsidP="00C9771E">
      <w:pPr>
        <w:rPr>
          <w:rFonts w:eastAsia="Times New Roman"/>
        </w:rPr>
      </w:pPr>
      <w:r>
        <w:rPr>
          <w:rFonts w:eastAsia="Times New Roman"/>
        </w:rPr>
        <w:t>Иногда описательный перевод, скорее, вызван трансформациями высказывания, которые производит перево</w:t>
      </w:r>
      <w:r w:rsidR="00D93D46">
        <w:rPr>
          <w:rFonts w:eastAsia="Times New Roman"/>
        </w:rPr>
        <w:t>дчик, как показано в примере (35</w:t>
      </w:r>
      <w:r>
        <w:rPr>
          <w:rFonts w:eastAsia="Times New Roman"/>
        </w:rPr>
        <w:t>). Похожая с</w:t>
      </w:r>
      <w:r w:rsidR="00D93D46">
        <w:rPr>
          <w:rFonts w:eastAsia="Times New Roman"/>
        </w:rPr>
        <w:t>тратегия заметна и в примере (36</w:t>
      </w:r>
      <w:r>
        <w:rPr>
          <w:rFonts w:eastAsia="Times New Roman"/>
        </w:rPr>
        <w:t xml:space="preserve">), где, начав со слова </w:t>
      </w:r>
      <w:r>
        <w:rPr>
          <w:rFonts w:eastAsia="Times New Roman"/>
          <w:i/>
        </w:rPr>
        <w:t>“</w:t>
      </w:r>
      <w:proofErr w:type="spellStart"/>
      <w:r>
        <w:rPr>
          <w:rFonts w:eastAsia="Times New Roman"/>
          <w:i/>
        </w:rPr>
        <w:t>products</w:t>
      </w:r>
      <w:proofErr w:type="spellEnd"/>
      <w:r>
        <w:rPr>
          <w:rFonts w:eastAsia="Times New Roman"/>
          <w:i/>
        </w:rPr>
        <w:t>”</w:t>
      </w:r>
      <w:r>
        <w:rPr>
          <w:rFonts w:eastAsia="Times New Roman"/>
        </w:rPr>
        <w:t>, переводчик вынужденно продолжает фразу, используя описательный перевод.</w:t>
      </w:r>
    </w:p>
    <w:p w:rsidR="001C1F17" w:rsidRPr="00483F31" w:rsidRDefault="00542A4B" w:rsidP="0096785C">
      <w:pPr>
        <w:pStyle w:val="aa"/>
        <w:numPr>
          <w:ilvl w:val="0"/>
          <w:numId w:val="1"/>
        </w:numPr>
        <w:ind w:left="993" w:firstLine="0"/>
        <w:rPr>
          <w:rFonts w:eastAsia="Times New Roman"/>
          <w:sz w:val="24"/>
          <w:szCs w:val="24"/>
        </w:rPr>
      </w:pPr>
      <w:r w:rsidRPr="00483F31">
        <w:rPr>
          <w:rFonts w:eastAsia="Times New Roman"/>
          <w:sz w:val="24"/>
          <w:szCs w:val="24"/>
        </w:rPr>
        <w:t xml:space="preserve">Спрос на традиционные энергоресурсы поддерживается не только автомобилизацией и электрификацией…, но и продолжающимся проникновением </w:t>
      </w:r>
      <w:r w:rsidRPr="00483F31">
        <w:rPr>
          <w:rFonts w:eastAsia="Times New Roman"/>
          <w:b/>
          <w:i/>
          <w:sz w:val="24"/>
          <w:szCs w:val="24"/>
        </w:rPr>
        <w:t xml:space="preserve">продукции нефти и </w:t>
      </w:r>
      <w:proofErr w:type="spellStart"/>
      <w:r w:rsidRPr="00483F31">
        <w:rPr>
          <w:rFonts w:eastAsia="Times New Roman"/>
          <w:b/>
          <w:i/>
          <w:sz w:val="24"/>
          <w:szCs w:val="24"/>
        </w:rPr>
        <w:t>газохимии</w:t>
      </w:r>
      <w:proofErr w:type="spellEnd"/>
      <w:r w:rsidRPr="00483F31">
        <w:rPr>
          <w:rFonts w:eastAsia="Times New Roman"/>
          <w:sz w:val="24"/>
          <w:szCs w:val="24"/>
        </w:rPr>
        <w:t xml:space="preserve"> в самые разные сферы жизни человека</w:t>
      </w:r>
    </w:p>
    <w:p w:rsidR="001C1F17" w:rsidRPr="00483F31" w:rsidRDefault="00542A4B" w:rsidP="0096785C">
      <w:pPr>
        <w:ind w:left="993" w:firstLine="0"/>
        <w:rPr>
          <w:rFonts w:eastAsia="Times New Roman"/>
          <w:b/>
          <w:sz w:val="24"/>
          <w:szCs w:val="24"/>
        </w:rPr>
      </w:pPr>
      <w:r w:rsidRPr="00483F31">
        <w:rPr>
          <w:rFonts w:eastAsia="Times New Roman"/>
          <w:sz w:val="24"/>
          <w:szCs w:val="24"/>
          <w:lang w:val="en-US"/>
        </w:rPr>
        <w:t xml:space="preserve">The demand for traditional energy sources is encouraged not only by the wide spread of vehicles and the electrification… but also by an ongoing penetration of </w:t>
      </w:r>
      <w:r w:rsidRPr="00483F31">
        <w:rPr>
          <w:rFonts w:eastAsia="Times New Roman"/>
          <w:b/>
          <w:i/>
          <w:sz w:val="24"/>
          <w:szCs w:val="24"/>
          <w:lang w:val="en-US"/>
        </w:rPr>
        <w:t xml:space="preserve">products resulting from chemical </w:t>
      </w:r>
      <w:proofErr w:type="spellStart"/>
      <w:r w:rsidRPr="00483F31">
        <w:rPr>
          <w:rFonts w:eastAsia="Times New Roman"/>
          <w:b/>
          <w:i/>
          <w:sz w:val="24"/>
          <w:szCs w:val="24"/>
          <w:lang w:val="en-US"/>
        </w:rPr>
        <w:t>utilisation</w:t>
      </w:r>
      <w:proofErr w:type="spellEnd"/>
      <w:r w:rsidRPr="00483F31">
        <w:rPr>
          <w:rFonts w:eastAsia="Times New Roman"/>
          <w:b/>
          <w:i/>
          <w:sz w:val="24"/>
          <w:szCs w:val="24"/>
          <w:lang w:val="en-US"/>
        </w:rPr>
        <w:t xml:space="preserve"> of oil and gas…</w:t>
      </w:r>
      <w:r w:rsidRPr="00483F31">
        <w:rPr>
          <w:rFonts w:eastAsia="Times New Roman"/>
          <w:b/>
          <w:sz w:val="24"/>
          <w:szCs w:val="24"/>
          <w:lang w:val="en-US"/>
        </w:rPr>
        <w:t xml:space="preserve"> </w:t>
      </w:r>
      <w:r w:rsidRPr="00483F31">
        <w:rPr>
          <w:rFonts w:eastAsia="Times New Roman"/>
          <w:b/>
          <w:sz w:val="24"/>
          <w:szCs w:val="24"/>
        </w:rPr>
        <w:t>(WEC 2016)</w:t>
      </w:r>
    </w:p>
    <w:p w:rsidR="001C1F17" w:rsidRPr="00483F31" w:rsidRDefault="00542A4B" w:rsidP="0096785C">
      <w:pPr>
        <w:pStyle w:val="aa"/>
        <w:numPr>
          <w:ilvl w:val="0"/>
          <w:numId w:val="1"/>
        </w:numPr>
        <w:ind w:left="993" w:firstLine="0"/>
        <w:rPr>
          <w:rFonts w:eastAsia="Times New Roman"/>
          <w:sz w:val="24"/>
          <w:szCs w:val="24"/>
          <w:lang w:val="en-US"/>
        </w:rPr>
      </w:pPr>
      <w:r w:rsidRPr="00483F31">
        <w:rPr>
          <w:rFonts w:eastAsia="Times New Roman"/>
          <w:sz w:val="24"/>
          <w:szCs w:val="24"/>
          <w:lang w:val="en-US"/>
        </w:rPr>
        <w:t xml:space="preserve">Many Arctic migratory </w:t>
      </w:r>
      <w:proofErr w:type="gramStart"/>
      <w:r w:rsidRPr="00483F31">
        <w:rPr>
          <w:rFonts w:eastAsia="Times New Roman"/>
          <w:sz w:val="24"/>
          <w:szCs w:val="24"/>
          <w:lang w:val="en-US"/>
        </w:rPr>
        <w:t>birds</w:t>
      </w:r>
      <w:proofErr w:type="gramEnd"/>
      <w:r w:rsidRPr="00483F31">
        <w:rPr>
          <w:rFonts w:eastAsia="Times New Roman"/>
          <w:sz w:val="24"/>
          <w:szCs w:val="24"/>
          <w:lang w:val="en-US"/>
        </w:rPr>
        <w:t xml:space="preserve"> species are threatened by oil harvest and </w:t>
      </w:r>
      <w:r w:rsidRPr="00483F31">
        <w:rPr>
          <w:rFonts w:eastAsia="Times New Roman"/>
          <w:b/>
          <w:i/>
          <w:sz w:val="24"/>
          <w:szCs w:val="24"/>
          <w:lang w:val="en-US"/>
        </w:rPr>
        <w:t xml:space="preserve">habitat alteration </w:t>
      </w:r>
      <w:r w:rsidRPr="00483F31">
        <w:rPr>
          <w:rFonts w:eastAsia="Times New Roman"/>
          <w:sz w:val="24"/>
          <w:szCs w:val="24"/>
          <w:lang w:val="en-US"/>
        </w:rPr>
        <w:t>that occurs outside of the Arctic.</w:t>
      </w:r>
    </w:p>
    <w:p w:rsidR="001C1F17" w:rsidRPr="00483F31" w:rsidRDefault="00542A4B" w:rsidP="0096785C">
      <w:pPr>
        <w:ind w:left="993" w:firstLine="0"/>
        <w:rPr>
          <w:rFonts w:eastAsia="Times New Roman"/>
          <w:b/>
          <w:sz w:val="24"/>
          <w:szCs w:val="24"/>
        </w:rPr>
      </w:pPr>
      <w:r w:rsidRPr="00483F31">
        <w:rPr>
          <w:rFonts w:eastAsia="Times New Roman"/>
          <w:sz w:val="24"/>
          <w:szCs w:val="24"/>
        </w:rPr>
        <w:t xml:space="preserve">Многие миграционные </w:t>
      </w:r>
      <w:r w:rsidRPr="00483F31">
        <w:rPr>
          <w:rFonts w:eastAsia="Times New Roman"/>
          <w:b/>
          <w:i/>
          <w:sz w:val="24"/>
          <w:szCs w:val="24"/>
        </w:rPr>
        <w:t>виды птиц меняют среду обитания</w:t>
      </w:r>
      <w:r w:rsidRPr="00483F31">
        <w:rPr>
          <w:rFonts w:eastAsia="Times New Roman"/>
          <w:sz w:val="24"/>
          <w:szCs w:val="24"/>
        </w:rPr>
        <w:t>, улетают из Арктики в другие регионы.</w:t>
      </w:r>
      <w:r w:rsidRPr="00483F31">
        <w:rPr>
          <w:rFonts w:eastAsia="Times New Roman"/>
          <w:b/>
          <w:sz w:val="24"/>
          <w:szCs w:val="24"/>
        </w:rPr>
        <w:t xml:space="preserve"> (AF 2013)</w:t>
      </w:r>
    </w:p>
    <w:p w:rsidR="001C1F17" w:rsidRDefault="00542A4B" w:rsidP="00C9771E">
      <w:pPr>
        <w:rPr>
          <w:rFonts w:eastAsia="Times New Roman"/>
        </w:rPr>
      </w:pPr>
      <w:r>
        <w:rPr>
          <w:rFonts w:eastAsia="Times New Roman"/>
        </w:rPr>
        <w:t>При использовании данной</w:t>
      </w:r>
      <w:r w:rsidR="00D93D46">
        <w:rPr>
          <w:rFonts w:eastAsia="Times New Roman"/>
        </w:rPr>
        <w:t xml:space="preserve"> переводческой трансформации</w:t>
      </w:r>
      <w:r>
        <w:rPr>
          <w:rFonts w:eastAsia="Times New Roman"/>
        </w:rPr>
        <w:t xml:space="preserve"> основная задача – корректно понять оригинальный термин, поскольку в противном случае помимо потери термина может произойти искажение смысла. </w:t>
      </w:r>
      <w:proofErr w:type="gramStart"/>
      <w:r>
        <w:rPr>
          <w:rFonts w:eastAsia="Times New Roman"/>
        </w:rPr>
        <w:t>Так</w:t>
      </w:r>
      <w:r w:rsidRPr="00D93D46">
        <w:rPr>
          <w:rFonts w:eastAsia="Times New Roman"/>
          <w:lang w:val="en-US"/>
        </w:rPr>
        <w:t xml:space="preserve">, </w:t>
      </w:r>
      <w:r>
        <w:rPr>
          <w:rFonts w:eastAsia="Times New Roman"/>
        </w:rPr>
        <w:t>в</w:t>
      </w:r>
      <w:r w:rsidRPr="00D93D46">
        <w:rPr>
          <w:rFonts w:eastAsia="Times New Roman"/>
          <w:lang w:val="en-US"/>
        </w:rPr>
        <w:t xml:space="preserve"> </w:t>
      </w:r>
      <w:r>
        <w:rPr>
          <w:rFonts w:eastAsia="Times New Roman"/>
        </w:rPr>
        <w:t>примере</w:t>
      </w:r>
      <w:r w:rsidRPr="00D93D46">
        <w:rPr>
          <w:rFonts w:eastAsia="Times New Roman"/>
          <w:lang w:val="en-US"/>
        </w:rPr>
        <w:t xml:space="preserve"> (</w:t>
      </w:r>
      <w:r w:rsidR="00D93D46" w:rsidRPr="00D93D46">
        <w:rPr>
          <w:rFonts w:eastAsia="Times New Roman"/>
          <w:lang w:val="en-US"/>
        </w:rPr>
        <w:t>37</w:t>
      </w:r>
      <w:r w:rsidRPr="00D93D46">
        <w:rPr>
          <w:rFonts w:eastAsia="Times New Roman"/>
          <w:lang w:val="en-US"/>
        </w:rPr>
        <w:t xml:space="preserve">) </w:t>
      </w:r>
      <w:r>
        <w:rPr>
          <w:rFonts w:eastAsia="Times New Roman"/>
        </w:rPr>
        <w:t>переводчик</w:t>
      </w:r>
      <w:r w:rsidRPr="00D93D46">
        <w:rPr>
          <w:rFonts w:eastAsia="Times New Roman"/>
          <w:lang w:val="en-US"/>
        </w:rPr>
        <w:t xml:space="preserve"> </w:t>
      </w:r>
      <w:r>
        <w:rPr>
          <w:rFonts w:eastAsia="Times New Roman"/>
        </w:rPr>
        <w:t>неправильно</w:t>
      </w:r>
      <w:r w:rsidRPr="00D93D46">
        <w:rPr>
          <w:rFonts w:eastAsia="Times New Roman"/>
          <w:lang w:val="en-US"/>
        </w:rPr>
        <w:t xml:space="preserve"> </w:t>
      </w:r>
      <w:r>
        <w:rPr>
          <w:rFonts w:eastAsia="Times New Roman"/>
        </w:rPr>
        <w:t>понимает</w:t>
      </w:r>
      <w:r w:rsidRPr="00D93D46">
        <w:rPr>
          <w:rFonts w:eastAsia="Times New Roman"/>
          <w:lang w:val="en-US"/>
        </w:rPr>
        <w:t xml:space="preserve"> </w:t>
      </w:r>
      <w:r>
        <w:rPr>
          <w:rFonts w:eastAsia="Times New Roman"/>
        </w:rPr>
        <w:t>значение</w:t>
      </w:r>
      <w:r w:rsidRPr="00D93D46">
        <w:rPr>
          <w:rFonts w:eastAsia="Times New Roman"/>
          <w:lang w:val="en-US"/>
        </w:rPr>
        <w:t xml:space="preserve"> </w:t>
      </w:r>
      <w:r>
        <w:rPr>
          <w:rFonts w:eastAsia="Times New Roman"/>
        </w:rPr>
        <w:t>термина</w:t>
      </w:r>
      <w:r w:rsidRPr="00D93D46">
        <w:rPr>
          <w:rFonts w:eastAsia="Times New Roman"/>
          <w:lang w:val="en-US"/>
        </w:rPr>
        <w:t xml:space="preserve"> </w:t>
      </w:r>
      <w:r w:rsidRPr="00D93D46">
        <w:rPr>
          <w:rFonts w:eastAsia="Times New Roman"/>
          <w:i/>
          <w:lang w:val="en-US"/>
        </w:rPr>
        <w:t>“habitat alteration”</w:t>
      </w:r>
      <w:r w:rsidRPr="00D93D46">
        <w:rPr>
          <w:rFonts w:eastAsia="Times New Roman"/>
          <w:lang w:val="en-US"/>
        </w:rPr>
        <w:t xml:space="preserve"> (</w:t>
      </w:r>
      <w:r w:rsidRPr="00D93D46">
        <w:rPr>
          <w:rFonts w:eastAsia="Times New Roman"/>
          <w:b/>
          <w:i/>
          <w:lang w:val="en-US"/>
        </w:rPr>
        <w:t>Habitat alteration</w:t>
      </w:r>
      <w:r w:rsidRPr="00D93D46">
        <w:rPr>
          <w:rFonts w:eastAsia="Times New Roman"/>
          <w:lang w:val="en-US"/>
        </w:rPr>
        <w:t xml:space="preserve"> is a change in land use or land cover that has an impact on local ecosystems.</w:t>
      </w:r>
      <w:proofErr w:type="gramEnd"/>
      <w:r w:rsidRPr="00D93D46">
        <w:rPr>
          <w:rFonts w:eastAsia="Times New Roman"/>
          <w:lang w:val="en-US"/>
        </w:rPr>
        <w:t xml:space="preserve"> </w:t>
      </w:r>
      <w:proofErr w:type="gramStart"/>
      <w:r>
        <w:rPr>
          <w:rFonts w:eastAsia="Times New Roman"/>
        </w:rPr>
        <w:t>Encyclopedia.com) и, в результате этого, неверно передаёт его методом описательного перевода на русский язык, более того, искажает значение конца фразы.</w:t>
      </w:r>
      <w:proofErr w:type="gramEnd"/>
    </w:p>
    <w:p w:rsidR="001C1F17" w:rsidRDefault="00542A4B" w:rsidP="00C9771E">
      <w:pPr>
        <w:rPr>
          <w:rFonts w:eastAsia="Times New Roman"/>
        </w:rPr>
      </w:pPr>
      <w:r>
        <w:rPr>
          <w:rFonts w:eastAsia="Times New Roman"/>
        </w:rPr>
        <w:t xml:space="preserve">Несмотря на то, что описательный перевод действительно эффективен при передаче терминов, когда прямой эквивалент найти не удаётся, тем не </w:t>
      </w:r>
      <w:r>
        <w:rPr>
          <w:rFonts w:eastAsia="Times New Roman"/>
        </w:rPr>
        <w:lastRenderedPageBreak/>
        <w:t>менее, стоит принимать во внимание определённые ограничения, связанные, прежде всего с большей длиной описательного перевода, что не всегда допустимо в условиях синхронного перевода.</w:t>
      </w:r>
    </w:p>
    <w:p w:rsidR="001C1F17" w:rsidRPr="00C9771E" w:rsidRDefault="00542A4B" w:rsidP="000140ED">
      <w:pPr>
        <w:pStyle w:val="2"/>
        <w:ind w:left="426" w:hanging="426"/>
      </w:pPr>
      <w:r>
        <w:t xml:space="preserve"> </w:t>
      </w:r>
      <w:bookmarkStart w:id="72" w:name="_Toc481836656"/>
      <w:bookmarkStart w:id="73" w:name="_Toc482189288"/>
      <w:r w:rsidRPr="00C9771E">
        <w:t>Стилистическая эквивалентность</w:t>
      </w:r>
      <w:bookmarkEnd w:id="72"/>
      <w:bookmarkEnd w:id="73"/>
    </w:p>
    <w:p w:rsidR="001C1F17" w:rsidRDefault="00542A4B" w:rsidP="00C9771E">
      <w:pPr>
        <w:rPr>
          <w:rFonts w:eastAsia="Times New Roman"/>
        </w:rPr>
      </w:pPr>
      <w:r>
        <w:rPr>
          <w:rFonts w:eastAsia="Times New Roman"/>
        </w:rPr>
        <w:t xml:space="preserve">Большинство специалистов в области терминологии неохотно признают наличие у терминологической лексики стилистической коннотации. </w:t>
      </w:r>
      <w:proofErr w:type="gramStart"/>
      <w:r>
        <w:rPr>
          <w:rFonts w:eastAsia="Times New Roman"/>
        </w:rPr>
        <w:t>Тем не менее, исследования в русле дескриптивной терминологии доказывают, что в определённых условиях термины действительно развивают дополнительные стилистические коннотации, например, связанные с употреблением конкретного эквивалента термина в конкретном дискурсе, или вызванные постепенным стиранием границы между термином и словом общелитературного языка, в особенности, если рассматривать термин как функцию, которую имеют некоторые лексические единицы общелитературного языка.</w:t>
      </w:r>
      <w:proofErr w:type="gramEnd"/>
    </w:p>
    <w:p w:rsidR="001C1F17" w:rsidRDefault="00542A4B" w:rsidP="00C9771E">
      <w:pPr>
        <w:rPr>
          <w:rFonts w:eastAsia="Times New Roman"/>
        </w:rPr>
      </w:pPr>
      <w:r>
        <w:rPr>
          <w:rFonts w:eastAsia="Times New Roman"/>
        </w:rPr>
        <w:t>С точки зрения устного перевода появление у терминов стилистической коннотации и, соответственно, возможность нахождения стилистического эквивалента, затрудняет работу переводчика, как на этапе восприятия устного сообщения, так и на этапе его воспроизведения.</w:t>
      </w:r>
    </w:p>
    <w:p w:rsidR="001C1F17" w:rsidRPr="00C9771E" w:rsidRDefault="00542A4B" w:rsidP="000140ED">
      <w:pPr>
        <w:pStyle w:val="3"/>
        <w:ind w:left="709" w:firstLine="0"/>
      </w:pPr>
      <w:bookmarkStart w:id="74" w:name="_Toc481836657"/>
      <w:bookmarkStart w:id="75" w:name="_Toc482189289"/>
      <w:r w:rsidRPr="00C9771E">
        <w:t>Терминологическая лексика в массово-информационном дискурсе</w:t>
      </w:r>
      <w:bookmarkEnd w:id="74"/>
      <w:bookmarkEnd w:id="75"/>
    </w:p>
    <w:p w:rsidR="001C1F17" w:rsidRDefault="00542A4B" w:rsidP="00C9771E">
      <w:pPr>
        <w:rPr>
          <w:rFonts w:eastAsia="Times New Roman"/>
        </w:rPr>
      </w:pPr>
      <w:r>
        <w:rPr>
          <w:rFonts w:eastAsia="Times New Roman"/>
        </w:rPr>
        <w:t xml:space="preserve">Сближаясь по своим функциям со словами общеупотребительного языка, термины приобретают, помимо прочего стилистическую коннотацию. И, вне зависимости от того, что переводчик-синхронист при работе с терминологическими элементами стремится, прежде всего, передать их реальное значение, в политическом контексте не менее большое значение может приобретать и стилистическая окраска терминов. Помимо этого, в политику проникают многие элементы из массово-информационного дискурса, которые сложны для передачи тем, что, во многих случаях, они </w:t>
      </w:r>
      <w:r>
        <w:rPr>
          <w:rFonts w:eastAsia="Times New Roman"/>
        </w:rPr>
        <w:lastRenderedPageBreak/>
        <w:t xml:space="preserve">имеют полные или частичные эквиваленты в рамках сферы СМИ, поэтому такие термины нигде не зафиксированы, часто не имеют определений и отражают, скорее всего, традицию употребления.  Часто маркером таких созданных СМИ терминов являются кавычки и выражения типа «так </w:t>
      </w:r>
      <w:proofErr w:type="gramStart"/>
      <w:r>
        <w:rPr>
          <w:rFonts w:eastAsia="Times New Roman"/>
        </w:rPr>
        <w:t>называемый</w:t>
      </w:r>
      <w:proofErr w:type="gramEnd"/>
      <w:r>
        <w:rPr>
          <w:rFonts w:eastAsia="Times New Roman"/>
        </w:rPr>
        <w:t>».</w:t>
      </w:r>
    </w:p>
    <w:p w:rsidR="001C1F17" w:rsidRDefault="00542A4B" w:rsidP="00C9771E">
      <w:pPr>
        <w:rPr>
          <w:rFonts w:eastAsia="Times New Roman"/>
        </w:rPr>
      </w:pPr>
      <w:r>
        <w:rPr>
          <w:rFonts w:eastAsia="Times New Roman"/>
        </w:rPr>
        <w:t xml:space="preserve">В качестве примера, можно снова обратиться к термину </w:t>
      </w:r>
      <w:r>
        <w:rPr>
          <w:rFonts w:eastAsia="Times New Roman"/>
          <w:i/>
        </w:rPr>
        <w:t>«день тишины»</w:t>
      </w:r>
      <w:r>
        <w:rPr>
          <w:rFonts w:eastAsia="Times New Roman"/>
        </w:rPr>
        <w:t xml:space="preserve">, который уже был проанализирован в первой части второй главы с несколько иной точки зрения. </w:t>
      </w:r>
    </w:p>
    <w:p w:rsidR="001C1F17" w:rsidRPr="00483F31" w:rsidRDefault="00542A4B" w:rsidP="0096785C">
      <w:pPr>
        <w:pStyle w:val="aa"/>
        <w:numPr>
          <w:ilvl w:val="0"/>
          <w:numId w:val="1"/>
        </w:numPr>
        <w:ind w:left="993" w:firstLine="0"/>
        <w:rPr>
          <w:rFonts w:eastAsia="Times New Roman"/>
          <w:sz w:val="24"/>
          <w:szCs w:val="24"/>
        </w:rPr>
      </w:pPr>
      <w:r w:rsidRPr="00483F31">
        <w:rPr>
          <w:rFonts w:eastAsia="Times New Roman"/>
          <w:sz w:val="24"/>
          <w:szCs w:val="24"/>
        </w:rPr>
        <w:t xml:space="preserve">Но он настаивал на том, чтобы сначала мы объявили </w:t>
      </w:r>
      <w:r w:rsidRPr="00483F31">
        <w:rPr>
          <w:rFonts w:eastAsia="Times New Roman"/>
          <w:b/>
          <w:i/>
          <w:sz w:val="24"/>
          <w:szCs w:val="24"/>
        </w:rPr>
        <w:t>день</w:t>
      </w:r>
      <w:proofErr w:type="gramStart"/>
      <w:r w:rsidRPr="00483F31">
        <w:rPr>
          <w:rFonts w:eastAsia="Times New Roman"/>
          <w:b/>
          <w:i/>
          <w:sz w:val="24"/>
          <w:szCs w:val="24"/>
        </w:rPr>
        <w:t xml:space="preserve"> Д</w:t>
      </w:r>
      <w:proofErr w:type="gramEnd"/>
      <w:r w:rsidRPr="00483F31">
        <w:rPr>
          <w:rFonts w:eastAsia="Times New Roman"/>
          <w:b/>
          <w:i/>
          <w:sz w:val="24"/>
          <w:szCs w:val="24"/>
        </w:rPr>
        <w:t>, день тишины</w:t>
      </w:r>
      <w:r w:rsidRPr="00483F31">
        <w:rPr>
          <w:rFonts w:eastAsia="Times New Roman"/>
          <w:sz w:val="24"/>
          <w:szCs w:val="24"/>
        </w:rPr>
        <w:t>, прекратили бы боевые действия, удары авиации, а затем в течение семи дней они брали бы на себя обязательство развести оппозицию здоровую и «</w:t>
      </w:r>
      <w:proofErr w:type="spellStart"/>
      <w:r w:rsidRPr="00483F31">
        <w:rPr>
          <w:rFonts w:eastAsia="Times New Roman"/>
          <w:sz w:val="24"/>
          <w:szCs w:val="24"/>
        </w:rPr>
        <w:t>Джабхат</w:t>
      </w:r>
      <w:proofErr w:type="spellEnd"/>
      <w:r w:rsidRPr="00483F31">
        <w:rPr>
          <w:rFonts w:eastAsia="Times New Roman"/>
          <w:sz w:val="24"/>
          <w:szCs w:val="24"/>
        </w:rPr>
        <w:t xml:space="preserve"> ан-</w:t>
      </w:r>
      <w:proofErr w:type="spellStart"/>
      <w:r w:rsidRPr="00483F31">
        <w:rPr>
          <w:rFonts w:eastAsia="Times New Roman"/>
          <w:sz w:val="24"/>
          <w:szCs w:val="24"/>
        </w:rPr>
        <w:t>Нусру</w:t>
      </w:r>
      <w:proofErr w:type="spellEnd"/>
      <w:r w:rsidRPr="00483F31">
        <w:rPr>
          <w:rFonts w:eastAsia="Times New Roman"/>
          <w:sz w:val="24"/>
          <w:szCs w:val="24"/>
        </w:rPr>
        <w:t>» друг с другом.</w:t>
      </w:r>
    </w:p>
    <w:p w:rsidR="001C1F17" w:rsidRPr="00483F31" w:rsidRDefault="00542A4B" w:rsidP="0096785C">
      <w:pPr>
        <w:ind w:left="993" w:firstLine="0"/>
        <w:rPr>
          <w:rFonts w:eastAsia="Times New Roman"/>
          <w:sz w:val="24"/>
          <w:szCs w:val="24"/>
        </w:rPr>
      </w:pPr>
      <w:r w:rsidRPr="00483F31">
        <w:rPr>
          <w:rFonts w:eastAsia="Times New Roman"/>
          <w:sz w:val="24"/>
          <w:szCs w:val="24"/>
          <w:lang w:val="en-US"/>
        </w:rPr>
        <w:t xml:space="preserve">First he insisted that we should declare </w:t>
      </w:r>
      <w:r w:rsidRPr="00483F31">
        <w:rPr>
          <w:rFonts w:eastAsia="Times New Roman"/>
          <w:b/>
          <w:i/>
          <w:sz w:val="24"/>
          <w:szCs w:val="24"/>
          <w:lang w:val="en-US"/>
        </w:rPr>
        <w:t>a “Day of Silence”</w:t>
      </w:r>
      <w:r w:rsidRPr="00483F31">
        <w:rPr>
          <w:rFonts w:eastAsia="Times New Roman"/>
          <w:sz w:val="24"/>
          <w:szCs w:val="24"/>
          <w:lang w:val="en-US"/>
        </w:rPr>
        <w:t xml:space="preserve"> to stop air strikes by aviation… </w:t>
      </w:r>
      <w:r w:rsidRPr="00483F31">
        <w:rPr>
          <w:rFonts w:eastAsia="Times New Roman"/>
          <w:b/>
          <w:sz w:val="24"/>
          <w:szCs w:val="24"/>
        </w:rPr>
        <w:t>(</w:t>
      </w:r>
      <w:proofErr w:type="spellStart"/>
      <w:r w:rsidRPr="00483F31">
        <w:rPr>
          <w:rFonts w:eastAsia="Times New Roman"/>
          <w:b/>
          <w:sz w:val="24"/>
          <w:szCs w:val="24"/>
        </w:rPr>
        <w:t>Valdai</w:t>
      </w:r>
      <w:proofErr w:type="spellEnd"/>
      <w:r w:rsidRPr="00483F31">
        <w:rPr>
          <w:rFonts w:eastAsia="Times New Roman"/>
          <w:b/>
          <w:sz w:val="24"/>
          <w:szCs w:val="24"/>
        </w:rPr>
        <w:t xml:space="preserve"> 2016)</w:t>
      </w:r>
    </w:p>
    <w:p w:rsidR="001C1F17" w:rsidRDefault="00542A4B" w:rsidP="00C9771E">
      <w:pPr>
        <w:rPr>
          <w:rFonts w:eastAsia="Times New Roman"/>
        </w:rPr>
      </w:pPr>
      <w:r>
        <w:rPr>
          <w:rFonts w:eastAsia="Times New Roman"/>
        </w:rPr>
        <w:t>Несмотря на то, что понятие, которое обозначает русский термин «день тишины» существует в военной сфере, сам термин в официальном дискурсе никогда не используется, поэтому установить соответствие можно только на основе анализа контекстов употребления словосочетания в прессе. Англоязычная пресса заимствует этот термин из русского языка, и в английском он сохраняет прочную ассоциацию с Россией и её военными действиями; сама форма термина (наличие кавычек и заглавных букв у обоих существительных, как в названиях) подтверждает это.</w:t>
      </w:r>
    </w:p>
    <w:p w:rsidR="001C1F17" w:rsidRDefault="00542A4B" w:rsidP="00C9771E">
      <w:pPr>
        <w:rPr>
          <w:rFonts w:eastAsia="Times New Roman"/>
        </w:rPr>
      </w:pPr>
      <w:r>
        <w:rPr>
          <w:rFonts w:eastAsia="Times New Roman"/>
        </w:rPr>
        <w:t xml:space="preserve">Ещё один пример, заслуживающий анализа – перевод термина «ракетный зонтик». </w:t>
      </w:r>
    </w:p>
    <w:p w:rsidR="001C1F17" w:rsidRPr="00483F31" w:rsidRDefault="00542A4B" w:rsidP="0096785C">
      <w:pPr>
        <w:pStyle w:val="aa"/>
        <w:numPr>
          <w:ilvl w:val="0"/>
          <w:numId w:val="1"/>
        </w:numPr>
        <w:ind w:left="993" w:firstLine="0"/>
        <w:rPr>
          <w:rFonts w:eastAsia="Times New Roman"/>
          <w:sz w:val="24"/>
          <w:szCs w:val="24"/>
        </w:rPr>
      </w:pPr>
      <w:r w:rsidRPr="00483F31">
        <w:rPr>
          <w:rFonts w:eastAsia="Times New Roman"/>
          <w:sz w:val="24"/>
          <w:szCs w:val="24"/>
        </w:rPr>
        <w:t xml:space="preserve">Если одна страна считает, что она создала над собой </w:t>
      </w:r>
      <w:r w:rsidRPr="00483F31">
        <w:rPr>
          <w:rFonts w:eastAsia="Times New Roman"/>
          <w:b/>
          <w:i/>
          <w:sz w:val="24"/>
          <w:szCs w:val="24"/>
        </w:rPr>
        <w:t>«ракетный зонтик»</w:t>
      </w:r>
      <w:r w:rsidRPr="00483F31">
        <w:rPr>
          <w:rFonts w:eastAsia="Times New Roman"/>
          <w:sz w:val="24"/>
          <w:szCs w:val="24"/>
        </w:rPr>
        <w:t xml:space="preserve"> и может обезопасить себя от ответного либо ответно-встречного удара, – ну, тогда у неё руки развязаны в применении любых видов вооружений.</w:t>
      </w:r>
    </w:p>
    <w:p w:rsidR="001C1F17" w:rsidRPr="00483F31" w:rsidRDefault="00542A4B" w:rsidP="0096785C">
      <w:pPr>
        <w:ind w:left="993" w:firstLine="0"/>
        <w:rPr>
          <w:rFonts w:eastAsia="Times New Roman"/>
          <w:b/>
          <w:sz w:val="24"/>
          <w:szCs w:val="24"/>
        </w:rPr>
      </w:pPr>
      <w:r w:rsidRPr="00483F31">
        <w:rPr>
          <w:rFonts w:eastAsia="Times New Roman"/>
          <w:sz w:val="24"/>
          <w:szCs w:val="24"/>
          <w:lang w:val="en-US"/>
        </w:rPr>
        <w:t xml:space="preserve">If one country believes that they have created </w:t>
      </w:r>
      <w:r w:rsidRPr="00483F31">
        <w:rPr>
          <w:rFonts w:eastAsia="Times New Roman"/>
          <w:b/>
          <w:i/>
          <w:sz w:val="24"/>
          <w:szCs w:val="24"/>
          <w:lang w:val="en-US"/>
        </w:rPr>
        <w:t xml:space="preserve">a nuclear or missile umbrella, </w:t>
      </w:r>
      <w:proofErr w:type="gramStart"/>
      <w:r w:rsidRPr="00483F31">
        <w:rPr>
          <w:rFonts w:eastAsia="Times New Roman"/>
          <w:b/>
          <w:i/>
          <w:sz w:val="24"/>
          <w:szCs w:val="24"/>
          <w:lang w:val="en-US"/>
        </w:rPr>
        <w:t xml:space="preserve">a </w:t>
      </w:r>
      <w:proofErr w:type="spellStart"/>
      <w:r w:rsidRPr="00483F31">
        <w:rPr>
          <w:rFonts w:eastAsia="Times New Roman"/>
          <w:b/>
          <w:i/>
          <w:sz w:val="24"/>
          <w:szCs w:val="24"/>
          <w:lang w:val="en-US"/>
        </w:rPr>
        <w:t>sh</w:t>
      </w:r>
      <w:proofErr w:type="spellEnd"/>
      <w:proofErr w:type="gramEnd"/>
      <w:r w:rsidRPr="00483F31">
        <w:rPr>
          <w:rFonts w:eastAsia="Times New Roman"/>
          <w:b/>
          <w:i/>
          <w:sz w:val="24"/>
          <w:szCs w:val="24"/>
          <w:lang w:val="en-US"/>
        </w:rPr>
        <w:t>… or a shield</w:t>
      </w:r>
      <w:r w:rsidRPr="00483F31">
        <w:rPr>
          <w:rFonts w:eastAsia="Times New Roman"/>
          <w:sz w:val="24"/>
          <w:szCs w:val="24"/>
          <w:lang w:val="en-US"/>
        </w:rPr>
        <w:t xml:space="preserve"> that can be safeguard against the response, in this case it’s free to use all its capabilities… </w:t>
      </w:r>
      <w:r w:rsidRPr="00483F31">
        <w:rPr>
          <w:rFonts w:eastAsia="Times New Roman"/>
          <w:b/>
          <w:sz w:val="24"/>
          <w:szCs w:val="24"/>
        </w:rPr>
        <w:t>(</w:t>
      </w:r>
      <w:proofErr w:type="spellStart"/>
      <w:r w:rsidRPr="00483F31">
        <w:rPr>
          <w:rFonts w:eastAsia="Times New Roman"/>
          <w:b/>
          <w:sz w:val="24"/>
          <w:szCs w:val="24"/>
        </w:rPr>
        <w:t>Valdai</w:t>
      </w:r>
      <w:proofErr w:type="spellEnd"/>
      <w:r w:rsidRPr="00483F31">
        <w:rPr>
          <w:rFonts w:eastAsia="Times New Roman"/>
          <w:b/>
          <w:sz w:val="24"/>
          <w:szCs w:val="24"/>
        </w:rPr>
        <w:t xml:space="preserve"> 2015)</w:t>
      </w:r>
    </w:p>
    <w:p w:rsidR="001C1F17" w:rsidRDefault="00542A4B" w:rsidP="00C9771E">
      <w:pPr>
        <w:rPr>
          <w:rFonts w:eastAsia="Times New Roman"/>
        </w:rPr>
      </w:pPr>
      <w:r>
        <w:rPr>
          <w:rFonts w:eastAsia="Times New Roman"/>
        </w:rPr>
        <w:lastRenderedPageBreak/>
        <w:t xml:space="preserve">Русский термин «ракетный зонтик» не встречается в каких-либо глоссариях, справочных пособиях и другой документации. Область его применения ограничена массово-информационным дискурсом, где он почти всегда приводится в </w:t>
      </w:r>
      <w:proofErr w:type="gramStart"/>
      <w:r>
        <w:rPr>
          <w:rFonts w:eastAsia="Times New Roman"/>
        </w:rPr>
        <w:t>кавычках</w:t>
      </w:r>
      <w:proofErr w:type="gramEnd"/>
      <w:r>
        <w:rPr>
          <w:rFonts w:eastAsia="Times New Roman"/>
        </w:rPr>
        <w:t xml:space="preserve"> где у него есть синонимичный термин «ядерный зонтик». Проанализировав контексты употребления этих двух лексических единиц, можно прийти к заключению о том, что речь идёт о системе защиты государства от применения ядерного оружия со стороны другого государства. Именно в таком значении этот термин использует оратор в приведённом примере.</w:t>
      </w:r>
    </w:p>
    <w:p w:rsidR="001C1F17" w:rsidRDefault="00542A4B" w:rsidP="00C9771E">
      <w:pPr>
        <w:rPr>
          <w:rFonts w:eastAsia="Times New Roman"/>
        </w:rPr>
      </w:pPr>
      <w:r>
        <w:rPr>
          <w:rFonts w:eastAsia="Times New Roman"/>
        </w:rPr>
        <w:t xml:space="preserve">В англоязычной прессе также встречаются два термина с синонимичным значением </w:t>
      </w:r>
      <w:r>
        <w:rPr>
          <w:rFonts w:eastAsia="Times New Roman"/>
          <w:i/>
        </w:rPr>
        <w:t>“</w:t>
      </w:r>
      <w:proofErr w:type="spellStart"/>
      <w:r>
        <w:rPr>
          <w:rFonts w:eastAsia="Times New Roman"/>
          <w:i/>
        </w:rPr>
        <w:t>nuclear</w:t>
      </w:r>
      <w:proofErr w:type="spellEnd"/>
      <w:r>
        <w:rPr>
          <w:rFonts w:eastAsia="Times New Roman"/>
          <w:i/>
        </w:rPr>
        <w:t xml:space="preserve"> </w:t>
      </w:r>
      <w:proofErr w:type="spellStart"/>
      <w:r>
        <w:rPr>
          <w:rFonts w:eastAsia="Times New Roman"/>
          <w:i/>
        </w:rPr>
        <w:t>shield</w:t>
      </w:r>
      <w:proofErr w:type="spellEnd"/>
      <w:r>
        <w:rPr>
          <w:rFonts w:eastAsia="Times New Roman"/>
          <w:i/>
        </w:rPr>
        <w:t>”</w:t>
      </w:r>
      <w:r>
        <w:rPr>
          <w:rFonts w:eastAsia="Times New Roman"/>
        </w:rPr>
        <w:t xml:space="preserve"> и </w:t>
      </w:r>
      <w:r>
        <w:rPr>
          <w:rFonts w:eastAsia="Times New Roman"/>
          <w:i/>
        </w:rPr>
        <w:t>“</w:t>
      </w:r>
      <w:proofErr w:type="spellStart"/>
      <w:r>
        <w:rPr>
          <w:rFonts w:eastAsia="Times New Roman"/>
          <w:i/>
        </w:rPr>
        <w:t>missile</w:t>
      </w:r>
      <w:proofErr w:type="spellEnd"/>
      <w:r>
        <w:rPr>
          <w:rFonts w:eastAsia="Times New Roman"/>
          <w:i/>
        </w:rPr>
        <w:t xml:space="preserve"> </w:t>
      </w:r>
      <w:proofErr w:type="spellStart"/>
      <w:r>
        <w:rPr>
          <w:rFonts w:eastAsia="Times New Roman"/>
          <w:i/>
        </w:rPr>
        <w:t>shield</w:t>
      </w:r>
      <w:proofErr w:type="spellEnd"/>
      <w:r>
        <w:rPr>
          <w:rFonts w:eastAsia="Times New Roman"/>
          <w:i/>
        </w:rPr>
        <w:t>” / “</w:t>
      </w:r>
      <w:proofErr w:type="spellStart"/>
      <w:r>
        <w:rPr>
          <w:rFonts w:eastAsia="Times New Roman"/>
          <w:i/>
        </w:rPr>
        <w:t>missile</w:t>
      </w:r>
      <w:proofErr w:type="spellEnd"/>
      <w:r>
        <w:rPr>
          <w:rFonts w:eastAsia="Times New Roman"/>
          <w:i/>
        </w:rPr>
        <w:t xml:space="preserve"> </w:t>
      </w:r>
      <w:proofErr w:type="spellStart"/>
      <w:r>
        <w:rPr>
          <w:rFonts w:eastAsia="Times New Roman"/>
          <w:i/>
        </w:rPr>
        <w:t>defense</w:t>
      </w:r>
      <w:proofErr w:type="spellEnd"/>
      <w:r>
        <w:rPr>
          <w:rFonts w:eastAsia="Times New Roman"/>
          <w:i/>
        </w:rPr>
        <w:t xml:space="preserve"> </w:t>
      </w:r>
      <w:proofErr w:type="spellStart"/>
      <w:r>
        <w:rPr>
          <w:rFonts w:eastAsia="Times New Roman"/>
          <w:i/>
        </w:rPr>
        <w:t>shield</w:t>
      </w:r>
      <w:proofErr w:type="spellEnd"/>
      <w:r>
        <w:rPr>
          <w:rFonts w:eastAsia="Times New Roman"/>
          <w:i/>
        </w:rPr>
        <w:t>”</w:t>
      </w:r>
      <w:r>
        <w:rPr>
          <w:rFonts w:eastAsia="Times New Roman"/>
        </w:rPr>
        <w:t xml:space="preserve">. Поиск стандартизированного, закреплённого определения этих терминов также не даёт желаемых результатов. Поэтому вариант передачи русского термина, к которому в конце приходит переводчик, можно считать приемлемым, ведь помимо смыслового соответствия, здесь достигается и стилистическое соответствие – и английский, и русский термины принадлежат к одному дискурсу. </w:t>
      </w:r>
    </w:p>
    <w:p w:rsidR="001C1F17" w:rsidRDefault="00542A4B" w:rsidP="00C9771E">
      <w:pPr>
        <w:rPr>
          <w:rFonts w:eastAsia="Times New Roman"/>
        </w:rPr>
      </w:pPr>
      <w:r>
        <w:rPr>
          <w:rFonts w:eastAsia="Times New Roman"/>
        </w:rPr>
        <w:t xml:space="preserve">Интересно, однако, проанализировать и промежуточные варианты, которые переводчик «предлагает» аудитории в процесс поиска верного термина. Речь идёт о словосочетаниях </w:t>
      </w:r>
      <w:r>
        <w:rPr>
          <w:rFonts w:eastAsia="Times New Roman"/>
          <w:i/>
        </w:rPr>
        <w:t>“</w:t>
      </w:r>
      <w:proofErr w:type="spellStart"/>
      <w:r>
        <w:rPr>
          <w:rFonts w:eastAsia="Times New Roman"/>
          <w:i/>
        </w:rPr>
        <w:t>nuclear</w:t>
      </w:r>
      <w:proofErr w:type="spellEnd"/>
      <w:r>
        <w:rPr>
          <w:rFonts w:eastAsia="Times New Roman"/>
          <w:i/>
        </w:rPr>
        <w:t xml:space="preserve"> </w:t>
      </w:r>
      <w:proofErr w:type="spellStart"/>
      <w:r>
        <w:rPr>
          <w:rFonts w:eastAsia="Times New Roman"/>
          <w:i/>
        </w:rPr>
        <w:t>umbrella</w:t>
      </w:r>
      <w:proofErr w:type="spellEnd"/>
      <w:r>
        <w:rPr>
          <w:rFonts w:eastAsia="Times New Roman"/>
          <w:i/>
        </w:rPr>
        <w:t>”</w:t>
      </w:r>
      <w:r>
        <w:rPr>
          <w:rFonts w:eastAsia="Times New Roman"/>
        </w:rPr>
        <w:t xml:space="preserve"> и </w:t>
      </w:r>
      <w:r>
        <w:rPr>
          <w:rFonts w:eastAsia="Times New Roman"/>
          <w:i/>
        </w:rPr>
        <w:t>“</w:t>
      </w:r>
      <w:proofErr w:type="spellStart"/>
      <w:r>
        <w:rPr>
          <w:rFonts w:eastAsia="Times New Roman"/>
          <w:i/>
        </w:rPr>
        <w:t>missile</w:t>
      </w:r>
      <w:proofErr w:type="spellEnd"/>
      <w:r>
        <w:rPr>
          <w:rFonts w:eastAsia="Times New Roman"/>
          <w:i/>
        </w:rPr>
        <w:t xml:space="preserve"> </w:t>
      </w:r>
      <w:proofErr w:type="spellStart"/>
      <w:r>
        <w:rPr>
          <w:rFonts w:eastAsia="Times New Roman"/>
          <w:i/>
        </w:rPr>
        <w:t>umbrella</w:t>
      </w:r>
      <w:proofErr w:type="spellEnd"/>
      <w:r>
        <w:rPr>
          <w:rFonts w:eastAsia="Times New Roman"/>
          <w:i/>
        </w:rPr>
        <w:t>”</w:t>
      </w:r>
      <w:r>
        <w:rPr>
          <w:rFonts w:eastAsia="Times New Roman"/>
        </w:rPr>
        <w:t>. Первый вариант на самом деле является термином и имеет устоявшееся определение: “</w:t>
      </w:r>
      <w:proofErr w:type="spellStart"/>
      <w:r>
        <w:rPr>
          <w:rFonts w:eastAsia="Times New Roman"/>
        </w:rPr>
        <w:t>the</w:t>
      </w:r>
      <w:proofErr w:type="spellEnd"/>
      <w:r>
        <w:rPr>
          <w:rFonts w:eastAsia="Times New Roman"/>
        </w:rPr>
        <w:t xml:space="preserve"> </w:t>
      </w:r>
      <w:proofErr w:type="spellStart"/>
      <w:r>
        <w:rPr>
          <w:rFonts w:eastAsia="Times New Roman"/>
        </w:rPr>
        <w:t>supposed</w:t>
      </w:r>
      <w:proofErr w:type="spellEnd"/>
      <w:r>
        <w:rPr>
          <w:rFonts w:eastAsia="Times New Roman"/>
        </w:rPr>
        <w:t xml:space="preserve"> </w:t>
      </w:r>
      <w:proofErr w:type="spellStart"/>
      <w:r>
        <w:rPr>
          <w:rFonts w:eastAsia="Times New Roman"/>
        </w:rPr>
        <w:t>protection</w:t>
      </w:r>
      <w:proofErr w:type="spellEnd"/>
      <w:r>
        <w:rPr>
          <w:rFonts w:eastAsia="Times New Roman"/>
        </w:rPr>
        <w:t xml:space="preserve"> </w:t>
      </w:r>
      <w:proofErr w:type="spellStart"/>
      <w:r>
        <w:rPr>
          <w:rFonts w:eastAsia="Times New Roman"/>
        </w:rPr>
        <w:t>gained</w:t>
      </w:r>
      <w:proofErr w:type="spellEnd"/>
      <w:r>
        <w:rPr>
          <w:rFonts w:eastAsia="Times New Roman"/>
        </w:rPr>
        <w:t xml:space="preserve"> </w:t>
      </w:r>
      <w:proofErr w:type="spellStart"/>
      <w:r>
        <w:rPr>
          <w:rFonts w:eastAsia="Times New Roman"/>
        </w:rPr>
        <w:t>from</w:t>
      </w:r>
      <w:proofErr w:type="spellEnd"/>
      <w:r>
        <w:rPr>
          <w:rFonts w:eastAsia="Times New Roman"/>
        </w:rPr>
        <w:t xml:space="preserve"> </w:t>
      </w:r>
      <w:proofErr w:type="spellStart"/>
      <w:r>
        <w:rPr>
          <w:rFonts w:eastAsia="Times New Roman"/>
        </w:rPr>
        <w:t>an</w:t>
      </w:r>
      <w:proofErr w:type="spellEnd"/>
      <w:r>
        <w:rPr>
          <w:rFonts w:eastAsia="Times New Roman"/>
        </w:rPr>
        <w:t xml:space="preserve"> </w:t>
      </w:r>
      <w:proofErr w:type="spellStart"/>
      <w:r>
        <w:rPr>
          <w:rFonts w:eastAsia="Times New Roman"/>
        </w:rPr>
        <w:t>alliance</w:t>
      </w:r>
      <w:proofErr w:type="spellEnd"/>
      <w:r>
        <w:rPr>
          <w:rFonts w:eastAsia="Times New Roman"/>
        </w:rPr>
        <w:t xml:space="preserve"> </w:t>
      </w:r>
      <w:proofErr w:type="spellStart"/>
      <w:r>
        <w:rPr>
          <w:rFonts w:eastAsia="Times New Roman"/>
        </w:rPr>
        <w:t>with</w:t>
      </w:r>
      <w:proofErr w:type="spellEnd"/>
      <w:r>
        <w:rPr>
          <w:rFonts w:eastAsia="Times New Roman"/>
        </w:rPr>
        <w:t xml:space="preserve"> a </w:t>
      </w:r>
      <w:proofErr w:type="spellStart"/>
      <w:r>
        <w:rPr>
          <w:rFonts w:eastAsia="Times New Roman"/>
        </w:rPr>
        <w:t>country</w:t>
      </w:r>
      <w:proofErr w:type="spellEnd"/>
      <w:r>
        <w:rPr>
          <w:rFonts w:eastAsia="Times New Roman"/>
        </w:rPr>
        <w:t xml:space="preserve"> </w:t>
      </w:r>
      <w:proofErr w:type="spellStart"/>
      <w:r>
        <w:rPr>
          <w:rFonts w:eastAsia="Times New Roman"/>
        </w:rPr>
        <w:t>possessing</w:t>
      </w:r>
      <w:proofErr w:type="spellEnd"/>
      <w:r>
        <w:rPr>
          <w:rFonts w:eastAsia="Times New Roman"/>
        </w:rPr>
        <w:t xml:space="preserve"> </w:t>
      </w:r>
      <w:proofErr w:type="spellStart"/>
      <w:r>
        <w:rPr>
          <w:rFonts w:eastAsia="Times New Roman"/>
        </w:rPr>
        <w:t>nuclear</w:t>
      </w:r>
      <w:proofErr w:type="spellEnd"/>
      <w:r>
        <w:rPr>
          <w:rFonts w:eastAsia="Times New Roman"/>
        </w:rPr>
        <w:t xml:space="preserve"> </w:t>
      </w:r>
      <w:proofErr w:type="spellStart"/>
      <w:r>
        <w:rPr>
          <w:rFonts w:eastAsia="Times New Roman"/>
        </w:rPr>
        <w:t>weapons</w:t>
      </w:r>
      <w:proofErr w:type="spellEnd"/>
      <w:r>
        <w:rPr>
          <w:rFonts w:eastAsia="Times New Roman"/>
        </w:rPr>
        <w:t>” (ODE). Примечательно, что Англо-русский политический словарь предлагает следующее соответствие для данной единицы: «</w:t>
      </w:r>
      <w:r>
        <w:rPr>
          <w:rFonts w:eastAsia="Times New Roman"/>
          <w:b/>
          <w:i/>
        </w:rPr>
        <w:t>"ядерный зонтик"</w:t>
      </w:r>
      <w:r>
        <w:rPr>
          <w:rFonts w:eastAsia="Times New Roman"/>
        </w:rPr>
        <w:t xml:space="preserve"> (использование ядерного оружия США для защиты Западной Европы)». Данное определение не отражает значения, выраженного в английском определении, однако интересно проследить ту связь, которую он устанавливает с ранее рассмотренным русским термином. </w:t>
      </w:r>
      <w:proofErr w:type="gramStart"/>
      <w:r>
        <w:rPr>
          <w:rFonts w:eastAsia="Times New Roman"/>
        </w:rPr>
        <w:t xml:space="preserve">В любом случае, очевидно, что данный термин не может </w:t>
      </w:r>
      <w:r>
        <w:rPr>
          <w:rFonts w:eastAsia="Times New Roman"/>
        </w:rPr>
        <w:lastRenderedPageBreak/>
        <w:t xml:space="preserve">служить эквивалентом «ядерного зонтика» в понимании оратора в примере (). Что касается термина </w:t>
      </w:r>
      <w:r>
        <w:rPr>
          <w:rFonts w:eastAsia="Times New Roman"/>
          <w:i/>
        </w:rPr>
        <w:t>“</w:t>
      </w:r>
      <w:proofErr w:type="spellStart"/>
      <w:r>
        <w:rPr>
          <w:rFonts w:eastAsia="Times New Roman"/>
          <w:i/>
        </w:rPr>
        <w:t>missile</w:t>
      </w:r>
      <w:proofErr w:type="spellEnd"/>
      <w:r>
        <w:rPr>
          <w:rFonts w:eastAsia="Times New Roman"/>
          <w:i/>
        </w:rPr>
        <w:t xml:space="preserve"> </w:t>
      </w:r>
      <w:proofErr w:type="spellStart"/>
      <w:r>
        <w:rPr>
          <w:rFonts w:eastAsia="Times New Roman"/>
          <w:i/>
        </w:rPr>
        <w:t>umbrella</w:t>
      </w:r>
      <w:proofErr w:type="spellEnd"/>
      <w:r>
        <w:rPr>
          <w:rFonts w:eastAsia="Times New Roman"/>
          <w:i/>
        </w:rPr>
        <w:t>”</w:t>
      </w:r>
      <w:r>
        <w:rPr>
          <w:rFonts w:eastAsia="Times New Roman"/>
        </w:rPr>
        <w:t>, то его можно, скорее, отнести к группе терминов массово-информационного дискурса, поскольку его сфера употребления также ограничена прессой, определение этого термина отсутствует в словарях и глоссариях, более того, при анализе его употреблений в материалах СМИ, нужно отметить, что</w:t>
      </w:r>
      <w:proofErr w:type="gramEnd"/>
      <w:r>
        <w:rPr>
          <w:rFonts w:eastAsia="Times New Roman"/>
        </w:rPr>
        <w:t xml:space="preserve"> этот термин используется сразу в двух значениях: и как система защиты собственного государства от ядерного удара извне, и как возможность обезопасить неядерное государство от нападения благодаря помощи и протекции </w:t>
      </w:r>
      <w:proofErr w:type="gramStart"/>
      <w:r>
        <w:rPr>
          <w:rFonts w:eastAsia="Times New Roman"/>
        </w:rPr>
        <w:t>союзника-ядерного</w:t>
      </w:r>
      <w:proofErr w:type="gramEnd"/>
      <w:r>
        <w:rPr>
          <w:rFonts w:eastAsia="Times New Roman"/>
        </w:rPr>
        <w:t xml:space="preserve"> государства.</w:t>
      </w:r>
    </w:p>
    <w:p w:rsidR="001C1F17" w:rsidRDefault="00542A4B" w:rsidP="00C9771E">
      <w:pPr>
        <w:rPr>
          <w:rFonts w:eastAsia="Times New Roman"/>
        </w:rPr>
      </w:pPr>
      <w:r>
        <w:rPr>
          <w:rFonts w:eastAsia="Times New Roman"/>
        </w:rPr>
        <w:t>Статус рассмотренных в этом разделе терминов справедливо может подвергаться сомнениям. Не имея определения, ни, порой, утверждённого значения, подверженные появлению синонимов и вариантов, данные лексические единицы не вписываются в классическую теорию терминологии. Тем не менее, они отражают современные языковые процессы и называют реальные понятия и идеи, многие из которых сегодня создаются средствами массовой информации. Сложность при их передаче в контексте устного перевода заключается как в сохранении значения, так и стилистической принадлежности подобных терминов, поскольку можно предположить наличие у них стандартных эквивалентов.</w:t>
      </w:r>
    </w:p>
    <w:p w:rsidR="001C1F17" w:rsidRDefault="00542A4B" w:rsidP="000140ED">
      <w:pPr>
        <w:pStyle w:val="3"/>
        <w:ind w:left="709" w:firstLine="0"/>
      </w:pPr>
      <w:bookmarkStart w:id="76" w:name="_Toc481836658"/>
      <w:bookmarkStart w:id="77" w:name="_Toc482189290"/>
      <w:r>
        <w:t>Терминологическая лексика как основа речевого образа</w:t>
      </w:r>
      <w:bookmarkEnd w:id="76"/>
      <w:bookmarkEnd w:id="77"/>
    </w:p>
    <w:p w:rsidR="001C1F17" w:rsidRDefault="00542A4B" w:rsidP="00C9771E">
      <w:pPr>
        <w:rPr>
          <w:rFonts w:eastAsia="Times New Roman"/>
        </w:rPr>
      </w:pPr>
      <w:r>
        <w:rPr>
          <w:rFonts w:eastAsia="Times New Roman"/>
        </w:rPr>
        <w:t>Признавая важность стилистической составляющей термина, интересно обратить внимание на некоторые новые возможные контексты его употребления. Сближаясь по характеристикам со словами общелитературного языка, термины становятся объектом языкового творчества, позволяющего добавить речи образности и выразительности. Особенно данная черта характерна для речи современных русских политиков.</w:t>
      </w:r>
    </w:p>
    <w:p w:rsidR="001C1F17" w:rsidRDefault="00542A4B" w:rsidP="00C9771E">
      <w:pPr>
        <w:rPr>
          <w:rFonts w:eastAsia="Times New Roman"/>
        </w:rPr>
      </w:pPr>
      <w:r>
        <w:rPr>
          <w:rFonts w:eastAsia="Times New Roman"/>
        </w:rPr>
        <w:lastRenderedPageBreak/>
        <w:t>Несомненно, невозможно утверждать, что в приведённых ниже примерах термины выполняют свою классическую функцию. В связи с этим, можно было бы утверждать, что здесь речь идёт не о терминах, а о словах общелитературного языка. Тем не менее, важно подчеркнуть, что одна из основных функций термина сохраняется, а именно: он называет специфическое понятие определённой сферы, которое, в данном случае, становится основой для создания яркого образа. И, несмотря на то, что в подобных ситуациях не требуется воспроизведения терминологического эквивалента, переводчик должен до конца понимать значение оригинального термина, чтобы воссоздать образ, выбранный оратором, на языке перевода.</w:t>
      </w:r>
    </w:p>
    <w:p w:rsidR="001C1F17" w:rsidRDefault="00D93D46" w:rsidP="00C9771E">
      <w:pPr>
        <w:rPr>
          <w:rFonts w:eastAsia="Times New Roman"/>
        </w:rPr>
      </w:pPr>
      <w:r>
        <w:rPr>
          <w:rFonts w:eastAsia="Times New Roman"/>
        </w:rPr>
        <w:t>Так, в примере (40</w:t>
      </w:r>
      <w:r w:rsidR="00542A4B">
        <w:rPr>
          <w:rFonts w:eastAsia="Times New Roman"/>
        </w:rPr>
        <w:t>) наблюдается случай словотворчества, когда оратор использует существующие и им самим созданные термины с окончанием “</w:t>
      </w:r>
      <w:proofErr w:type="spellStart"/>
      <w:r w:rsidR="00542A4B">
        <w:rPr>
          <w:rFonts w:eastAsia="Times New Roman"/>
        </w:rPr>
        <w:t>ism</w:t>
      </w:r>
      <w:proofErr w:type="spellEnd"/>
      <w:r w:rsidR="00542A4B">
        <w:rPr>
          <w:rFonts w:eastAsia="Times New Roman"/>
        </w:rPr>
        <w:t xml:space="preserve">”. </w:t>
      </w:r>
    </w:p>
    <w:p w:rsidR="001C1F17" w:rsidRPr="00483F31" w:rsidRDefault="00542A4B" w:rsidP="0096785C">
      <w:pPr>
        <w:pStyle w:val="aa"/>
        <w:numPr>
          <w:ilvl w:val="0"/>
          <w:numId w:val="1"/>
        </w:numPr>
        <w:ind w:left="993" w:firstLine="0"/>
        <w:rPr>
          <w:rFonts w:eastAsia="Times New Roman"/>
          <w:sz w:val="24"/>
          <w:szCs w:val="24"/>
          <w:lang w:val="en-US"/>
        </w:rPr>
      </w:pPr>
      <w:r w:rsidRPr="00483F31">
        <w:rPr>
          <w:rFonts w:eastAsia="Times New Roman"/>
          <w:sz w:val="24"/>
          <w:szCs w:val="24"/>
          <w:lang w:val="en-US"/>
        </w:rPr>
        <w:t xml:space="preserve">We are the victims of new failed </w:t>
      </w:r>
      <w:r w:rsidRPr="00483F31">
        <w:rPr>
          <w:rFonts w:eastAsia="Times New Roman"/>
          <w:b/>
          <w:i/>
          <w:sz w:val="24"/>
          <w:szCs w:val="24"/>
          <w:lang w:val="en-US"/>
        </w:rPr>
        <w:t>isms</w:t>
      </w:r>
      <w:r w:rsidRPr="00483F31">
        <w:rPr>
          <w:rFonts w:eastAsia="Times New Roman"/>
          <w:sz w:val="24"/>
          <w:szCs w:val="24"/>
          <w:lang w:val="en-US"/>
        </w:rPr>
        <w:t xml:space="preserve">: of </w:t>
      </w:r>
      <w:r w:rsidRPr="00483F31">
        <w:rPr>
          <w:rFonts w:eastAsia="Times New Roman"/>
          <w:b/>
          <w:i/>
          <w:sz w:val="24"/>
          <w:szCs w:val="24"/>
          <w:lang w:val="en-US"/>
        </w:rPr>
        <w:t xml:space="preserve">human </w:t>
      </w:r>
      <w:proofErr w:type="spellStart"/>
      <w:r w:rsidRPr="00483F31">
        <w:rPr>
          <w:rFonts w:eastAsia="Times New Roman"/>
          <w:b/>
          <w:i/>
          <w:sz w:val="24"/>
          <w:szCs w:val="24"/>
          <w:lang w:val="en-US"/>
        </w:rPr>
        <w:t>rightualism</w:t>
      </w:r>
      <w:proofErr w:type="spellEnd"/>
      <w:r w:rsidRPr="00483F31">
        <w:rPr>
          <w:rFonts w:eastAsia="Times New Roman"/>
          <w:sz w:val="24"/>
          <w:szCs w:val="24"/>
          <w:lang w:val="en-US"/>
        </w:rPr>
        <w:t xml:space="preserve">, of </w:t>
      </w:r>
      <w:r w:rsidRPr="00483F31">
        <w:rPr>
          <w:rFonts w:eastAsia="Times New Roman"/>
          <w:b/>
          <w:i/>
          <w:sz w:val="24"/>
          <w:szCs w:val="24"/>
          <w:lang w:val="en-US"/>
        </w:rPr>
        <w:t>multiculturalism</w:t>
      </w:r>
      <w:r w:rsidRPr="00483F31">
        <w:rPr>
          <w:rFonts w:eastAsia="Times New Roman"/>
          <w:sz w:val="24"/>
          <w:szCs w:val="24"/>
          <w:lang w:val="en-US"/>
        </w:rPr>
        <w:t xml:space="preserve">, of </w:t>
      </w:r>
      <w:r w:rsidRPr="00483F31">
        <w:rPr>
          <w:rFonts w:eastAsia="Times New Roman"/>
          <w:b/>
          <w:i/>
          <w:sz w:val="24"/>
          <w:szCs w:val="24"/>
          <w:lang w:val="en-US"/>
        </w:rPr>
        <w:t>environmentalism</w:t>
      </w:r>
      <w:r w:rsidRPr="00483F31">
        <w:rPr>
          <w:rFonts w:eastAsia="Times New Roman"/>
          <w:sz w:val="24"/>
          <w:szCs w:val="24"/>
          <w:lang w:val="en-US"/>
        </w:rPr>
        <w:t xml:space="preserve">, of </w:t>
      </w:r>
      <w:proofErr w:type="spellStart"/>
      <w:r w:rsidRPr="00483F31">
        <w:rPr>
          <w:rFonts w:eastAsia="Times New Roman"/>
          <w:b/>
          <w:i/>
          <w:sz w:val="24"/>
          <w:szCs w:val="24"/>
          <w:lang w:val="en-US"/>
        </w:rPr>
        <w:t>homosexualism</w:t>
      </w:r>
      <w:proofErr w:type="spellEnd"/>
      <w:r w:rsidRPr="00483F31">
        <w:rPr>
          <w:rFonts w:eastAsia="Times New Roman"/>
          <w:sz w:val="24"/>
          <w:szCs w:val="24"/>
          <w:lang w:val="en-US"/>
        </w:rPr>
        <w:t xml:space="preserve">, of </w:t>
      </w:r>
      <w:r w:rsidRPr="00483F31">
        <w:rPr>
          <w:rFonts w:eastAsia="Times New Roman"/>
          <w:b/>
          <w:i/>
          <w:sz w:val="24"/>
          <w:szCs w:val="24"/>
          <w:lang w:val="en-US"/>
        </w:rPr>
        <w:t>cosmopolitism and transnationalism</w:t>
      </w:r>
      <w:r w:rsidRPr="00483F31">
        <w:rPr>
          <w:rFonts w:eastAsia="Times New Roman"/>
          <w:sz w:val="24"/>
          <w:szCs w:val="24"/>
          <w:lang w:val="en-US"/>
        </w:rPr>
        <w:t>, that we have become victims of and at the same time – contributors…</w:t>
      </w:r>
    </w:p>
    <w:p w:rsidR="001C1F17" w:rsidRPr="00483F31" w:rsidRDefault="00542A4B" w:rsidP="0096785C">
      <w:pPr>
        <w:ind w:left="993" w:firstLine="0"/>
        <w:rPr>
          <w:rFonts w:eastAsia="Times New Roman"/>
          <w:sz w:val="24"/>
          <w:szCs w:val="24"/>
        </w:rPr>
      </w:pPr>
      <w:r w:rsidRPr="00483F31">
        <w:rPr>
          <w:rFonts w:eastAsia="Times New Roman"/>
          <w:sz w:val="24"/>
          <w:szCs w:val="24"/>
        </w:rPr>
        <w:t xml:space="preserve">Мы стали жертвами новых ошибочных </w:t>
      </w:r>
      <w:r w:rsidRPr="00483F31">
        <w:rPr>
          <w:rFonts w:eastAsia="Times New Roman"/>
          <w:b/>
          <w:i/>
          <w:sz w:val="24"/>
          <w:szCs w:val="24"/>
        </w:rPr>
        <w:t>«</w:t>
      </w:r>
      <w:proofErr w:type="spellStart"/>
      <w:r w:rsidRPr="00483F31">
        <w:rPr>
          <w:rFonts w:eastAsia="Times New Roman"/>
          <w:b/>
          <w:i/>
          <w:sz w:val="24"/>
          <w:szCs w:val="24"/>
        </w:rPr>
        <w:t>измов</w:t>
      </w:r>
      <w:proofErr w:type="spellEnd"/>
      <w:r w:rsidRPr="00483F31">
        <w:rPr>
          <w:rFonts w:eastAsia="Times New Roman"/>
          <w:b/>
          <w:i/>
          <w:sz w:val="24"/>
          <w:szCs w:val="24"/>
        </w:rPr>
        <w:t>»</w:t>
      </w:r>
      <w:r w:rsidRPr="00483F31">
        <w:rPr>
          <w:rFonts w:eastAsia="Times New Roman"/>
          <w:sz w:val="24"/>
          <w:szCs w:val="24"/>
        </w:rPr>
        <w:t xml:space="preserve">: это соответственно </w:t>
      </w:r>
      <w:r w:rsidRPr="00483F31">
        <w:rPr>
          <w:rFonts w:eastAsia="Times New Roman"/>
          <w:b/>
          <w:i/>
          <w:sz w:val="24"/>
          <w:szCs w:val="24"/>
        </w:rPr>
        <w:t xml:space="preserve">движение борьбы за права человека, </w:t>
      </w:r>
      <w:proofErr w:type="spellStart"/>
      <w:r w:rsidRPr="00483F31">
        <w:rPr>
          <w:rFonts w:eastAsia="Times New Roman"/>
          <w:b/>
          <w:i/>
          <w:sz w:val="24"/>
          <w:szCs w:val="24"/>
        </w:rPr>
        <w:t>мультикультурализм</w:t>
      </w:r>
      <w:proofErr w:type="spellEnd"/>
      <w:r w:rsidRPr="00483F31">
        <w:rPr>
          <w:rFonts w:eastAsia="Times New Roman"/>
          <w:b/>
          <w:i/>
          <w:sz w:val="24"/>
          <w:szCs w:val="24"/>
        </w:rPr>
        <w:t xml:space="preserve">, </w:t>
      </w:r>
      <w:proofErr w:type="spellStart"/>
      <w:r w:rsidRPr="00483F31">
        <w:rPr>
          <w:rFonts w:eastAsia="Times New Roman"/>
          <w:b/>
          <w:i/>
          <w:sz w:val="24"/>
          <w:szCs w:val="24"/>
        </w:rPr>
        <w:t>энвайронментализм</w:t>
      </w:r>
      <w:proofErr w:type="spellEnd"/>
      <w:r w:rsidRPr="00483F31">
        <w:rPr>
          <w:rFonts w:eastAsia="Times New Roman"/>
          <w:b/>
          <w:i/>
          <w:sz w:val="24"/>
          <w:szCs w:val="24"/>
        </w:rPr>
        <w:t xml:space="preserve"> (или борьба за сохранение окружающей среды), гомосексуализм, космополитизм и </w:t>
      </w:r>
      <w:proofErr w:type="spellStart"/>
      <w:r w:rsidRPr="00483F31">
        <w:rPr>
          <w:rFonts w:eastAsia="Times New Roman"/>
          <w:b/>
          <w:i/>
          <w:sz w:val="24"/>
          <w:szCs w:val="24"/>
        </w:rPr>
        <w:t>транснационализм</w:t>
      </w:r>
      <w:proofErr w:type="spellEnd"/>
      <w:r w:rsidRPr="00483F31">
        <w:rPr>
          <w:rFonts w:eastAsia="Times New Roman"/>
          <w:sz w:val="24"/>
          <w:szCs w:val="24"/>
        </w:rPr>
        <w:t xml:space="preserve"> – мы стали опять же жертвами. </w:t>
      </w:r>
      <w:r w:rsidRPr="00483F31">
        <w:rPr>
          <w:rFonts w:eastAsia="Times New Roman"/>
          <w:b/>
          <w:sz w:val="24"/>
          <w:szCs w:val="24"/>
        </w:rPr>
        <w:t>(</w:t>
      </w:r>
      <w:proofErr w:type="spellStart"/>
      <w:r w:rsidRPr="00483F31">
        <w:rPr>
          <w:rFonts w:eastAsia="Times New Roman"/>
          <w:b/>
          <w:sz w:val="24"/>
          <w:szCs w:val="24"/>
        </w:rPr>
        <w:t>Valdai</w:t>
      </w:r>
      <w:proofErr w:type="spellEnd"/>
      <w:r w:rsidRPr="00483F31">
        <w:rPr>
          <w:rFonts w:eastAsia="Times New Roman"/>
          <w:b/>
          <w:sz w:val="24"/>
          <w:szCs w:val="24"/>
        </w:rPr>
        <w:t xml:space="preserve"> 2015)</w:t>
      </w:r>
    </w:p>
    <w:p w:rsidR="001C1F17" w:rsidRDefault="00542A4B" w:rsidP="00C9771E">
      <w:pPr>
        <w:rPr>
          <w:rFonts w:eastAsia="Times New Roman"/>
          <w:sz w:val="24"/>
          <w:szCs w:val="24"/>
        </w:rPr>
      </w:pPr>
      <w:r>
        <w:rPr>
          <w:rFonts w:eastAsia="Times New Roman"/>
        </w:rPr>
        <w:t xml:space="preserve">Мгновенно передать их на русский язык достаточно сложно, поскольку язык перевода не позволяет так свободно создавать существительные из любого словосочетания. В связи с этим ряд несколько разрушается, поскольку переводчик вынужден использовать словосочетание для передачи </w:t>
      </w:r>
      <w:r>
        <w:rPr>
          <w:rFonts w:eastAsia="Times New Roman"/>
          <w:i/>
        </w:rPr>
        <w:t>“</w:t>
      </w:r>
      <w:proofErr w:type="spellStart"/>
      <w:r>
        <w:rPr>
          <w:rFonts w:eastAsia="Times New Roman"/>
          <w:i/>
        </w:rPr>
        <w:t>human</w:t>
      </w:r>
      <w:proofErr w:type="spellEnd"/>
      <w:r>
        <w:rPr>
          <w:rFonts w:eastAsia="Times New Roman"/>
          <w:i/>
        </w:rPr>
        <w:t xml:space="preserve"> </w:t>
      </w:r>
      <w:proofErr w:type="spellStart"/>
      <w:r>
        <w:rPr>
          <w:rFonts w:eastAsia="Times New Roman"/>
          <w:i/>
        </w:rPr>
        <w:t>rightualism</w:t>
      </w:r>
      <w:proofErr w:type="spellEnd"/>
      <w:r>
        <w:rPr>
          <w:rFonts w:eastAsia="Times New Roman"/>
          <w:i/>
        </w:rPr>
        <w:t>” – «движение борьбы за права человека»</w:t>
      </w:r>
      <w:r>
        <w:rPr>
          <w:rFonts w:eastAsia="Times New Roman"/>
        </w:rPr>
        <w:t xml:space="preserve">, </w:t>
      </w:r>
      <w:proofErr w:type="spellStart"/>
      <w:r>
        <w:rPr>
          <w:rFonts w:eastAsia="Times New Roman"/>
        </w:rPr>
        <w:t>ксенизм</w:t>
      </w:r>
      <w:proofErr w:type="spellEnd"/>
      <w:r>
        <w:rPr>
          <w:rFonts w:eastAsia="Times New Roman"/>
        </w:rPr>
        <w:t xml:space="preserve"> (заимствование) с пояснением для перевода </w:t>
      </w:r>
      <w:r>
        <w:rPr>
          <w:rFonts w:eastAsia="Times New Roman"/>
          <w:i/>
        </w:rPr>
        <w:t>“</w:t>
      </w:r>
      <w:proofErr w:type="spellStart"/>
      <w:r>
        <w:rPr>
          <w:rFonts w:eastAsia="Times New Roman"/>
          <w:i/>
        </w:rPr>
        <w:t>environmentalism</w:t>
      </w:r>
      <w:proofErr w:type="spellEnd"/>
      <w:r>
        <w:rPr>
          <w:rFonts w:eastAsia="Times New Roman"/>
          <w:i/>
        </w:rPr>
        <w:t>”</w:t>
      </w:r>
      <w:r>
        <w:rPr>
          <w:rFonts w:eastAsia="Times New Roman"/>
        </w:rPr>
        <w:t>. Помимо этого, в оригинальной фразе «новые термины» несут достаточно негативную оценку тех явлений, которые они обозначают, что далее эксплицируется в высказывании оратора, и что также важно пер</w:t>
      </w:r>
      <w:r w:rsidR="00D93D46">
        <w:rPr>
          <w:rFonts w:eastAsia="Times New Roman"/>
        </w:rPr>
        <w:t xml:space="preserve">едать в переводе. В примерах </w:t>
      </w:r>
      <w:r w:rsidR="00D93D46">
        <w:rPr>
          <w:rFonts w:eastAsia="Times New Roman"/>
        </w:rPr>
        <w:lastRenderedPageBreak/>
        <w:t>(41) и (42</w:t>
      </w:r>
      <w:r>
        <w:rPr>
          <w:rFonts w:eastAsia="Times New Roman"/>
        </w:rPr>
        <w:t>) термин практически приобретает метафорическое звучание, достигаемое в первом случае использованием прямого терминологического эквивалента, а во втором случае – общеупотребительного слова.</w:t>
      </w:r>
    </w:p>
    <w:p w:rsidR="001C1F17" w:rsidRPr="00483F31" w:rsidRDefault="00542A4B" w:rsidP="0096785C">
      <w:pPr>
        <w:pStyle w:val="aa"/>
        <w:numPr>
          <w:ilvl w:val="0"/>
          <w:numId w:val="1"/>
        </w:numPr>
        <w:ind w:left="993" w:firstLine="0"/>
        <w:rPr>
          <w:rFonts w:eastAsia="Times New Roman"/>
          <w:sz w:val="24"/>
          <w:szCs w:val="24"/>
        </w:rPr>
      </w:pPr>
      <w:r w:rsidRPr="00483F31">
        <w:rPr>
          <w:rFonts w:eastAsia="Times New Roman"/>
          <w:sz w:val="24"/>
          <w:szCs w:val="24"/>
        </w:rPr>
        <w:t xml:space="preserve">А общественные движения, которые ещё совсем недавно считались слишком «левыми» или слишком «правыми», выходят на авансцену, оттесняя политических </w:t>
      </w:r>
      <w:r w:rsidRPr="00483F31">
        <w:rPr>
          <w:rFonts w:eastAsia="Times New Roman"/>
          <w:b/>
          <w:i/>
          <w:sz w:val="24"/>
          <w:szCs w:val="24"/>
        </w:rPr>
        <w:t>тяжеловесов</w:t>
      </w:r>
      <w:r w:rsidRPr="00483F31">
        <w:rPr>
          <w:rFonts w:eastAsia="Times New Roman"/>
          <w:sz w:val="24"/>
          <w:szCs w:val="24"/>
        </w:rPr>
        <w:t>.</w:t>
      </w:r>
    </w:p>
    <w:p w:rsidR="001C1F17" w:rsidRPr="00483F31" w:rsidRDefault="00542A4B" w:rsidP="0096785C">
      <w:pPr>
        <w:ind w:left="993" w:firstLine="0"/>
        <w:rPr>
          <w:rFonts w:eastAsia="Times New Roman"/>
          <w:b/>
          <w:sz w:val="24"/>
          <w:szCs w:val="24"/>
        </w:rPr>
      </w:pPr>
      <w:r w:rsidRPr="00483F31">
        <w:rPr>
          <w:rFonts w:eastAsia="Times New Roman"/>
          <w:sz w:val="24"/>
          <w:szCs w:val="24"/>
          <w:lang w:val="en-US"/>
        </w:rPr>
        <w:t xml:space="preserve">Public movements which were considered too &lt;…&gt; leftist or too rightist are pushing back the political </w:t>
      </w:r>
      <w:proofErr w:type="spellStart"/>
      <w:r w:rsidRPr="00483F31">
        <w:rPr>
          <w:rFonts w:eastAsia="Times New Roman"/>
          <w:b/>
          <w:i/>
          <w:sz w:val="24"/>
          <w:szCs w:val="24"/>
          <w:lang w:val="en-US"/>
        </w:rPr>
        <w:t>hardweights</w:t>
      </w:r>
      <w:proofErr w:type="spellEnd"/>
      <w:r w:rsidRPr="00483F31">
        <w:rPr>
          <w:rFonts w:eastAsia="Times New Roman"/>
          <w:sz w:val="24"/>
          <w:szCs w:val="24"/>
          <w:lang w:val="en-US"/>
        </w:rPr>
        <w:t xml:space="preserve">. </w:t>
      </w:r>
      <w:r w:rsidRPr="00483F31">
        <w:rPr>
          <w:rFonts w:eastAsia="Times New Roman"/>
          <w:b/>
          <w:sz w:val="24"/>
          <w:szCs w:val="24"/>
        </w:rPr>
        <w:t>(</w:t>
      </w:r>
      <w:proofErr w:type="spellStart"/>
      <w:r w:rsidRPr="00483F31">
        <w:rPr>
          <w:rFonts w:eastAsia="Times New Roman"/>
          <w:b/>
          <w:sz w:val="24"/>
          <w:szCs w:val="24"/>
        </w:rPr>
        <w:t>Valdai</w:t>
      </w:r>
      <w:proofErr w:type="spellEnd"/>
      <w:r w:rsidRPr="00483F31">
        <w:rPr>
          <w:rFonts w:eastAsia="Times New Roman"/>
          <w:b/>
          <w:sz w:val="24"/>
          <w:szCs w:val="24"/>
        </w:rPr>
        <w:t xml:space="preserve"> 2016)</w:t>
      </w:r>
    </w:p>
    <w:p w:rsidR="001C1F17" w:rsidRDefault="00542A4B" w:rsidP="00C9771E">
      <w:pPr>
        <w:rPr>
          <w:rFonts w:eastAsia="Times New Roman"/>
        </w:rPr>
      </w:pPr>
      <w:proofErr w:type="gramStart"/>
      <w:r>
        <w:rPr>
          <w:rFonts w:eastAsia="Times New Roman"/>
        </w:rPr>
        <w:t>Случай (</w:t>
      </w:r>
      <w:r w:rsidR="00D93D46">
        <w:rPr>
          <w:rFonts w:eastAsia="Times New Roman"/>
        </w:rPr>
        <w:t>41</w:t>
      </w:r>
      <w:r>
        <w:rPr>
          <w:rFonts w:eastAsia="Times New Roman"/>
        </w:rPr>
        <w:t>) достаточно интересен тем, что если у русского термина «</w:t>
      </w:r>
      <w:proofErr w:type="spellStart"/>
      <w:r>
        <w:rPr>
          <w:rFonts w:eastAsia="Times New Roman"/>
        </w:rPr>
        <w:t>тяжёловес</w:t>
      </w:r>
      <w:proofErr w:type="spellEnd"/>
      <w:r>
        <w:rPr>
          <w:rFonts w:eastAsia="Times New Roman"/>
        </w:rPr>
        <w:t>» в толковом словаре вообще отсутствует переносное метафорическое значение (</w:t>
      </w:r>
      <w:r>
        <w:rPr>
          <w:rFonts w:eastAsia="Times New Roman"/>
          <w:b/>
          <w:i/>
        </w:rPr>
        <w:t>Тяжеловес</w:t>
      </w:r>
      <w:r>
        <w:rPr>
          <w:rFonts w:eastAsia="Times New Roman"/>
        </w:rPr>
        <w:t>:</w:t>
      </w:r>
      <w:proofErr w:type="gramEnd"/>
      <w:r>
        <w:rPr>
          <w:rFonts w:eastAsia="Times New Roman"/>
        </w:rPr>
        <w:t xml:space="preserve"> </w:t>
      </w:r>
      <w:proofErr w:type="gramStart"/>
      <w:r>
        <w:rPr>
          <w:rFonts w:eastAsia="Times New Roman"/>
        </w:rPr>
        <w:t>Спортсмен - борец, боксер или штангист - тяжёлого веса; Лошадь, способная перевозить тяжёлые грузы; тяжеловоз; Тяжелогрузный железнодорожный состав, судно или автомобиль.</w:t>
      </w:r>
      <w:proofErr w:type="gramEnd"/>
      <w:r w:rsidR="00B75F82">
        <w:rPr>
          <w:rFonts w:eastAsia="Times New Roman"/>
        </w:rPr>
        <w:t xml:space="preserve"> </w:t>
      </w:r>
      <w:proofErr w:type="gramStart"/>
      <w:r w:rsidR="00B75F82">
        <w:rPr>
          <w:rFonts w:eastAsia="Times New Roman"/>
        </w:rPr>
        <w:t>ТСЕ</w:t>
      </w:r>
      <w:r>
        <w:rPr>
          <w:rFonts w:eastAsia="Times New Roman"/>
        </w:rPr>
        <w:t>), то в английском языке это значение зафиксировано в словаре, правда, для существительного “</w:t>
      </w:r>
      <w:proofErr w:type="spellStart"/>
      <w:r>
        <w:rPr>
          <w:rFonts w:eastAsia="Times New Roman"/>
        </w:rPr>
        <w:t>heavyweight</w:t>
      </w:r>
      <w:proofErr w:type="spellEnd"/>
      <w:r>
        <w:rPr>
          <w:rFonts w:eastAsia="Times New Roman"/>
        </w:rPr>
        <w:t xml:space="preserve">” (a </w:t>
      </w:r>
      <w:proofErr w:type="spellStart"/>
      <w:r>
        <w:rPr>
          <w:rFonts w:eastAsia="Times New Roman"/>
        </w:rPr>
        <w:t>person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influence</w:t>
      </w:r>
      <w:proofErr w:type="spellEnd"/>
      <w:r>
        <w:rPr>
          <w:rFonts w:eastAsia="Times New Roman"/>
        </w:rPr>
        <w:t xml:space="preserve"> </w:t>
      </w:r>
      <w:proofErr w:type="spellStart"/>
      <w:r>
        <w:rPr>
          <w:rFonts w:eastAsia="Times New Roman"/>
        </w:rPr>
        <w:t>or</w:t>
      </w:r>
      <w:proofErr w:type="spellEnd"/>
      <w:r>
        <w:rPr>
          <w:rFonts w:eastAsia="Times New Roman"/>
        </w:rPr>
        <w:t xml:space="preserve"> </w:t>
      </w:r>
      <w:proofErr w:type="spellStart"/>
      <w:r>
        <w:rPr>
          <w:rFonts w:eastAsia="Times New Roman"/>
        </w:rPr>
        <w:t>importance</w:t>
      </w:r>
      <w:proofErr w:type="spellEnd"/>
      <w:r>
        <w:rPr>
          <w:rFonts w:eastAsia="Times New Roman"/>
        </w:rPr>
        <w:t xml:space="preserve"> </w:t>
      </w:r>
      <w:proofErr w:type="spellStart"/>
      <w:r>
        <w:rPr>
          <w:rFonts w:eastAsia="Times New Roman"/>
        </w:rPr>
        <w:t>in</w:t>
      </w:r>
      <w:proofErr w:type="spellEnd"/>
      <w:r>
        <w:rPr>
          <w:rFonts w:eastAsia="Times New Roman"/>
        </w:rPr>
        <w:t xml:space="preserve"> a </w:t>
      </w:r>
      <w:proofErr w:type="spellStart"/>
      <w:r>
        <w:rPr>
          <w:rFonts w:eastAsia="Times New Roman"/>
        </w:rPr>
        <w:t>particular</w:t>
      </w:r>
      <w:proofErr w:type="spellEnd"/>
      <w:r>
        <w:rPr>
          <w:rFonts w:eastAsia="Times New Roman"/>
        </w:rPr>
        <w:t xml:space="preserve"> </w:t>
      </w:r>
      <w:proofErr w:type="spellStart"/>
      <w:r>
        <w:rPr>
          <w:rFonts w:eastAsia="Times New Roman"/>
        </w:rPr>
        <w:t>sphere</w:t>
      </w:r>
      <w:proofErr w:type="spellEnd"/>
      <w:r>
        <w:rPr>
          <w:rFonts w:eastAsia="Times New Roman"/>
        </w:rPr>
        <w:t xml:space="preserve"> – </w:t>
      </w:r>
      <w:r>
        <w:rPr>
          <w:rFonts w:eastAsia="Times New Roman"/>
          <w:i/>
        </w:rPr>
        <w:t xml:space="preserve">a </w:t>
      </w:r>
      <w:proofErr w:type="spellStart"/>
      <w:r>
        <w:rPr>
          <w:rFonts w:eastAsia="Times New Roman"/>
          <w:i/>
        </w:rPr>
        <w:t>political</w:t>
      </w:r>
      <w:proofErr w:type="spellEnd"/>
      <w:r>
        <w:rPr>
          <w:rFonts w:eastAsia="Times New Roman"/>
          <w:i/>
        </w:rPr>
        <w:t xml:space="preserve"> </w:t>
      </w:r>
      <w:proofErr w:type="spellStart"/>
      <w:r>
        <w:rPr>
          <w:rFonts w:eastAsia="Times New Roman"/>
          <w:i/>
        </w:rPr>
        <w:t>heavyweight</w:t>
      </w:r>
      <w:proofErr w:type="spellEnd"/>
      <w:r>
        <w:rPr>
          <w:rFonts w:eastAsia="Times New Roman"/>
          <w:i/>
        </w:rPr>
        <w:t xml:space="preserve"> </w:t>
      </w:r>
      <w:proofErr w:type="spellStart"/>
      <w:r>
        <w:rPr>
          <w:rFonts w:eastAsia="Times New Roman"/>
          <w:i/>
        </w:rPr>
        <w:t>with</w:t>
      </w:r>
      <w:proofErr w:type="spellEnd"/>
      <w:r>
        <w:rPr>
          <w:rFonts w:eastAsia="Times New Roman"/>
          <w:i/>
        </w:rPr>
        <w:t xml:space="preserve"> </w:t>
      </w:r>
      <w:proofErr w:type="spellStart"/>
      <w:r>
        <w:rPr>
          <w:rFonts w:eastAsia="Times New Roman"/>
          <w:i/>
        </w:rPr>
        <w:t>national</w:t>
      </w:r>
      <w:proofErr w:type="spellEnd"/>
      <w:r>
        <w:rPr>
          <w:rFonts w:eastAsia="Times New Roman"/>
          <w:i/>
        </w:rPr>
        <w:t xml:space="preserve"> </w:t>
      </w:r>
      <w:proofErr w:type="spellStart"/>
      <w:r>
        <w:rPr>
          <w:rFonts w:eastAsia="Times New Roman"/>
          <w:i/>
        </w:rPr>
        <w:t>recognition</w:t>
      </w:r>
      <w:proofErr w:type="spellEnd"/>
      <w:r>
        <w:rPr>
          <w:rFonts w:eastAsia="Times New Roman"/>
          <w:i/>
        </w:rPr>
        <w:t xml:space="preserve">; </w:t>
      </w:r>
      <w:r>
        <w:rPr>
          <w:rFonts w:eastAsia="Times New Roman"/>
        </w:rPr>
        <w:t>ODE).</w:t>
      </w:r>
      <w:proofErr w:type="gramEnd"/>
      <w:r>
        <w:rPr>
          <w:rFonts w:eastAsia="Times New Roman"/>
        </w:rPr>
        <w:t xml:space="preserve"> Что касается “</w:t>
      </w:r>
      <w:proofErr w:type="spellStart"/>
      <w:r>
        <w:rPr>
          <w:rFonts w:eastAsia="Times New Roman"/>
        </w:rPr>
        <w:t>hardweight</w:t>
      </w:r>
      <w:proofErr w:type="spellEnd"/>
      <w:r>
        <w:rPr>
          <w:rFonts w:eastAsia="Times New Roman"/>
        </w:rPr>
        <w:t>”, то такого термина в английском языке не существует. Таким образом, стратегия переводчика для передачи метафорического значения правильная, несмотря на то, что не приводит к желаемому результату.</w:t>
      </w:r>
    </w:p>
    <w:p w:rsidR="001C1F17" w:rsidRPr="00483F31" w:rsidRDefault="00542A4B" w:rsidP="0096785C">
      <w:pPr>
        <w:pStyle w:val="aa"/>
        <w:numPr>
          <w:ilvl w:val="0"/>
          <w:numId w:val="1"/>
        </w:numPr>
        <w:ind w:left="993" w:firstLine="0"/>
        <w:rPr>
          <w:rFonts w:eastAsia="Times New Roman"/>
          <w:sz w:val="24"/>
          <w:szCs w:val="24"/>
        </w:rPr>
      </w:pPr>
      <w:r w:rsidRPr="00483F31">
        <w:rPr>
          <w:rFonts w:eastAsia="Times New Roman"/>
          <w:sz w:val="24"/>
          <w:szCs w:val="24"/>
        </w:rPr>
        <w:t xml:space="preserve">А в некоторых случаях, в некоторых странах и жертвуют национальными интересами, отказываются от суверенитета  в обмен на благосклонность </w:t>
      </w:r>
      <w:r w:rsidRPr="00483F31">
        <w:rPr>
          <w:rFonts w:eastAsia="Times New Roman"/>
          <w:b/>
          <w:i/>
          <w:sz w:val="24"/>
          <w:szCs w:val="24"/>
        </w:rPr>
        <w:t>сюзерена</w:t>
      </w:r>
      <w:r w:rsidRPr="00483F31">
        <w:rPr>
          <w:rFonts w:eastAsia="Times New Roman"/>
          <w:sz w:val="24"/>
          <w:szCs w:val="24"/>
        </w:rPr>
        <w:t>.</w:t>
      </w:r>
    </w:p>
    <w:p w:rsidR="001C1F17" w:rsidRPr="00483F31" w:rsidRDefault="00542A4B" w:rsidP="0096785C">
      <w:pPr>
        <w:ind w:left="993" w:firstLine="0"/>
        <w:rPr>
          <w:rFonts w:eastAsia="Times New Roman"/>
          <w:sz w:val="24"/>
          <w:szCs w:val="24"/>
        </w:rPr>
      </w:pPr>
      <w:r w:rsidRPr="00483F31">
        <w:rPr>
          <w:rFonts w:eastAsia="Times New Roman"/>
          <w:sz w:val="24"/>
          <w:szCs w:val="24"/>
          <w:lang w:val="en-US"/>
        </w:rPr>
        <w:t>In some cases in some countries national interests are being sacrificed, sovereignty is denied [</w:t>
      </w:r>
      <w:r w:rsidRPr="00483F31">
        <w:rPr>
          <w:rFonts w:eastAsia="Times New Roman"/>
          <w:sz w:val="24"/>
          <w:szCs w:val="24"/>
        </w:rPr>
        <w:t>пауза</w:t>
      </w:r>
      <w:r w:rsidRPr="00483F31">
        <w:rPr>
          <w:rFonts w:eastAsia="Times New Roman"/>
          <w:sz w:val="24"/>
          <w:szCs w:val="24"/>
          <w:lang w:val="en-US"/>
        </w:rPr>
        <w:t xml:space="preserve">] in exchange of good treatment on behalf of the </w:t>
      </w:r>
      <w:r w:rsidRPr="00483F31">
        <w:rPr>
          <w:rFonts w:eastAsia="Times New Roman"/>
          <w:b/>
          <w:i/>
          <w:sz w:val="24"/>
          <w:szCs w:val="24"/>
          <w:lang w:val="en-US"/>
        </w:rPr>
        <w:t>owner</w:t>
      </w:r>
      <w:r w:rsidRPr="00483F31">
        <w:rPr>
          <w:rFonts w:eastAsia="Times New Roman"/>
          <w:sz w:val="24"/>
          <w:szCs w:val="24"/>
          <w:lang w:val="en-US"/>
        </w:rPr>
        <w:t xml:space="preserve">. </w:t>
      </w:r>
      <w:r w:rsidRPr="00483F31">
        <w:rPr>
          <w:rFonts w:eastAsia="Times New Roman"/>
          <w:b/>
          <w:sz w:val="24"/>
          <w:szCs w:val="24"/>
        </w:rPr>
        <w:t>(</w:t>
      </w:r>
      <w:proofErr w:type="spellStart"/>
      <w:r w:rsidRPr="00483F31">
        <w:rPr>
          <w:rFonts w:eastAsia="Times New Roman"/>
          <w:b/>
          <w:sz w:val="24"/>
          <w:szCs w:val="24"/>
        </w:rPr>
        <w:t>Valdai</w:t>
      </w:r>
      <w:proofErr w:type="spellEnd"/>
      <w:r w:rsidRPr="00483F31">
        <w:rPr>
          <w:rFonts w:eastAsia="Times New Roman"/>
          <w:b/>
          <w:sz w:val="24"/>
          <w:szCs w:val="24"/>
        </w:rPr>
        <w:t xml:space="preserve"> 2016)</w:t>
      </w:r>
    </w:p>
    <w:p w:rsidR="001C1F17" w:rsidRDefault="00D93D46" w:rsidP="00C9771E">
      <w:pPr>
        <w:rPr>
          <w:rFonts w:eastAsia="Times New Roman"/>
        </w:rPr>
      </w:pPr>
      <w:proofErr w:type="gramStart"/>
      <w:r>
        <w:rPr>
          <w:rFonts w:eastAsia="Times New Roman"/>
        </w:rPr>
        <w:t>В примере (42</w:t>
      </w:r>
      <w:r w:rsidR="00542A4B">
        <w:rPr>
          <w:rFonts w:eastAsia="Times New Roman"/>
        </w:rPr>
        <w:t>) термин «сюзерен» используется со своим словарным значением, поскольку может означать «крупного феодала – барона, графа, герцога, князя - по отношению к зависимым от него вассалам» либо «государство, по отношению к которому другое государство находится в вассальной зависимости» (</w:t>
      </w:r>
      <w:r w:rsidR="00B75F82">
        <w:rPr>
          <w:rFonts w:eastAsia="Times New Roman"/>
        </w:rPr>
        <w:t>ТСЕ</w:t>
      </w:r>
      <w:r w:rsidR="00542A4B">
        <w:rPr>
          <w:rFonts w:eastAsia="Times New Roman"/>
        </w:rPr>
        <w:t>).</w:t>
      </w:r>
      <w:proofErr w:type="gramEnd"/>
      <w:r w:rsidR="00542A4B">
        <w:rPr>
          <w:rFonts w:eastAsia="Times New Roman"/>
        </w:rPr>
        <w:t xml:space="preserve"> Оба значения термина имеют специфическую область применения – исторический контекст феодальной </w:t>
      </w:r>
      <w:r w:rsidR="00542A4B">
        <w:rPr>
          <w:rFonts w:eastAsia="Times New Roman"/>
        </w:rPr>
        <w:lastRenderedPageBreak/>
        <w:t>эпохи. В современном употреблении они отсылают слушателя к этому контексту, посредством сравнения отношений современных госуда</w:t>
      </w:r>
      <w:proofErr w:type="gramStart"/>
      <w:r w:rsidR="00542A4B">
        <w:rPr>
          <w:rFonts w:eastAsia="Times New Roman"/>
        </w:rPr>
        <w:t>рств др</w:t>
      </w:r>
      <w:proofErr w:type="gramEnd"/>
      <w:r w:rsidR="00542A4B">
        <w:rPr>
          <w:rFonts w:eastAsia="Times New Roman"/>
        </w:rPr>
        <w:t xml:space="preserve">уг с другом с вассальным подчинением. Применяя данный приём, </w:t>
      </w:r>
      <w:proofErr w:type="gramStart"/>
      <w:r w:rsidR="00542A4B">
        <w:rPr>
          <w:rFonts w:eastAsia="Times New Roman"/>
        </w:rPr>
        <w:t>оратор</w:t>
      </w:r>
      <w:proofErr w:type="gramEnd"/>
      <w:r w:rsidR="00542A4B">
        <w:rPr>
          <w:rFonts w:eastAsia="Times New Roman"/>
        </w:rPr>
        <w:t xml:space="preserve"> выражает презрительное отношение и негативную оценку данного феномена в современной политике; чаще всего отсылки к «тёмным» Средним векам носят именно такой характер и служат, чтобы указать на низкую степень культурного и политического развития. В. В. Путин использует образ Средневековья и царивших в нём порядков и в других своих выступлениях, например, в речи на заседании того же Валдайского клуба годом ранее:</w:t>
      </w:r>
    </w:p>
    <w:p w:rsidR="001C1F17" w:rsidRPr="00483F31" w:rsidRDefault="00542A4B" w:rsidP="0096785C">
      <w:pPr>
        <w:pStyle w:val="aa"/>
        <w:numPr>
          <w:ilvl w:val="0"/>
          <w:numId w:val="1"/>
        </w:numPr>
        <w:ind w:left="993" w:firstLine="0"/>
        <w:rPr>
          <w:rFonts w:eastAsia="Times New Roman"/>
          <w:sz w:val="24"/>
          <w:szCs w:val="24"/>
        </w:rPr>
      </w:pPr>
      <w:r w:rsidRPr="00483F31">
        <w:rPr>
          <w:rFonts w:eastAsia="Times New Roman"/>
          <w:sz w:val="24"/>
          <w:szCs w:val="24"/>
        </w:rPr>
        <w:t xml:space="preserve">... я </w:t>
      </w:r>
      <w:proofErr w:type="gramStart"/>
      <w:r w:rsidRPr="00483F31">
        <w:rPr>
          <w:rFonts w:eastAsia="Times New Roman"/>
          <w:sz w:val="24"/>
          <w:szCs w:val="24"/>
        </w:rPr>
        <w:t>всё‑таки</w:t>
      </w:r>
      <w:proofErr w:type="gramEnd"/>
      <w:r w:rsidRPr="00483F31">
        <w:rPr>
          <w:rFonts w:eastAsia="Times New Roman"/>
          <w:sz w:val="24"/>
          <w:szCs w:val="24"/>
        </w:rPr>
        <w:t xml:space="preserve"> позволю себе спросить: так с союзниками поступают? Нет, так поступают с </w:t>
      </w:r>
      <w:r w:rsidRPr="00483F31">
        <w:rPr>
          <w:rFonts w:eastAsia="Times New Roman"/>
          <w:b/>
          <w:i/>
          <w:sz w:val="24"/>
          <w:szCs w:val="24"/>
        </w:rPr>
        <w:t>вассалами</w:t>
      </w:r>
      <w:r w:rsidRPr="00483F31">
        <w:rPr>
          <w:rFonts w:eastAsia="Times New Roman"/>
          <w:sz w:val="24"/>
          <w:szCs w:val="24"/>
        </w:rPr>
        <w:t>, которые осмелились действовать по своему усмотрению, – их наказывают за плохое поведение.</w:t>
      </w:r>
    </w:p>
    <w:p w:rsidR="001C1F17" w:rsidRPr="00483F31" w:rsidRDefault="00542A4B" w:rsidP="0096785C">
      <w:pPr>
        <w:ind w:left="993" w:firstLine="0"/>
        <w:rPr>
          <w:rFonts w:eastAsia="Times New Roman"/>
          <w:sz w:val="24"/>
          <w:szCs w:val="24"/>
          <w:lang w:val="en-US"/>
        </w:rPr>
      </w:pPr>
      <w:r w:rsidRPr="00483F31">
        <w:rPr>
          <w:rFonts w:eastAsia="Times New Roman"/>
          <w:sz w:val="24"/>
          <w:szCs w:val="24"/>
          <w:lang w:val="en-US"/>
        </w:rPr>
        <w:t xml:space="preserve">… I dare to ask whether anyone has the right to deal like that with allies. No, that is how people are dealing with </w:t>
      </w:r>
      <w:r w:rsidRPr="00483F31">
        <w:rPr>
          <w:rFonts w:eastAsia="Times New Roman"/>
          <w:b/>
          <w:i/>
          <w:sz w:val="24"/>
          <w:szCs w:val="24"/>
          <w:lang w:val="en-US"/>
        </w:rPr>
        <w:t>vassals</w:t>
      </w:r>
      <w:r w:rsidRPr="00483F31">
        <w:rPr>
          <w:rFonts w:eastAsia="Times New Roman"/>
          <w:sz w:val="24"/>
          <w:szCs w:val="24"/>
          <w:lang w:val="en-US"/>
        </w:rPr>
        <w:t xml:space="preserve"> who dare behave </w:t>
      </w:r>
      <w:proofErr w:type="gramStart"/>
      <w:r w:rsidRPr="00483F31">
        <w:rPr>
          <w:rFonts w:eastAsia="Times New Roman"/>
          <w:sz w:val="24"/>
          <w:szCs w:val="24"/>
          <w:lang w:val="en-US"/>
        </w:rPr>
        <w:t>independently,</w:t>
      </w:r>
      <w:proofErr w:type="gramEnd"/>
      <w:r w:rsidRPr="00483F31">
        <w:rPr>
          <w:rFonts w:eastAsia="Times New Roman"/>
          <w:sz w:val="24"/>
          <w:szCs w:val="24"/>
          <w:lang w:val="en-US"/>
        </w:rPr>
        <w:t xml:space="preserve"> they are being punished for misbehaving. </w:t>
      </w:r>
      <w:r w:rsidRPr="00483F31">
        <w:rPr>
          <w:rFonts w:eastAsia="Times New Roman"/>
          <w:b/>
          <w:sz w:val="24"/>
          <w:szCs w:val="24"/>
          <w:lang w:val="en-US"/>
        </w:rPr>
        <w:t>(Valdai 2015)</w:t>
      </w:r>
    </w:p>
    <w:p w:rsidR="001C1F17" w:rsidRDefault="00542A4B" w:rsidP="00C9771E">
      <w:pPr>
        <w:rPr>
          <w:rFonts w:eastAsia="Times New Roman"/>
        </w:rPr>
      </w:pPr>
      <w:r>
        <w:rPr>
          <w:rFonts w:eastAsia="Times New Roman"/>
        </w:rPr>
        <w:t>Возвращаясь</w:t>
      </w:r>
      <w:r w:rsidRPr="00D93D46">
        <w:rPr>
          <w:rFonts w:eastAsia="Times New Roman"/>
          <w:lang w:val="en-US"/>
        </w:rPr>
        <w:t xml:space="preserve"> </w:t>
      </w:r>
      <w:r>
        <w:rPr>
          <w:rFonts w:eastAsia="Times New Roman"/>
        </w:rPr>
        <w:t>к</w:t>
      </w:r>
      <w:r w:rsidRPr="00D93D46">
        <w:rPr>
          <w:rFonts w:eastAsia="Times New Roman"/>
          <w:lang w:val="en-US"/>
        </w:rPr>
        <w:t xml:space="preserve"> </w:t>
      </w:r>
      <w:r>
        <w:rPr>
          <w:rFonts w:eastAsia="Times New Roman"/>
        </w:rPr>
        <w:t>термину</w:t>
      </w:r>
      <w:r w:rsidRPr="00D93D46">
        <w:rPr>
          <w:rFonts w:eastAsia="Times New Roman"/>
          <w:lang w:val="en-US"/>
        </w:rPr>
        <w:t xml:space="preserve"> «</w:t>
      </w:r>
      <w:r>
        <w:rPr>
          <w:rFonts w:eastAsia="Times New Roman"/>
        </w:rPr>
        <w:t>сюзерен</w:t>
      </w:r>
      <w:r w:rsidRPr="00D93D46">
        <w:rPr>
          <w:rFonts w:eastAsia="Times New Roman"/>
          <w:lang w:val="en-US"/>
        </w:rPr>
        <w:t xml:space="preserve">»: </w:t>
      </w:r>
      <w:r>
        <w:rPr>
          <w:rFonts w:eastAsia="Times New Roman"/>
        </w:rPr>
        <w:t>у</w:t>
      </w:r>
      <w:r w:rsidRPr="00D93D46">
        <w:rPr>
          <w:rFonts w:eastAsia="Times New Roman"/>
          <w:lang w:val="en-US"/>
        </w:rPr>
        <w:t xml:space="preserve"> </w:t>
      </w:r>
      <w:r>
        <w:rPr>
          <w:rFonts w:eastAsia="Times New Roman"/>
        </w:rPr>
        <w:t>него</w:t>
      </w:r>
      <w:r w:rsidRPr="00D93D46">
        <w:rPr>
          <w:rFonts w:eastAsia="Times New Roman"/>
          <w:lang w:val="en-US"/>
        </w:rPr>
        <w:t xml:space="preserve"> </w:t>
      </w:r>
      <w:r>
        <w:rPr>
          <w:rFonts w:eastAsia="Times New Roman"/>
        </w:rPr>
        <w:t>есть</w:t>
      </w:r>
      <w:r w:rsidRPr="00D93D46">
        <w:rPr>
          <w:rFonts w:eastAsia="Times New Roman"/>
          <w:lang w:val="en-US"/>
        </w:rPr>
        <w:t xml:space="preserve"> </w:t>
      </w:r>
      <w:r>
        <w:rPr>
          <w:rFonts w:eastAsia="Times New Roman"/>
        </w:rPr>
        <w:t>прямое</w:t>
      </w:r>
      <w:r w:rsidRPr="00D93D46">
        <w:rPr>
          <w:rFonts w:eastAsia="Times New Roman"/>
          <w:lang w:val="en-US"/>
        </w:rPr>
        <w:t xml:space="preserve"> </w:t>
      </w:r>
      <w:r>
        <w:rPr>
          <w:rFonts w:eastAsia="Times New Roman"/>
        </w:rPr>
        <w:t>английское</w:t>
      </w:r>
      <w:r w:rsidRPr="00D93D46">
        <w:rPr>
          <w:rFonts w:eastAsia="Times New Roman"/>
          <w:lang w:val="en-US"/>
        </w:rPr>
        <w:t xml:space="preserve"> </w:t>
      </w:r>
      <w:r>
        <w:rPr>
          <w:rFonts w:eastAsia="Times New Roman"/>
        </w:rPr>
        <w:t>соответствие</w:t>
      </w:r>
      <w:r w:rsidRPr="00D93D46">
        <w:rPr>
          <w:rFonts w:eastAsia="Times New Roman"/>
          <w:lang w:val="en-US"/>
        </w:rPr>
        <w:t xml:space="preserve"> </w:t>
      </w:r>
      <w:r w:rsidRPr="00D93D46">
        <w:rPr>
          <w:rFonts w:eastAsia="Times New Roman"/>
          <w:i/>
          <w:lang w:val="en-US"/>
        </w:rPr>
        <w:t>“suzerain”</w:t>
      </w:r>
      <w:r w:rsidRPr="00D93D46">
        <w:rPr>
          <w:rFonts w:eastAsia="Times New Roman"/>
          <w:lang w:val="en-US"/>
        </w:rPr>
        <w:t xml:space="preserve">, </w:t>
      </w:r>
      <w:r>
        <w:rPr>
          <w:rFonts w:eastAsia="Times New Roman"/>
        </w:rPr>
        <w:t>означающее</w:t>
      </w:r>
      <w:r w:rsidRPr="00D93D46">
        <w:rPr>
          <w:rFonts w:eastAsia="Times New Roman"/>
          <w:lang w:val="en-US"/>
        </w:rPr>
        <w:t xml:space="preserve"> “a sovereign or state having some control over another state that is internally autonomous” (ODE). </w:t>
      </w:r>
      <w:r>
        <w:rPr>
          <w:rFonts w:eastAsia="Times New Roman"/>
        </w:rPr>
        <w:t xml:space="preserve">Переводчик же использует нейтральное </w:t>
      </w:r>
      <w:r>
        <w:rPr>
          <w:rFonts w:eastAsia="Times New Roman"/>
          <w:i/>
        </w:rPr>
        <w:t>“</w:t>
      </w:r>
      <w:proofErr w:type="spellStart"/>
      <w:r>
        <w:rPr>
          <w:rFonts w:eastAsia="Times New Roman"/>
          <w:i/>
        </w:rPr>
        <w:t>owner</w:t>
      </w:r>
      <w:proofErr w:type="spellEnd"/>
      <w:r>
        <w:rPr>
          <w:rFonts w:eastAsia="Times New Roman"/>
          <w:i/>
        </w:rPr>
        <w:t>”</w:t>
      </w:r>
      <w:r>
        <w:rPr>
          <w:rFonts w:eastAsia="Times New Roman"/>
        </w:rPr>
        <w:t xml:space="preserve">, которое, помимо этого, не совсем точно отражает природу явления, ведь сюзеренное государство (находящееся под властью сюзерена) считается внутренне самостоятельным. </w:t>
      </w:r>
    </w:p>
    <w:p w:rsidR="001C1F17" w:rsidRDefault="00542A4B" w:rsidP="00C9771E">
      <w:pPr>
        <w:rPr>
          <w:rFonts w:eastAsia="Times New Roman"/>
        </w:rPr>
      </w:pPr>
      <w:r>
        <w:rPr>
          <w:rFonts w:eastAsia="Times New Roman"/>
        </w:rPr>
        <w:t>Иногда термины становятся частью игры слов:</w:t>
      </w:r>
    </w:p>
    <w:p w:rsidR="001C1F17" w:rsidRPr="00483F31" w:rsidRDefault="00542A4B" w:rsidP="0096785C">
      <w:pPr>
        <w:pStyle w:val="aa"/>
        <w:numPr>
          <w:ilvl w:val="0"/>
          <w:numId w:val="1"/>
        </w:numPr>
        <w:ind w:left="993" w:firstLine="0"/>
        <w:rPr>
          <w:rFonts w:eastAsia="Times New Roman"/>
          <w:sz w:val="24"/>
          <w:szCs w:val="24"/>
        </w:rPr>
      </w:pPr>
      <w:proofErr w:type="gramStart"/>
      <w:r w:rsidRPr="00483F31">
        <w:rPr>
          <w:rFonts w:eastAsia="Times New Roman"/>
          <w:sz w:val="24"/>
          <w:szCs w:val="24"/>
        </w:rPr>
        <w:t>Десятилетиями, а порой, может быть, и веками здесь, конечно, копились межэтнические, религиозные, политические противоречия, острейшие социальные проблемы.</w:t>
      </w:r>
      <w:proofErr w:type="gramEnd"/>
      <w:r w:rsidRPr="00483F31">
        <w:rPr>
          <w:rFonts w:eastAsia="Times New Roman"/>
          <w:sz w:val="24"/>
          <w:szCs w:val="24"/>
        </w:rPr>
        <w:t xml:space="preserve"> Словом, </w:t>
      </w:r>
      <w:r w:rsidRPr="00483F31">
        <w:rPr>
          <w:rFonts w:eastAsia="Times New Roman"/>
          <w:b/>
          <w:i/>
          <w:sz w:val="24"/>
          <w:szCs w:val="24"/>
        </w:rPr>
        <w:t>гремучая смесь</w:t>
      </w:r>
      <w:r w:rsidRPr="00483F31">
        <w:rPr>
          <w:rFonts w:eastAsia="Times New Roman"/>
          <w:sz w:val="24"/>
          <w:szCs w:val="24"/>
        </w:rPr>
        <w:t xml:space="preserve"> нарастала, а </w:t>
      </w:r>
      <w:proofErr w:type="gramStart"/>
      <w:r w:rsidRPr="00483F31">
        <w:rPr>
          <w:rFonts w:eastAsia="Times New Roman"/>
          <w:sz w:val="24"/>
          <w:szCs w:val="24"/>
        </w:rPr>
        <w:t>попытки</w:t>
      </w:r>
      <w:proofErr w:type="gramEnd"/>
      <w:r w:rsidRPr="00483F31">
        <w:rPr>
          <w:rFonts w:eastAsia="Times New Roman"/>
          <w:sz w:val="24"/>
          <w:szCs w:val="24"/>
        </w:rPr>
        <w:t xml:space="preserve"> тем не менее извне грубо переустроить регион стали той спичкой, которая привела к настоящему взрыву, к разрушению государственности, всплеску терроризма и в конечном счёте к росту рисков для всего мира.</w:t>
      </w:r>
    </w:p>
    <w:p w:rsidR="001C1F17" w:rsidRPr="00483F31" w:rsidRDefault="00542A4B" w:rsidP="0096785C">
      <w:pPr>
        <w:ind w:left="993" w:firstLine="0"/>
        <w:rPr>
          <w:rFonts w:eastAsia="Times New Roman"/>
          <w:sz w:val="24"/>
          <w:szCs w:val="24"/>
        </w:rPr>
      </w:pPr>
      <w:r w:rsidRPr="00483F31">
        <w:rPr>
          <w:rFonts w:eastAsia="Times New Roman"/>
          <w:sz w:val="24"/>
          <w:szCs w:val="24"/>
          <w:lang w:val="en-US"/>
        </w:rPr>
        <w:t xml:space="preserve">For decades or even centuries, there have been piling up interethnic, religious and political contradictions, the acutest social problems. </w:t>
      </w:r>
      <w:proofErr w:type="gramStart"/>
      <w:r w:rsidRPr="00483F31">
        <w:rPr>
          <w:rFonts w:eastAsia="Times New Roman"/>
          <w:sz w:val="24"/>
          <w:szCs w:val="24"/>
          <w:lang w:val="en-US"/>
        </w:rPr>
        <w:t xml:space="preserve">In other words, </w:t>
      </w:r>
      <w:r w:rsidRPr="00483F31">
        <w:rPr>
          <w:rFonts w:eastAsia="Times New Roman"/>
          <w:b/>
          <w:i/>
          <w:sz w:val="24"/>
          <w:szCs w:val="24"/>
          <w:lang w:val="en-US"/>
        </w:rPr>
        <w:t>a Molotov cocktail</w:t>
      </w:r>
      <w:r w:rsidRPr="00483F31">
        <w:rPr>
          <w:rFonts w:eastAsia="Times New Roman"/>
          <w:sz w:val="24"/>
          <w:szCs w:val="24"/>
          <w:lang w:val="en-US"/>
        </w:rPr>
        <w:t>, which has been brewing there.</w:t>
      </w:r>
      <w:proofErr w:type="gramEnd"/>
      <w:r w:rsidRPr="00483F31">
        <w:rPr>
          <w:rFonts w:eastAsia="Times New Roman"/>
          <w:sz w:val="24"/>
          <w:szCs w:val="24"/>
          <w:lang w:val="en-US"/>
        </w:rPr>
        <w:t xml:space="preserve"> And external attempts to [unintelligible] </w:t>
      </w:r>
      <w:r w:rsidRPr="00483F31">
        <w:rPr>
          <w:rFonts w:eastAsia="Times New Roman"/>
          <w:sz w:val="24"/>
          <w:szCs w:val="24"/>
          <w:lang w:val="en-US"/>
        </w:rPr>
        <w:lastRenderedPageBreak/>
        <w:t xml:space="preserve">rearrange the region became a match or a spark which led to the real explosion, to the destruction of statehood, the outburst of terrorism and, eventually, growing risks for the whole world. </w:t>
      </w:r>
      <w:r w:rsidRPr="00483F31">
        <w:rPr>
          <w:rFonts w:eastAsia="Times New Roman"/>
          <w:b/>
          <w:sz w:val="24"/>
          <w:szCs w:val="24"/>
        </w:rPr>
        <w:t>(</w:t>
      </w:r>
      <w:proofErr w:type="spellStart"/>
      <w:r w:rsidRPr="00483F31">
        <w:rPr>
          <w:rFonts w:eastAsia="Times New Roman"/>
          <w:b/>
          <w:sz w:val="24"/>
          <w:szCs w:val="24"/>
        </w:rPr>
        <w:t>Valdai</w:t>
      </w:r>
      <w:proofErr w:type="spellEnd"/>
      <w:r w:rsidRPr="00483F31">
        <w:rPr>
          <w:rFonts w:eastAsia="Times New Roman"/>
          <w:b/>
          <w:sz w:val="24"/>
          <w:szCs w:val="24"/>
        </w:rPr>
        <w:t xml:space="preserve"> 2015)</w:t>
      </w:r>
    </w:p>
    <w:p w:rsidR="001C1F17" w:rsidRDefault="00542A4B" w:rsidP="00483F31">
      <w:pPr>
        <w:rPr>
          <w:rFonts w:eastAsia="Times New Roman"/>
        </w:rPr>
      </w:pPr>
      <w:r>
        <w:rPr>
          <w:rFonts w:eastAsia="Times New Roman"/>
        </w:rPr>
        <w:t>В приведённом выше примере</w:t>
      </w:r>
      <w:r w:rsidR="00D93D46">
        <w:rPr>
          <w:rFonts w:eastAsia="Times New Roman"/>
        </w:rPr>
        <w:t xml:space="preserve"> (44)</w:t>
      </w:r>
      <w:r>
        <w:rPr>
          <w:rFonts w:eastAsia="Times New Roman"/>
        </w:rPr>
        <w:t xml:space="preserve"> оратор создаёт образ, используя два значения термина </w:t>
      </w:r>
      <w:r>
        <w:rPr>
          <w:rFonts w:eastAsia="Times New Roman"/>
          <w:i/>
        </w:rPr>
        <w:t>«гремучая смесь»</w:t>
      </w:r>
      <w:r>
        <w:rPr>
          <w:rFonts w:eastAsia="Times New Roman"/>
        </w:rPr>
        <w:t xml:space="preserve">. В Большой энциклопедии нефти и газа данный термин определён как «смесь двух объемов водорода и одного объема кислорода, при комнатной температуре не реагирует. Если нагреть ее хотя бы в одном месте до 700℃, процесс взаимодействия начнется бурно и окончится мгновенно </w:t>
      </w:r>
      <w:proofErr w:type="gramStart"/>
      <w:r>
        <w:rPr>
          <w:rFonts w:eastAsia="Times New Roman"/>
        </w:rPr>
        <w:t>со</w:t>
      </w:r>
      <w:proofErr w:type="gramEnd"/>
      <w:r>
        <w:rPr>
          <w:rFonts w:eastAsia="Times New Roman"/>
        </w:rPr>
        <w:t xml:space="preserve"> взрывом»</w:t>
      </w:r>
      <w:r w:rsidR="00483F31">
        <w:rPr>
          <w:rFonts w:eastAsia="Times New Roman"/>
        </w:rPr>
        <w:t xml:space="preserve"> (БЭНГ)</w:t>
      </w:r>
      <w:r>
        <w:rPr>
          <w:rFonts w:eastAsia="Times New Roman"/>
        </w:rPr>
        <w:t xml:space="preserve">. Получается, что речь идёт о химическом соединении. </w:t>
      </w:r>
      <w:proofErr w:type="gramStart"/>
      <w:r>
        <w:rPr>
          <w:rFonts w:eastAsia="Times New Roman"/>
        </w:rPr>
        <w:t>В разговорной речи у данного термина появились другие смыслы, отсутствующие в толковых словарях, но зафиксированные в словарях арго: «о человеке смешанных кровей, чаще о некоем «экзотическом» сочетании национальностей»</w:t>
      </w:r>
      <w:r w:rsidR="00483F31">
        <w:rPr>
          <w:rFonts w:eastAsia="Times New Roman"/>
        </w:rPr>
        <w:t xml:space="preserve"> (</w:t>
      </w:r>
      <w:r w:rsidR="00483F31" w:rsidRPr="00483F31">
        <w:rPr>
          <w:rFonts w:eastAsia="Times New Roman"/>
        </w:rPr>
        <w:t>Словарь рус</w:t>
      </w:r>
      <w:r w:rsidR="00673281">
        <w:rPr>
          <w:rFonts w:eastAsia="Times New Roman"/>
        </w:rPr>
        <w:t>ского арго.</w:t>
      </w:r>
      <w:proofErr w:type="gramEnd"/>
      <w:r w:rsidR="00673281">
        <w:rPr>
          <w:rFonts w:eastAsia="Times New Roman"/>
        </w:rPr>
        <w:t xml:space="preserve"> — ГРАМОТА</w:t>
      </w:r>
      <w:proofErr w:type="gramStart"/>
      <w:r w:rsidR="00673281">
        <w:rPr>
          <w:rFonts w:eastAsia="Times New Roman"/>
        </w:rPr>
        <w:t>.Р</w:t>
      </w:r>
      <w:proofErr w:type="gramEnd"/>
      <w:r w:rsidR="00673281">
        <w:rPr>
          <w:rFonts w:eastAsia="Times New Roman"/>
        </w:rPr>
        <w:t>У. В.</w:t>
      </w:r>
      <w:r w:rsidR="00673281">
        <w:rPr>
          <w:rFonts w:eastAsia="Times New Roman"/>
          <w:lang w:val="fr-FR"/>
        </w:rPr>
        <w:t> </w:t>
      </w:r>
      <w:r w:rsidR="00673281">
        <w:rPr>
          <w:rFonts w:eastAsia="Times New Roman"/>
        </w:rPr>
        <w:t>С.</w:t>
      </w:r>
      <w:r w:rsidR="00673281">
        <w:rPr>
          <w:rFonts w:eastAsia="Times New Roman"/>
          <w:lang w:val="fr-FR"/>
        </w:rPr>
        <w:t> </w:t>
      </w:r>
      <w:r w:rsidR="00483F31" w:rsidRPr="00483F31">
        <w:rPr>
          <w:rFonts w:eastAsia="Times New Roman"/>
        </w:rPr>
        <w:t>Елистратов. 2002</w:t>
      </w:r>
      <w:r w:rsidR="00483F31">
        <w:rPr>
          <w:rFonts w:eastAsia="Times New Roman"/>
        </w:rPr>
        <w:t>)</w:t>
      </w:r>
      <w:r>
        <w:rPr>
          <w:rFonts w:eastAsia="Times New Roman"/>
        </w:rPr>
        <w:t>, «то, что является результатом смешения и представляется ужасным, страшным или опасным»</w:t>
      </w:r>
      <w:r w:rsidR="00483F31">
        <w:rPr>
          <w:rFonts w:eastAsia="Times New Roman"/>
        </w:rPr>
        <w:t xml:space="preserve"> (</w:t>
      </w:r>
      <w:r w:rsidR="00483F31" w:rsidRPr="00483F31">
        <w:rPr>
          <w:rFonts w:eastAsia="Times New Roman"/>
        </w:rPr>
        <w:t>Словарь многих выражений. 2014.</w:t>
      </w:r>
      <w:r w:rsidR="00483F31">
        <w:rPr>
          <w:rFonts w:eastAsia="Times New Roman"/>
        </w:rPr>
        <w:t>)</w:t>
      </w:r>
      <w:r>
        <w:rPr>
          <w:rFonts w:eastAsia="Times New Roman"/>
        </w:rPr>
        <w:t>, «человек, обладающий мощным темпераментом, незаурядной волей и энергией»</w:t>
      </w:r>
      <w:r w:rsidR="00483F31">
        <w:rPr>
          <w:rFonts w:eastAsia="Times New Roman"/>
        </w:rPr>
        <w:t xml:space="preserve"> (</w:t>
      </w:r>
      <w:r w:rsidR="00483F31" w:rsidRPr="00483F31">
        <w:rPr>
          <w:rFonts w:eastAsia="Times New Roman"/>
        </w:rPr>
        <w:t xml:space="preserve">Большой словарь русских поговорок. — М: </w:t>
      </w:r>
      <w:proofErr w:type="spellStart"/>
      <w:r w:rsidR="00483F31" w:rsidRPr="00483F31">
        <w:rPr>
          <w:rFonts w:eastAsia="Times New Roman"/>
        </w:rPr>
        <w:t>Олма</w:t>
      </w:r>
      <w:proofErr w:type="spellEnd"/>
      <w:r w:rsidR="00483F31" w:rsidRPr="00483F31">
        <w:rPr>
          <w:rFonts w:eastAsia="Times New Roman"/>
        </w:rPr>
        <w:t xml:space="preserve"> Мед</w:t>
      </w:r>
      <w:r w:rsidR="00673281">
        <w:rPr>
          <w:rFonts w:eastAsia="Times New Roman"/>
        </w:rPr>
        <w:t xml:space="preserve">иа Групп. </w:t>
      </w:r>
      <w:proofErr w:type="gramStart"/>
      <w:r w:rsidR="00673281">
        <w:rPr>
          <w:rFonts w:eastAsia="Times New Roman"/>
        </w:rPr>
        <w:t>В.</w:t>
      </w:r>
      <w:r w:rsidR="00673281">
        <w:rPr>
          <w:rFonts w:eastAsia="Times New Roman"/>
          <w:lang w:val="fr-FR"/>
        </w:rPr>
        <w:t> </w:t>
      </w:r>
      <w:r w:rsidR="00673281">
        <w:rPr>
          <w:rFonts w:eastAsia="Times New Roman"/>
        </w:rPr>
        <w:t>М.</w:t>
      </w:r>
      <w:r w:rsidR="00673281">
        <w:rPr>
          <w:rFonts w:eastAsia="Times New Roman"/>
          <w:lang w:val="fr-FR"/>
        </w:rPr>
        <w:t> </w:t>
      </w:r>
      <w:r w:rsidR="00673281">
        <w:rPr>
          <w:rFonts w:eastAsia="Times New Roman"/>
        </w:rPr>
        <w:t>Мокиенко, Т.</w:t>
      </w:r>
      <w:r w:rsidR="00673281">
        <w:rPr>
          <w:rFonts w:eastAsia="Times New Roman"/>
          <w:lang w:val="fr-FR"/>
        </w:rPr>
        <w:t> </w:t>
      </w:r>
      <w:r w:rsidR="00673281">
        <w:rPr>
          <w:rFonts w:eastAsia="Times New Roman"/>
        </w:rPr>
        <w:t>Г.</w:t>
      </w:r>
      <w:r w:rsidR="00673281">
        <w:rPr>
          <w:rFonts w:eastAsia="Times New Roman"/>
          <w:lang w:val="fr-FR"/>
        </w:rPr>
        <w:t> </w:t>
      </w:r>
      <w:r w:rsidR="00483F31" w:rsidRPr="00483F31">
        <w:rPr>
          <w:rFonts w:eastAsia="Times New Roman"/>
        </w:rPr>
        <w:t>Никитина. 2007.</w:t>
      </w:r>
      <w:r w:rsidR="00483F31">
        <w:rPr>
          <w:rFonts w:eastAsia="Times New Roman"/>
        </w:rPr>
        <w:t>)</w:t>
      </w:r>
      <w:r>
        <w:rPr>
          <w:rFonts w:eastAsia="Times New Roman"/>
        </w:rPr>
        <w:t>.</w:t>
      </w:r>
      <w:proofErr w:type="gramEnd"/>
      <w:r>
        <w:rPr>
          <w:rFonts w:eastAsia="Times New Roman"/>
        </w:rPr>
        <w:t xml:space="preserve"> </w:t>
      </w:r>
      <w:r w:rsidR="00483F31">
        <w:rPr>
          <w:rStyle w:val="afc"/>
          <w:rFonts w:eastAsia="Times New Roman"/>
        </w:rPr>
        <w:footnoteReference w:id="5"/>
      </w:r>
      <w:r>
        <w:rPr>
          <w:rFonts w:eastAsia="Times New Roman"/>
        </w:rPr>
        <w:t xml:space="preserve">Соответственно, именно с этими значениями – терминологическим и нетерминологическим играет оратор, описывая ситуацию, когда накопление разнородных проблем в регионе может в один момент привести к «взрыву» –  конфликту. Терминологическое значение словосочетания </w:t>
      </w:r>
      <w:r>
        <w:rPr>
          <w:rFonts w:eastAsia="Times New Roman"/>
          <w:i/>
        </w:rPr>
        <w:t>«гремучая смесь»</w:t>
      </w:r>
      <w:r>
        <w:rPr>
          <w:rFonts w:eastAsia="Times New Roman"/>
        </w:rPr>
        <w:t xml:space="preserve"> используется для создания образа, метафорично, поскольку в следующем предложении вмешательства иностранных государств во внутренние дела страны отождествляется со спичкой, которая может спровоцировать взрыв.</w:t>
      </w:r>
    </w:p>
    <w:p w:rsidR="001C1F17" w:rsidRDefault="00542A4B" w:rsidP="00C9771E">
      <w:pPr>
        <w:rPr>
          <w:rFonts w:eastAsia="Times New Roman"/>
        </w:rPr>
      </w:pPr>
      <w:r>
        <w:rPr>
          <w:rFonts w:eastAsia="Times New Roman"/>
        </w:rPr>
        <w:t>Решение переводчика использовать для передачи оригинала термин “</w:t>
      </w:r>
      <w:proofErr w:type="spellStart"/>
      <w:r>
        <w:rPr>
          <w:rFonts w:eastAsia="Times New Roman"/>
        </w:rPr>
        <w:t>Molotov</w:t>
      </w:r>
      <w:proofErr w:type="spellEnd"/>
      <w:r>
        <w:rPr>
          <w:rFonts w:eastAsia="Times New Roman"/>
        </w:rPr>
        <w:t xml:space="preserve"> </w:t>
      </w:r>
      <w:proofErr w:type="spellStart"/>
      <w:r>
        <w:rPr>
          <w:rFonts w:eastAsia="Times New Roman"/>
        </w:rPr>
        <w:t>cocktail</w:t>
      </w:r>
      <w:proofErr w:type="spellEnd"/>
      <w:r>
        <w:rPr>
          <w:rFonts w:eastAsia="Times New Roman"/>
        </w:rPr>
        <w:t>” представляется достаточно интересным. В</w:t>
      </w:r>
      <w:r w:rsidRPr="00D93D46">
        <w:rPr>
          <w:rFonts w:eastAsia="Times New Roman"/>
          <w:lang w:val="en-US"/>
        </w:rPr>
        <w:t xml:space="preserve"> Oxford Dictionary of English </w:t>
      </w:r>
      <w:r>
        <w:rPr>
          <w:rFonts w:eastAsia="Times New Roman"/>
        </w:rPr>
        <w:t>даётся</w:t>
      </w:r>
      <w:r w:rsidRPr="00D93D46">
        <w:rPr>
          <w:rFonts w:eastAsia="Times New Roman"/>
          <w:lang w:val="en-US"/>
        </w:rPr>
        <w:t xml:space="preserve"> </w:t>
      </w:r>
      <w:r>
        <w:rPr>
          <w:rFonts w:eastAsia="Times New Roman"/>
        </w:rPr>
        <w:t>следующее</w:t>
      </w:r>
      <w:r w:rsidRPr="00D93D46">
        <w:rPr>
          <w:rFonts w:eastAsia="Times New Roman"/>
          <w:lang w:val="en-US"/>
        </w:rPr>
        <w:t xml:space="preserve"> </w:t>
      </w:r>
      <w:r>
        <w:rPr>
          <w:rFonts w:eastAsia="Times New Roman"/>
        </w:rPr>
        <w:t>определение</w:t>
      </w:r>
      <w:r w:rsidRPr="00D93D46">
        <w:rPr>
          <w:rFonts w:eastAsia="Times New Roman"/>
          <w:lang w:val="en-US"/>
        </w:rPr>
        <w:t xml:space="preserve">: “a crude incendiary </w:t>
      </w:r>
      <w:r w:rsidRPr="00D93D46">
        <w:rPr>
          <w:rFonts w:eastAsia="Times New Roman"/>
          <w:lang w:val="en-US"/>
        </w:rPr>
        <w:lastRenderedPageBreak/>
        <w:t>device typically consisting of a bottle filled with flammable liquid and with a means of ignition”</w:t>
      </w:r>
      <w:r w:rsidR="00006482" w:rsidRPr="00006482">
        <w:rPr>
          <w:rFonts w:eastAsia="Times New Roman"/>
          <w:lang w:val="en-US"/>
        </w:rPr>
        <w:t xml:space="preserve"> (ODE)</w:t>
      </w:r>
      <w:r w:rsidRPr="00D93D46">
        <w:rPr>
          <w:rFonts w:eastAsia="Times New Roman"/>
          <w:lang w:val="en-US"/>
        </w:rPr>
        <w:t xml:space="preserve">. </w:t>
      </w:r>
      <w:r>
        <w:rPr>
          <w:rFonts w:eastAsia="Times New Roman"/>
        </w:rPr>
        <w:t xml:space="preserve">Несмотря на полное несовпадение </w:t>
      </w:r>
      <w:proofErr w:type="gramStart"/>
      <w:r>
        <w:rPr>
          <w:rFonts w:eastAsia="Times New Roman"/>
        </w:rPr>
        <w:t>русского</w:t>
      </w:r>
      <w:proofErr w:type="gramEnd"/>
      <w:r>
        <w:rPr>
          <w:rFonts w:eastAsia="Times New Roman"/>
        </w:rPr>
        <w:t xml:space="preserve"> и английского терминов, сохраняется идея взрыва и необходимости внешнего источника огня для запуска реакции. Игра слов, при этом, к сожалению, неизбежно теряется.</w:t>
      </w:r>
    </w:p>
    <w:p w:rsidR="00C9771E" w:rsidRDefault="00542A4B" w:rsidP="00C9771E">
      <w:pPr>
        <w:rPr>
          <w:rFonts w:eastAsia="Times New Roman"/>
        </w:rPr>
      </w:pPr>
      <w:r>
        <w:rPr>
          <w:rFonts w:eastAsia="Times New Roman"/>
        </w:rPr>
        <w:t>Несомненно, подобные случаи употребления терминов достаточно немногочисленны, однако изучение переводческих стратегий в неожиданных ситуациях определённо заслуживает внимания. При переводе здесь важно ориентироваться не только на поиск семантического соответствия и избежание искажения смысла, но и стараться сохранить образ и передать отношение оратора.</w:t>
      </w:r>
    </w:p>
    <w:p w:rsidR="00C9771E" w:rsidRDefault="00C9771E" w:rsidP="00C9771E">
      <w:pPr>
        <w:rPr>
          <w:rFonts w:eastAsia="Times New Roman"/>
        </w:rPr>
      </w:pPr>
      <w:r>
        <w:rPr>
          <w:rFonts w:eastAsia="Times New Roman"/>
        </w:rPr>
        <w:br w:type="page"/>
      </w:r>
    </w:p>
    <w:p w:rsidR="001C1F17" w:rsidRDefault="00C9771E" w:rsidP="00C9771E">
      <w:pPr>
        <w:pStyle w:val="1"/>
      </w:pPr>
      <w:bookmarkStart w:id="78" w:name="_Toc481836659"/>
      <w:bookmarkStart w:id="79" w:name="_Toc482189291"/>
      <w:r w:rsidRPr="00C9771E">
        <w:lastRenderedPageBreak/>
        <w:t>Выводы по Главе 2</w:t>
      </w:r>
      <w:bookmarkEnd w:id="78"/>
      <w:bookmarkEnd w:id="79"/>
    </w:p>
    <w:p w:rsidR="000A2043" w:rsidRDefault="00C9771E" w:rsidP="000A2043">
      <w:pPr>
        <w:pStyle w:val="aa"/>
        <w:numPr>
          <w:ilvl w:val="3"/>
          <w:numId w:val="1"/>
        </w:numPr>
        <w:ind w:left="0" w:firstLine="709"/>
      </w:pPr>
      <w:r w:rsidRPr="00C9771E">
        <w:t>Анализ политических выступлений общей тематики на английском и русском языках и записей их синхронных переводов на русский и английский языки соответственно показал, что подобные тексты насыщены терминологической лексикой, передача которой составляет значительную сложность для переводчика.</w:t>
      </w:r>
    </w:p>
    <w:p w:rsidR="000A2043" w:rsidRDefault="002A7730" w:rsidP="00C9771E">
      <w:pPr>
        <w:pStyle w:val="aa"/>
        <w:numPr>
          <w:ilvl w:val="3"/>
          <w:numId w:val="1"/>
        </w:numPr>
        <w:ind w:left="0" w:firstLine="709"/>
      </w:pPr>
      <w:r>
        <w:t xml:space="preserve">Поскольку термины относятся к прецизионной информации, устный переводчик стремится для их передачи использовать терминологический эквивалент, если он существует, и переводчик способен мгновенно извлечь его из памяти. При невозможности воспроизвести точный термин допускается его опущение, с целью избежать искажения информации. </w:t>
      </w:r>
    </w:p>
    <w:p w:rsidR="000A2043" w:rsidRDefault="002A7730" w:rsidP="00C9771E">
      <w:pPr>
        <w:pStyle w:val="aa"/>
        <w:numPr>
          <w:ilvl w:val="3"/>
          <w:numId w:val="1"/>
        </w:numPr>
        <w:ind w:left="0" w:firstLine="709"/>
      </w:pPr>
      <w:proofErr w:type="gramStart"/>
      <w:r>
        <w:t xml:space="preserve">В связи с тем, что не вся терминологическая лексика оригинала имеет соответствие в языке перевода, а также с учётом того, что знание терминов устным переводчиком ограничено его </w:t>
      </w:r>
      <w:proofErr w:type="spellStart"/>
      <w:r>
        <w:t>предпереводческой</w:t>
      </w:r>
      <w:proofErr w:type="spellEnd"/>
      <w:r>
        <w:t xml:space="preserve"> подготовкой</w:t>
      </w:r>
      <w:r w:rsidR="00723863">
        <w:t>,</w:t>
      </w:r>
      <w:r>
        <w:t xml:space="preserve"> и обращение к справочным источникам в процессе устного перевода затруднительно, часто в переводе сохраняется лишь смысловой компонент термина, при этом его форма теряется. </w:t>
      </w:r>
      <w:proofErr w:type="gramEnd"/>
    </w:p>
    <w:p w:rsidR="000A2043" w:rsidRDefault="002A7730" w:rsidP="000A2043">
      <w:pPr>
        <w:pStyle w:val="aa"/>
        <w:numPr>
          <w:ilvl w:val="3"/>
          <w:numId w:val="1"/>
        </w:numPr>
        <w:ind w:left="0" w:firstLine="709"/>
      </w:pPr>
      <w:r>
        <w:t xml:space="preserve">При работе с незнакомыми терминами переводчики сознательно используют такие переводческие трансформации, как генерализация и описательный перевод, потому что задача устного переводчика, прежде всего, заключается в передаче содержания сообщения оратора аудитории. </w:t>
      </w:r>
    </w:p>
    <w:p w:rsidR="000A2043" w:rsidRDefault="00723863" w:rsidP="000A2043">
      <w:pPr>
        <w:pStyle w:val="aa"/>
        <w:numPr>
          <w:ilvl w:val="3"/>
          <w:numId w:val="1"/>
        </w:numPr>
        <w:ind w:left="0" w:firstLine="709"/>
      </w:pPr>
      <w:r>
        <w:t xml:space="preserve">Многие термины в современном языке выходят за пределы своей чисто терминологической функции и приобретают стилистические коннотации. Они могут быть связаны с определённым типом дискурса, к которому принадлежит термин (например, термины из массово-информационного дискурса часто употребляются в политических выступлениях), а также становиться основой для образа, который добавляет </w:t>
      </w:r>
      <w:r>
        <w:lastRenderedPageBreak/>
        <w:t xml:space="preserve">яркости речи политических деятелей. Последнее явление особенно характерно для русской ораторской речи. </w:t>
      </w:r>
    </w:p>
    <w:p w:rsidR="000A2043" w:rsidRDefault="00723863" w:rsidP="000A2043">
      <w:pPr>
        <w:pStyle w:val="aa"/>
        <w:numPr>
          <w:ilvl w:val="3"/>
          <w:numId w:val="1"/>
        </w:numPr>
        <w:ind w:left="0" w:firstLine="709"/>
      </w:pPr>
      <w:r>
        <w:t xml:space="preserve">Стилистический аспект значения терминологической лексики представляет значительную трудность для </w:t>
      </w:r>
      <w:proofErr w:type="gramStart"/>
      <w:r>
        <w:t>переводчика</w:t>
      </w:r>
      <w:proofErr w:type="gramEnd"/>
      <w:r>
        <w:t xml:space="preserve"> как при восприятии, так и при воспроизведении сообщения. </w:t>
      </w:r>
    </w:p>
    <w:p w:rsidR="000A2043" w:rsidRDefault="00723863" w:rsidP="000A2043">
      <w:pPr>
        <w:pStyle w:val="aa"/>
        <w:numPr>
          <w:ilvl w:val="3"/>
          <w:numId w:val="1"/>
        </w:numPr>
        <w:ind w:left="0" w:firstLine="709"/>
      </w:pPr>
      <w:r>
        <w:t xml:space="preserve">Оценивая тип эквивалентности, к достижению которого стремится устный переводчик, важно отметить </w:t>
      </w:r>
      <w:r w:rsidR="00A836E3">
        <w:t xml:space="preserve">невозможность определить предпочтительность или приоритетность того или иного типа эквивалентности или их комбинации. </w:t>
      </w:r>
    </w:p>
    <w:p w:rsidR="001929A8" w:rsidRDefault="00A836E3" w:rsidP="000A2043">
      <w:pPr>
        <w:pStyle w:val="aa"/>
        <w:numPr>
          <w:ilvl w:val="3"/>
          <w:numId w:val="1"/>
        </w:numPr>
        <w:ind w:left="0" w:firstLine="709"/>
      </w:pPr>
      <w:r>
        <w:t>Сближение терминов с общеупотребительной лексикой расширяет сферу их использования, а также их функции, поэтому для каждого случая устный переводчик принимает индивидуальное решение, в зависимости от собственного уровня терминологической подготовки и доступных переводческих приёмов.</w:t>
      </w:r>
    </w:p>
    <w:p w:rsidR="00C639A3" w:rsidRDefault="00C639A3">
      <w:pPr>
        <w:spacing w:line="240" w:lineRule="auto"/>
        <w:ind w:firstLine="0"/>
        <w:jc w:val="left"/>
      </w:pPr>
      <w:r>
        <w:br w:type="page"/>
      </w:r>
    </w:p>
    <w:p w:rsidR="00A90A34" w:rsidRDefault="00C639A3" w:rsidP="00C639A3">
      <w:pPr>
        <w:pStyle w:val="1"/>
      </w:pPr>
      <w:bookmarkStart w:id="80" w:name="_Toc482189292"/>
      <w:r>
        <w:lastRenderedPageBreak/>
        <w:t>Заключение</w:t>
      </w:r>
      <w:bookmarkEnd w:id="80"/>
    </w:p>
    <w:p w:rsidR="00A31490" w:rsidRDefault="00BD7D29" w:rsidP="00BD7D29">
      <w:r>
        <w:t xml:space="preserve">В рамках данной выпускной квалификационной работы было проведено исследование терминологической лексики с точки зрения </w:t>
      </w:r>
      <w:proofErr w:type="spellStart"/>
      <w:r>
        <w:t>переводоведения</w:t>
      </w:r>
      <w:proofErr w:type="spellEnd"/>
      <w:r>
        <w:t xml:space="preserve">. </w:t>
      </w:r>
      <w:r w:rsidR="00A31490" w:rsidRPr="00681EA9">
        <w:t>В основу исследования легли теоретические работы многих отечественных и зарубежных исследователей, которые помогли обобщить имеющиеся на настоящий момент знания о термине</w:t>
      </w:r>
      <w:r w:rsidR="00A31490">
        <w:t xml:space="preserve"> и возможностях его перевода.</w:t>
      </w:r>
    </w:p>
    <w:p w:rsidR="00BD7D29" w:rsidRDefault="00BD7D29" w:rsidP="00BD7D29">
      <w:r>
        <w:t xml:space="preserve">Несмотря на то, что традиционно терминология предъявляет строгие критерии к терминам, позволяющие отделить их от общеупотребительных слов, современные </w:t>
      </w:r>
      <w:r w:rsidR="009F1B7D">
        <w:t>работы</w:t>
      </w:r>
      <w:r>
        <w:t xml:space="preserve"> в русле дескриптивной терминологии доказывают наличие обратной тенденции, носящей название «детерминологизации» и вызванной комплексом лингвистических и нелингвистических причин. Постепенно сближаясь со словом общелитературного языка, термин теряет свои основные свойства, такие как </w:t>
      </w:r>
      <w:proofErr w:type="gramStart"/>
      <w:r w:rsidR="00A31490">
        <w:t>соответствие</w:t>
      </w:r>
      <w:proofErr w:type="gramEnd"/>
      <w:r w:rsidR="00A31490">
        <w:t xml:space="preserve"> принципу «одно понятие – один термин» и </w:t>
      </w:r>
      <w:r>
        <w:t xml:space="preserve">отсутствие стилистической окраски, что создаёт трудности при переводе специальной лексики. </w:t>
      </w:r>
    </w:p>
    <w:p w:rsidR="009F1B7D" w:rsidRDefault="009F1B7D" w:rsidP="00BD7D29">
      <w:r>
        <w:t xml:space="preserve">Рассматривая перевод терминов, важно отметить, что речь идёт скорее не о переводе как таковом, а о замене термина языка оригинала его эквивалентом в языке перевода. </w:t>
      </w:r>
      <w:r w:rsidR="006D26A6">
        <w:t xml:space="preserve">Однако в реальности многие термины относятся к группе </w:t>
      </w:r>
      <w:proofErr w:type="spellStart"/>
      <w:r w:rsidR="006D26A6">
        <w:t>безэквивалентных</w:t>
      </w:r>
      <w:proofErr w:type="spellEnd"/>
      <w:r w:rsidR="006D26A6">
        <w:t xml:space="preserve">, другие (как и слова общелитературного языка) имеют несколько эквивалентов, например, различающихся по сфере употребления. В </w:t>
      </w:r>
      <w:proofErr w:type="spellStart"/>
      <w:r w:rsidR="006D26A6">
        <w:t>переводоведении</w:t>
      </w:r>
      <w:proofErr w:type="spellEnd"/>
      <w:r w:rsidR="006D26A6">
        <w:t xml:space="preserve"> существует более широкое понимание эквивалентности, которая выделяется на нескольких уровнях: лексическом, семантическом, стилистическом. Переводчику доступен ряд переводческих приёмов и трансформаций, с помощью которых он добивается определённого уровня эквивалентности в языке перевода.</w:t>
      </w:r>
    </w:p>
    <w:p w:rsidR="006D26A6" w:rsidRDefault="006D26A6" w:rsidP="00BD7D29">
      <w:r>
        <w:t>В отличие от письменного переводчика, трудности, с которыми сталкивается переводчик-синхронист при</w:t>
      </w:r>
      <w:r w:rsidR="003A41FB">
        <w:t xml:space="preserve"> работе со специальной лексикой, </w:t>
      </w:r>
      <w:r>
        <w:lastRenderedPageBreak/>
        <w:t>не ограничиваются поиском точного эквивалента термина. Анализируя способы передачи терминологической лексики в синхронном переводе</w:t>
      </w:r>
      <w:r w:rsidR="003A41FB">
        <w:t>,</w:t>
      </w:r>
      <w:r>
        <w:t xml:space="preserve"> важно принимать во внимание особые условия, в которых он выполняется: жёсткие временные рамки, ограниченная возможность обращения к справочным источникам, ведущая рол</w:t>
      </w:r>
      <w:r w:rsidR="003A41FB">
        <w:t xml:space="preserve">ь </w:t>
      </w:r>
      <w:proofErr w:type="spellStart"/>
      <w:r w:rsidR="003A41FB">
        <w:t>предпереводческой</w:t>
      </w:r>
      <w:proofErr w:type="spellEnd"/>
      <w:r w:rsidR="003A41FB">
        <w:t xml:space="preserve"> подготовки.</w:t>
      </w:r>
    </w:p>
    <w:p w:rsidR="00833B06" w:rsidRDefault="003A41FB" w:rsidP="00833B06">
      <w:r>
        <w:t>В диссертации были проанализированы различные способы перевода терминов в контексте устного синхронного перевода</w:t>
      </w:r>
      <w:r w:rsidR="00833B06">
        <w:t xml:space="preserve"> в зависимости от типа эквивалентности, на который ориентируется переводчик</w:t>
      </w:r>
      <w:r>
        <w:t xml:space="preserve">. Отобранный для анализа материал был изначально ограничен максимально неспециализированным контекстом, чтобы проследить влияние детерминологизации на поведение терминов в ораторской речи. </w:t>
      </w:r>
    </w:p>
    <w:p w:rsidR="00833B06" w:rsidRDefault="00833B06" w:rsidP="00833B06">
      <w:r>
        <w:t>Поскольку термины относятся к прецизионной информации, переводчики-синхронисты при работе максимально ориентируются на формально-лингвистическую (терминологическую) эквивалентность, стараясь сохранить как содержание, так и форму термина. Основная доля терминологической работы приходится на фазу подготовки к заданию; в некоторых случаях переводчик предпочитает опустить незнакомый термин.</w:t>
      </w:r>
    </w:p>
    <w:p w:rsidR="00833B06" w:rsidRDefault="00833B06" w:rsidP="00833B06">
      <w:r>
        <w:t xml:space="preserve">В связи со сложностью моментального извлечения из памяти эквивалентов терминов, а также с наличием </w:t>
      </w:r>
      <w:proofErr w:type="spellStart"/>
      <w:r>
        <w:t>безэквивалентных</w:t>
      </w:r>
      <w:proofErr w:type="spellEnd"/>
      <w:r>
        <w:t xml:space="preserve"> терминов, часто переводчики пользуются такими трансформациями как генера</w:t>
      </w:r>
      <w:r w:rsidR="00537E54">
        <w:t xml:space="preserve">лизация и описательный перевод, позволяющими сохранить смысловой компонент термина. Ориентация на семантическую эквивалентность в данном случае соответствует общей направленности синхронного перевода на передачу содержания сообщения. </w:t>
      </w:r>
    </w:p>
    <w:p w:rsidR="00537E54" w:rsidRDefault="00537E54" w:rsidP="00833B06">
      <w:r>
        <w:t>Тем не менее, в современной ораторской речи термины начинаются, наряду со словами общелитературного языка, выполнять и не свойственные им функции</w:t>
      </w:r>
      <w:r w:rsidR="00B1627C">
        <w:t xml:space="preserve">, например, маркировать определённый тип дискурса или становиться основой для метафорического образа. Анализ подобных случаев, </w:t>
      </w:r>
      <w:r w:rsidR="00B1627C">
        <w:lastRenderedPageBreak/>
        <w:t>пусть и немногочисленных, позволяет понять, что роль термина в языке претерпевает значительные изменения.</w:t>
      </w:r>
    </w:p>
    <w:p w:rsidR="00B1627C" w:rsidRDefault="00B1627C" w:rsidP="00833B06">
      <w:r>
        <w:t xml:space="preserve">При работе с отобранными материалами также было выявлено большое значение нелингвистических факторов для успешного перевода терминологии, таких как наличие у оратора акцента, скорость речи и некоторых других. </w:t>
      </w:r>
    </w:p>
    <w:p w:rsidR="009A4B98" w:rsidRDefault="009A4B98" w:rsidP="009A4B98">
      <w:r>
        <w:t>Несмотря на то, что однозначно определить наиболее успешную стратегию передачи специальной лексики в синхронном переводе невозможно, в данном исследовании были проанализированы и описаны все основные доступные переводчику-синхронисту стратегии. Знакомство и ними и умение их использования поможет переводчикам более эффективно справляться с трудностями, которые представляет терминологическая лексика в ораторской речи.</w:t>
      </w:r>
    </w:p>
    <w:p w:rsidR="009A4B98" w:rsidRDefault="009A4B98" w:rsidP="009A4B98">
      <w:r>
        <w:t>В дальнейшем, в продолжение данного исследования интересно было бы</w:t>
      </w:r>
      <w:r w:rsidR="00301549">
        <w:t xml:space="preserve"> рассмотреть</w:t>
      </w:r>
      <w:r>
        <w:t xml:space="preserve"> особенности перевода терминологической лексики в более специализированном контексте</w:t>
      </w:r>
      <w:r w:rsidR="00301549">
        <w:t>, например, при синхронном переводе на тематических конференциях, лекциях, семинарах. Отдельно также можно было бы изучить процесс терминологической подготовки переводчика перед выполнением переводческого задания для определения наиболее эффективных способов подготовки, которые, несомненно, повысили бы качество синхронного перевода, а также описать возможности использования различных терминологических ресурсов в переводческой кабине.</w:t>
      </w:r>
    </w:p>
    <w:p w:rsidR="00301549" w:rsidRDefault="00301549" w:rsidP="009A4B98">
      <w:r>
        <w:t>Перспективность исследования терминологии с точки зрения устного перевода определяется необходимостью расширения теоретической базы по данной теме, а также разработки её практического применения в помощь устным переводчикам.</w:t>
      </w:r>
    </w:p>
    <w:p w:rsidR="00C639A3" w:rsidRDefault="00C639A3" w:rsidP="00BD7D29">
      <w:r>
        <w:br w:type="page"/>
      </w:r>
    </w:p>
    <w:p w:rsidR="001929A8" w:rsidRDefault="001929A8" w:rsidP="001929A8">
      <w:pPr>
        <w:pStyle w:val="1"/>
        <w:spacing w:after="240" w:line="240" w:lineRule="auto"/>
        <w:jc w:val="center"/>
      </w:pPr>
      <w:bookmarkStart w:id="81" w:name="_Toc482189293"/>
      <w:r>
        <w:lastRenderedPageBreak/>
        <w:t>Библиография</w:t>
      </w:r>
      <w:bookmarkEnd w:id="81"/>
    </w:p>
    <w:p w:rsidR="001929A8" w:rsidRPr="00E46FA0" w:rsidRDefault="001929A8" w:rsidP="00E46FA0">
      <w:pPr>
        <w:pStyle w:val="aa"/>
        <w:numPr>
          <w:ilvl w:val="0"/>
          <w:numId w:val="20"/>
        </w:numPr>
        <w:spacing w:after="200"/>
        <w:ind w:left="284"/>
        <w:rPr>
          <w:color w:val="000000"/>
        </w:rPr>
      </w:pPr>
      <w:r w:rsidRPr="00E46FA0">
        <w:rPr>
          <w:color w:val="000000"/>
        </w:rPr>
        <w:t xml:space="preserve">Авербух К. Я. Общая теория термина. </w:t>
      </w:r>
      <w:r w:rsidR="00B6564D" w:rsidRPr="00B6564D">
        <w:rPr>
          <w:color w:val="000000"/>
        </w:rPr>
        <w:t xml:space="preserve">– </w:t>
      </w:r>
      <w:r w:rsidRPr="00E46FA0">
        <w:rPr>
          <w:color w:val="000000"/>
        </w:rPr>
        <w:t xml:space="preserve">Иваново, 2004. </w:t>
      </w:r>
      <w:r w:rsidR="00B6564D">
        <w:rPr>
          <w:color w:val="000000"/>
        </w:rPr>
        <w:t xml:space="preserve">– </w:t>
      </w:r>
      <w:r w:rsidRPr="00E46FA0">
        <w:rPr>
          <w:color w:val="000000"/>
        </w:rPr>
        <w:t>252 с.</w:t>
      </w:r>
    </w:p>
    <w:p w:rsidR="001929A8" w:rsidRPr="00E46FA0" w:rsidRDefault="004243D3" w:rsidP="00E46FA0">
      <w:pPr>
        <w:pStyle w:val="aa"/>
        <w:numPr>
          <w:ilvl w:val="0"/>
          <w:numId w:val="20"/>
        </w:numPr>
        <w:spacing w:after="200"/>
        <w:ind w:left="284"/>
        <w:rPr>
          <w:color w:val="000000"/>
        </w:rPr>
      </w:pPr>
      <w:r>
        <w:rPr>
          <w:color w:val="000000"/>
        </w:rPr>
        <w:t>Алексеева И. </w:t>
      </w:r>
      <w:r w:rsidR="001929A8" w:rsidRPr="00E46FA0">
        <w:rPr>
          <w:color w:val="000000"/>
        </w:rPr>
        <w:t xml:space="preserve">С. Профессиональный тренинг переводчика. </w:t>
      </w:r>
      <w:r w:rsidR="00626923">
        <w:rPr>
          <w:color w:val="000000"/>
        </w:rPr>
        <w:t xml:space="preserve">– </w:t>
      </w:r>
      <w:r w:rsidR="001929A8" w:rsidRPr="00E46FA0">
        <w:rPr>
          <w:color w:val="000000"/>
        </w:rPr>
        <w:t>СПб: Изд-во «СОЮЗ», 2001.</w:t>
      </w:r>
      <w:r w:rsidR="00B6564D">
        <w:rPr>
          <w:color w:val="000000"/>
        </w:rPr>
        <w:t xml:space="preserve"> –</w:t>
      </w:r>
      <w:r w:rsidR="001929A8" w:rsidRPr="00E46FA0">
        <w:rPr>
          <w:color w:val="000000"/>
        </w:rPr>
        <w:t xml:space="preserve"> 282 с.</w:t>
      </w:r>
    </w:p>
    <w:p w:rsidR="00E46FA0" w:rsidRPr="00E46FA0" w:rsidRDefault="00B6564D" w:rsidP="00B6564D">
      <w:pPr>
        <w:pStyle w:val="aa"/>
        <w:numPr>
          <w:ilvl w:val="0"/>
          <w:numId w:val="20"/>
        </w:numPr>
        <w:spacing w:after="200"/>
        <w:ind w:left="284"/>
        <w:rPr>
          <w:color w:val="000000"/>
        </w:rPr>
      </w:pPr>
      <w:r w:rsidRPr="00B6564D">
        <w:rPr>
          <w:color w:val="000000"/>
        </w:rPr>
        <w:t>Арнольд И.В. Лексикология современного английского языка : учеб</w:t>
      </w:r>
      <w:proofErr w:type="gramStart"/>
      <w:r w:rsidRPr="00B6564D">
        <w:rPr>
          <w:color w:val="000000"/>
        </w:rPr>
        <w:t>.</w:t>
      </w:r>
      <w:proofErr w:type="gramEnd"/>
      <w:r w:rsidRPr="00B6564D">
        <w:rPr>
          <w:color w:val="000000"/>
        </w:rPr>
        <w:t xml:space="preserve"> </w:t>
      </w:r>
      <w:proofErr w:type="gramStart"/>
      <w:r w:rsidRPr="00B6564D">
        <w:rPr>
          <w:color w:val="000000"/>
        </w:rPr>
        <w:t>п</w:t>
      </w:r>
      <w:proofErr w:type="gramEnd"/>
      <w:r w:rsidRPr="00B6564D">
        <w:rPr>
          <w:color w:val="000000"/>
        </w:rPr>
        <w:t xml:space="preserve">особие / И.В. Арнольд. – 2-е изд., </w:t>
      </w:r>
      <w:proofErr w:type="spellStart"/>
      <w:r w:rsidRPr="00B6564D">
        <w:rPr>
          <w:color w:val="000000"/>
        </w:rPr>
        <w:t>перераб</w:t>
      </w:r>
      <w:proofErr w:type="spellEnd"/>
      <w:r w:rsidRPr="00B6564D">
        <w:rPr>
          <w:color w:val="000000"/>
        </w:rPr>
        <w:t>. – М.</w:t>
      </w:r>
      <w:proofErr w:type="gramStart"/>
      <w:r w:rsidRPr="00B6564D">
        <w:rPr>
          <w:color w:val="000000"/>
        </w:rPr>
        <w:t xml:space="preserve"> </w:t>
      </w:r>
      <w:r>
        <w:rPr>
          <w:color w:val="000000"/>
        </w:rPr>
        <w:t>:</w:t>
      </w:r>
      <w:proofErr w:type="gramEnd"/>
      <w:r>
        <w:rPr>
          <w:color w:val="000000"/>
        </w:rPr>
        <w:t xml:space="preserve"> ФЛИНТА : Наука, 2012. – 376 с</w:t>
      </w:r>
      <w:r w:rsidR="00E46FA0" w:rsidRPr="00E46FA0">
        <w:rPr>
          <w:color w:val="000000"/>
        </w:rPr>
        <w:t>.</w:t>
      </w:r>
    </w:p>
    <w:p w:rsidR="001929A8" w:rsidRPr="00E46FA0" w:rsidRDefault="001929A8" w:rsidP="00EC2341">
      <w:pPr>
        <w:pStyle w:val="aa"/>
        <w:numPr>
          <w:ilvl w:val="0"/>
          <w:numId w:val="20"/>
        </w:numPr>
        <w:spacing w:after="200"/>
        <w:ind w:left="284"/>
        <w:rPr>
          <w:color w:val="000000"/>
        </w:rPr>
      </w:pPr>
      <w:proofErr w:type="spellStart"/>
      <w:r w:rsidRPr="00E46FA0">
        <w:rPr>
          <w:color w:val="000000"/>
        </w:rPr>
        <w:t>Ачкасов</w:t>
      </w:r>
      <w:proofErr w:type="spellEnd"/>
      <w:r w:rsidRPr="00E46FA0">
        <w:rPr>
          <w:color w:val="000000"/>
        </w:rPr>
        <w:t xml:space="preserve"> А. В. О содержании понятия «терминологическая эквивалентность». / </w:t>
      </w:r>
      <w:r w:rsidR="00EC2341">
        <w:rPr>
          <w:color w:val="000000"/>
        </w:rPr>
        <w:t>А. В. </w:t>
      </w:r>
      <w:proofErr w:type="spellStart"/>
      <w:r w:rsidR="00EC2341">
        <w:rPr>
          <w:color w:val="000000"/>
        </w:rPr>
        <w:t>Ачкасов</w:t>
      </w:r>
      <w:proofErr w:type="spellEnd"/>
      <w:r w:rsidR="00EC2341">
        <w:rPr>
          <w:color w:val="000000"/>
        </w:rPr>
        <w:t xml:space="preserve"> // Актуальные проблемы </w:t>
      </w:r>
      <w:proofErr w:type="spellStart"/>
      <w:r w:rsidR="00EC2341">
        <w:rPr>
          <w:color w:val="000000"/>
        </w:rPr>
        <w:t>переводоведения</w:t>
      </w:r>
      <w:proofErr w:type="spellEnd"/>
      <w:r w:rsidR="00EC2341">
        <w:rPr>
          <w:color w:val="000000"/>
        </w:rPr>
        <w:t xml:space="preserve">. – </w:t>
      </w:r>
      <w:r w:rsidR="00EC2341" w:rsidRPr="00EC2341">
        <w:rPr>
          <w:color w:val="000000"/>
        </w:rPr>
        <w:t>СПб</w:t>
      </w:r>
      <w:proofErr w:type="gramStart"/>
      <w:r w:rsidR="00EC2341" w:rsidRPr="00EC2341">
        <w:rPr>
          <w:color w:val="000000"/>
        </w:rPr>
        <w:t xml:space="preserve">. : </w:t>
      </w:r>
      <w:proofErr w:type="gramEnd"/>
      <w:r w:rsidR="00EC2341" w:rsidRPr="00EC2341">
        <w:rPr>
          <w:color w:val="000000"/>
        </w:rPr>
        <w:t>Изд-во СПбГУ</w:t>
      </w:r>
      <w:r w:rsidR="00EC2341">
        <w:rPr>
          <w:color w:val="000000"/>
        </w:rPr>
        <w:t>, 2003.</w:t>
      </w:r>
    </w:p>
    <w:p w:rsidR="001929A8" w:rsidRPr="00E46FA0" w:rsidRDefault="004243D3" w:rsidP="00E46FA0">
      <w:pPr>
        <w:pStyle w:val="aa"/>
        <w:numPr>
          <w:ilvl w:val="0"/>
          <w:numId w:val="20"/>
        </w:numPr>
        <w:spacing w:after="200"/>
        <w:ind w:left="284"/>
        <w:rPr>
          <w:color w:val="000000"/>
        </w:rPr>
      </w:pPr>
      <w:proofErr w:type="spellStart"/>
      <w:r>
        <w:rPr>
          <w:color w:val="000000"/>
        </w:rPr>
        <w:t>Ачкасов</w:t>
      </w:r>
      <w:proofErr w:type="spellEnd"/>
      <w:r>
        <w:rPr>
          <w:color w:val="000000"/>
        </w:rPr>
        <w:t> А. </w:t>
      </w:r>
      <w:r w:rsidR="001929A8" w:rsidRPr="00E46FA0">
        <w:rPr>
          <w:color w:val="000000"/>
        </w:rPr>
        <w:t xml:space="preserve">В. </w:t>
      </w:r>
      <w:proofErr w:type="spellStart"/>
      <w:r w:rsidR="001929A8" w:rsidRPr="00E46FA0">
        <w:rPr>
          <w:color w:val="000000"/>
        </w:rPr>
        <w:t>Декомпозиционный</w:t>
      </w:r>
      <w:proofErr w:type="spellEnd"/>
      <w:r w:rsidR="001929A8" w:rsidRPr="00E46FA0">
        <w:rPr>
          <w:color w:val="000000"/>
        </w:rPr>
        <w:t xml:space="preserve"> перевод и </w:t>
      </w:r>
      <w:proofErr w:type="spellStart"/>
      <w:r w:rsidR="001929A8" w:rsidRPr="00E46FA0">
        <w:rPr>
          <w:color w:val="000000"/>
        </w:rPr>
        <w:t>мотивированность</w:t>
      </w:r>
      <w:proofErr w:type="spellEnd"/>
      <w:r w:rsidR="001929A8" w:rsidRPr="00E46FA0">
        <w:rPr>
          <w:color w:val="000000"/>
        </w:rPr>
        <w:t xml:space="preserve"> формы термина (на примере термина «учебный цикл»). </w:t>
      </w:r>
      <w:r w:rsidR="00316F09">
        <w:rPr>
          <w:color w:val="000000"/>
        </w:rPr>
        <w:t>/ А. В. </w:t>
      </w:r>
      <w:proofErr w:type="spellStart"/>
      <w:r w:rsidR="00316F09">
        <w:rPr>
          <w:color w:val="000000"/>
        </w:rPr>
        <w:t>Ачкасов</w:t>
      </w:r>
      <w:proofErr w:type="spellEnd"/>
      <w:r w:rsidR="00316F09">
        <w:rPr>
          <w:color w:val="000000"/>
        </w:rPr>
        <w:t xml:space="preserve"> // </w:t>
      </w:r>
      <w:r w:rsidR="001929A8" w:rsidRPr="00E46FA0">
        <w:rPr>
          <w:color w:val="000000"/>
        </w:rPr>
        <w:t>Материалы XLII Международной филологической конференции 11-16 марта 2013 г. Актуа</w:t>
      </w:r>
      <w:r w:rsidR="001D48D0">
        <w:rPr>
          <w:color w:val="000000"/>
        </w:rPr>
        <w:t xml:space="preserve">льные проблемы </w:t>
      </w:r>
      <w:proofErr w:type="spellStart"/>
      <w:r w:rsidR="001D48D0">
        <w:rPr>
          <w:color w:val="000000"/>
        </w:rPr>
        <w:t>переводоведения</w:t>
      </w:r>
      <w:proofErr w:type="spellEnd"/>
      <w:r w:rsidR="001D48D0">
        <w:rPr>
          <w:color w:val="000000"/>
        </w:rPr>
        <w:t xml:space="preserve">. / </w:t>
      </w:r>
      <w:r w:rsidR="006C0F33">
        <w:rPr>
          <w:color w:val="000000"/>
        </w:rPr>
        <w:t>Под ред. проф. В. И. </w:t>
      </w:r>
      <w:r w:rsidR="001929A8" w:rsidRPr="00E46FA0">
        <w:rPr>
          <w:color w:val="000000"/>
        </w:rPr>
        <w:t>Шадрина. – СПб</w:t>
      </w:r>
      <w:proofErr w:type="gramStart"/>
      <w:r w:rsidR="001929A8" w:rsidRPr="00E46FA0">
        <w:rPr>
          <w:color w:val="000000"/>
        </w:rPr>
        <w:t xml:space="preserve">.: </w:t>
      </w:r>
      <w:proofErr w:type="gramEnd"/>
      <w:r w:rsidR="001929A8" w:rsidRPr="00E46FA0">
        <w:rPr>
          <w:color w:val="000000"/>
        </w:rPr>
        <w:t>Филологический факультет СПбГУ, 2013. – с. 8-20.</w:t>
      </w:r>
    </w:p>
    <w:p w:rsidR="001929A8" w:rsidRPr="00E46FA0" w:rsidRDefault="006C0F33" w:rsidP="00E46FA0">
      <w:pPr>
        <w:pStyle w:val="aa"/>
        <w:numPr>
          <w:ilvl w:val="0"/>
          <w:numId w:val="20"/>
        </w:numPr>
        <w:spacing w:after="200"/>
        <w:ind w:left="284"/>
        <w:rPr>
          <w:color w:val="000000"/>
        </w:rPr>
      </w:pPr>
      <w:proofErr w:type="spellStart"/>
      <w:r>
        <w:rPr>
          <w:color w:val="000000"/>
        </w:rPr>
        <w:t>Багиян</w:t>
      </w:r>
      <w:proofErr w:type="spellEnd"/>
      <w:r>
        <w:rPr>
          <w:color w:val="000000"/>
        </w:rPr>
        <w:t> А. </w:t>
      </w:r>
      <w:r w:rsidR="001929A8" w:rsidRPr="00E46FA0">
        <w:rPr>
          <w:color w:val="000000"/>
        </w:rPr>
        <w:t xml:space="preserve">Ю. Детерминологизация как результат размытости границ между специальной и общеупотребительной лексикой. </w:t>
      </w:r>
      <w:r>
        <w:rPr>
          <w:color w:val="000000"/>
        </w:rPr>
        <w:t>/ А. Ю. </w:t>
      </w:r>
      <w:proofErr w:type="spellStart"/>
      <w:r>
        <w:rPr>
          <w:color w:val="000000"/>
        </w:rPr>
        <w:t>Багиян</w:t>
      </w:r>
      <w:proofErr w:type="spellEnd"/>
      <w:r>
        <w:rPr>
          <w:color w:val="000000"/>
        </w:rPr>
        <w:t xml:space="preserve"> // </w:t>
      </w:r>
      <w:r w:rsidR="001929A8" w:rsidRPr="00E46FA0">
        <w:rPr>
          <w:color w:val="000000"/>
        </w:rPr>
        <w:t xml:space="preserve">Филологические науки. Вопросы теории и практики. </w:t>
      </w:r>
      <w:r>
        <w:rPr>
          <w:color w:val="000000"/>
        </w:rPr>
        <w:t xml:space="preserve">– </w:t>
      </w:r>
      <w:r w:rsidR="001929A8" w:rsidRPr="00E46FA0">
        <w:rPr>
          <w:color w:val="000000"/>
        </w:rPr>
        <w:t>Тамбов: Грамота, 2</w:t>
      </w:r>
      <w:r>
        <w:rPr>
          <w:color w:val="000000"/>
        </w:rPr>
        <w:t>014. – № 7 (37): в 2-х ч. Ч. II. – с</w:t>
      </w:r>
      <w:r w:rsidR="001929A8" w:rsidRPr="00E46FA0">
        <w:rPr>
          <w:color w:val="000000"/>
        </w:rPr>
        <w:t>. 28-33.</w:t>
      </w:r>
    </w:p>
    <w:p w:rsidR="001929A8" w:rsidRDefault="006C0F33" w:rsidP="00E46FA0">
      <w:pPr>
        <w:pStyle w:val="aa"/>
        <w:numPr>
          <w:ilvl w:val="0"/>
          <w:numId w:val="20"/>
        </w:numPr>
        <w:spacing w:after="200"/>
        <w:ind w:left="284"/>
        <w:rPr>
          <w:color w:val="000000"/>
        </w:rPr>
      </w:pPr>
      <w:proofErr w:type="spellStart"/>
      <w:r>
        <w:rPr>
          <w:color w:val="000000"/>
        </w:rPr>
        <w:t>Бархударов</w:t>
      </w:r>
      <w:proofErr w:type="spellEnd"/>
      <w:r>
        <w:rPr>
          <w:color w:val="000000"/>
        </w:rPr>
        <w:t> Л. </w:t>
      </w:r>
      <w:r w:rsidR="001929A8" w:rsidRPr="00E46FA0">
        <w:rPr>
          <w:color w:val="000000"/>
        </w:rPr>
        <w:t xml:space="preserve">С. Язык и перевод (Вопросы общей и частной теории перевода). </w:t>
      </w:r>
      <w:r>
        <w:rPr>
          <w:color w:val="000000"/>
        </w:rPr>
        <w:t xml:space="preserve">– </w:t>
      </w:r>
      <w:r w:rsidR="001929A8" w:rsidRPr="00E46FA0">
        <w:rPr>
          <w:color w:val="000000"/>
        </w:rPr>
        <w:t>М., «</w:t>
      </w:r>
      <w:proofErr w:type="spellStart"/>
      <w:r w:rsidR="001929A8" w:rsidRPr="00E46FA0">
        <w:rPr>
          <w:color w:val="000000"/>
        </w:rPr>
        <w:t>Междунар</w:t>
      </w:r>
      <w:proofErr w:type="spellEnd"/>
      <w:r w:rsidR="001929A8" w:rsidRPr="00E46FA0">
        <w:rPr>
          <w:color w:val="000000"/>
        </w:rPr>
        <w:t>. отношения», 1975.</w:t>
      </w:r>
      <w:r>
        <w:rPr>
          <w:color w:val="000000"/>
        </w:rPr>
        <w:t xml:space="preserve"> – 240 с.</w:t>
      </w:r>
    </w:p>
    <w:p w:rsidR="001929A8" w:rsidRPr="00277E8E" w:rsidRDefault="006C0F33" w:rsidP="00E46FA0">
      <w:pPr>
        <w:pStyle w:val="aa"/>
        <w:numPr>
          <w:ilvl w:val="0"/>
          <w:numId w:val="20"/>
        </w:numPr>
        <w:spacing w:after="200"/>
        <w:ind w:left="284"/>
        <w:rPr>
          <w:color w:val="000000"/>
        </w:rPr>
      </w:pPr>
      <w:proofErr w:type="spellStart"/>
      <w:r>
        <w:rPr>
          <w:color w:val="000000"/>
        </w:rPr>
        <w:t>Гарбовский</w:t>
      </w:r>
      <w:proofErr w:type="spellEnd"/>
      <w:r>
        <w:rPr>
          <w:color w:val="000000"/>
        </w:rPr>
        <w:t> </w:t>
      </w:r>
      <w:r w:rsidR="001929A8" w:rsidRPr="00277E8E">
        <w:rPr>
          <w:color w:val="000000"/>
        </w:rPr>
        <w:t xml:space="preserve">Н. К. Теория перевода. </w:t>
      </w:r>
      <w:r>
        <w:rPr>
          <w:color w:val="000000"/>
        </w:rPr>
        <w:t xml:space="preserve">– </w:t>
      </w:r>
      <w:r w:rsidR="001929A8" w:rsidRPr="00277E8E">
        <w:rPr>
          <w:color w:val="000000"/>
        </w:rPr>
        <w:t xml:space="preserve">М.: Изд-во МГУ, 2004. </w:t>
      </w:r>
      <w:r>
        <w:rPr>
          <w:color w:val="000000"/>
        </w:rPr>
        <w:t xml:space="preserve">– </w:t>
      </w:r>
      <w:r w:rsidR="001929A8" w:rsidRPr="00277E8E">
        <w:rPr>
          <w:color w:val="000000"/>
        </w:rPr>
        <w:t>544 с.</w:t>
      </w:r>
    </w:p>
    <w:p w:rsidR="00FB2C09" w:rsidRDefault="006C0F33" w:rsidP="006C0F33">
      <w:pPr>
        <w:pStyle w:val="aa"/>
        <w:numPr>
          <w:ilvl w:val="0"/>
          <w:numId w:val="20"/>
        </w:numPr>
        <w:spacing w:after="200"/>
        <w:ind w:left="284"/>
        <w:rPr>
          <w:color w:val="000000"/>
        </w:rPr>
      </w:pPr>
      <w:r>
        <w:rPr>
          <w:color w:val="000000"/>
        </w:rPr>
        <w:t>Даниленко В. </w:t>
      </w:r>
      <w:r w:rsidR="00FB2C09" w:rsidRPr="00FB2C09">
        <w:rPr>
          <w:color w:val="000000"/>
        </w:rPr>
        <w:t xml:space="preserve">П. Лингвистический аспект стандартизации терминологии. </w:t>
      </w:r>
      <w:r>
        <w:rPr>
          <w:color w:val="000000"/>
        </w:rPr>
        <w:t>/ В. П. </w:t>
      </w:r>
      <w:r w:rsidRPr="006C0F33">
        <w:rPr>
          <w:color w:val="000000"/>
        </w:rPr>
        <w:t>Даниленко</w:t>
      </w:r>
      <w:r>
        <w:rPr>
          <w:color w:val="000000"/>
        </w:rPr>
        <w:t xml:space="preserve"> </w:t>
      </w:r>
      <w:r w:rsidRPr="006C0F33">
        <w:rPr>
          <w:color w:val="000000"/>
        </w:rPr>
        <w:t>[</w:t>
      </w:r>
      <w:r>
        <w:rPr>
          <w:color w:val="000000"/>
        </w:rPr>
        <w:t>и др.</w:t>
      </w:r>
      <w:r w:rsidRPr="006C0F33">
        <w:rPr>
          <w:color w:val="000000"/>
        </w:rPr>
        <w:t>]</w:t>
      </w:r>
      <w:r>
        <w:rPr>
          <w:color w:val="000000"/>
        </w:rPr>
        <w:t>; Отв. ред. Е. Н. Ширяев</w:t>
      </w:r>
      <w:r w:rsidR="001D48D0">
        <w:rPr>
          <w:color w:val="000000"/>
        </w:rPr>
        <w:t>;</w:t>
      </w:r>
      <w:r>
        <w:rPr>
          <w:color w:val="000000"/>
        </w:rPr>
        <w:t xml:space="preserve"> </w:t>
      </w:r>
      <w:r w:rsidRPr="006C0F33">
        <w:rPr>
          <w:color w:val="000000"/>
        </w:rPr>
        <w:t>Рос. АН, Ин-т рус</w:t>
      </w:r>
      <w:proofErr w:type="gramStart"/>
      <w:r w:rsidRPr="006C0F33">
        <w:rPr>
          <w:color w:val="000000"/>
        </w:rPr>
        <w:t>.</w:t>
      </w:r>
      <w:proofErr w:type="gramEnd"/>
      <w:r w:rsidRPr="006C0F33">
        <w:rPr>
          <w:color w:val="000000"/>
        </w:rPr>
        <w:t xml:space="preserve"> </w:t>
      </w:r>
      <w:proofErr w:type="gramStart"/>
      <w:r w:rsidRPr="006C0F33">
        <w:rPr>
          <w:color w:val="000000"/>
        </w:rPr>
        <w:t>я</w:t>
      </w:r>
      <w:proofErr w:type="gramEnd"/>
      <w:r w:rsidRPr="006C0F33">
        <w:rPr>
          <w:color w:val="000000"/>
        </w:rPr>
        <w:t>з.</w:t>
      </w:r>
      <w:r>
        <w:rPr>
          <w:color w:val="000000"/>
        </w:rPr>
        <w:t xml:space="preserve">– </w:t>
      </w:r>
      <w:r w:rsidR="00FB2C09" w:rsidRPr="00FB2C09">
        <w:rPr>
          <w:color w:val="000000"/>
        </w:rPr>
        <w:t>М.: Наука, 1993.</w:t>
      </w:r>
      <w:r>
        <w:rPr>
          <w:color w:val="000000"/>
        </w:rPr>
        <w:t xml:space="preserve"> – 126 с.</w:t>
      </w:r>
    </w:p>
    <w:p w:rsidR="001929A8" w:rsidRPr="00FB2C09" w:rsidRDefault="00534581" w:rsidP="00FB2C09">
      <w:pPr>
        <w:pStyle w:val="aa"/>
        <w:numPr>
          <w:ilvl w:val="0"/>
          <w:numId w:val="20"/>
        </w:numPr>
        <w:spacing w:after="200"/>
        <w:ind w:left="284"/>
        <w:rPr>
          <w:rStyle w:val="af7"/>
          <w:color w:val="000000"/>
          <w:u w:val="none"/>
        </w:rPr>
      </w:pPr>
      <w:r w:rsidRPr="00534581">
        <w:rPr>
          <w:rStyle w:val="af7"/>
          <w:color w:val="000000"/>
          <w:u w:val="none"/>
        </w:rPr>
        <w:t xml:space="preserve"> </w:t>
      </w:r>
      <w:r w:rsidR="001D48D0">
        <w:rPr>
          <w:rStyle w:val="af7"/>
          <w:color w:val="000000"/>
          <w:u w:val="none"/>
        </w:rPr>
        <w:t>Казакова Т. </w:t>
      </w:r>
      <w:r w:rsidR="001929A8" w:rsidRPr="00FB2C09">
        <w:rPr>
          <w:rStyle w:val="af7"/>
          <w:color w:val="000000"/>
          <w:u w:val="none"/>
        </w:rPr>
        <w:t xml:space="preserve">А. Практические основы перевода. </w:t>
      </w:r>
      <w:proofErr w:type="spellStart"/>
      <w:r w:rsidR="001929A8" w:rsidRPr="00FB2C09">
        <w:rPr>
          <w:rStyle w:val="af7"/>
          <w:color w:val="000000"/>
          <w:u w:val="none"/>
        </w:rPr>
        <w:t>English</w:t>
      </w:r>
      <w:proofErr w:type="spellEnd"/>
      <w:r w:rsidR="001929A8" w:rsidRPr="00FB2C09">
        <w:rPr>
          <w:rStyle w:val="af7"/>
          <w:color w:val="000000"/>
          <w:u w:val="none"/>
        </w:rPr>
        <w:t xml:space="preserve"> – </w:t>
      </w:r>
      <w:proofErr w:type="spellStart"/>
      <w:r w:rsidR="001929A8" w:rsidRPr="00FB2C09">
        <w:rPr>
          <w:rStyle w:val="af7"/>
          <w:color w:val="000000"/>
          <w:u w:val="none"/>
        </w:rPr>
        <w:t>Russian</w:t>
      </w:r>
      <w:proofErr w:type="spellEnd"/>
      <w:r w:rsidR="001929A8" w:rsidRPr="00FB2C09">
        <w:rPr>
          <w:rStyle w:val="af7"/>
          <w:color w:val="000000"/>
          <w:u w:val="none"/>
        </w:rPr>
        <w:t>. – Серия: Изучаем иностранные языки.</w:t>
      </w:r>
      <w:r w:rsidR="006C0F33">
        <w:rPr>
          <w:rStyle w:val="af7"/>
          <w:color w:val="000000"/>
          <w:u w:val="none"/>
        </w:rPr>
        <w:t xml:space="preserve"> – СПб</w:t>
      </w:r>
      <w:proofErr w:type="gramStart"/>
      <w:r w:rsidR="006C0F33">
        <w:rPr>
          <w:rStyle w:val="af7"/>
          <w:color w:val="000000"/>
          <w:u w:val="none"/>
        </w:rPr>
        <w:t>.: «</w:t>
      </w:r>
      <w:proofErr w:type="gramEnd"/>
      <w:r w:rsidR="006C0F33">
        <w:rPr>
          <w:rStyle w:val="af7"/>
          <w:color w:val="000000"/>
          <w:u w:val="none"/>
        </w:rPr>
        <w:t xml:space="preserve">Издательство Союз», 2001. </w:t>
      </w:r>
      <w:r w:rsidR="006C0F33">
        <w:rPr>
          <w:color w:val="000000"/>
        </w:rPr>
        <w:t>–</w:t>
      </w:r>
      <w:r w:rsidR="001929A8" w:rsidRPr="00FB2C09">
        <w:rPr>
          <w:rStyle w:val="af7"/>
          <w:color w:val="000000"/>
          <w:u w:val="none"/>
        </w:rPr>
        <w:t xml:space="preserve"> 320 с.</w:t>
      </w:r>
    </w:p>
    <w:p w:rsidR="00FB2C09" w:rsidRPr="00FB2C09" w:rsidRDefault="00534581" w:rsidP="001D48D0">
      <w:pPr>
        <w:pStyle w:val="aa"/>
        <w:numPr>
          <w:ilvl w:val="0"/>
          <w:numId w:val="20"/>
        </w:numPr>
        <w:spacing w:after="200"/>
        <w:ind w:left="284"/>
        <w:rPr>
          <w:color w:val="000000"/>
        </w:rPr>
      </w:pPr>
      <w:r w:rsidRPr="00534581">
        <w:t xml:space="preserve"> </w:t>
      </w:r>
      <w:r w:rsidR="001D48D0" w:rsidRPr="001D48D0">
        <w:t>Канделаки</w:t>
      </w:r>
      <w:r w:rsidR="001D48D0">
        <w:t> </w:t>
      </w:r>
      <w:r w:rsidR="00FB2C09" w:rsidRPr="001D48D0">
        <w:t>Т</w:t>
      </w:r>
      <w:r w:rsidR="001D48D0">
        <w:rPr>
          <w:color w:val="000000"/>
        </w:rPr>
        <w:t>. </w:t>
      </w:r>
      <w:r w:rsidR="00FB2C09" w:rsidRPr="00FB2C09">
        <w:rPr>
          <w:color w:val="000000"/>
        </w:rPr>
        <w:t xml:space="preserve">Л. Значения терминов и системы </w:t>
      </w:r>
      <w:proofErr w:type="gramStart"/>
      <w:r w:rsidR="00FB2C09" w:rsidRPr="00FB2C09">
        <w:rPr>
          <w:color w:val="000000"/>
        </w:rPr>
        <w:t>значений научно-технических терминологий // Проблемы языка</w:t>
      </w:r>
      <w:r w:rsidR="00FB2C09">
        <w:rPr>
          <w:color w:val="000000"/>
        </w:rPr>
        <w:t xml:space="preserve"> </w:t>
      </w:r>
      <w:r w:rsidR="00FB2C09" w:rsidRPr="00FB2C09">
        <w:rPr>
          <w:color w:val="000000"/>
        </w:rPr>
        <w:t>науки</w:t>
      </w:r>
      <w:proofErr w:type="gramEnd"/>
      <w:r w:rsidR="00FB2C09" w:rsidRPr="00FB2C09">
        <w:rPr>
          <w:color w:val="000000"/>
        </w:rPr>
        <w:t xml:space="preserve"> и техники. </w:t>
      </w:r>
      <w:r w:rsidR="00FB2C09" w:rsidRPr="00FB2C09">
        <w:rPr>
          <w:color w:val="000000"/>
        </w:rPr>
        <w:lastRenderedPageBreak/>
        <w:t>Логические, лингвистические и истори</w:t>
      </w:r>
      <w:r w:rsidR="001D48D0">
        <w:rPr>
          <w:color w:val="000000"/>
        </w:rPr>
        <w:t xml:space="preserve">ко-научные аспекты терминологии; отв. ред. </w:t>
      </w:r>
      <w:r w:rsidR="001D48D0" w:rsidRPr="001D48D0">
        <w:rPr>
          <w:color w:val="000000"/>
        </w:rPr>
        <w:t>чл</w:t>
      </w:r>
      <w:proofErr w:type="gramStart"/>
      <w:r w:rsidR="001D48D0" w:rsidRPr="001D48D0">
        <w:rPr>
          <w:color w:val="000000"/>
        </w:rPr>
        <w:t>.-</w:t>
      </w:r>
      <w:proofErr w:type="spellStart"/>
      <w:proofErr w:type="gramEnd"/>
      <w:r w:rsidR="001D48D0" w:rsidRPr="001D48D0">
        <w:rPr>
          <w:color w:val="000000"/>
        </w:rPr>
        <w:t>кор</w:t>
      </w:r>
      <w:proofErr w:type="spellEnd"/>
      <w:r w:rsidR="001D48D0" w:rsidRPr="001D48D0">
        <w:rPr>
          <w:color w:val="000000"/>
        </w:rPr>
        <w:t xml:space="preserve">. АН СССР С.Г. </w:t>
      </w:r>
      <w:proofErr w:type="spellStart"/>
      <w:r w:rsidR="001D48D0" w:rsidRPr="001D48D0">
        <w:rPr>
          <w:color w:val="000000"/>
        </w:rPr>
        <w:t>Бархударов</w:t>
      </w:r>
      <w:proofErr w:type="spellEnd"/>
      <w:r w:rsidR="001D48D0" w:rsidRPr="001D48D0">
        <w:rPr>
          <w:color w:val="000000"/>
        </w:rPr>
        <w:t>; АН СССР. Ком</w:t>
      </w:r>
      <w:proofErr w:type="gramStart"/>
      <w:r w:rsidR="001D48D0" w:rsidRPr="001D48D0">
        <w:rPr>
          <w:color w:val="000000"/>
        </w:rPr>
        <w:t>.</w:t>
      </w:r>
      <w:proofErr w:type="gramEnd"/>
      <w:r w:rsidR="001D48D0" w:rsidRPr="001D48D0">
        <w:rPr>
          <w:color w:val="000000"/>
        </w:rPr>
        <w:t xml:space="preserve"> </w:t>
      </w:r>
      <w:proofErr w:type="gramStart"/>
      <w:r w:rsidR="001D48D0" w:rsidRPr="001D48D0">
        <w:rPr>
          <w:color w:val="000000"/>
        </w:rPr>
        <w:t>н</w:t>
      </w:r>
      <w:proofErr w:type="gramEnd"/>
      <w:r w:rsidR="001D48D0" w:rsidRPr="001D48D0">
        <w:rPr>
          <w:color w:val="000000"/>
        </w:rPr>
        <w:t>ауч.-техн. терминологии</w:t>
      </w:r>
      <w:r w:rsidR="00FB2C09" w:rsidRPr="00FB2C09">
        <w:rPr>
          <w:color w:val="000000"/>
        </w:rPr>
        <w:t xml:space="preserve"> </w:t>
      </w:r>
      <w:r w:rsidR="001D48D0">
        <w:rPr>
          <w:color w:val="000000"/>
        </w:rPr>
        <w:t>–</w:t>
      </w:r>
      <w:r w:rsidR="001D48D0" w:rsidRPr="00FB2C09">
        <w:rPr>
          <w:color w:val="000000"/>
        </w:rPr>
        <w:t xml:space="preserve"> </w:t>
      </w:r>
      <w:r w:rsidR="00FB2C09" w:rsidRPr="00FB2C09">
        <w:rPr>
          <w:color w:val="000000"/>
        </w:rPr>
        <w:t>М.: Наука, 1970.</w:t>
      </w:r>
      <w:r w:rsidR="001D48D0">
        <w:rPr>
          <w:color w:val="000000"/>
        </w:rPr>
        <w:t xml:space="preserve"> –127 с.</w:t>
      </w:r>
    </w:p>
    <w:p w:rsidR="001929A8" w:rsidRPr="00E46FA0" w:rsidRDefault="00534581" w:rsidP="00E46FA0">
      <w:pPr>
        <w:pStyle w:val="aa"/>
        <w:numPr>
          <w:ilvl w:val="0"/>
          <w:numId w:val="20"/>
        </w:numPr>
        <w:spacing w:after="200"/>
        <w:ind w:left="284"/>
        <w:rPr>
          <w:color w:val="000000"/>
        </w:rPr>
      </w:pPr>
      <w:r w:rsidRPr="00534581">
        <w:rPr>
          <w:color w:val="000000"/>
        </w:rPr>
        <w:t xml:space="preserve"> </w:t>
      </w:r>
      <w:r w:rsidR="004243D3">
        <w:rPr>
          <w:color w:val="000000"/>
        </w:rPr>
        <w:t>Комиссаров В. </w:t>
      </w:r>
      <w:r w:rsidR="001929A8" w:rsidRPr="00E46FA0">
        <w:rPr>
          <w:color w:val="000000"/>
        </w:rPr>
        <w:t xml:space="preserve">Н. </w:t>
      </w:r>
      <w:proofErr w:type="gramStart"/>
      <w:r w:rsidR="001929A8" w:rsidRPr="00E46FA0">
        <w:rPr>
          <w:color w:val="000000"/>
        </w:rPr>
        <w:t>Современное</w:t>
      </w:r>
      <w:proofErr w:type="gramEnd"/>
      <w:r w:rsidR="001929A8" w:rsidRPr="00E46FA0">
        <w:rPr>
          <w:color w:val="000000"/>
        </w:rPr>
        <w:t xml:space="preserve"> </w:t>
      </w:r>
      <w:proofErr w:type="spellStart"/>
      <w:r w:rsidR="001929A8" w:rsidRPr="00E46FA0">
        <w:rPr>
          <w:color w:val="000000"/>
        </w:rPr>
        <w:t>переводоведение</w:t>
      </w:r>
      <w:proofErr w:type="spellEnd"/>
      <w:r w:rsidR="001929A8" w:rsidRPr="00E46FA0">
        <w:rPr>
          <w:color w:val="000000"/>
        </w:rPr>
        <w:t xml:space="preserve">. </w:t>
      </w:r>
      <w:r w:rsidR="001D48D0">
        <w:rPr>
          <w:color w:val="000000"/>
        </w:rPr>
        <w:t>–</w:t>
      </w:r>
      <w:r w:rsidR="001D48D0" w:rsidRPr="00E46FA0">
        <w:rPr>
          <w:color w:val="000000"/>
        </w:rPr>
        <w:t xml:space="preserve"> </w:t>
      </w:r>
      <w:r w:rsidR="001929A8" w:rsidRPr="00E46FA0">
        <w:rPr>
          <w:color w:val="000000"/>
        </w:rPr>
        <w:t xml:space="preserve">2-е изд., </w:t>
      </w:r>
      <w:proofErr w:type="spellStart"/>
      <w:r w:rsidR="001929A8" w:rsidRPr="00E46FA0">
        <w:rPr>
          <w:color w:val="000000"/>
        </w:rPr>
        <w:t>испр</w:t>
      </w:r>
      <w:proofErr w:type="spellEnd"/>
      <w:r w:rsidR="001929A8" w:rsidRPr="00E46FA0">
        <w:rPr>
          <w:color w:val="000000"/>
        </w:rPr>
        <w:t>. – М.: «Р. </w:t>
      </w:r>
      <w:proofErr w:type="spellStart"/>
      <w:r w:rsidR="001929A8" w:rsidRPr="00E46FA0">
        <w:rPr>
          <w:color w:val="000000"/>
        </w:rPr>
        <w:t>Валент</w:t>
      </w:r>
      <w:proofErr w:type="spellEnd"/>
      <w:r w:rsidR="001929A8" w:rsidRPr="00E46FA0">
        <w:rPr>
          <w:color w:val="000000"/>
        </w:rPr>
        <w:t>», 2011. – 408 с.</w:t>
      </w:r>
    </w:p>
    <w:p w:rsidR="001929A8" w:rsidRPr="00E46FA0" w:rsidRDefault="00534581" w:rsidP="00E46FA0">
      <w:pPr>
        <w:pStyle w:val="aa"/>
        <w:numPr>
          <w:ilvl w:val="0"/>
          <w:numId w:val="20"/>
        </w:numPr>
        <w:spacing w:after="200"/>
        <w:ind w:left="284"/>
        <w:rPr>
          <w:color w:val="000000"/>
        </w:rPr>
      </w:pPr>
      <w:r w:rsidRPr="00534581">
        <w:rPr>
          <w:color w:val="000000"/>
        </w:rPr>
        <w:t xml:space="preserve"> </w:t>
      </w:r>
      <w:r w:rsidR="004243D3">
        <w:rPr>
          <w:color w:val="000000"/>
        </w:rPr>
        <w:t>Лапшина </w:t>
      </w:r>
      <w:r w:rsidR="001929A8" w:rsidRPr="00E46FA0">
        <w:rPr>
          <w:color w:val="000000"/>
        </w:rPr>
        <w:t>М. Н. Параллельные тексты как инструмент решения проблем стилистической адекватности. /</w:t>
      </w:r>
      <w:r w:rsidR="001D48D0">
        <w:rPr>
          <w:color w:val="000000"/>
        </w:rPr>
        <w:t xml:space="preserve"> М. Н. Лапшина //</w:t>
      </w:r>
      <w:r w:rsidR="001929A8" w:rsidRPr="00E46FA0">
        <w:rPr>
          <w:color w:val="000000"/>
        </w:rPr>
        <w:t xml:space="preserve"> Наука, образование и культура. </w:t>
      </w:r>
      <w:r w:rsidR="001D48D0">
        <w:rPr>
          <w:color w:val="000000"/>
        </w:rPr>
        <w:t>–</w:t>
      </w:r>
      <w:r w:rsidR="001D48D0" w:rsidRPr="00E46FA0">
        <w:rPr>
          <w:color w:val="000000"/>
        </w:rPr>
        <w:t xml:space="preserve"> </w:t>
      </w:r>
      <w:r w:rsidR="001929A8" w:rsidRPr="00E46FA0">
        <w:rPr>
          <w:color w:val="000000"/>
        </w:rPr>
        <w:t xml:space="preserve">№ 3 (6), 2016. </w:t>
      </w:r>
      <w:r w:rsidR="001D48D0">
        <w:rPr>
          <w:color w:val="000000"/>
        </w:rPr>
        <w:t>–</w:t>
      </w:r>
      <w:r w:rsidR="001D48D0" w:rsidRPr="00E46FA0">
        <w:rPr>
          <w:color w:val="000000"/>
        </w:rPr>
        <w:t xml:space="preserve"> </w:t>
      </w:r>
      <w:r w:rsidR="001D48D0">
        <w:rPr>
          <w:color w:val="000000"/>
        </w:rPr>
        <w:t>с</w:t>
      </w:r>
      <w:r w:rsidR="001929A8" w:rsidRPr="00E46FA0">
        <w:rPr>
          <w:color w:val="000000"/>
        </w:rPr>
        <w:t>. 25-28.</w:t>
      </w:r>
    </w:p>
    <w:p w:rsidR="001929A8" w:rsidRPr="00E46FA0" w:rsidRDefault="00534581" w:rsidP="00E46FA0">
      <w:pPr>
        <w:pStyle w:val="aa"/>
        <w:numPr>
          <w:ilvl w:val="0"/>
          <w:numId w:val="20"/>
        </w:numPr>
        <w:spacing w:after="200"/>
        <w:ind w:left="284"/>
        <w:rPr>
          <w:color w:val="000000"/>
        </w:rPr>
      </w:pPr>
      <w:r w:rsidRPr="00534581">
        <w:rPr>
          <w:color w:val="000000"/>
        </w:rPr>
        <w:t xml:space="preserve"> </w:t>
      </w:r>
      <w:r w:rsidR="004243D3">
        <w:rPr>
          <w:color w:val="000000"/>
        </w:rPr>
        <w:t>Лапшина </w:t>
      </w:r>
      <w:r w:rsidR="001929A8" w:rsidRPr="00E46FA0">
        <w:rPr>
          <w:color w:val="000000"/>
        </w:rPr>
        <w:t xml:space="preserve">М. Н. Проблемы устного перевода ораторской речи. / </w:t>
      </w:r>
      <w:r w:rsidR="004243D3">
        <w:rPr>
          <w:color w:val="000000"/>
        </w:rPr>
        <w:t xml:space="preserve">М. Н. Лапшина // </w:t>
      </w:r>
      <w:r w:rsidR="001929A8" w:rsidRPr="00E46FA0">
        <w:rPr>
          <w:color w:val="000000"/>
        </w:rPr>
        <w:t xml:space="preserve">Проблемы современного </w:t>
      </w:r>
      <w:proofErr w:type="spellStart"/>
      <w:r w:rsidR="001929A8" w:rsidRPr="00E46FA0">
        <w:rPr>
          <w:color w:val="000000"/>
        </w:rPr>
        <w:t>переводоведения</w:t>
      </w:r>
      <w:proofErr w:type="spellEnd"/>
      <w:proofErr w:type="gramStart"/>
      <w:r w:rsidR="001929A8" w:rsidRPr="00E46FA0">
        <w:rPr>
          <w:color w:val="000000"/>
        </w:rPr>
        <w:t xml:space="preserve"> :</w:t>
      </w:r>
      <w:proofErr w:type="gramEnd"/>
      <w:r w:rsidR="001929A8" w:rsidRPr="00E46FA0">
        <w:rPr>
          <w:color w:val="000000"/>
        </w:rPr>
        <w:t xml:space="preserve"> сборник статей в честь шестидесятилетия профессора В. И. Шадрина / С.-</w:t>
      </w:r>
      <w:proofErr w:type="spellStart"/>
      <w:r w:rsidR="001929A8" w:rsidRPr="00E46FA0">
        <w:rPr>
          <w:color w:val="000000"/>
        </w:rPr>
        <w:t>Петерб</w:t>
      </w:r>
      <w:proofErr w:type="spellEnd"/>
      <w:r w:rsidR="001929A8" w:rsidRPr="00E46FA0">
        <w:rPr>
          <w:color w:val="000000"/>
        </w:rPr>
        <w:t>. гос. ун-т, Ин-т письменного и устного перевода</w:t>
      </w:r>
      <w:r w:rsidR="004243D3">
        <w:rPr>
          <w:color w:val="000000"/>
        </w:rPr>
        <w:t xml:space="preserve"> им. А. В. </w:t>
      </w:r>
      <w:r w:rsidR="00673281">
        <w:rPr>
          <w:color w:val="000000"/>
        </w:rPr>
        <w:t>Федорова; [сост. А. В. </w:t>
      </w:r>
      <w:proofErr w:type="spellStart"/>
      <w:r w:rsidR="00673281">
        <w:rPr>
          <w:color w:val="000000"/>
        </w:rPr>
        <w:t>Ачкасов</w:t>
      </w:r>
      <w:proofErr w:type="spellEnd"/>
      <w:r w:rsidR="004243D3">
        <w:rPr>
          <w:color w:val="000000"/>
        </w:rPr>
        <w:t>; отв. ред. И. В. </w:t>
      </w:r>
      <w:proofErr w:type="spellStart"/>
      <w:r w:rsidR="001D48D0">
        <w:rPr>
          <w:color w:val="000000"/>
        </w:rPr>
        <w:t>Недялков</w:t>
      </w:r>
      <w:proofErr w:type="spellEnd"/>
      <w:r w:rsidR="001D48D0">
        <w:rPr>
          <w:color w:val="000000"/>
        </w:rPr>
        <w:t>]. – Санкт-Петербург</w:t>
      </w:r>
      <w:r w:rsidR="001929A8" w:rsidRPr="00E46FA0">
        <w:rPr>
          <w:color w:val="000000"/>
        </w:rPr>
        <w:t xml:space="preserve">: Филологический факультет СПбГУ, 2011. </w:t>
      </w:r>
      <w:r w:rsidR="001D48D0">
        <w:rPr>
          <w:color w:val="000000"/>
        </w:rPr>
        <w:t>–</w:t>
      </w:r>
      <w:r w:rsidR="001D48D0" w:rsidRPr="00E46FA0">
        <w:rPr>
          <w:color w:val="000000"/>
        </w:rPr>
        <w:t xml:space="preserve"> </w:t>
      </w:r>
      <w:r w:rsidR="001D48D0">
        <w:rPr>
          <w:color w:val="000000"/>
        </w:rPr>
        <w:t>с</w:t>
      </w:r>
      <w:r w:rsidR="001929A8" w:rsidRPr="00E46FA0">
        <w:rPr>
          <w:color w:val="000000"/>
        </w:rPr>
        <w:t>. 165-177.</w:t>
      </w:r>
    </w:p>
    <w:p w:rsidR="00673E2D" w:rsidRPr="00E46FA0" w:rsidRDefault="00534581" w:rsidP="001D48D0">
      <w:pPr>
        <w:pStyle w:val="aa"/>
        <w:numPr>
          <w:ilvl w:val="0"/>
          <w:numId w:val="20"/>
        </w:numPr>
        <w:spacing w:after="200"/>
        <w:ind w:left="284"/>
        <w:rPr>
          <w:color w:val="000000"/>
        </w:rPr>
      </w:pPr>
      <w:r w:rsidRPr="00534581">
        <w:rPr>
          <w:color w:val="000000"/>
        </w:rPr>
        <w:t xml:space="preserve"> </w:t>
      </w:r>
      <w:proofErr w:type="spellStart"/>
      <w:r w:rsidR="004243D3">
        <w:rPr>
          <w:color w:val="000000"/>
        </w:rPr>
        <w:t>Лейчик</w:t>
      </w:r>
      <w:proofErr w:type="spellEnd"/>
      <w:r w:rsidR="004243D3">
        <w:rPr>
          <w:color w:val="000000"/>
        </w:rPr>
        <w:t> В. </w:t>
      </w:r>
      <w:r w:rsidR="00673E2D" w:rsidRPr="00E46FA0">
        <w:rPr>
          <w:color w:val="000000"/>
        </w:rPr>
        <w:t>М. Об относительности существования термина /</w:t>
      </w:r>
      <w:r w:rsidR="001D48D0">
        <w:rPr>
          <w:color w:val="000000"/>
        </w:rPr>
        <w:t xml:space="preserve"> В. М. </w:t>
      </w:r>
      <w:proofErr w:type="spellStart"/>
      <w:r w:rsidR="001D48D0">
        <w:rPr>
          <w:color w:val="000000"/>
        </w:rPr>
        <w:t>Лейчик</w:t>
      </w:r>
      <w:proofErr w:type="spellEnd"/>
      <w:r w:rsidR="001D48D0">
        <w:rPr>
          <w:color w:val="000000"/>
        </w:rPr>
        <w:t xml:space="preserve"> //</w:t>
      </w:r>
      <w:r w:rsidR="00673E2D" w:rsidRPr="00E46FA0">
        <w:rPr>
          <w:color w:val="000000"/>
        </w:rPr>
        <w:t xml:space="preserve"> Материалы научного симпозиума «Семиотические проблемы языков науки, терминологии и информатики». </w:t>
      </w:r>
      <w:r w:rsidR="001D48D0">
        <w:rPr>
          <w:color w:val="000000"/>
        </w:rPr>
        <w:t>–</w:t>
      </w:r>
      <w:r w:rsidR="001D48D0" w:rsidRPr="00E46FA0">
        <w:rPr>
          <w:color w:val="000000"/>
        </w:rPr>
        <w:t xml:space="preserve"> </w:t>
      </w:r>
      <w:r w:rsidR="00673E2D" w:rsidRPr="00E46FA0">
        <w:rPr>
          <w:color w:val="000000"/>
        </w:rPr>
        <w:t>М., 1971.</w:t>
      </w:r>
      <w:r w:rsidR="001D48D0">
        <w:rPr>
          <w:color w:val="000000"/>
        </w:rPr>
        <w:t xml:space="preserve"> –</w:t>
      </w:r>
      <w:r w:rsidR="001D48D0" w:rsidRPr="001D48D0">
        <w:rPr>
          <w:color w:val="000000"/>
        </w:rPr>
        <w:t xml:space="preserve"> </w:t>
      </w:r>
      <w:r w:rsidR="001D48D0">
        <w:rPr>
          <w:color w:val="000000"/>
        </w:rPr>
        <w:t>Ч. 2. – с</w:t>
      </w:r>
      <w:r w:rsidR="001D48D0" w:rsidRPr="001D48D0">
        <w:rPr>
          <w:color w:val="000000"/>
        </w:rPr>
        <w:t>. 436-442.</w:t>
      </w:r>
    </w:p>
    <w:p w:rsidR="001929A8" w:rsidRPr="00E46FA0" w:rsidRDefault="00534581" w:rsidP="00E46FA0">
      <w:pPr>
        <w:pStyle w:val="aa"/>
        <w:numPr>
          <w:ilvl w:val="0"/>
          <w:numId w:val="20"/>
        </w:numPr>
        <w:spacing w:after="200"/>
        <w:ind w:left="284"/>
        <w:rPr>
          <w:color w:val="000000"/>
        </w:rPr>
      </w:pPr>
      <w:r w:rsidRPr="00534581">
        <w:rPr>
          <w:color w:val="000000"/>
        </w:rPr>
        <w:t xml:space="preserve"> </w:t>
      </w:r>
      <w:proofErr w:type="spellStart"/>
      <w:r w:rsidR="001929A8" w:rsidRPr="00E46FA0">
        <w:rPr>
          <w:color w:val="000000"/>
        </w:rPr>
        <w:t>Лейчик</w:t>
      </w:r>
      <w:proofErr w:type="spellEnd"/>
      <w:r w:rsidR="001929A8" w:rsidRPr="00E46FA0">
        <w:rPr>
          <w:color w:val="000000"/>
        </w:rPr>
        <w:t xml:space="preserve"> В. М. </w:t>
      </w:r>
      <w:proofErr w:type="spellStart"/>
      <w:r w:rsidR="001929A8" w:rsidRPr="00E46FA0">
        <w:rPr>
          <w:color w:val="000000"/>
        </w:rPr>
        <w:t>Терминоведение</w:t>
      </w:r>
      <w:proofErr w:type="spellEnd"/>
      <w:r w:rsidR="001929A8" w:rsidRPr="00E46FA0">
        <w:rPr>
          <w:color w:val="000000"/>
        </w:rPr>
        <w:t xml:space="preserve">: Предмет, методы, структура. </w:t>
      </w:r>
      <w:r w:rsidR="001D48D0">
        <w:rPr>
          <w:color w:val="000000"/>
        </w:rPr>
        <w:t>–</w:t>
      </w:r>
      <w:r w:rsidR="001D48D0" w:rsidRPr="00E46FA0">
        <w:rPr>
          <w:color w:val="000000"/>
        </w:rPr>
        <w:t xml:space="preserve"> </w:t>
      </w:r>
      <w:r w:rsidR="001929A8" w:rsidRPr="00E46FA0">
        <w:rPr>
          <w:color w:val="000000"/>
        </w:rPr>
        <w:t xml:space="preserve">Изд. 4-е. — М.: Книжный дом «ЛИБРОКОМ», 2009. — 256 с. </w:t>
      </w:r>
    </w:p>
    <w:p w:rsidR="001929A8" w:rsidRPr="00E46FA0" w:rsidRDefault="00534581" w:rsidP="00E46FA0">
      <w:pPr>
        <w:pStyle w:val="aa"/>
        <w:numPr>
          <w:ilvl w:val="0"/>
          <w:numId w:val="20"/>
        </w:numPr>
        <w:spacing w:after="200"/>
        <w:ind w:left="284"/>
        <w:rPr>
          <w:color w:val="000000"/>
        </w:rPr>
      </w:pPr>
      <w:r w:rsidRPr="00534581">
        <w:rPr>
          <w:color w:val="000000"/>
        </w:rPr>
        <w:t xml:space="preserve"> </w:t>
      </w:r>
      <w:proofErr w:type="spellStart"/>
      <w:r w:rsidR="001929A8" w:rsidRPr="00E46FA0">
        <w:rPr>
          <w:color w:val="000000"/>
        </w:rPr>
        <w:t>Лейчик</w:t>
      </w:r>
      <w:proofErr w:type="spellEnd"/>
      <w:r w:rsidR="001929A8" w:rsidRPr="00E46FA0">
        <w:rPr>
          <w:color w:val="000000"/>
        </w:rPr>
        <w:t xml:space="preserve"> В. М., </w:t>
      </w:r>
      <w:proofErr w:type="spellStart"/>
      <w:r w:rsidR="001929A8" w:rsidRPr="00E46FA0">
        <w:rPr>
          <w:color w:val="000000"/>
        </w:rPr>
        <w:t>Шелов</w:t>
      </w:r>
      <w:proofErr w:type="spellEnd"/>
      <w:r w:rsidR="001929A8" w:rsidRPr="00E46FA0">
        <w:rPr>
          <w:color w:val="000000"/>
        </w:rPr>
        <w:t xml:space="preserve"> С. Д. Лингвистические проблемы терминологии и научно-технический перевод / </w:t>
      </w:r>
      <w:r w:rsidR="001D48D0">
        <w:rPr>
          <w:color w:val="000000"/>
        </w:rPr>
        <w:t>В. М. </w:t>
      </w:r>
      <w:proofErr w:type="spellStart"/>
      <w:r w:rsidR="001D48D0">
        <w:rPr>
          <w:color w:val="000000"/>
        </w:rPr>
        <w:t>Лейчик</w:t>
      </w:r>
      <w:proofErr w:type="spellEnd"/>
      <w:r w:rsidR="001D48D0">
        <w:rPr>
          <w:color w:val="000000"/>
        </w:rPr>
        <w:t xml:space="preserve"> </w:t>
      </w:r>
      <w:r w:rsidR="001D48D0" w:rsidRPr="001D48D0">
        <w:rPr>
          <w:color w:val="000000"/>
        </w:rPr>
        <w:t>[</w:t>
      </w:r>
      <w:r w:rsidR="001D48D0">
        <w:rPr>
          <w:color w:val="000000"/>
        </w:rPr>
        <w:t>и др.</w:t>
      </w:r>
      <w:r w:rsidR="001D48D0" w:rsidRPr="001D48D0">
        <w:rPr>
          <w:color w:val="000000"/>
        </w:rPr>
        <w:t>]</w:t>
      </w:r>
      <w:r w:rsidR="001D48D0">
        <w:rPr>
          <w:color w:val="000000"/>
        </w:rPr>
        <w:t xml:space="preserve"> // </w:t>
      </w:r>
      <w:r w:rsidR="001929A8" w:rsidRPr="00E46FA0">
        <w:rPr>
          <w:color w:val="000000"/>
        </w:rPr>
        <w:t xml:space="preserve">Серия «Теория и практика научно-технического перевода»: Обзор информации. </w:t>
      </w:r>
      <w:r w:rsidR="001D48D0">
        <w:rPr>
          <w:color w:val="000000"/>
        </w:rPr>
        <w:t xml:space="preserve">– </w:t>
      </w:r>
      <w:proofErr w:type="spellStart"/>
      <w:r w:rsidR="001929A8" w:rsidRPr="00E46FA0">
        <w:rPr>
          <w:color w:val="000000"/>
        </w:rPr>
        <w:t>Вып</w:t>
      </w:r>
      <w:proofErr w:type="spellEnd"/>
      <w:r w:rsidR="001929A8" w:rsidRPr="00E46FA0">
        <w:rPr>
          <w:color w:val="000000"/>
        </w:rPr>
        <w:t xml:space="preserve">. 18. Часть II. </w:t>
      </w:r>
      <w:r w:rsidR="001D48D0">
        <w:rPr>
          <w:color w:val="000000"/>
        </w:rPr>
        <w:t xml:space="preserve">– </w:t>
      </w:r>
      <w:r w:rsidR="001929A8" w:rsidRPr="00E46FA0">
        <w:rPr>
          <w:color w:val="000000"/>
        </w:rPr>
        <w:t>М.: Всесоюзный центр переводов научно-технической ин</w:t>
      </w:r>
      <w:r w:rsidR="001D48D0">
        <w:rPr>
          <w:color w:val="000000"/>
        </w:rPr>
        <w:t>формации и документации, 1990. –</w:t>
      </w:r>
      <w:r w:rsidR="001929A8" w:rsidRPr="00E46FA0">
        <w:rPr>
          <w:color w:val="000000"/>
        </w:rPr>
        <w:t xml:space="preserve"> 80 с. </w:t>
      </w:r>
    </w:p>
    <w:p w:rsidR="0040581A" w:rsidRPr="00E46FA0" w:rsidRDefault="00534581" w:rsidP="00E46FA0">
      <w:pPr>
        <w:pStyle w:val="aa"/>
        <w:numPr>
          <w:ilvl w:val="0"/>
          <w:numId w:val="20"/>
        </w:numPr>
        <w:spacing w:after="200"/>
        <w:ind w:left="284"/>
        <w:rPr>
          <w:color w:val="000000"/>
        </w:rPr>
      </w:pPr>
      <w:r w:rsidRPr="00534581">
        <w:rPr>
          <w:color w:val="000000"/>
        </w:rPr>
        <w:t xml:space="preserve"> </w:t>
      </w:r>
      <w:r w:rsidR="001D48D0">
        <w:rPr>
          <w:color w:val="000000"/>
        </w:rPr>
        <w:t>Лотте </w:t>
      </w:r>
      <w:r w:rsidR="0040581A" w:rsidRPr="00E46FA0">
        <w:rPr>
          <w:color w:val="000000"/>
        </w:rPr>
        <w:t xml:space="preserve">Д. С. Вопросы заимствования и упорядочения иноязычных терминов и </w:t>
      </w:r>
      <w:proofErr w:type="spellStart"/>
      <w:r w:rsidR="0040581A" w:rsidRPr="00E46FA0">
        <w:rPr>
          <w:color w:val="000000"/>
        </w:rPr>
        <w:t>терминоэлементов</w:t>
      </w:r>
      <w:proofErr w:type="spellEnd"/>
      <w:r w:rsidR="0040581A" w:rsidRPr="00E46FA0">
        <w:rPr>
          <w:color w:val="000000"/>
        </w:rPr>
        <w:t xml:space="preserve">. </w:t>
      </w:r>
      <w:r w:rsidR="001D48D0">
        <w:rPr>
          <w:color w:val="000000"/>
        </w:rPr>
        <w:t xml:space="preserve">– </w:t>
      </w:r>
      <w:r w:rsidR="0040581A" w:rsidRPr="00E46FA0">
        <w:rPr>
          <w:color w:val="000000"/>
        </w:rPr>
        <w:t>М.: Наука, 1982. – 149 с.</w:t>
      </w:r>
    </w:p>
    <w:p w:rsidR="0040581A" w:rsidRPr="00673E2D" w:rsidRDefault="00534581" w:rsidP="001D48D0">
      <w:pPr>
        <w:pStyle w:val="aa"/>
        <w:numPr>
          <w:ilvl w:val="0"/>
          <w:numId w:val="20"/>
        </w:numPr>
        <w:spacing w:after="200"/>
        <w:ind w:left="284"/>
      </w:pPr>
      <w:r w:rsidRPr="00534581">
        <w:t xml:space="preserve"> </w:t>
      </w:r>
      <w:r w:rsidR="001D48D0">
        <w:t>Лотте </w:t>
      </w:r>
      <w:r w:rsidR="0040581A" w:rsidRPr="00673E2D">
        <w:t xml:space="preserve">Д. С. Основы построения научно-технической и другой терминологии. Вопросы теории и методики. </w:t>
      </w:r>
      <w:r w:rsidR="001D48D0">
        <w:rPr>
          <w:color w:val="000000"/>
        </w:rPr>
        <w:t xml:space="preserve">– </w:t>
      </w:r>
      <w:r w:rsidR="0040581A" w:rsidRPr="00673E2D">
        <w:t>М.</w:t>
      </w:r>
      <w:r w:rsidR="001D48D0">
        <w:t xml:space="preserve">: </w:t>
      </w:r>
      <w:r w:rsidR="001D48D0" w:rsidRPr="001D48D0">
        <w:t>Изд-во Акад. Наук СССР</w:t>
      </w:r>
      <w:r w:rsidR="0040581A" w:rsidRPr="00673E2D">
        <w:t>, 1961.</w:t>
      </w:r>
      <w:r w:rsidR="001D48D0">
        <w:t xml:space="preserve"> </w:t>
      </w:r>
      <w:r w:rsidR="001D48D0">
        <w:rPr>
          <w:color w:val="000000"/>
        </w:rPr>
        <w:t>– 158 с.</w:t>
      </w:r>
    </w:p>
    <w:p w:rsidR="004E584C" w:rsidRPr="004E584C" w:rsidRDefault="00F07730" w:rsidP="00E46FA0">
      <w:pPr>
        <w:pStyle w:val="aa"/>
        <w:numPr>
          <w:ilvl w:val="0"/>
          <w:numId w:val="20"/>
        </w:numPr>
        <w:spacing w:after="200"/>
        <w:ind w:left="284"/>
      </w:pPr>
      <w:r>
        <w:lastRenderedPageBreak/>
        <w:t xml:space="preserve"> </w:t>
      </w:r>
      <w:r w:rsidR="004E584C" w:rsidRPr="004E584C">
        <w:t xml:space="preserve">Лунева О. В. </w:t>
      </w:r>
      <w:proofErr w:type="spellStart"/>
      <w:r w:rsidR="004E584C" w:rsidRPr="004E584C">
        <w:t>Лингвостатистическое</w:t>
      </w:r>
      <w:proofErr w:type="spellEnd"/>
      <w:r w:rsidR="004E584C" w:rsidRPr="004E584C">
        <w:t xml:space="preserve"> исследование подъязыка специальности «Цифровые сигнальные процессоры»: </w:t>
      </w:r>
      <w:proofErr w:type="spellStart"/>
      <w:r w:rsidR="004E584C" w:rsidRPr="004E584C">
        <w:t>автореф</w:t>
      </w:r>
      <w:proofErr w:type="spellEnd"/>
      <w:r w:rsidR="004E584C" w:rsidRPr="004E584C">
        <w:t xml:space="preserve">. </w:t>
      </w:r>
      <w:proofErr w:type="spellStart"/>
      <w:r w:rsidR="004E584C" w:rsidRPr="004E584C">
        <w:t>дисс</w:t>
      </w:r>
      <w:proofErr w:type="spellEnd"/>
      <w:r w:rsidR="004E584C" w:rsidRPr="004E584C">
        <w:t xml:space="preserve">. … к. </w:t>
      </w:r>
      <w:proofErr w:type="spellStart"/>
      <w:r w:rsidR="004E584C" w:rsidRPr="004E584C">
        <w:t>филол</w:t>
      </w:r>
      <w:proofErr w:type="spellEnd"/>
      <w:r w:rsidR="004E584C" w:rsidRPr="004E584C">
        <w:t xml:space="preserve">. н. </w:t>
      </w:r>
      <w:r>
        <w:rPr>
          <w:color w:val="000000"/>
        </w:rPr>
        <w:t>–</w:t>
      </w:r>
      <w:r w:rsidRPr="004E584C">
        <w:t xml:space="preserve"> </w:t>
      </w:r>
      <w:r w:rsidR="004E584C" w:rsidRPr="004E584C">
        <w:t xml:space="preserve">Иваново, 1996. </w:t>
      </w:r>
      <w:r>
        <w:rPr>
          <w:color w:val="000000"/>
        </w:rPr>
        <w:t>–</w:t>
      </w:r>
      <w:r w:rsidRPr="004E584C">
        <w:t xml:space="preserve"> </w:t>
      </w:r>
      <w:r w:rsidR="004E584C" w:rsidRPr="004E584C">
        <w:t>21 с.</w:t>
      </w:r>
    </w:p>
    <w:p w:rsidR="00CE3A9B" w:rsidRDefault="00F07730" w:rsidP="00E46FA0">
      <w:pPr>
        <w:pStyle w:val="aa"/>
        <w:numPr>
          <w:ilvl w:val="0"/>
          <w:numId w:val="20"/>
        </w:numPr>
        <w:spacing w:after="200"/>
        <w:ind w:left="284"/>
      </w:pPr>
      <w:r>
        <w:t xml:space="preserve"> Мелех </w:t>
      </w:r>
      <w:r w:rsidR="00CE3A9B" w:rsidRPr="0067145E">
        <w:t xml:space="preserve">Н. Н. Проникновение терминологических единиц в общеупотребительную лексику. Экспериментально-сопоставительное исследование на материале </w:t>
      </w:r>
      <w:proofErr w:type="spellStart"/>
      <w:r w:rsidR="00CE3A9B" w:rsidRPr="0067145E">
        <w:t>разностилевы</w:t>
      </w:r>
      <w:r>
        <w:t>х</w:t>
      </w:r>
      <w:proofErr w:type="spellEnd"/>
      <w:r>
        <w:t xml:space="preserve"> английских и русских текстов)</w:t>
      </w:r>
      <w:r w:rsidR="00CE3A9B" w:rsidRPr="0067145E">
        <w:t xml:space="preserve">: </w:t>
      </w:r>
      <w:proofErr w:type="spellStart"/>
      <w:r w:rsidR="00CE3A9B" w:rsidRPr="0067145E">
        <w:t>автореф</w:t>
      </w:r>
      <w:proofErr w:type="spellEnd"/>
      <w:r w:rsidR="00CE3A9B" w:rsidRPr="0067145E">
        <w:t xml:space="preserve">. </w:t>
      </w:r>
      <w:proofErr w:type="spellStart"/>
      <w:r w:rsidR="00CE3A9B" w:rsidRPr="0067145E">
        <w:t>дис</w:t>
      </w:r>
      <w:proofErr w:type="spellEnd"/>
      <w:r w:rsidR="00CE3A9B" w:rsidRPr="0067145E">
        <w:t>. …</w:t>
      </w:r>
      <w:r>
        <w:t xml:space="preserve"> к-та </w:t>
      </w:r>
      <w:proofErr w:type="spellStart"/>
      <w:r>
        <w:t>филол</w:t>
      </w:r>
      <w:proofErr w:type="spellEnd"/>
      <w:r>
        <w:t>. наук</w:t>
      </w:r>
      <w:r w:rsidR="00CE3A9B" w:rsidRPr="0067145E">
        <w:t>: 10.02.20 / Н. Н. Мелех</w:t>
      </w:r>
      <w:proofErr w:type="gramStart"/>
      <w:r w:rsidR="00CE3A9B" w:rsidRPr="0067145E">
        <w:t xml:space="preserve"> ;</w:t>
      </w:r>
      <w:proofErr w:type="gramEnd"/>
      <w:r w:rsidR="00CE3A9B" w:rsidRPr="0067145E">
        <w:t xml:space="preserve"> Пятигорск. Пятигорский гос. лингв. </w:t>
      </w:r>
      <w:proofErr w:type="spellStart"/>
      <w:r w:rsidR="00CE3A9B" w:rsidRPr="0067145E">
        <w:t>ун-тет</w:t>
      </w:r>
      <w:proofErr w:type="spellEnd"/>
      <w:r w:rsidR="00CE3A9B" w:rsidRPr="0067145E">
        <w:t>. – Пятигорск, 2004. – 19 с.</w:t>
      </w:r>
    </w:p>
    <w:p w:rsidR="0067145E" w:rsidRPr="0067145E" w:rsidRDefault="00F07730" w:rsidP="00E46FA0">
      <w:pPr>
        <w:pStyle w:val="aa"/>
        <w:numPr>
          <w:ilvl w:val="0"/>
          <w:numId w:val="20"/>
        </w:numPr>
        <w:spacing w:after="200"/>
        <w:ind w:left="284"/>
      </w:pPr>
      <w:r>
        <w:t xml:space="preserve"> </w:t>
      </w:r>
      <w:proofErr w:type="spellStart"/>
      <w:r>
        <w:t>Мякшин</w:t>
      </w:r>
      <w:proofErr w:type="spellEnd"/>
      <w:r>
        <w:t> К. </w:t>
      </w:r>
      <w:r w:rsidR="0067145E">
        <w:t xml:space="preserve">А. Разнообразие подходов к определению понятия "термин". </w:t>
      </w:r>
      <w:r>
        <w:t>/ К. А. </w:t>
      </w:r>
      <w:proofErr w:type="spellStart"/>
      <w:r>
        <w:t>Мякшин</w:t>
      </w:r>
      <w:proofErr w:type="spellEnd"/>
      <w:r>
        <w:t xml:space="preserve"> </w:t>
      </w:r>
      <w:r w:rsidR="0067145E">
        <w:t>/</w:t>
      </w:r>
      <w:r>
        <w:t>/</w:t>
      </w:r>
      <w:r w:rsidR="0067145E">
        <w:t xml:space="preserve"> Альманах современной науки и образования. </w:t>
      </w:r>
      <w:r>
        <w:rPr>
          <w:color w:val="000000"/>
        </w:rPr>
        <w:t>–</w:t>
      </w:r>
      <w:r>
        <w:t xml:space="preserve"> </w:t>
      </w:r>
      <w:r w:rsidR="0067145E">
        <w:t>Тамбов: Грамота, 2009.</w:t>
      </w:r>
      <w:r w:rsidRPr="00F07730">
        <w:rPr>
          <w:color w:val="000000"/>
        </w:rPr>
        <w:t xml:space="preserve"> </w:t>
      </w:r>
      <w:r>
        <w:rPr>
          <w:color w:val="000000"/>
        </w:rPr>
        <w:t>–</w:t>
      </w:r>
      <w:r w:rsidR="0067145E">
        <w:t xml:space="preserve"> № 8 (27): в 2-х ч. Ч. II. </w:t>
      </w:r>
      <w:r>
        <w:rPr>
          <w:color w:val="000000"/>
        </w:rPr>
        <w:t>–</w:t>
      </w:r>
      <w:r>
        <w:t xml:space="preserve"> с</w:t>
      </w:r>
      <w:r w:rsidR="0067145E">
        <w:t>. 109-111.</w:t>
      </w:r>
    </w:p>
    <w:p w:rsidR="0040581A" w:rsidRPr="00E46FA0" w:rsidRDefault="00F07730" w:rsidP="00E46FA0">
      <w:pPr>
        <w:pStyle w:val="aa"/>
        <w:numPr>
          <w:ilvl w:val="0"/>
          <w:numId w:val="20"/>
        </w:numPr>
        <w:spacing w:after="200"/>
        <w:ind w:left="284"/>
        <w:rPr>
          <w:color w:val="000000"/>
        </w:rPr>
      </w:pPr>
      <w:r>
        <w:rPr>
          <w:color w:val="000000"/>
        </w:rPr>
        <w:t xml:space="preserve"> </w:t>
      </w:r>
      <w:r w:rsidR="001929A8" w:rsidRPr="00E46FA0">
        <w:rPr>
          <w:color w:val="000000"/>
        </w:rPr>
        <w:t>Пекарская Л. А. Реализация требований к «идеальному» термину в реально функционирующих терминологиях. /</w:t>
      </w:r>
      <w:r>
        <w:rPr>
          <w:color w:val="000000"/>
        </w:rPr>
        <w:t xml:space="preserve"> Л. А. </w:t>
      </w:r>
      <w:proofErr w:type="gramStart"/>
      <w:r>
        <w:rPr>
          <w:color w:val="000000"/>
        </w:rPr>
        <w:t>Пекарская</w:t>
      </w:r>
      <w:proofErr w:type="gramEnd"/>
      <w:r>
        <w:rPr>
          <w:color w:val="000000"/>
        </w:rPr>
        <w:t xml:space="preserve"> //</w:t>
      </w:r>
      <w:r w:rsidR="001929A8" w:rsidRPr="00E46FA0">
        <w:rPr>
          <w:color w:val="000000"/>
        </w:rPr>
        <w:t xml:space="preserve"> Термин и слово: межвуз</w:t>
      </w:r>
      <w:r>
        <w:rPr>
          <w:color w:val="000000"/>
        </w:rPr>
        <w:t>овский сборник. – Горький, 1981. – с</w:t>
      </w:r>
      <w:r w:rsidR="001929A8" w:rsidRPr="00E46FA0">
        <w:rPr>
          <w:color w:val="000000"/>
        </w:rPr>
        <w:t>. 22-28.</w:t>
      </w:r>
    </w:p>
    <w:p w:rsidR="00E46FA0" w:rsidRPr="00E46FA0" w:rsidRDefault="00F07730" w:rsidP="00E46FA0">
      <w:pPr>
        <w:pStyle w:val="aa"/>
        <w:numPr>
          <w:ilvl w:val="0"/>
          <w:numId w:val="20"/>
        </w:numPr>
        <w:ind w:left="284"/>
        <w:rPr>
          <w:color w:val="000000"/>
        </w:rPr>
      </w:pPr>
      <w:r>
        <w:rPr>
          <w:color w:val="000000"/>
        </w:rPr>
        <w:t xml:space="preserve"> Реформатский А. А. Введение в языковедение</w:t>
      </w:r>
      <w:r w:rsidR="00E46FA0" w:rsidRPr="00E46FA0">
        <w:rPr>
          <w:color w:val="000000"/>
        </w:rPr>
        <w:t>: учебник / А.А. Реформатский. – Изда</w:t>
      </w:r>
      <w:r>
        <w:rPr>
          <w:color w:val="000000"/>
        </w:rPr>
        <w:t>ние 5-е, исправленное. – Москва</w:t>
      </w:r>
      <w:r w:rsidR="00E46FA0" w:rsidRPr="00E46FA0">
        <w:rPr>
          <w:color w:val="000000"/>
        </w:rPr>
        <w:t>: Аспект Пресс, 2005. – 536 с.</w:t>
      </w:r>
    </w:p>
    <w:p w:rsidR="0040581A" w:rsidRDefault="00F07730" w:rsidP="00E46FA0">
      <w:pPr>
        <w:pStyle w:val="aa"/>
        <w:numPr>
          <w:ilvl w:val="0"/>
          <w:numId w:val="20"/>
        </w:numPr>
        <w:spacing w:after="200"/>
        <w:ind w:left="284"/>
      </w:pPr>
      <w:r>
        <w:t xml:space="preserve"> Реформатский А. </w:t>
      </w:r>
      <w:r w:rsidR="0040581A" w:rsidRPr="00673E2D">
        <w:t xml:space="preserve">А. Термин как член лексической системы языка </w:t>
      </w:r>
      <w:r>
        <w:t xml:space="preserve">/ А. А. Реформатский </w:t>
      </w:r>
      <w:r w:rsidR="0040581A" w:rsidRPr="00673E2D">
        <w:t xml:space="preserve">// Проблемы структурной лингвистики. </w:t>
      </w:r>
      <w:r>
        <w:rPr>
          <w:color w:val="000000"/>
        </w:rPr>
        <w:t>–</w:t>
      </w:r>
      <w:r w:rsidRPr="00673E2D">
        <w:t xml:space="preserve"> </w:t>
      </w:r>
      <w:r w:rsidR="0040581A" w:rsidRPr="00673E2D">
        <w:t>М.: Наука, 1967.</w:t>
      </w:r>
      <w:r>
        <w:t xml:space="preserve"> </w:t>
      </w:r>
      <w:r>
        <w:rPr>
          <w:color w:val="000000"/>
        </w:rPr>
        <w:t>– с. 52-68.</w:t>
      </w:r>
    </w:p>
    <w:p w:rsidR="001929A8" w:rsidRPr="00E46FA0" w:rsidRDefault="00F07730" w:rsidP="00E46FA0">
      <w:pPr>
        <w:pStyle w:val="aa"/>
        <w:numPr>
          <w:ilvl w:val="0"/>
          <w:numId w:val="20"/>
        </w:numPr>
        <w:spacing w:after="200"/>
        <w:ind w:left="284"/>
        <w:rPr>
          <w:color w:val="000000"/>
        </w:rPr>
      </w:pPr>
      <w:r>
        <w:rPr>
          <w:color w:val="000000"/>
        </w:rPr>
        <w:t xml:space="preserve"> </w:t>
      </w:r>
      <w:proofErr w:type="spellStart"/>
      <w:r>
        <w:rPr>
          <w:color w:val="000000"/>
        </w:rPr>
        <w:t>Рецкер</w:t>
      </w:r>
      <w:proofErr w:type="spellEnd"/>
      <w:r>
        <w:rPr>
          <w:color w:val="000000"/>
        </w:rPr>
        <w:t> </w:t>
      </w:r>
      <w:r w:rsidR="001929A8" w:rsidRPr="00E46FA0">
        <w:rPr>
          <w:color w:val="000000"/>
        </w:rPr>
        <w:t>Я. И. Теория перевода и переводческая практика. Очерки лингвистической теории перевода/ Дополнения и комментарии Д. И. </w:t>
      </w:r>
      <w:proofErr w:type="spellStart"/>
      <w:r w:rsidR="001929A8" w:rsidRPr="00E46FA0">
        <w:rPr>
          <w:color w:val="000000"/>
        </w:rPr>
        <w:t>Ермоловича</w:t>
      </w:r>
      <w:proofErr w:type="spellEnd"/>
      <w:r w:rsidR="001929A8" w:rsidRPr="00E46FA0">
        <w:rPr>
          <w:color w:val="000000"/>
        </w:rPr>
        <w:t>. – 3-е изд., стереотип. – М.: «Р. </w:t>
      </w:r>
      <w:proofErr w:type="spellStart"/>
      <w:r w:rsidR="001929A8" w:rsidRPr="00E46FA0">
        <w:rPr>
          <w:color w:val="000000"/>
        </w:rPr>
        <w:t>Валент</w:t>
      </w:r>
      <w:proofErr w:type="spellEnd"/>
      <w:r w:rsidR="001929A8" w:rsidRPr="00E46FA0">
        <w:rPr>
          <w:color w:val="000000"/>
        </w:rPr>
        <w:t>», 2007. – 244 с.</w:t>
      </w:r>
    </w:p>
    <w:p w:rsidR="001929A8" w:rsidRPr="00E46FA0" w:rsidRDefault="00F07730" w:rsidP="00E46FA0">
      <w:pPr>
        <w:pStyle w:val="aa"/>
        <w:numPr>
          <w:ilvl w:val="0"/>
          <w:numId w:val="20"/>
        </w:numPr>
        <w:spacing w:after="200"/>
        <w:ind w:left="284"/>
        <w:rPr>
          <w:color w:val="000000"/>
        </w:rPr>
      </w:pPr>
      <w:r>
        <w:rPr>
          <w:color w:val="000000"/>
        </w:rPr>
        <w:t xml:space="preserve"> Суперанская А. В.</w:t>
      </w:r>
      <w:r w:rsidR="001929A8" w:rsidRPr="00E46FA0">
        <w:rPr>
          <w:color w:val="000000"/>
        </w:rPr>
        <w:t xml:space="preserve"> Общая </w:t>
      </w:r>
      <w:r>
        <w:rPr>
          <w:color w:val="000000"/>
        </w:rPr>
        <w:t xml:space="preserve">терминология: Вопросы теории. / </w:t>
      </w:r>
      <w:r w:rsidRPr="00E46FA0">
        <w:rPr>
          <w:color w:val="000000"/>
        </w:rPr>
        <w:t>Суперанская А. В., Васильева Н. В., Подольская Н. В.</w:t>
      </w:r>
      <w:r>
        <w:rPr>
          <w:color w:val="000000"/>
        </w:rPr>
        <w:t>; о</w:t>
      </w:r>
      <w:r w:rsidR="001929A8" w:rsidRPr="00E46FA0">
        <w:rPr>
          <w:color w:val="000000"/>
        </w:rPr>
        <w:t>тв. ред. Т. Л. Канделаки. Изд. 6-е. – М.: Книжный</w:t>
      </w:r>
      <w:r>
        <w:rPr>
          <w:color w:val="000000"/>
        </w:rPr>
        <w:t xml:space="preserve"> дом «ЛИБРОКОМ», 2012. – 248 с.</w:t>
      </w:r>
    </w:p>
    <w:p w:rsidR="001929A8" w:rsidRPr="00E46FA0" w:rsidRDefault="00F07730" w:rsidP="00E46FA0">
      <w:pPr>
        <w:pStyle w:val="aa"/>
        <w:numPr>
          <w:ilvl w:val="0"/>
          <w:numId w:val="20"/>
        </w:numPr>
        <w:spacing w:after="200"/>
        <w:ind w:left="284"/>
        <w:rPr>
          <w:color w:val="000000"/>
        </w:rPr>
      </w:pPr>
      <w:r>
        <w:rPr>
          <w:color w:val="000000"/>
        </w:rPr>
        <w:t xml:space="preserve"> </w:t>
      </w:r>
      <w:proofErr w:type="spellStart"/>
      <w:r w:rsidR="001929A8" w:rsidRPr="00E46FA0">
        <w:rPr>
          <w:color w:val="000000"/>
        </w:rPr>
        <w:t>Умерова</w:t>
      </w:r>
      <w:proofErr w:type="spellEnd"/>
      <w:r w:rsidR="001929A8" w:rsidRPr="00E46FA0">
        <w:rPr>
          <w:color w:val="000000"/>
        </w:rPr>
        <w:t xml:space="preserve"> М. В. Формирование и развитие терминологий и </w:t>
      </w:r>
      <w:proofErr w:type="spellStart"/>
      <w:r w:rsidR="001929A8" w:rsidRPr="00E46FA0">
        <w:rPr>
          <w:color w:val="000000"/>
        </w:rPr>
        <w:t>терминосистем</w:t>
      </w:r>
      <w:proofErr w:type="spellEnd"/>
      <w:r w:rsidR="001929A8" w:rsidRPr="00E46FA0">
        <w:rPr>
          <w:color w:val="000000"/>
        </w:rPr>
        <w:t xml:space="preserve">. </w:t>
      </w:r>
      <w:r w:rsidR="00116FF5" w:rsidRPr="00E46FA0">
        <w:rPr>
          <w:color w:val="000000"/>
        </w:rPr>
        <w:t>/</w:t>
      </w:r>
      <w:r>
        <w:rPr>
          <w:color w:val="000000"/>
        </w:rPr>
        <w:t xml:space="preserve"> М. В. </w:t>
      </w:r>
      <w:proofErr w:type="spellStart"/>
      <w:r>
        <w:rPr>
          <w:color w:val="000000"/>
        </w:rPr>
        <w:t>Умерова</w:t>
      </w:r>
      <w:proofErr w:type="spellEnd"/>
      <w:r>
        <w:rPr>
          <w:color w:val="000000"/>
        </w:rPr>
        <w:t xml:space="preserve"> //</w:t>
      </w:r>
      <w:r w:rsidR="00116FF5" w:rsidRPr="00E46FA0">
        <w:rPr>
          <w:color w:val="000000"/>
        </w:rPr>
        <w:t xml:space="preserve"> </w:t>
      </w:r>
      <w:proofErr w:type="gramStart"/>
      <w:r w:rsidR="001929A8" w:rsidRPr="00E46FA0">
        <w:rPr>
          <w:color w:val="000000"/>
        </w:rPr>
        <w:t>Университетское</w:t>
      </w:r>
      <w:proofErr w:type="gramEnd"/>
      <w:r w:rsidR="001929A8" w:rsidRPr="00E46FA0">
        <w:rPr>
          <w:color w:val="000000"/>
        </w:rPr>
        <w:t xml:space="preserve"> </w:t>
      </w:r>
      <w:proofErr w:type="spellStart"/>
      <w:r w:rsidR="001929A8" w:rsidRPr="00E46FA0">
        <w:rPr>
          <w:color w:val="000000"/>
        </w:rPr>
        <w:t>переводоведение</w:t>
      </w:r>
      <w:proofErr w:type="spellEnd"/>
      <w:r w:rsidR="001929A8" w:rsidRPr="00E46FA0">
        <w:rPr>
          <w:color w:val="000000"/>
        </w:rPr>
        <w:t>.</w:t>
      </w:r>
      <w:r>
        <w:rPr>
          <w:color w:val="000000"/>
        </w:rPr>
        <w:t xml:space="preserve"> –</w:t>
      </w:r>
      <w:r w:rsidR="001929A8" w:rsidRPr="00E46FA0">
        <w:rPr>
          <w:color w:val="000000"/>
        </w:rPr>
        <w:t xml:space="preserve"> </w:t>
      </w:r>
      <w:proofErr w:type="spellStart"/>
      <w:r w:rsidR="001929A8" w:rsidRPr="00E46FA0">
        <w:rPr>
          <w:color w:val="000000"/>
        </w:rPr>
        <w:t>Вып</w:t>
      </w:r>
      <w:proofErr w:type="spellEnd"/>
      <w:r w:rsidR="001929A8" w:rsidRPr="00E46FA0">
        <w:rPr>
          <w:color w:val="000000"/>
        </w:rPr>
        <w:t xml:space="preserve">. 10: </w:t>
      </w:r>
      <w:r w:rsidR="001929A8" w:rsidRPr="00E46FA0">
        <w:rPr>
          <w:color w:val="000000"/>
        </w:rPr>
        <w:lastRenderedPageBreak/>
        <w:t xml:space="preserve">Материалы X международной научной конференции по </w:t>
      </w:r>
      <w:proofErr w:type="spellStart"/>
      <w:r w:rsidR="001929A8" w:rsidRPr="00E46FA0">
        <w:rPr>
          <w:color w:val="000000"/>
        </w:rPr>
        <w:t>переводоведению</w:t>
      </w:r>
      <w:proofErr w:type="spellEnd"/>
      <w:r w:rsidR="001929A8" w:rsidRPr="00E46FA0">
        <w:rPr>
          <w:color w:val="000000"/>
        </w:rPr>
        <w:t xml:space="preserve"> «Федоровские чтения», 23-25 октября 2008 г. – СПб</w:t>
      </w:r>
      <w:proofErr w:type="gramStart"/>
      <w:r w:rsidR="001929A8" w:rsidRPr="00E46FA0">
        <w:rPr>
          <w:color w:val="000000"/>
        </w:rPr>
        <w:t xml:space="preserve">.: </w:t>
      </w:r>
      <w:proofErr w:type="gramEnd"/>
      <w:r w:rsidR="001929A8" w:rsidRPr="00E46FA0">
        <w:rPr>
          <w:color w:val="000000"/>
        </w:rPr>
        <w:t>Факультет фил</w:t>
      </w:r>
      <w:r>
        <w:rPr>
          <w:color w:val="000000"/>
        </w:rPr>
        <w:t>ологии и искусств СПбГУ, 2009. – с</w:t>
      </w:r>
      <w:r w:rsidR="001929A8" w:rsidRPr="00E46FA0">
        <w:rPr>
          <w:color w:val="000000"/>
        </w:rPr>
        <w:t xml:space="preserve">. 560-568. </w:t>
      </w:r>
    </w:p>
    <w:p w:rsidR="001929A8" w:rsidRPr="00E46FA0" w:rsidRDefault="00F07730" w:rsidP="00E46FA0">
      <w:pPr>
        <w:pStyle w:val="aa"/>
        <w:numPr>
          <w:ilvl w:val="0"/>
          <w:numId w:val="20"/>
        </w:numPr>
        <w:spacing w:after="200"/>
        <w:ind w:left="284"/>
        <w:rPr>
          <w:color w:val="000000"/>
        </w:rPr>
      </w:pPr>
      <w:r>
        <w:rPr>
          <w:color w:val="000000"/>
        </w:rPr>
        <w:t xml:space="preserve"> </w:t>
      </w:r>
      <w:r w:rsidR="001929A8" w:rsidRPr="00E46FA0">
        <w:rPr>
          <w:color w:val="000000"/>
        </w:rPr>
        <w:t xml:space="preserve">Чернов Г. В. Основы синхронного перевода. </w:t>
      </w:r>
      <w:r>
        <w:rPr>
          <w:color w:val="000000"/>
        </w:rPr>
        <w:t xml:space="preserve">– </w:t>
      </w:r>
      <w:r w:rsidR="001929A8" w:rsidRPr="00E46FA0">
        <w:rPr>
          <w:color w:val="000000"/>
        </w:rPr>
        <w:t>М.: Высшая школа, 1987.</w:t>
      </w:r>
      <w:r w:rsidRPr="00F07730">
        <w:rPr>
          <w:color w:val="000000"/>
        </w:rPr>
        <w:t xml:space="preserve"> </w:t>
      </w:r>
      <w:r>
        <w:rPr>
          <w:color w:val="000000"/>
        </w:rPr>
        <w:t>–</w:t>
      </w:r>
      <w:r w:rsidR="001929A8" w:rsidRPr="00E46FA0">
        <w:rPr>
          <w:color w:val="000000"/>
        </w:rPr>
        <w:t xml:space="preserve"> 256 с.</w:t>
      </w:r>
    </w:p>
    <w:p w:rsidR="001929A8" w:rsidRDefault="00F07730" w:rsidP="00E46FA0">
      <w:pPr>
        <w:pStyle w:val="aa"/>
        <w:numPr>
          <w:ilvl w:val="0"/>
          <w:numId w:val="20"/>
        </w:numPr>
        <w:spacing w:after="200"/>
        <w:ind w:left="284"/>
        <w:rPr>
          <w:color w:val="000000"/>
        </w:rPr>
      </w:pPr>
      <w:r>
        <w:rPr>
          <w:color w:val="000000"/>
        </w:rPr>
        <w:t xml:space="preserve"> </w:t>
      </w:r>
      <w:proofErr w:type="spellStart"/>
      <w:r w:rsidR="001929A8" w:rsidRPr="00E46FA0">
        <w:rPr>
          <w:color w:val="000000"/>
        </w:rPr>
        <w:t>Швейцер</w:t>
      </w:r>
      <w:proofErr w:type="spellEnd"/>
      <w:r w:rsidR="001929A8" w:rsidRPr="00E46FA0">
        <w:rPr>
          <w:color w:val="000000"/>
        </w:rPr>
        <w:t xml:space="preserve"> А.Д. Теория перевода (статус, проблемы, аспекты).</w:t>
      </w:r>
      <w:r>
        <w:rPr>
          <w:color w:val="000000"/>
        </w:rPr>
        <w:t xml:space="preserve"> –</w:t>
      </w:r>
      <w:r w:rsidR="001929A8" w:rsidRPr="00E46FA0">
        <w:rPr>
          <w:color w:val="000000"/>
        </w:rPr>
        <w:t xml:space="preserve"> М., 1988. </w:t>
      </w:r>
      <w:r>
        <w:rPr>
          <w:color w:val="000000"/>
        </w:rPr>
        <w:t>–</w:t>
      </w:r>
      <w:r w:rsidR="0082788A">
        <w:rPr>
          <w:color w:val="000000"/>
        </w:rPr>
        <w:t xml:space="preserve"> </w:t>
      </w:r>
      <w:r w:rsidR="001929A8" w:rsidRPr="00E46FA0">
        <w:rPr>
          <w:color w:val="000000"/>
        </w:rPr>
        <w:t>214 с.</w:t>
      </w:r>
    </w:p>
    <w:p w:rsidR="00FB2C09" w:rsidRPr="00FB2C09" w:rsidRDefault="00F07730" w:rsidP="00FB2C09">
      <w:pPr>
        <w:pStyle w:val="aa"/>
        <w:numPr>
          <w:ilvl w:val="0"/>
          <w:numId w:val="20"/>
        </w:numPr>
        <w:spacing w:after="200"/>
        <w:ind w:left="284"/>
        <w:rPr>
          <w:color w:val="000000"/>
        </w:rPr>
      </w:pPr>
      <w:r>
        <w:rPr>
          <w:color w:val="000000"/>
        </w:rPr>
        <w:t xml:space="preserve"> </w:t>
      </w:r>
      <w:proofErr w:type="spellStart"/>
      <w:r w:rsidR="00FB2C09">
        <w:rPr>
          <w:color w:val="000000"/>
        </w:rPr>
        <w:t>Шелов</w:t>
      </w:r>
      <w:proofErr w:type="spellEnd"/>
      <w:r w:rsidR="00FB2C09">
        <w:rPr>
          <w:color w:val="000000"/>
        </w:rPr>
        <w:t> С. </w:t>
      </w:r>
      <w:r w:rsidR="00FB2C09" w:rsidRPr="00FB2C09">
        <w:rPr>
          <w:color w:val="000000"/>
        </w:rPr>
        <w:t>Д. Терминология, профессиональная лексика и профессионализмы</w:t>
      </w:r>
      <w:r w:rsidR="0082788A">
        <w:rPr>
          <w:color w:val="000000"/>
        </w:rPr>
        <w:t xml:space="preserve">: (К проблеме классификации специальной лексики) </w:t>
      </w:r>
      <w:r w:rsidR="00FB2C09" w:rsidRPr="00FB2C09">
        <w:rPr>
          <w:color w:val="000000"/>
        </w:rPr>
        <w:t>/</w:t>
      </w:r>
      <w:r w:rsidR="0082788A">
        <w:rPr>
          <w:color w:val="000000"/>
        </w:rPr>
        <w:t xml:space="preserve"> С. Д. </w:t>
      </w:r>
      <w:proofErr w:type="spellStart"/>
      <w:r w:rsidR="0082788A">
        <w:rPr>
          <w:color w:val="000000"/>
        </w:rPr>
        <w:t>Шелов</w:t>
      </w:r>
      <w:proofErr w:type="spellEnd"/>
      <w:r w:rsidR="0082788A">
        <w:rPr>
          <w:color w:val="000000"/>
        </w:rPr>
        <w:t xml:space="preserve"> //</w:t>
      </w:r>
      <w:r w:rsidR="00FB2C09" w:rsidRPr="00FB2C09">
        <w:rPr>
          <w:color w:val="000000"/>
        </w:rPr>
        <w:t xml:space="preserve"> Вопросы языкознания.</w:t>
      </w:r>
      <w:r w:rsidR="0082788A">
        <w:rPr>
          <w:color w:val="000000"/>
        </w:rPr>
        <w:t xml:space="preserve"> –</w:t>
      </w:r>
      <w:r w:rsidR="00FB2C09" w:rsidRPr="00FB2C09">
        <w:rPr>
          <w:color w:val="000000"/>
        </w:rPr>
        <w:t xml:space="preserve"> М.: Высшая школа, 1984. </w:t>
      </w:r>
      <w:r w:rsidR="0082788A">
        <w:rPr>
          <w:color w:val="000000"/>
        </w:rPr>
        <w:t xml:space="preserve">– </w:t>
      </w:r>
      <w:proofErr w:type="spellStart"/>
      <w:r w:rsidR="00FB2C09" w:rsidRPr="00FB2C09">
        <w:rPr>
          <w:color w:val="000000"/>
        </w:rPr>
        <w:t>Вып</w:t>
      </w:r>
      <w:proofErr w:type="spellEnd"/>
      <w:r w:rsidR="00FB2C09" w:rsidRPr="00FB2C09">
        <w:rPr>
          <w:color w:val="000000"/>
        </w:rPr>
        <w:t>. 5.</w:t>
      </w:r>
      <w:r w:rsidR="0082788A">
        <w:rPr>
          <w:color w:val="000000"/>
        </w:rPr>
        <w:t xml:space="preserve"> – с. 76-87.</w:t>
      </w:r>
    </w:p>
    <w:p w:rsidR="001929A8" w:rsidRPr="00E46FA0" w:rsidRDefault="00F07730" w:rsidP="00E46FA0">
      <w:pPr>
        <w:pStyle w:val="aa"/>
        <w:numPr>
          <w:ilvl w:val="0"/>
          <w:numId w:val="20"/>
        </w:numPr>
        <w:spacing w:after="200"/>
        <w:ind w:left="284"/>
        <w:rPr>
          <w:color w:val="000000"/>
        </w:rPr>
      </w:pPr>
      <w:r>
        <w:rPr>
          <w:color w:val="000000"/>
        </w:rPr>
        <w:t xml:space="preserve"> </w:t>
      </w:r>
      <w:proofErr w:type="spellStart"/>
      <w:r w:rsidR="00FB2C09">
        <w:rPr>
          <w:color w:val="000000"/>
        </w:rPr>
        <w:t>Шелов</w:t>
      </w:r>
      <w:proofErr w:type="spellEnd"/>
      <w:r w:rsidR="00FB2C09">
        <w:rPr>
          <w:color w:val="000000"/>
        </w:rPr>
        <w:t xml:space="preserve"> С. Д. </w:t>
      </w:r>
      <w:r w:rsidR="001929A8" w:rsidRPr="00E46FA0">
        <w:rPr>
          <w:color w:val="000000"/>
        </w:rPr>
        <w:t xml:space="preserve">Ещё раз об определении понятия «термин». </w:t>
      </w:r>
      <w:r w:rsidR="00FB2C09">
        <w:rPr>
          <w:color w:val="000000"/>
        </w:rPr>
        <w:t>/ С. Д. </w:t>
      </w:r>
      <w:proofErr w:type="spellStart"/>
      <w:r w:rsidR="00FB2C09">
        <w:rPr>
          <w:color w:val="000000"/>
        </w:rPr>
        <w:t>Шелов</w:t>
      </w:r>
      <w:proofErr w:type="spellEnd"/>
      <w:r w:rsidR="00FB2C09">
        <w:rPr>
          <w:color w:val="000000"/>
        </w:rPr>
        <w:t xml:space="preserve"> // </w:t>
      </w:r>
      <w:r w:rsidR="001929A8" w:rsidRPr="00E46FA0">
        <w:rPr>
          <w:color w:val="000000"/>
        </w:rPr>
        <w:t>Вестник Нижегородского университета им. Н.И</w:t>
      </w:r>
      <w:r w:rsidR="0082788A">
        <w:rPr>
          <w:color w:val="000000"/>
        </w:rPr>
        <w:t>. Лобачевского, 2010. – № 4 (2) –</w:t>
      </w:r>
      <w:r w:rsidR="001929A8" w:rsidRPr="00E46FA0">
        <w:rPr>
          <w:color w:val="000000"/>
        </w:rPr>
        <w:t xml:space="preserve"> с. 795–799.</w:t>
      </w:r>
    </w:p>
    <w:p w:rsidR="001929A8" w:rsidRPr="0082788A" w:rsidRDefault="0082788A" w:rsidP="00E46FA0">
      <w:pPr>
        <w:pStyle w:val="aa"/>
        <w:numPr>
          <w:ilvl w:val="0"/>
          <w:numId w:val="20"/>
        </w:numPr>
        <w:spacing w:after="200"/>
        <w:ind w:left="284"/>
        <w:rPr>
          <w:color w:val="000000"/>
          <w:lang w:val="en-US"/>
        </w:rPr>
      </w:pPr>
      <w:r>
        <w:rPr>
          <w:color w:val="000000"/>
          <w:lang w:val="en-US"/>
        </w:rPr>
        <w:t xml:space="preserve"> </w:t>
      </w:r>
      <w:proofErr w:type="spellStart"/>
      <w:r w:rsidR="001929A8" w:rsidRPr="00E46FA0">
        <w:rPr>
          <w:color w:val="000000"/>
          <w:lang w:val="en-US"/>
        </w:rPr>
        <w:t>Arntz</w:t>
      </w:r>
      <w:proofErr w:type="spellEnd"/>
      <w:r>
        <w:rPr>
          <w:color w:val="000000"/>
          <w:lang w:val="en-US"/>
        </w:rPr>
        <w:t>, </w:t>
      </w:r>
      <w:r w:rsidR="001929A8" w:rsidRPr="00E46FA0">
        <w:rPr>
          <w:color w:val="000000"/>
          <w:lang w:val="en-US"/>
        </w:rPr>
        <w:t>R</w:t>
      </w:r>
      <w:r w:rsidR="001929A8" w:rsidRPr="0082788A">
        <w:rPr>
          <w:color w:val="000000"/>
          <w:lang w:val="en-US"/>
        </w:rPr>
        <w:t xml:space="preserve">. </w:t>
      </w:r>
      <w:r w:rsidR="001929A8" w:rsidRPr="00E46FA0">
        <w:rPr>
          <w:color w:val="000000"/>
          <w:lang w:val="en-US"/>
        </w:rPr>
        <w:t>Terminological</w:t>
      </w:r>
      <w:r w:rsidR="001929A8" w:rsidRPr="0082788A">
        <w:rPr>
          <w:color w:val="000000"/>
          <w:lang w:val="en-US"/>
        </w:rPr>
        <w:t xml:space="preserve"> </w:t>
      </w:r>
      <w:r w:rsidR="001929A8" w:rsidRPr="00E46FA0">
        <w:rPr>
          <w:color w:val="000000"/>
          <w:lang w:val="en-US"/>
        </w:rPr>
        <w:t>Equivalence</w:t>
      </w:r>
      <w:r w:rsidR="001929A8" w:rsidRPr="0082788A">
        <w:rPr>
          <w:color w:val="000000"/>
          <w:lang w:val="en-US"/>
        </w:rPr>
        <w:t xml:space="preserve"> </w:t>
      </w:r>
      <w:r w:rsidR="001929A8" w:rsidRPr="00E46FA0">
        <w:rPr>
          <w:color w:val="000000"/>
          <w:lang w:val="en-US"/>
        </w:rPr>
        <w:t>and</w:t>
      </w:r>
      <w:r w:rsidR="001929A8" w:rsidRPr="0082788A">
        <w:rPr>
          <w:color w:val="000000"/>
          <w:lang w:val="en-US"/>
        </w:rPr>
        <w:t xml:space="preserve"> </w:t>
      </w:r>
      <w:r w:rsidR="001929A8" w:rsidRPr="00E46FA0">
        <w:rPr>
          <w:color w:val="000000"/>
          <w:lang w:val="en-US"/>
        </w:rPr>
        <w:t>Translation</w:t>
      </w:r>
      <w:r w:rsidR="001929A8" w:rsidRPr="0082788A">
        <w:rPr>
          <w:color w:val="000000"/>
          <w:lang w:val="en-US"/>
        </w:rPr>
        <w:t xml:space="preserve">. </w:t>
      </w:r>
      <w:r w:rsidR="001929A8" w:rsidRPr="00E46FA0">
        <w:rPr>
          <w:color w:val="000000"/>
          <w:lang w:val="en-US"/>
        </w:rPr>
        <w:t>Terminology</w:t>
      </w:r>
      <w:r w:rsidR="001929A8" w:rsidRPr="0082788A">
        <w:rPr>
          <w:color w:val="000000"/>
          <w:lang w:val="en-US"/>
        </w:rPr>
        <w:t xml:space="preserve">: </w:t>
      </w:r>
      <w:r w:rsidR="001929A8" w:rsidRPr="00E46FA0">
        <w:rPr>
          <w:color w:val="000000"/>
          <w:lang w:val="en-US"/>
        </w:rPr>
        <w:t>Applications</w:t>
      </w:r>
      <w:r w:rsidR="001929A8" w:rsidRPr="0082788A">
        <w:rPr>
          <w:color w:val="000000"/>
          <w:lang w:val="en-US"/>
        </w:rPr>
        <w:t xml:space="preserve"> </w:t>
      </w:r>
      <w:r w:rsidR="001929A8" w:rsidRPr="00E46FA0">
        <w:rPr>
          <w:color w:val="000000"/>
          <w:lang w:val="en-US"/>
        </w:rPr>
        <w:t>in</w:t>
      </w:r>
      <w:r w:rsidR="001929A8" w:rsidRPr="0082788A">
        <w:rPr>
          <w:color w:val="000000"/>
          <w:lang w:val="en-US"/>
        </w:rPr>
        <w:t xml:space="preserve"> </w:t>
      </w:r>
      <w:r>
        <w:rPr>
          <w:color w:val="000000"/>
          <w:lang w:val="en-US"/>
        </w:rPr>
        <w:t>Interdisciplinary</w:t>
      </w:r>
      <w:r w:rsidRPr="0082788A">
        <w:rPr>
          <w:color w:val="000000"/>
          <w:lang w:val="en-US"/>
        </w:rPr>
        <w:t xml:space="preserve"> </w:t>
      </w:r>
      <w:r>
        <w:rPr>
          <w:color w:val="000000"/>
          <w:lang w:val="en-US"/>
        </w:rPr>
        <w:t>Communication</w:t>
      </w:r>
      <w:r w:rsidRPr="0082788A">
        <w:rPr>
          <w:color w:val="000000"/>
          <w:lang w:val="en-US"/>
        </w:rPr>
        <w:t xml:space="preserve">. / </w:t>
      </w:r>
      <w:r>
        <w:rPr>
          <w:color w:val="000000"/>
          <w:lang w:val="en-US"/>
        </w:rPr>
        <w:t>R</w:t>
      </w:r>
      <w:r w:rsidRPr="0082788A">
        <w:rPr>
          <w:color w:val="000000"/>
          <w:lang w:val="en-US"/>
        </w:rPr>
        <w:t>.</w:t>
      </w:r>
      <w:r>
        <w:rPr>
          <w:color w:val="000000"/>
          <w:lang w:val="en-US"/>
        </w:rPr>
        <w:t> </w:t>
      </w:r>
      <w:proofErr w:type="spellStart"/>
      <w:r>
        <w:rPr>
          <w:color w:val="000000"/>
          <w:lang w:val="en-US"/>
        </w:rPr>
        <w:t>Arntz</w:t>
      </w:r>
      <w:proofErr w:type="spellEnd"/>
      <w:r>
        <w:rPr>
          <w:color w:val="000000"/>
          <w:lang w:val="en-US"/>
        </w:rPr>
        <w:t xml:space="preserve"> / ed. by H. B. </w:t>
      </w:r>
      <w:proofErr w:type="spellStart"/>
      <w:r w:rsidR="001929A8" w:rsidRPr="00E46FA0">
        <w:rPr>
          <w:color w:val="000000"/>
          <w:lang w:val="en-US"/>
        </w:rPr>
        <w:t>Sonneveld</w:t>
      </w:r>
      <w:proofErr w:type="spellEnd"/>
      <w:r>
        <w:rPr>
          <w:color w:val="000000"/>
          <w:lang w:val="en-US"/>
        </w:rPr>
        <w:t>, K. L. </w:t>
      </w:r>
      <w:proofErr w:type="spellStart"/>
      <w:r w:rsidR="001929A8" w:rsidRPr="00E46FA0">
        <w:rPr>
          <w:color w:val="000000"/>
          <w:lang w:val="en-US"/>
        </w:rPr>
        <w:t>Loening</w:t>
      </w:r>
      <w:proofErr w:type="spellEnd"/>
      <w:r w:rsidR="001929A8" w:rsidRPr="0082788A">
        <w:rPr>
          <w:color w:val="000000"/>
          <w:lang w:val="en-US"/>
        </w:rPr>
        <w:t>.</w:t>
      </w:r>
      <w:r w:rsidRPr="0082788A">
        <w:rPr>
          <w:color w:val="000000"/>
          <w:lang w:val="en-US"/>
        </w:rPr>
        <w:t xml:space="preserve"> –</w:t>
      </w:r>
      <w:r w:rsidR="001929A8" w:rsidRPr="0082788A">
        <w:rPr>
          <w:color w:val="000000"/>
          <w:lang w:val="en-US"/>
        </w:rPr>
        <w:t xml:space="preserve"> </w:t>
      </w:r>
      <w:r w:rsidR="001929A8" w:rsidRPr="00E46FA0">
        <w:rPr>
          <w:color w:val="000000"/>
          <w:lang w:val="en-US"/>
        </w:rPr>
        <w:t>John</w:t>
      </w:r>
      <w:r w:rsidR="001929A8" w:rsidRPr="0082788A">
        <w:rPr>
          <w:color w:val="000000"/>
          <w:lang w:val="en-US"/>
        </w:rPr>
        <w:t xml:space="preserve"> </w:t>
      </w:r>
      <w:r w:rsidR="001929A8" w:rsidRPr="00E46FA0">
        <w:rPr>
          <w:color w:val="000000"/>
          <w:lang w:val="en-US"/>
        </w:rPr>
        <w:t>Benjamins</w:t>
      </w:r>
      <w:r w:rsidR="001929A8" w:rsidRPr="0082788A">
        <w:rPr>
          <w:color w:val="000000"/>
          <w:lang w:val="en-US"/>
        </w:rPr>
        <w:t xml:space="preserve"> </w:t>
      </w:r>
      <w:r w:rsidR="001929A8" w:rsidRPr="00E46FA0">
        <w:rPr>
          <w:color w:val="000000"/>
          <w:lang w:val="en-US"/>
        </w:rPr>
        <w:t>Publishing</w:t>
      </w:r>
      <w:r w:rsidR="001929A8" w:rsidRPr="0082788A">
        <w:rPr>
          <w:color w:val="000000"/>
          <w:lang w:val="en-US"/>
        </w:rPr>
        <w:t xml:space="preserve"> </w:t>
      </w:r>
      <w:r w:rsidR="001929A8" w:rsidRPr="00E46FA0">
        <w:rPr>
          <w:color w:val="000000"/>
          <w:lang w:val="en-US"/>
        </w:rPr>
        <w:t>Company</w:t>
      </w:r>
      <w:r w:rsidR="001929A8" w:rsidRPr="0082788A">
        <w:rPr>
          <w:color w:val="000000"/>
          <w:lang w:val="en-US"/>
        </w:rPr>
        <w:t xml:space="preserve">, </w:t>
      </w:r>
      <w:r w:rsidR="001929A8" w:rsidRPr="00E46FA0">
        <w:rPr>
          <w:color w:val="000000"/>
          <w:lang w:val="en-US"/>
        </w:rPr>
        <w:t>Philadelphia</w:t>
      </w:r>
      <w:r w:rsidR="001929A8" w:rsidRPr="0082788A">
        <w:rPr>
          <w:color w:val="000000"/>
          <w:lang w:val="en-US"/>
        </w:rPr>
        <w:t xml:space="preserve">, </w:t>
      </w:r>
      <w:r w:rsidR="001929A8" w:rsidRPr="00E46FA0">
        <w:rPr>
          <w:color w:val="000000"/>
          <w:lang w:val="en-US"/>
        </w:rPr>
        <w:t>USA</w:t>
      </w:r>
      <w:r w:rsidR="001929A8" w:rsidRPr="0082788A">
        <w:rPr>
          <w:color w:val="000000"/>
          <w:lang w:val="en-US"/>
        </w:rPr>
        <w:t xml:space="preserve">, 1993. – </w:t>
      </w:r>
      <w:r>
        <w:rPr>
          <w:color w:val="000000"/>
          <w:lang w:val="en-US"/>
        </w:rPr>
        <w:t>pp</w:t>
      </w:r>
      <w:r w:rsidR="001929A8" w:rsidRPr="0082788A">
        <w:rPr>
          <w:color w:val="000000"/>
          <w:lang w:val="en-US"/>
        </w:rPr>
        <w:t>. 5-19</w:t>
      </w:r>
    </w:p>
    <w:p w:rsidR="001929A8" w:rsidRPr="00E46FA0" w:rsidRDefault="0082788A" w:rsidP="00E46FA0">
      <w:pPr>
        <w:pStyle w:val="aa"/>
        <w:numPr>
          <w:ilvl w:val="0"/>
          <w:numId w:val="20"/>
        </w:numPr>
        <w:spacing w:after="200"/>
        <w:ind w:left="284"/>
        <w:rPr>
          <w:color w:val="000000"/>
          <w:lang w:val="fr-FR"/>
        </w:rPr>
      </w:pPr>
      <w:r w:rsidRPr="0082788A">
        <w:rPr>
          <w:color w:val="000000"/>
          <w:lang w:val="en-US"/>
        </w:rPr>
        <w:t xml:space="preserve"> </w:t>
      </w:r>
      <w:r w:rsidR="001929A8" w:rsidRPr="0082788A">
        <w:rPr>
          <w:color w:val="000000"/>
          <w:lang w:val="fr-FR"/>
        </w:rPr>
        <w:t xml:space="preserve">Béjoint, H. À propos de la monosémie en terminologie. </w:t>
      </w:r>
      <w:r w:rsidRPr="0082788A">
        <w:rPr>
          <w:color w:val="000000"/>
          <w:lang w:val="fr-FR"/>
        </w:rPr>
        <w:t xml:space="preserve">/ H. Béjoint </w:t>
      </w:r>
      <w:r>
        <w:rPr>
          <w:color w:val="000000"/>
          <w:lang w:val="fr-FR"/>
        </w:rPr>
        <w:t xml:space="preserve">// Meta : journal des traducteurs = Meta : Translator’s Journal. </w:t>
      </w:r>
      <w:r w:rsidRPr="0082788A">
        <w:rPr>
          <w:color w:val="000000"/>
          <w:lang w:val="fr-FR"/>
        </w:rPr>
        <w:t>–</w:t>
      </w:r>
      <w:r>
        <w:rPr>
          <w:color w:val="000000"/>
          <w:lang w:val="fr-FR"/>
        </w:rPr>
        <w:t xml:space="preserve"> 1989. </w:t>
      </w:r>
      <w:r w:rsidRPr="0082788A">
        <w:rPr>
          <w:color w:val="000000"/>
          <w:lang w:val="fr-FR"/>
        </w:rPr>
        <w:t>–</w:t>
      </w:r>
      <w:r>
        <w:rPr>
          <w:color w:val="000000"/>
          <w:lang w:val="fr-FR"/>
        </w:rPr>
        <w:t xml:space="preserve"> V</w:t>
      </w:r>
      <w:r w:rsidR="001929A8" w:rsidRPr="0082788A">
        <w:rPr>
          <w:color w:val="000000"/>
          <w:lang w:val="fr-FR"/>
        </w:rPr>
        <w:t xml:space="preserve">ol. 34, </w:t>
      </w:r>
      <w:r w:rsidR="001929A8" w:rsidRPr="00E46FA0">
        <w:rPr>
          <w:color w:val="000000"/>
          <w:lang w:val="fr-FR"/>
        </w:rPr>
        <w:t>n</w:t>
      </w:r>
      <w:r w:rsidR="001929A8" w:rsidRPr="0082788A">
        <w:rPr>
          <w:color w:val="000000"/>
          <w:lang w:val="fr-FR"/>
        </w:rPr>
        <w:t xml:space="preserve">. </w:t>
      </w:r>
      <w:r>
        <w:rPr>
          <w:color w:val="000000"/>
          <w:lang w:val="fr-FR"/>
        </w:rPr>
        <w:t xml:space="preserve">3. </w:t>
      </w:r>
      <w:r w:rsidRPr="0082788A">
        <w:rPr>
          <w:color w:val="000000"/>
          <w:lang w:val="fr-FR"/>
        </w:rPr>
        <w:t>–</w:t>
      </w:r>
      <w:r w:rsidR="001929A8" w:rsidRPr="00E46FA0">
        <w:rPr>
          <w:color w:val="000000"/>
          <w:lang w:val="fr-FR"/>
        </w:rPr>
        <w:t xml:space="preserve"> </w:t>
      </w:r>
      <w:r>
        <w:rPr>
          <w:color w:val="000000"/>
          <w:lang w:val="fr-FR"/>
        </w:rPr>
        <w:t>p</w:t>
      </w:r>
      <w:r w:rsidR="001929A8" w:rsidRPr="00E46FA0">
        <w:rPr>
          <w:color w:val="000000"/>
          <w:lang w:val="fr-FR"/>
        </w:rPr>
        <w:t xml:space="preserve">p. 405-411 </w:t>
      </w:r>
    </w:p>
    <w:p w:rsidR="001929A8" w:rsidRPr="00E46FA0" w:rsidRDefault="0082788A" w:rsidP="00E46FA0">
      <w:pPr>
        <w:pStyle w:val="aa"/>
        <w:numPr>
          <w:ilvl w:val="0"/>
          <w:numId w:val="20"/>
        </w:numPr>
        <w:spacing w:after="200"/>
        <w:ind w:left="284"/>
        <w:rPr>
          <w:color w:val="000000"/>
          <w:lang w:val="fr-FR"/>
        </w:rPr>
      </w:pPr>
      <w:r>
        <w:rPr>
          <w:color w:val="000000"/>
          <w:lang w:val="fr-FR"/>
        </w:rPr>
        <w:t xml:space="preserve"> </w:t>
      </w:r>
      <w:r w:rsidR="001929A8" w:rsidRPr="00E46FA0">
        <w:rPr>
          <w:color w:val="000000"/>
          <w:lang w:val="fr-FR"/>
        </w:rPr>
        <w:t>Cabré, T. Terminologie et dictionnaires.</w:t>
      </w:r>
      <w:r>
        <w:rPr>
          <w:color w:val="000000"/>
          <w:lang w:val="fr-FR"/>
        </w:rPr>
        <w:t xml:space="preserve"> / T. </w:t>
      </w:r>
      <w:r w:rsidRPr="00E46FA0">
        <w:rPr>
          <w:color w:val="000000"/>
          <w:lang w:val="fr-FR"/>
        </w:rPr>
        <w:t>Cabré</w:t>
      </w:r>
      <w:r>
        <w:rPr>
          <w:color w:val="000000"/>
          <w:lang w:val="fr-FR"/>
        </w:rPr>
        <w:t xml:space="preserve"> //</w:t>
      </w:r>
      <w:r w:rsidR="001929A8" w:rsidRPr="00E46FA0">
        <w:rPr>
          <w:color w:val="000000"/>
          <w:lang w:val="fr-FR"/>
        </w:rPr>
        <w:t xml:space="preserve"> </w:t>
      </w:r>
      <w:r>
        <w:rPr>
          <w:color w:val="000000"/>
          <w:lang w:val="fr-FR"/>
        </w:rPr>
        <w:t>Meta : journal des traducteurs =</w:t>
      </w:r>
      <w:r w:rsidR="001929A8" w:rsidRPr="00E46FA0">
        <w:rPr>
          <w:color w:val="000000"/>
          <w:lang w:val="fr-FR"/>
        </w:rPr>
        <w:t xml:space="preserve"> Meta : Translator’s Journal</w:t>
      </w:r>
      <w:r>
        <w:rPr>
          <w:color w:val="000000"/>
          <w:lang w:val="fr-FR"/>
        </w:rPr>
        <w:t xml:space="preserve">. </w:t>
      </w:r>
      <w:r w:rsidRPr="0082788A">
        <w:rPr>
          <w:color w:val="000000"/>
          <w:lang w:val="fr-FR"/>
        </w:rPr>
        <w:t>–</w:t>
      </w:r>
      <w:r w:rsidR="001929A8" w:rsidRPr="00E46FA0">
        <w:rPr>
          <w:color w:val="000000"/>
          <w:lang w:val="fr-FR"/>
        </w:rPr>
        <w:t xml:space="preserve"> </w:t>
      </w:r>
      <w:r>
        <w:rPr>
          <w:color w:val="000000"/>
          <w:lang w:val="fr-FR"/>
        </w:rPr>
        <w:t xml:space="preserve">1994. </w:t>
      </w:r>
      <w:r w:rsidRPr="00152828">
        <w:rPr>
          <w:color w:val="000000"/>
          <w:lang w:val="fr-FR"/>
        </w:rPr>
        <w:t>–</w:t>
      </w:r>
      <w:r>
        <w:rPr>
          <w:color w:val="000000"/>
          <w:lang w:val="fr-FR"/>
        </w:rPr>
        <w:t xml:space="preserve"> Vol. 39, n. 4. </w:t>
      </w:r>
      <w:r w:rsidRPr="0082788A">
        <w:rPr>
          <w:color w:val="000000"/>
          <w:lang w:val="fr-FR"/>
        </w:rPr>
        <w:t>–</w:t>
      </w:r>
      <w:r w:rsidR="001929A8" w:rsidRPr="00E46FA0">
        <w:rPr>
          <w:color w:val="000000"/>
          <w:lang w:val="fr-FR"/>
        </w:rPr>
        <w:t xml:space="preserve"> </w:t>
      </w:r>
      <w:r>
        <w:rPr>
          <w:color w:val="000000"/>
          <w:lang w:val="fr-FR"/>
        </w:rPr>
        <w:t>p</w:t>
      </w:r>
      <w:r w:rsidR="001929A8" w:rsidRPr="00E46FA0">
        <w:rPr>
          <w:color w:val="000000"/>
          <w:lang w:val="fr-FR"/>
        </w:rPr>
        <w:t xml:space="preserve">p. 589-597 </w:t>
      </w:r>
    </w:p>
    <w:p w:rsidR="001929A8" w:rsidRPr="00E46FA0" w:rsidRDefault="0082788A" w:rsidP="00E46FA0">
      <w:pPr>
        <w:pStyle w:val="aa"/>
        <w:numPr>
          <w:ilvl w:val="0"/>
          <w:numId w:val="20"/>
        </w:numPr>
        <w:spacing w:after="200"/>
        <w:ind w:left="284"/>
        <w:rPr>
          <w:color w:val="000000"/>
          <w:lang w:val="en-US"/>
        </w:rPr>
      </w:pPr>
      <w:r w:rsidRPr="0082788A">
        <w:rPr>
          <w:color w:val="000000"/>
          <w:lang w:val="fr-FR"/>
        </w:rPr>
        <w:t xml:space="preserve"> </w:t>
      </w:r>
      <w:proofErr w:type="spellStart"/>
      <w:r w:rsidR="001929A8" w:rsidRPr="00E46FA0">
        <w:rPr>
          <w:color w:val="000000"/>
          <w:lang w:val="en-US"/>
        </w:rPr>
        <w:t>Cabré</w:t>
      </w:r>
      <w:proofErr w:type="spellEnd"/>
      <w:r w:rsidR="001929A8" w:rsidRPr="00E46FA0">
        <w:rPr>
          <w:color w:val="000000"/>
          <w:lang w:val="en-US"/>
        </w:rPr>
        <w:t>, T. Terminology: theory,</w:t>
      </w:r>
      <w:r w:rsidR="00152828">
        <w:rPr>
          <w:color w:val="000000"/>
          <w:lang w:val="en-US"/>
        </w:rPr>
        <w:t xml:space="preserve"> methods, and applications / M. Teresa </w:t>
      </w:r>
      <w:proofErr w:type="spellStart"/>
      <w:r w:rsidR="00152828">
        <w:rPr>
          <w:color w:val="000000"/>
          <w:lang w:val="en-US"/>
        </w:rPr>
        <w:t>Cabré</w:t>
      </w:r>
      <w:proofErr w:type="spellEnd"/>
      <w:r w:rsidR="00152828">
        <w:rPr>
          <w:color w:val="000000"/>
          <w:lang w:val="en-US"/>
        </w:rPr>
        <w:t>/ ed.</w:t>
      </w:r>
      <w:r w:rsidR="001929A8" w:rsidRPr="00E46FA0">
        <w:rPr>
          <w:color w:val="000000"/>
          <w:lang w:val="en-US"/>
        </w:rPr>
        <w:t xml:space="preserve"> by Juan C. Sager; translated by Janet Ann </w:t>
      </w:r>
      <w:proofErr w:type="spellStart"/>
      <w:r w:rsidR="001929A8" w:rsidRPr="00E46FA0">
        <w:rPr>
          <w:color w:val="000000"/>
          <w:lang w:val="en-US"/>
        </w:rPr>
        <w:t>DeCesaris</w:t>
      </w:r>
      <w:proofErr w:type="spellEnd"/>
      <w:r w:rsidR="001929A8" w:rsidRPr="00E46FA0">
        <w:rPr>
          <w:color w:val="000000"/>
          <w:lang w:val="en-US"/>
        </w:rPr>
        <w:t>.</w:t>
      </w:r>
      <w:r w:rsidR="00152828">
        <w:rPr>
          <w:color w:val="000000"/>
          <w:lang w:val="en-US"/>
        </w:rPr>
        <w:t xml:space="preserve"> </w:t>
      </w:r>
      <w:r w:rsidR="00152828" w:rsidRPr="00152828">
        <w:rPr>
          <w:color w:val="000000"/>
          <w:lang w:val="en-US"/>
        </w:rPr>
        <w:t>–</w:t>
      </w:r>
      <w:r w:rsidR="001929A8" w:rsidRPr="00E46FA0">
        <w:rPr>
          <w:color w:val="000000"/>
          <w:lang w:val="en-US"/>
        </w:rPr>
        <w:t xml:space="preserve"> </w:t>
      </w:r>
      <w:r w:rsidR="00152828">
        <w:rPr>
          <w:color w:val="000000"/>
          <w:lang w:val="en-US"/>
        </w:rPr>
        <w:t xml:space="preserve">John Benjamins Publishing, 1999. </w:t>
      </w:r>
      <w:r w:rsidR="00152828" w:rsidRPr="00152828">
        <w:rPr>
          <w:color w:val="000000"/>
          <w:lang w:val="en-US"/>
        </w:rPr>
        <w:t>–</w:t>
      </w:r>
      <w:r w:rsidR="00152828">
        <w:rPr>
          <w:color w:val="000000"/>
          <w:lang w:val="en-US"/>
        </w:rPr>
        <w:t>248 p.</w:t>
      </w:r>
    </w:p>
    <w:p w:rsidR="000F007F" w:rsidRPr="00E46FA0" w:rsidRDefault="0082788A" w:rsidP="00152828">
      <w:pPr>
        <w:pStyle w:val="aa"/>
        <w:numPr>
          <w:ilvl w:val="0"/>
          <w:numId w:val="20"/>
        </w:numPr>
        <w:spacing w:after="200"/>
        <w:ind w:left="284"/>
        <w:rPr>
          <w:color w:val="000000"/>
          <w:lang w:val="en-US"/>
        </w:rPr>
      </w:pPr>
      <w:r>
        <w:rPr>
          <w:lang w:val="en-US"/>
        </w:rPr>
        <w:t xml:space="preserve"> </w:t>
      </w:r>
      <w:proofErr w:type="spellStart"/>
      <w:r w:rsidR="00152828">
        <w:rPr>
          <w:lang w:val="en-US"/>
        </w:rPr>
        <w:t>Gile</w:t>
      </w:r>
      <w:proofErr w:type="spellEnd"/>
      <w:r w:rsidR="00152828">
        <w:rPr>
          <w:lang w:val="en-US"/>
        </w:rPr>
        <w:t>, </w:t>
      </w:r>
      <w:r w:rsidR="000F007F" w:rsidRPr="00E46FA0">
        <w:rPr>
          <w:lang w:val="en-US"/>
        </w:rPr>
        <w:t>D. Basic Concepts and Models for Interpre</w:t>
      </w:r>
      <w:r w:rsidR="00152828">
        <w:rPr>
          <w:lang w:val="en-US"/>
        </w:rPr>
        <w:t xml:space="preserve">ter and Translator training. </w:t>
      </w:r>
      <w:r w:rsidR="00152828" w:rsidRPr="00152828">
        <w:rPr>
          <w:color w:val="000000"/>
          <w:lang w:val="en-US"/>
        </w:rPr>
        <w:t>–</w:t>
      </w:r>
      <w:r w:rsidR="00152828" w:rsidRPr="00152828">
        <w:rPr>
          <w:lang w:val="en-US"/>
        </w:rPr>
        <w:t xml:space="preserve"> Amsterdam/Philadelphia, John Benjamins, </w:t>
      </w:r>
      <w:r w:rsidR="00152828" w:rsidRPr="00152828">
        <w:rPr>
          <w:color w:val="000000"/>
          <w:lang w:val="en-US"/>
        </w:rPr>
        <w:t>–</w:t>
      </w:r>
      <w:r w:rsidR="00152828" w:rsidRPr="00152828">
        <w:rPr>
          <w:lang w:val="en-US"/>
        </w:rPr>
        <w:t xml:space="preserve"> 274 p.</w:t>
      </w:r>
    </w:p>
    <w:p w:rsidR="001929A8" w:rsidRPr="00E46FA0" w:rsidRDefault="00152828" w:rsidP="00E46FA0">
      <w:pPr>
        <w:pStyle w:val="aa"/>
        <w:numPr>
          <w:ilvl w:val="0"/>
          <w:numId w:val="20"/>
        </w:numPr>
        <w:spacing w:after="200"/>
        <w:ind w:left="284"/>
        <w:rPr>
          <w:color w:val="000000"/>
          <w:lang w:val="fr-FR"/>
        </w:rPr>
      </w:pPr>
      <w:r w:rsidRPr="00534581">
        <w:rPr>
          <w:color w:val="000000"/>
          <w:lang w:val="en-US"/>
        </w:rPr>
        <w:lastRenderedPageBreak/>
        <w:t xml:space="preserve"> </w:t>
      </w:r>
      <w:r>
        <w:rPr>
          <w:color w:val="000000"/>
          <w:lang w:val="fr-FR"/>
        </w:rPr>
        <w:t>Gile </w:t>
      </w:r>
      <w:r w:rsidR="001929A8" w:rsidRPr="00E46FA0">
        <w:rPr>
          <w:color w:val="000000"/>
          <w:lang w:val="fr-FR"/>
        </w:rPr>
        <w:t xml:space="preserve">D. La terminotique en interprétation de conférence : un potentiel à exploiter. </w:t>
      </w:r>
      <w:r>
        <w:rPr>
          <w:color w:val="000000"/>
          <w:lang w:val="fr-FR"/>
        </w:rPr>
        <w:t>/ D. Gile // Meta : journal des traducteurs =</w:t>
      </w:r>
      <w:r w:rsidR="001929A8" w:rsidRPr="00E46FA0">
        <w:rPr>
          <w:color w:val="000000"/>
          <w:lang w:val="fr-FR"/>
        </w:rPr>
        <w:t xml:space="preserve"> Meta: Translators' Journal</w:t>
      </w:r>
      <w:r>
        <w:rPr>
          <w:color w:val="000000"/>
          <w:lang w:val="fr-FR"/>
        </w:rPr>
        <w:t xml:space="preserve">. </w:t>
      </w:r>
      <w:r w:rsidRPr="00152828">
        <w:rPr>
          <w:color w:val="000000"/>
          <w:lang w:val="fr-FR"/>
        </w:rPr>
        <w:t>– 1987.</w:t>
      </w:r>
      <w:r>
        <w:rPr>
          <w:color w:val="000000"/>
          <w:lang w:val="fr-FR"/>
        </w:rPr>
        <w:t xml:space="preserve"> </w:t>
      </w:r>
      <w:r w:rsidRPr="00152828">
        <w:rPr>
          <w:color w:val="000000"/>
          <w:lang w:val="fr-FR"/>
        </w:rPr>
        <w:t>–</w:t>
      </w:r>
      <w:r w:rsidRPr="00E46FA0">
        <w:rPr>
          <w:color w:val="000000"/>
          <w:lang w:val="fr-FR"/>
        </w:rPr>
        <w:t xml:space="preserve"> </w:t>
      </w:r>
      <w:r>
        <w:rPr>
          <w:color w:val="000000"/>
          <w:lang w:val="fr-FR"/>
        </w:rPr>
        <w:t xml:space="preserve">Vol. 32, n° 2. </w:t>
      </w:r>
      <w:r w:rsidRPr="00152828">
        <w:rPr>
          <w:color w:val="000000"/>
          <w:lang w:val="fr-FR"/>
        </w:rPr>
        <w:t>–</w:t>
      </w:r>
      <w:r w:rsidR="001929A8" w:rsidRPr="00E46FA0">
        <w:rPr>
          <w:color w:val="000000"/>
          <w:lang w:val="fr-FR"/>
        </w:rPr>
        <w:t xml:space="preserve"> p</w:t>
      </w:r>
      <w:r>
        <w:rPr>
          <w:color w:val="000000"/>
          <w:lang w:val="fr-FR"/>
        </w:rPr>
        <w:t>p</w:t>
      </w:r>
      <w:r w:rsidR="001929A8" w:rsidRPr="00E46FA0">
        <w:rPr>
          <w:color w:val="000000"/>
          <w:lang w:val="fr-FR"/>
        </w:rPr>
        <w:t>. 164-169.</w:t>
      </w:r>
    </w:p>
    <w:p w:rsidR="001929A8" w:rsidRPr="00E46FA0" w:rsidRDefault="00152828" w:rsidP="00E46FA0">
      <w:pPr>
        <w:pStyle w:val="aa"/>
        <w:numPr>
          <w:ilvl w:val="0"/>
          <w:numId w:val="20"/>
        </w:numPr>
        <w:spacing w:after="200"/>
        <w:ind w:left="284"/>
        <w:rPr>
          <w:color w:val="000000"/>
          <w:lang w:val="fr-FR"/>
        </w:rPr>
      </w:pPr>
      <w:r>
        <w:rPr>
          <w:color w:val="000000"/>
          <w:lang w:val="fr-FR"/>
        </w:rPr>
        <w:t xml:space="preserve"> Gile </w:t>
      </w:r>
      <w:r w:rsidR="001929A8" w:rsidRPr="00E46FA0">
        <w:rPr>
          <w:color w:val="000000"/>
          <w:lang w:val="fr-FR"/>
        </w:rPr>
        <w:t xml:space="preserve">D. Les termes techniques en interprétation simultanée. </w:t>
      </w:r>
      <w:r>
        <w:rPr>
          <w:color w:val="000000"/>
          <w:lang w:val="fr-FR"/>
        </w:rPr>
        <w:t xml:space="preserve">/ D. Gile // Meta : journal des traducteurs = Meta: Translators' Journal. </w:t>
      </w:r>
      <w:r w:rsidRPr="00152828">
        <w:rPr>
          <w:color w:val="000000"/>
          <w:lang w:val="fr-FR"/>
        </w:rPr>
        <w:t>– 1985.</w:t>
      </w:r>
      <w:r>
        <w:rPr>
          <w:color w:val="000000"/>
          <w:lang w:val="fr-FR"/>
        </w:rPr>
        <w:t xml:space="preserve"> </w:t>
      </w:r>
      <w:r w:rsidRPr="00152828">
        <w:rPr>
          <w:color w:val="000000"/>
          <w:lang w:val="fr-FR"/>
        </w:rPr>
        <w:t>–V</w:t>
      </w:r>
      <w:r>
        <w:rPr>
          <w:color w:val="000000"/>
          <w:lang w:val="fr-FR"/>
        </w:rPr>
        <w:t xml:space="preserve">ol. 30, n° 3. </w:t>
      </w:r>
      <w:r w:rsidRPr="00152828">
        <w:rPr>
          <w:color w:val="000000"/>
          <w:lang w:val="fr-FR"/>
        </w:rPr>
        <w:t>–</w:t>
      </w:r>
      <w:r w:rsidR="001929A8" w:rsidRPr="00E46FA0">
        <w:rPr>
          <w:color w:val="000000"/>
          <w:lang w:val="fr-FR"/>
        </w:rPr>
        <w:t xml:space="preserve"> </w:t>
      </w:r>
      <w:r>
        <w:rPr>
          <w:color w:val="000000"/>
          <w:lang w:val="fr-FR"/>
        </w:rPr>
        <w:t>p</w:t>
      </w:r>
      <w:r w:rsidR="001929A8" w:rsidRPr="00E46FA0">
        <w:rPr>
          <w:color w:val="000000"/>
          <w:lang w:val="fr-FR"/>
        </w:rPr>
        <w:t>p. 199-210.</w:t>
      </w:r>
    </w:p>
    <w:p w:rsidR="001929A8" w:rsidRPr="008B5E1B" w:rsidRDefault="00152828" w:rsidP="00E46FA0">
      <w:pPr>
        <w:pStyle w:val="aa"/>
        <w:numPr>
          <w:ilvl w:val="0"/>
          <w:numId w:val="20"/>
        </w:numPr>
        <w:spacing w:after="200"/>
        <w:ind w:left="284"/>
        <w:rPr>
          <w:color w:val="000000"/>
          <w:lang w:val="fr-FR"/>
        </w:rPr>
      </w:pPr>
      <w:r w:rsidRPr="00534581">
        <w:rPr>
          <w:color w:val="000000"/>
          <w:lang w:val="fr-FR"/>
        </w:rPr>
        <w:t xml:space="preserve"> </w:t>
      </w:r>
      <w:r w:rsidR="001929A8" w:rsidRPr="008B5E1B">
        <w:rPr>
          <w:color w:val="000000"/>
          <w:lang w:val="fr-FR"/>
        </w:rPr>
        <w:t>House, J. Translation Quality Assessment: Linguistic Description versus Social Evaluation.</w:t>
      </w:r>
      <w:r w:rsidRPr="008B5E1B">
        <w:rPr>
          <w:color w:val="000000"/>
          <w:lang w:val="fr-FR"/>
        </w:rPr>
        <w:t xml:space="preserve"> / J. House //</w:t>
      </w:r>
      <w:r w:rsidR="001929A8" w:rsidRPr="008B5E1B">
        <w:rPr>
          <w:color w:val="000000"/>
          <w:lang w:val="fr-FR"/>
        </w:rPr>
        <w:t xml:space="preserve"> Meta : journal des traducteur</w:t>
      </w:r>
      <w:r w:rsidRPr="008B5E1B">
        <w:rPr>
          <w:color w:val="000000"/>
          <w:lang w:val="fr-FR"/>
        </w:rPr>
        <w:t>s = Meta : Translator’s Journal. –2001. – V</w:t>
      </w:r>
      <w:r w:rsidR="001929A8" w:rsidRPr="008B5E1B">
        <w:rPr>
          <w:color w:val="000000"/>
          <w:lang w:val="fr-FR"/>
        </w:rPr>
        <w:t>ol. 46, n. 2</w:t>
      </w:r>
      <w:r w:rsidRPr="008B5E1B">
        <w:rPr>
          <w:color w:val="000000"/>
          <w:lang w:val="fr-FR"/>
        </w:rPr>
        <w:t>. –</w:t>
      </w:r>
      <w:r w:rsidR="001929A8" w:rsidRPr="008B5E1B">
        <w:rPr>
          <w:color w:val="000000"/>
          <w:lang w:val="fr-FR"/>
        </w:rPr>
        <w:t xml:space="preserve"> </w:t>
      </w:r>
      <w:r w:rsidRPr="008B5E1B">
        <w:rPr>
          <w:color w:val="000000"/>
          <w:lang w:val="fr-FR"/>
        </w:rPr>
        <w:t>p</w:t>
      </w:r>
      <w:r w:rsidR="001929A8" w:rsidRPr="008B5E1B">
        <w:rPr>
          <w:color w:val="000000"/>
          <w:lang w:val="fr-FR"/>
        </w:rPr>
        <w:t>p. 243-257</w:t>
      </w:r>
    </w:p>
    <w:p w:rsidR="001929A8" w:rsidRPr="00152828" w:rsidRDefault="00EA4444" w:rsidP="00E46FA0">
      <w:pPr>
        <w:pStyle w:val="aa"/>
        <w:numPr>
          <w:ilvl w:val="0"/>
          <w:numId w:val="20"/>
        </w:numPr>
        <w:spacing w:after="200"/>
        <w:ind w:left="284"/>
        <w:rPr>
          <w:color w:val="000000"/>
          <w:lang w:val="en-US"/>
        </w:rPr>
      </w:pPr>
      <w:r w:rsidRPr="008B5E1B">
        <w:rPr>
          <w:color w:val="000000"/>
          <w:lang w:val="fr-FR"/>
        </w:rPr>
        <w:t xml:space="preserve"> </w:t>
      </w:r>
      <w:r w:rsidR="001929A8" w:rsidRPr="00E46FA0">
        <w:rPr>
          <w:color w:val="000000"/>
          <w:lang w:val="en-US"/>
        </w:rPr>
        <w:t>ISO 1087-1. 2000 Terminology work – Vocabulary. Part 1: Theory and application. International standard.</w:t>
      </w:r>
    </w:p>
    <w:p w:rsidR="001929A8" w:rsidRPr="00E46FA0" w:rsidRDefault="00EA4444" w:rsidP="00E46FA0">
      <w:pPr>
        <w:pStyle w:val="aa"/>
        <w:numPr>
          <w:ilvl w:val="0"/>
          <w:numId w:val="20"/>
        </w:numPr>
        <w:spacing w:after="200"/>
        <w:ind w:left="284"/>
        <w:rPr>
          <w:color w:val="000000"/>
          <w:lang w:val="en-US"/>
        </w:rPr>
      </w:pPr>
      <w:r>
        <w:rPr>
          <w:color w:val="000000"/>
          <w:lang w:val="en-US"/>
        </w:rPr>
        <w:t xml:space="preserve"> </w:t>
      </w:r>
      <w:r w:rsidR="001929A8" w:rsidRPr="00E46FA0">
        <w:rPr>
          <w:color w:val="000000"/>
          <w:lang w:val="en-US"/>
        </w:rPr>
        <w:t>ISO 860. Terminology Work – Harmonization of Concepts and Terms. 2007</w:t>
      </w:r>
    </w:p>
    <w:p w:rsidR="001929A8" w:rsidRPr="00E46FA0" w:rsidRDefault="00EA4444" w:rsidP="00EA4444">
      <w:pPr>
        <w:pStyle w:val="aa"/>
        <w:numPr>
          <w:ilvl w:val="0"/>
          <w:numId w:val="20"/>
        </w:numPr>
        <w:spacing w:after="200"/>
        <w:ind w:left="284"/>
        <w:rPr>
          <w:color w:val="000000"/>
          <w:lang w:val="en-US"/>
        </w:rPr>
      </w:pPr>
      <w:r>
        <w:rPr>
          <w:color w:val="000000"/>
          <w:lang w:val="en-US"/>
        </w:rPr>
        <w:t xml:space="preserve"> </w:t>
      </w:r>
      <w:proofErr w:type="spellStart"/>
      <w:r w:rsidR="001929A8" w:rsidRPr="00E46FA0">
        <w:rPr>
          <w:color w:val="000000"/>
          <w:lang w:val="en-US"/>
        </w:rPr>
        <w:t>Jakobs</w:t>
      </w:r>
      <w:r w:rsidR="00116FF5" w:rsidRPr="00E46FA0">
        <w:rPr>
          <w:color w:val="000000"/>
          <w:lang w:val="en-US"/>
        </w:rPr>
        <w:t>on</w:t>
      </w:r>
      <w:proofErr w:type="spellEnd"/>
      <w:r w:rsidR="00116FF5" w:rsidRPr="00E46FA0">
        <w:rPr>
          <w:color w:val="000000"/>
          <w:lang w:val="en-US"/>
        </w:rPr>
        <w:t xml:space="preserve"> R. Linguistics and poetics /</w:t>
      </w:r>
      <w:r>
        <w:rPr>
          <w:color w:val="000000"/>
          <w:lang w:val="en-US"/>
        </w:rPr>
        <w:t xml:space="preserve"> R. </w:t>
      </w:r>
      <w:proofErr w:type="spellStart"/>
      <w:r>
        <w:rPr>
          <w:color w:val="000000"/>
          <w:lang w:val="en-US"/>
        </w:rPr>
        <w:t>Jakobson</w:t>
      </w:r>
      <w:proofErr w:type="spellEnd"/>
      <w:r>
        <w:rPr>
          <w:color w:val="000000"/>
          <w:lang w:val="en-US"/>
        </w:rPr>
        <w:t xml:space="preserve"> // Style in language. / </w:t>
      </w:r>
      <w:proofErr w:type="gramStart"/>
      <w:r>
        <w:rPr>
          <w:color w:val="000000"/>
          <w:lang w:val="en-US"/>
        </w:rPr>
        <w:t>ed</w:t>
      </w:r>
      <w:proofErr w:type="gramEnd"/>
      <w:r>
        <w:rPr>
          <w:color w:val="000000"/>
          <w:lang w:val="en-US"/>
        </w:rPr>
        <w:t>. by Th. </w:t>
      </w:r>
      <w:proofErr w:type="spellStart"/>
      <w:r>
        <w:rPr>
          <w:color w:val="000000"/>
          <w:lang w:val="en-US"/>
        </w:rPr>
        <w:t>Sebeok</w:t>
      </w:r>
      <w:proofErr w:type="spellEnd"/>
      <w:r w:rsidR="001929A8" w:rsidRPr="00E46FA0">
        <w:rPr>
          <w:color w:val="000000"/>
          <w:lang w:val="en-US"/>
        </w:rPr>
        <w:t xml:space="preserve"> </w:t>
      </w:r>
      <w:r w:rsidR="00152828" w:rsidRPr="00152828">
        <w:rPr>
          <w:color w:val="000000"/>
          <w:lang w:val="en-US"/>
        </w:rPr>
        <w:t>–</w:t>
      </w:r>
      <w:r w:rsidR="00152828">
        <w:rPr>
          <w:color w:val="000000"/>
          <w:lang w:val="en-US"/>
        </w:rPr>
        <w:t xml:space="preserve"> </w:t>
      </w:r>
      <w:r w:rsidRPr="00EA4444">
        <w:rPr>
          <w:color w:val="000000"/>
          <w:lang w:val="en-US"/>
        </w:rPr>
        <w:t>M.I.T. Press, Cambridge, MA</w:t>
      </w:r>
      <w:r>
        <w:rPr>
          <w:color w:val="000000"/>
          <w:lang w:val="en-US"/>
        </w:rPr>
        <w:t>, 1960</w:t>
      </w:r>
      <w:r w:rsidR="00152828">
        <w:rPr>
          <w:color w:val="000000"/>
          <w:lang w:val="en-US"/>
        </w:rPr>
        <w:t xml:space="preserve">. </w:t>
      </w:r>
      <w:r w:rsidR="00152828" w:rsidRPr="00152828">
        <w:rPr>
          <w:color w:val="000000"/>
          <w:lang w:val="en-US"/>
        </w:rPr>
        <w:t>–</w:t>
      </w:r>
      <w:r w:rsidRPr="00EA4444">
        <w:rPr>
          <w:lang w:val="en-US"/>
        </w:rPr>
        <w:t xml:space="preserve"> </w:t>
      </w:r>
      <w:r w:rsidRPr="00EA4444">
        <w:rPr>
          <w:color w:val="000000"/>
          <w:lang w:val="en-US"/>
        </w:rPr>
        <w:t>pp. 350-377</w:t>
      </w:r>
    </w:p>
    <w:p w:rsidR="001929A8" w:rsidRPr="00EA4444" w:rsidRDefault="00EA4444" w:rsidP="00E46FA0">
      <w:pPr>
        <w:pStyle w:val="aa"/>
        <w:numPr>
          <w:ilvl w:val="0"/>
          <w:numId w:val="20"/>
        </w:numPr>
        <w:spacing w:after="200"/>
        <w:ind w:left="284"/>
        <w:rPr>
          <w:color w:val="000000"/>
          <w:lang w:val="en-US"/>
        </w:rPr>
      </w:pPr>
      <w:r>
        <w:rPr>
          <w:color w:val="000000"/>
          <w:lang w:val="en-US"/>
        </w:rPr>
        <w:t xml:space="preserve"> </w:t>
      </w:r>
      <w:proofErr w:type="spellStart"/>
      <w:r w:rsidR="001929A8" w:rsidRPr="00E46FA0">
        <w:rPr>
          <w:color w:val="000000"/>
          <w:lang w:val="en-US"/>
        </w:rPr>
        <w:t>Lotfipur-Saedi</w:t>
      </w:r>
      <w:proofErr w:type="spellEnd"/>
      <w:r w:rsidR="001929A8" w:rsidRPr="00E46FA0">
        <w:rPr>
          <w:color w:val="000000"/>
          <w:lang w:val="en-US"/>
        </w:rPr>
        <w:t>, K. Discourse Analysis and the Problem of Translational Equivalence.</w:t>
      </w:r>
      <w:r>
        <w:rPr>
          <w:color w:val="000000"/>
          <w:lang w:val="en-US"/>
        </w:rPr>
        <w:t xml:space="preserve"> / K. </w:t>
      </w:r>
      <w:proofErr w:type="spellStart"/>
      <w:r w:rsidRPr="00E46FA0">
        <w:rPr>
          <w:color w:val="000000"/>
          <w:lang w:val="en-US"/>
        </w:rPr>
        <w:t>Lotfipur-Saedi</w:t>
      </w:r>
      <w:proofErr w:type="spellEnd"/>
      <w:r>
        <w:rPr>
          <w:color w:val="000000"/>
          <w:lang w:val="en-US"/>
        </w:rPr>
        <w:t xml:space="preserve"> //</w:t>
      </w:r>
      <w:r w:rsidR="001929A8" w:rsidRPr="00E46FA0">
        <w:rPr>
          <w:color w:val="000000"/>
          <w:lang w:val="en-US"/>
        </w:rPr>
        <w:t xml:space="preserve"> </w:t>
      </w:r>
      <w:proofErr w:type="gramStart"/>
      <w:r>
        <w:rPr>
          <w:color w:val="000000"/>
          <w:lang w:val="en-US"/>
        </w:rPr>
        <w:t>Meta :</w:t>
      </w:r>
      <w:proofErr w:type="gramEnd"/>
      <w:r>
        <w:rPr>
          <w:color w:val="000000"/>
          <w:lang w:val="en-US"/>
        </w:rPr>
        <w:t xml:space="preserve"> journal des </w:t>
      </w:r>
      <w:proofErr w:type="spellStart"/>
      <w:r>
        <w:rPr>
          <w:color w:val="000000"/>
          <w:lang w:val="en-US"/>
        </w:rPr>
        <w:t>traducteurs</w:t>
      </w:r>
      <w:proofErr w:type="spellEnd"/>
      <w:r>
        <w:rPr>
          <w:color w:val="000000"/>
          <w:lang w:val="en-US"/>
        </w:rPr>
        <w:t xml:space="preserve"> =</w:t>
      </w:r>
      <w:r w:rsidR="001929A8" w:rsidRPr="00152828">
        <w:rPr>
          <w:color w:val="000000"/>
          <w:lang w:val="en-US"/>
        </w:rPr>
        <w:t xml:space="preserve"> Meta : Tra</w:t>
      </w:r>
      <w:r w:rsidR="001929A8" w:rsidRPr="00EA4444">
        <w:rPr>
          <w:color w:val="000000"/>
          <w:lang w:val="en-US"/>
        </w:rPr>
        <w:t>nslator’s Journal</w:t>
      </w:r>
      <w:r>
        <w:rPr>
          <w:color w:val="000000"/>
          <w:lang w:val="en-US"/>
        </w:rPr>
        <w:t xml:space="preserve">. </w:t>
      </w:r>
      <w:r w:rsidRPr="00EA4444">
        <w:rPr>
          <w:color w:val="000000"/>
          <w:lang w:val="en-US"/>
        </w:rPr>
        <w:t>–</w:t>
      </w:r>
      <w:r>
        <w:rPr>
          <w:color w:val="000000"/>
          <w:lang w:val="en-US"/>
        </w:rPr>
        <w:t xml:space="preserve"> 1990. </w:t>
      </w:r>
      <w:r w:rsidRPr="00EA4444">
        <w:rPr>
          <w:color w:val="000000"/>
          <w:lang w:val="en-US"/>
        </w:rPr>
        <w:t xml:space="preserve">– </w:t>
      </w:r>
      <w:r>
        <w:rPr>
          <w:color w:val="000000"/>
          <w:lang w:val="en-US"/>
        </w:rPr>
        <w:t>V</w:t>
      </w:r>
      <w:r w:rsidR="001929A8" w:rsidRPr="00EA4444">
        <w:rPr>
          <w:color w:val="000000"/>
          <w:lang w:val="en-US"/>
        </w:rPr>
        <w:t>ol. 35, n. 2</w:t>
      </w:r>
      <w:r>
        <w:rPr>
          <w:color w:val="000000"/>
          <w:lang w:val="en-US"/>
        </w:rPr>
        <w:t xml:space="preserve">. </w:t>
      </w:r>
      <w:r w:rsidRPr="00EA4444">
        <w:rPr>
          <w:color w:val="000000"/>
          <w:lang w:val="en-US"/>
        </w:rPr>
        <w:t>–</w:t>
      </w:r>
      <w:r w:rsidR="001929A8" w:rsidRPr="00EA4444">
        <w:rPr>
          <w:color w:val="000000"/>
          <w:lang w:val="en-US"/>
        </w:rPr>
        <w:t xml:space="preserve"> </w:t>
      </w:r>
      <w:r>
        <w:rPr>
          <w:color w:val="000000"/>
          <w:lang w:val="en-US"/>
        </w:rPr>
        <w:t>p</w:t>
      </w:r>
      <w:r w:rsidR="001929A8" w:rsidRPr="00EA4444">
        <w:rPr>
          <w:color w:val="000000"/>
          <w:lang w:val="en-US"/>
        </w:rPr>
        <w:t>p. 389-397</w:t>
      </w:r>
    </w:p>
    <w:p w:rsidR="001929A8" w:rsidRPr="00EA4444" w:rsidRDefault="00EA4444" w:rsidP="00E46FA0">
      <w:pPr>
        <w:pStyle w:val="aa"/>
        <w:numPr>
          <w:ilvl w:val="0"/>
          <w:numId w:val="20"/>
        </w:numPr>
        <w:spacing w:after="200"/>
        <w:ind w:left="284"/>
        <w:rPr>
          <w:color w:val="000000"/>
          <w:lang w:val="en-US"/>
        </w:rPr>
      </w:pPr>
      <w:r>
        <w:rPr>
          <w:color w:val="000000"/>
          <w:lang w:val="en-US"/>
        </w:rPr>
        <w:t xml:space="preserve"> </w:t>
      </w:r>
      <w:proofErr w:type="spellStart"/>
      <w:r w:rsidR="001929A8" w:rsidRPr="00E46FA0">
        <w:rPr>
          <w:color w:val="000000"/>
          <w:lang w:val="en-US"/>
        </w:rPr>
        <w:t>Melby</w:t>
      </w:r>
      <w:proofErr w:type="spellEnd"/>
      <w:r w:rsidR="001929A8" w:rsidRPr="00E46FA0">
        <w:rPr>
          <w:color w:val="000000"/>
          <w:lang w:val="en-US"/>
        </w:rPr>
        <w:t>, A. The Mentions of Equivalence in Translation.</w:t>
      </w:r>
      <w:r>
        <w:rPr>
          <w:color w:val="000000"/>
          <w:lang w:val="en-US"/>
        </w:rPr>
        <w:t xml:space="preserve"> / A. </w:t>
      </w:r>
      <w:proofErr w:type="spellStart"/>
      <w:r>
        <w:rPr>
          <w:color w:val="000000"/>
          <w:lang w:val="en-US"/>
        </w:rPr>
        <w:t>Melby</w:t>
      </w:r>
      <w:proofErr w:type="spellEnd"/>
      <w:r>
        <w:rPr>
          <w:color w:val="000000"/>
          <w:lang w:val="en-US"/>
        </w:rPr>
        <w:t xml:space="preserve"> //</w:t>
      </w:r>
      <w:r w:rsidR="001929A8" w:rsidRPr="00E46FA0">
        <w:rPr>
          <w:color w:val="000000"/>
          <w:lang w:val="en-US"/>
        </w:rPr>
        <w:t xml:space="preserve"> </w:t>
      </w:r>
      <w:proofErr w:type="gramStart"/>
      <w:r>
        <w:rPr>
          <w:color w:val="000000"/>
          <w:lang w:val="en-US"/>
        </w:rPr>
        <w:t>Meta :</w:t>
      </w:r>
      <w:proofErr w:type="gramEnd"/>
      <w:r>
        <w:rPr>
          <w:color w:val="000000"/>
          <w:lang w:val="en-US"/>
        </w:rPr>
        <w:t xml:space="preserve"> journal des </w:t>
      </w:r>
      <w:proofErr w:type="spellStart"/>
      <w:r>
        <w:rPr>
          <w:color w:val="000000"/>
          <w:lang w:val="en-US"/>
        </w:rPr>
        <w:t>traducteurs</w:t>
      </w:r>
      <w:proofErr w:type="spellEnd"/>
      <w:r>
        <w:rPr>
          <w:color w:val="000000"/>
          <w:lang w:val="en-US"/>
        </w:rPr>
        <w:t xml:space="preserve"> =</w:t>
      </w:r>
      <w:r w:rsidR="001929A8" w:rsidRPr="00EA4444">
        <w:rPr>
          <w:color w:val="000000"/>
          <w:lang w:val="en-US"/>
        </w:rPr>
        <w:t xml:space="preserve"> Meta : Translator’s Journal</w:t>
      </w:r>
      <w:r>
        <w:rPr>
          <w:color w:val="000000"/>
          <w:lang w:val="en-US"/>
        </w:rPr>
        <w:t xml:space="preserve">. </w:t>
      </w:r>
      <w:r w:rsidRPr="00EA4444">
        <w:rPr>
          <w:color w:val="000000"/>
          <w:lang w:val="en-US"/>
        </w:rPr>
        <w:t>–</w:t>
      </w:r>
      <w:r>
        <w:rPr>
          <w:color w:val="000000"/>
          <w:lang w:val="en-US"/>
        </w:rPr>
        <w:t xml:space="preserve">1990. </w:t>
      </w:r>
      <w:r w:rsidRPr="00EA4444">
        <w:rPr>
          <w:color w:val="000000"/>
          <w:lang w:val="en-US"/>
        </w:rPr>
        <w:t>–</w:t>
      </w:r>
      <w:r>
        <w:rPr>
          <w:color w:val="000000"/>
          <w:lang w:val="en-US"/>
        </w:rPr>
        <w:t xml:space="preserve"> Vol. 35, n. 1. </w:t>
      </w:r>
      <w:r w:rsidRPr="00EA4444">
        <w:rPr>
          <w:color w:val="000000"/>
          <w:lang w:val="en-US"/>
        </w:rPr>
        <w:t>–</w:t>
      </w:r>
      <w:r w:rsidR="001929A8" w:rsidRPr="00EA4444">
        <w:rPr>
          <w:color w:val="000000"/>
          <w:lang w:val="en-US"/>
        </w:rPr>
        <w:t xml:space="preserve"> p</w:t>
      </w:r>
      <w:r>
        <w:rPr>
          <w:color w:val="000000"/>
          <w:lang w:val="en-US"/>
        </w:rPr>
        <w:t>p</w:t>
      </w:r>
      <w:r w:rsidR="001929A8" w:rsidRPr="00EA4444">
        <w:rPr>
          <w:color w:val="000000"/>
          <w:lang w:val="en-US"/>
        </w:rPr>
        <w:t>. 207-213</w:t>
      </w:r>
    </w:p>
    <w:p w:rsidR="001929A8" w:rsidRPr="00387611" w:rsidRDefault="00EA4444" w:rsidP="00387611">
      <w:pPr>
        <w:pStyle w:val="aa"/>
        <w:numPr>
          <w:ilvl w:val="0"/>
          <w:numId w:val="20"/>
        </w:numPr>
        <w:spacing w:after="200"/>
        <w:ind w:left="284"/>
        <w:rPr>
          <w:color w:val="000000"/>
          <w:lang w:val="en-US"/>
        </w:rPr>
      </w:pPr>
      <w:r>
        <w:rPr>
          <w:color w:val="000000"/>
          <w:lang w:val="en-US"/>
        </w:rPr>
        <w:t xml:space="preserve"> </w:t>
      </w:r>
      <w:r w:rsidR="001929A8" w:rsidRPr="00E46FA0">
        <w:rPr>
          <w:color w:val="000000"/>
          <w:lang w:val="en-US"/>
        </w:rPr>
        <w:t>Nida, E. Taber, Ch. The Theory and P</w:t>
      </w:r>
      <w:r>
        <w:rPr>
          <w:color w:val="000000"/>
          <w:lang w:val="en-US"/>
        </w:rPr>
        <w:t xml:space="preserve">ractice of Translation. </w:t>
      </w:r>
      <w:r w:rsidR="00387611" w:rsidRPr="00387611">
        <w:rPr>
          <w:color w:val="000000"/>
          <w:lang w:val="en-US"/>
        </w:rPr>
        <w:t>– Brill Archive, 1982 – Language Arts &amp; Disciplines – 218 p.</w:t>
      </w:r>
    </w:p>
    <w:p w:rsidR="001929A8" w:rsidRPr="00E46FA0" w:rsidRDefault="00387611" w:rsidP="00E46FA0">
      <w:pPr>
        <w:pStyle w:val="aa"/>
        <w:numPr>
          <w:ilvl w:val="0"/>
          <w:numId w:val="20"/>
        </w:numPr>
        <w:spacing w:after="200"/>
        <w:ind w:left="284"/>
        <w:rPr>
          <w:color w:val="000000"/>
          <w:lang w:val="en-US"/>
        </w:rPr>
      </w:pPr>
      <w:r>
        <w:rPr>
          <w:color w:val="000000"/>
          <w:lang w:val="en-US"/>
        </w:rPr>
        <w:t xml:space="preserve"> </w:t>
      </w:r>
      <w:r w:rsidR="001929A8" w:rsidRPr="00E46FA0">
        <w:rPr>
          <w:color w:val="000000"/>
          <w:lang w:val="en-US"/>
        </w:rPr>
        <w:t xml:space="preserve">Pym, A. European Translation Studies, </w:t>
      </w:r>
      <w:proofErr w:type="spellStart"/>
      <w:r w:rsidR="001929A8" w:rsidRPr="00E46FA0">
        <w:rPr>
          <w:color w:val="000000"/>
          <w:lang w:val="en-US"/>
        </w:rPr>
        <w:t>Une</w:t>
      </w:r>
      <w:proofErr w:type="spellEnd"/>
      <w:r w:rsidR="001929A8" w:rsidRPr="00E46FA0">
        <w:rPr>
          <w:color w:val="000000"/>
          <w:lang w:val="en-US"/>
        </w:rPr>
        <w:t xml:space="preserve"> science qui </w:t>
      </w:r>
      <w:proofErr w:type="spellStart"/>
      <w:r w:rsidR="001929A8" w:rsidRPr="00E46FA0">
        <w:rPr>
          <w:color w:val="000000"/>
          <w:lang w:val="en-US"/>
        </w:rPr>
        <w:t>dérange</w:t>
      </w:r>
      <w:proofErr w:type="spellEnd"/>
      <w:r w:rsidR="001929A8" w:rsidRPr="00E46FA0">
        <w:rPr>
          <w:color w:val="000000"/>
          <w:lang w:val="en-US"/>
        </w:rPr>
        <w:t>,</w:t>
      </w:r>
      <w:r w:rsidR="001929A8" w:rsidRPr="00E46FA0">
        <w:rPr>
          <w:i/>
          <w:color w:val="000000"/>
          <w:lang w:val="en-US"/>
        </w:rPr>
        <w:t xml:space="preserve"> </w:t>
      </w:r>
      <w:r w:rsidR="001929A8" w:rsidRPr="00E46FA0">
        <w:rPr>
          <w:color w:val="000000"/>
          <w:lang w:val="en-US"/>
        </w:rPr>
        <w:t xml:space="preserve">and Why Equivalence Needn’t Be a Dirty Word. </w:t>
      </w:r>
      <w:r>
        <w:rPr>
          <w:color w:val="000000"/>
          <w:lang w:val="en-US"/>
        </w:rPr>
        <w:t xml:space="preserve">/ A. Pym // </w:t>
      </w:r>
      <w:proofErr w:type="gramStart"/>
      <w:r w:rsidR="001929A8" w:rsidRPr="00E46FA0">
        <w:rPr>
          <w:color w:val="000000"/>
          <w:lang w:val="en-US"/>
        </w:rPr>
        <w:t>TTR :</w:t>
      </w:r>
      <w:proofErr w:type="gramEnd"/>
      <w:r w:rsidR="001929A8" w:rsidRPr="00E46FA0">
        <w:rPr>
          <w:color w:val="000000"/>
          <w:lang w:val="en-US"/>
        </w:rPr>
        <w:t xml:space="preserve"> </w:t>
      </w:r>
      <w:proofErr w:type="spellStart"/>
      <w:r w:rsidR="001929A8" w:rsidRPr="00E46FA0">
        <w:rPr>
          <w:color w:val="000000"/>
          <w:lang w:val="en-US"/>
        </w:rPr>
        <w:t>trad</w:t>
      </w:r>
      <w:r>
        <w:rPr>
          <w:color w:val="000000"/>
          <w:lang w:val="en-US"/>
        </w:rPr>
        <w:t>uction</w:t>
      </w:r>
      <w:proofErr w:type="spellEnd"/>
      <w:r>
        <w:rPr>
          <w:color w:val="000000"/>
          <w:lang w:val="en-US"/>
        </w:rPr>
        <w:t xml:space="preserve">, </w:t>
      </w:r>
      <w:proofErr w:type="spellStart"/>
      <w:r>
        <w:rPr>
          <w:color w:val="000000"/>
          <w:lang w:val="en-US"/>
        </w:rPr>
        <w:t>terminologie</w:t>
      </w:r>
      <w:proofErr w:type="spellEnd"/>
      <w:r>
        <w:rPr>
          <w:color w:val="000000"/>
          <w:lang w:val="en-US"/>
        </w:rPr>
        <w:t xml:space="preserve">, redaction. </w:t>
      </w:r>
      <w:r w:rsidRPr="00387611">
        <w:rPr>
          <w:color w:val="000000"/>
          <w:lang w:val="en-US"/>
        </w:rPr>
        <w:t>–</w:t>
      </w:r>
      <w:r>
        <w:rPr>
          <w:color w:val="000000"/>
          <w:lang w:val="en-US"/>
        </w:rPr>
        <w:t xml:space="preserve"> 1995. </w:t>
      </w:r>
      <w:r w:rsidRPr="00387611">
        <w:rPr>
          <w:color w:val="000000"/>
          <w:lang w:val="en-US"/>
        </w:rPr>
        <w:t>–</w:t>
      </w:r>
      <w:r w:rsidR="001929A8" w:rsidRPr="00E46FA0">
        <w:rPr>
          <w:color w:val="000000"/>
          <w:lang w:val="en-US"/>
        </w:rPr>
        <w:t xml:space="preserve"> </w:t>
      </w:r>
      <w:r>
        <w:rPr>
          <w:color w:val="000000"/>
          <w:lang w:val="en-US"/>
        </w:rPr>
        <w:t>V</w:t>
      </w:r>
      <w:r w:rsidR="001929A8" w:rsidRPr="00E46FA0">
        <w:rPr>
          <w:color w:val="000000"/>
          <w:lang w:val="en-US"/>
        </w:rPr>
        <w:t>ol. 8, n. 1</w:t>
      </w:r>
      <w:r>
        <w:rPr>
          <w:color w:val="000000"/>
          <w:lang w:val="en-US"/>
        </w:rPr>
        <w:t xml:space="preserve">. </w:t>
      </w:r>
      <w:r w:rsidRPr="00387611">
        <w:rPr>
          <w:color w:val="000000"/>
          <w:lang w:val="en-US"/>
        </w:rPr>
        <w:t>–</w:t>
      </w:r>
      <w:r w:rsidR="001929A8" w:rsidRPr="00E46FA0">
        <w:rPr>
          <w:color w:val="000000"/>
          <w:lang w:val="en-US"/>
        </w:rPr>
        <w:t xml:space="preserve"> </w:t>
      </w:r>
      <w:r>
        <w:rPr>
          <w:color w:val="000000"/>
          <w:lang w:val="en-US"/>
        </w:rPr>
        <w:t>p</w:t>
      </w:r>
      <w:r w:rsidR="001929A8" w:rsidRPr="00E46FA0">
        <w:rPr>
          <w:color w:val="000000"/>
          <w:lang w:val="en-US"/>
        </w:rPr>
        <w:t>p. 153-176</w:t>
      </w:r>
    </w:p>
    <w:p w:rsidR="001929A8" w:rsidRPr="00E46FA0" w:rsidRDefault="00387611" w:rsidP="00E46FA0">
      <w:pPr>
        <w:pStyle w:val="aa"/>
        <w:numPr>
          <w:ilvl w:val="0"/>
          <w:numId w:val="20"/>
        </w:numPr>
        <w:spacing w:after="200"/>
        <w:ind w:left="284"/>
        <w:rPr>
          <w:color w:val="000000"/>
          <w:lang w:val="en-US"/>
        </w:rPr>
      </w:pPr>
      <w:r>
        <w:rPr>
          <w:color w:val="000000"/>
          <w:lang w:val="en-US"/>
        </w:rPr>
        <w:t xml:space="preserve"> </w:t>
      </w:r>
      <w:r w:rsidR="001929A8" w:rsidRPr="00E46FA0">
        <w:rPr>
          <w:color w:val="000000"/>
          <w:lang w:val="en-US"/>
        </w:rPr>
        <w:t xml:space="preserve">Pym, A. Natural and directional equivalence in theories of translation. </w:t>
      </w:r>
      <w:r w:rsidR="00116FF5" w:rsidRPr="00E46FA0">
        <w:rPr>
          <w:color w:val="000000"/>
          <w:lang w:val="en-US"/>
        </w:rPr>
        <w:t>/</w:t>
      </w:r>
      <w:r>
        <w:rPr>
          <w:color w:val="000000"/>
          <w:lang w:val="en-US"/>
        </w:rPr>
        <w:t xml:space="preserve"> A. Pym //</w:t>
      </w:r>
      <w:r w:rsidR="00116FF5" w:rsidRPr="00E46FA0">
        <w:rPr>
          <w:color w:val="000000"/>
          <w:lang w:val="en-US"/>
        </w:rPr>
        <w:t xml:space="preserve"> </w:t>
      </w:r>
      <w:r w:rsidR="001929A8" w:rsidRPr="00E46FA0">
        <w:rPr>
          <w:color w:val="000000"/>
          <w:lang w:val="en-US"/>
        </w:rPr>
        <w:t>The Metalanguage of Translation, s</w:t>
      </w:r>
      <w:r>
        <w:rPr>
          <w:color w:val="000000"/>
          <w:lang w:val="en-US"/>
        </w:rPr>
        <w:t xml:space="preserve">pecial issue of Target 19:2. </w:t>
      </w:r>
      <w:r w:rsidRPr="00387611">
        <w:rPr>
          <w:color w:val="000000"/>
          <w:lang w:val="en-US"/>
        </w:rPr>
        <w:t>–</w:t>
      </w:r>
      <w:r>
        <w:rPr>
          <w:color w:val="000000"/>
          <w:lang w:val="en-US"/>
        </w:rPr>
        <w:t xml:space="preserve"> 2007 </w:t>
      </w:r>
      <w:r w:rsidRPr="00387611">
        <w:rPr>
          <w:color w:val="000000"/>
          <w:lang w:val="en-US"/>
        </w:rPr>
        <w:t>–</w:t>
      </w:r>
      <w:r w:rsidR="001929A8" w:rsidRPr="00E46FA0">
        <w:rPr>
          <w:color w:val="000000"/>
          <w:lang w:val="en-US"/>
        </w:rPr>
        <w:t xml:space="preserve"> p</w:t>
      </w:r>
      <w:r>
        <w:rPr>
          <w:color w:val="000000"/>
          <w:lang w:val="en-US"/>
        </w:rPr>
        <w:t>p</w:t>
      </w:r>
      <w:r w:rsidR="001929A8" w:rsidRPr="00E46FA0">
        <w:rPr>
          <w:color w:val="000000"/>
          <w:lang w:val="en-US"/>
        </w:rPr>
        <w:t>. 271-294</w:t>
      </w:r>
    </w:p>
    <w:p w:rsidR="001929A8" w:rsidRPr="00E46FA0" w:rsidRDefault="00534581" w:rsidP="00E46FA0">
      <w:pPr>
        <w:pStyle w:val="aa"/>
        <w:numPr>
          <w:ilvl w:val="0"/>
          <w:numId w:val="20"/>
        </w:numPr>
        <w:spacing w:after="200"/>
        <w:ind w:left="284"/>
        <w:rPr>
          <w:color w:val="000000"/>
          <w:lang w:val="fr-FR"/>
        </w:rPr>
      </w:pPr>
      <w:r w:rsidRPr="008B5E1B">
        <w:rPr>
          <w:color w:val="000000"/>
          <w:lang w:val="en-US"/>
        </w:rPr>
        <w:lastRenderedPageBreak/>
        <w:t xml:space="preserve"> </w:t>
      </w:r>
      <w:r w:rsidR="001929A8" w:rsidRPr="00E46FA0">
        <w:rPr>
          <w:color w:val="000000"/>
          <w:lang w:val="fr-FR"/>
        </w:rPr>
        <w:t>Roberts, R., Pergnier, M. L’équivalence en traduction.</w:t>
      </w:r>
      <w:r w:rsidR="00387611">
        <w:rPr>
          <w:color w:val="000000"/>
          <w:lang w:val="fr-FR"/>
        </w:rPr>
        <w:t xml:space="preserve"> / R. Roberts [et al.] //</w:t>
      </w:r>
      <w:r w:rsidR="001929A8" w:rsidRPr="00E46FA0">
        <w:rPr>
          <w:color w:val="000000"/>
          <w:lang w:val="fr-FR"/>
        </w:rPr>
        <w:t xml:space="preserve"> </w:t>
      </w:r>
      <w:r w:rsidR="00387611">
        <w:rPr>
          <w:color w:val="000000"/>
          <w:lang w:val="fr-FR"/>
        </w:rPr>
        <w:t>Meta : journal des traducteurs =</w:t>
      </w:r>
      <w:r w:rsidR="001929A8" w:rsidRPr="00E46FA0">
        <w:rPr>
          <w:color w:val="000000"/>
          <w:lang w:val="fr-FR"/>
        </w:rPr>
        <w:t xml:space="preserve"> Meta : Translator’s Journal</w:t>
      </w:r>
      <w:r w:rsidR="00387611">
        <w:rPr>
          <w:color w:val="000000"/>
          <w:lang w:val="fr-FR"/>
        </w:rPr>
        <w:t xml:space="preserve">. </w:t>
      </w:r>
      <w:r w:rsidR="00387611" w:rsidRPr="00387611">
        <w:rPr>
          <w:color w:val="000000"/>
          <w:lang w:val="fr-FR"/>
        </w:rPr>
        <w:t>–</w:t>
      </w:r>
      <w:r w:rsidR="00387611">
        <w:rPr>
          <w:color w:val="000000"/>
          <w:lang w:val="fr-FR"/>
        </w:rPr>
        <w:t xml:space="preserve"> 1987. </w:t>
      </w:r>
      <w:r w:rsidR="00387611" w:rsidRPr="00387611">
        <w:rPr>
          <w:color w:val="000000"/>
          <w:lang w:val="fr-FR"/>
        </w:rPr>
        <w:t>–</w:t>
      </w:r>
      <w:r w:rsidR="00387611">
        <w:rPr>
          <w:color w:val="000000"/>
          <w:lang w:val="fr-FR"/>
        </w:rPr>
        <w:t xml:space="preserve"> V</w:t>
      </w:r>
      <w:r w:rsidR="001929A8" w:rsidRPr="00E46FA0">
        <w:rPr>
          <w:color w:val="000000"/>
          <w:lang w:val="fr-FR"/>
        </w:rPr>
        <w:t>ol. 32, n. 4</w:t>
      </w:r>
      <w:r w:rsidR="00387611">
        <w:rPr>
          <w:color w:val="000000"/>
          <w:lang w:val="fr-FR"/>
        </w:rPr>
        <w:t xml:space="preserve">. </w:t>
      </w:r>
      <w:r w:rsidR="00387611" w:rsidRPr="00387611">
        <w:rPr>
          <w:color w:val="000000"/>
          <w:lang w:val="fr-FR"/>
        </w:rPr>
        <w:t>–</w:t>
      </w:r>
      <w:r w:rsidR="001929A8" w:rsidRPr="00E46FA0">
        <w:rPr>
          <w:color w:val="000000"/>
          <w:lang w:val="fr-FR"/>
        </w:rPr>
        <w:t xml:space="preserve"> </w:t>
      </w:r>
      <w:r w:rsidR="00387611">
        <w:rPr>
          <w:color w:val="000000"/>
          <w:lang w:val="fr-FR"/>
        </w:rPr>
        <w:t>p</w:t>
      </w:r>
      <w:r w:rsidR="001929A8" w:rsidRPr="00E46FA0">
        <w:rPr>
          <w:color w:val="000000"/>
          <w:lang w:val="fr-FR"/>
        </w:rPr>
        <w:t>p. 392-402</w:t>
      </w:r>
    </w:p>
    <w:p w:rsidR="001929A8" w:rsidRPr="00E46FA0" w:rsidRDefault="00534581" w:rsidP="00E46FA0">
      <w:pPr>
        <w:pStyle w:val="aa"/>
        <w:numPr>
          <w:ilvl w:val="0"/>
          <w:numId w:val="20"/>
        </w:numPr>
        <w:spacing w:after="200"/>
        <w:ind w:left="284"/>
        <w:rPr>
          <w:color w:val="000000"/>
          <w:lang w:val="en-US"/>
        </w:rPr>
      </w:pPr>
      <w:r w:rsidRPr="008B5E1B">
        <w:rPr>
          <w:color w:val="000000"/>
          <w:lang w:val="fr-FR"/>
        </w:rPr>
        <w:t xml:space="preserve"> </w:t>
      </w:r>
      <w:r w:rsidR="001929A8" w:rsidRPr="00E46FA0">
        <w:rPr>
          <w:color w:val="000000"/>
          <w:lang w:val="en-US"/>
        </w:rPr>
        <w:t>Rodriguez N., Schnell B. A Look at the Terminology Adapted to the Requirements of Interpretation.</w:t>
      </w:r>
      <w:r w:rsidR="00387611">
        <w:rPr>
          <w:color w:val="000000"/>
          <w:lang w:val="en-US"/>
        </w:rPr>
        <w:t xml:space="preserve"> / Rodriguez [et al.] //</w:t>
      </w:r>
      <w:r w:rsidR="001929A8" w:rsidRPr="00E46FA0">
        <w:rPr>
          <w:color w:val="000000"/>
          <w:lang w:val="en-US"/>
        </w:rPr>
        <w:t xml:space="preserve"> Language Update</w:t>
      </w:r>
      <w:r w:rsidR="00387611">
        <w:rPr>
          <w:color w:val="000000"/>
          <w:lang w:val="en-US"/>
        </w:rPr>
        <w:t xml:space="preserve">. </w:t>
      </w:r>
      <w:r w:rsidR="00387611" w:rsidRPr="00387611">
        <w:rPr>
          <w:color w:val="000000"/>
          <w:lang w:val="en-US"/>
        </w:rPr>
        <w:t>–</w:t>
      </w:r>
      <w:r w:rsidR="00387611">
        <w:rPr>
          <w:color w:val="000000"/>
          <w:lang w:val="en-US"/>
        </w:rPr>
        <w:t xml:space="preserve"> 2009. </w:t>
      </w:r>
      <w:r w:rsidR="00387611" w:rsidRPr="00387611">
        <w:rPr>
          <w:color w:val="000000"/>
          <w:lang w:val="en-US"/>
        </w:rPr>
        <w:t>–</w:t>
      </w:r>
      <w:r w:rsidR="00387611">
        <w:rPr>
          <w:color w:val="000000"/>
          <w:lang w:val="en-US"/>
        </w:rPr>
        <w:t xml:space="preserve"> V</w:t>
      </w:r>
      <w:r w:rsidR="001929A8" w:rsidRPr="00E46FA0">
        <w:rPr>
          <w:color w:val="000000"/>
          <w:lang w:val="en-US"/>
        </w:rPr>
        <w:t>ol. 6, n. 1</w:t>
      </w:r>
      <w:r w:rsidR="00387611">
        <w:rPr>
          <w:color w:val="000000"/>
          <w:lang w:val="en-US"/>
        </w:rPr>
        <w:t xml:space="preserve">. </w:t>
      </w:r>
      <w:r w:rsidR="00387611" w:rsidRPr="00387611">
        <w:rPr>
          <w:color w:val="000000"/>
          <w:lang w:val="en-US"/>
        </w:rPr>
        <w:t>–</w:t>
      </w:r>
      <w:r w:rsidR="001929A8" w:rsidRPr="00E46FA0">
        <w:rPr>
          <w:color w:val="000000"/>
          <w:lang w:val="en-US"/>
        </w:rPr>
        <w:t xml:space="preserve"> </w:t>
      </w:r>
      <w:r w:rsidR="00387611">
        <w:rPr>
          <w:color w:val="000000"/>
          <w:lang w:val="en-US"/>
        </w:rPr>
        <w:t>p</w:t>
      </w:r>
      <w:r w:rsidR="001929A8" w:rsidRPr="00E46FA0">
        <w:rPr>
          <w:color w:val="000000"/>
          <w:lang w:val="en-US"/>
        </w:rPr>
        <w:t>p. 21-27.</w:t>
      </w:r>
    </w:p>
    <w:p w:rsidR="001929A8" w:rsidRPr="00E46FA0" w:rsidRDefault="00534581" w:rsidP="00E46FA0">
      <w:pPr>
        <w:pStyle w:val="aa"/>
        <w:numPr>
          <w:ilvl w:val="0"/>
          <w:numId w:val="20"/>
        </w:numPr>
        <w:spacing w:after="200"/>
        <w:ind w:left="284"/>
        <w:rPr>
          <w:color w:val="000000"/>
          <w:lang w:val="en-US"/>
        </w:rPr>
      </w:pPr>
      <w:r>
        <w:rPr>
          <w:color w:val="000000"/>
          <w:lang w:val="en-US"/>
        </w:rPr>
        <w:t xml:space="preserve"> </w:t>
      </w:r>
      <w:r w:rsidR="001929A8" w:rsidRPr="00E46FA0">
        <w:rPr>
          <w:color w:val="000000"/>
          <w:lang w:val="en-US"/>
        </w:rPr>
        <w:t>Sager, Juan C. Practical Cou</w:t>
      </w:r>
      <w:r w:rsidR="00387611">
        <w:rPr>
          <w:color w:val="000000"/>
          <w:lang w:val="en-US"/>
        </w:rPr>
        <w:t xml:space="preserve">rse in Terminology Processing. </w:t>
      </w:r>
      <w:r w:rsidR="00387611" w:rsidRPr="00387611">
        <w:rPr>
          <w:color w:val="000000"/>
          <w:lang w:val="en-US"/>
        </w:rPr>
        <w:t>–</w:t>
      </w:r>
      <w:r w:rsidR="00387611" w:rsidRPr="00E46FA0">
        <w:rPr>
          <w:color w:val="000000"/>
          <w:lang w:val="en-US"/>
        </w:rPr>
        <w:t xml:space="preserve"> </w:t>
      </w:r>
      <w:r w:rsidR="00387611">
        <w:rPr>
          <w:color w:val="000000"/>
          <w:lang w:val="en-US"/>
        </w:rPr>
        <w:t>J</w:t>
      </w:r>
      <w:r w:rsidR="001929A8" w:rsidRPr="00E46FA0">
        <w:rPr>
          <w:color w:val="000000"/>
          <w:lang w:val="en-US"/>
        </w:rPr>
        <w:t>ohn Benjamins Publi</w:t>
      </w:r>
      <w:r w:rsidR="0040581A" w:rsidRPr="00E46FA0">
        <w:rPr>
          <w:color w:val="000000"/>
          <w:lang w:val="en-US"/>
        </w:rPr>
        <w:t xml:space="preserve">shing Company, Amsterdam, 1990 </w:t>
      </w:r>
      <w:r w:rsidR="00387611" w:rsidRPr="00387611">
        <w:rPr>
          <w:color w:val="000000"/>
          <w:lang w:val="en-US"/>
        </w:rPr>
        <w:t>–</w:t>
      </w:r>
      <w:r w:rsidR="00387611">
        <w:rPr>
          <w:color w:val="000000"/>
          <w:lang w:val="en-US"/>
        </w:rPr>
        <w:t xml:space="preserve"> 254 p.</w:t>
      </w:r>
    </w:p>
    <w:p w:rsidR="0040581A" w:rsidRPr="00E46FA0" w:rsidRDefault="00534581" w:rsidP="00E46FA0">
      <w:pPr>
        <w:pStyle w:val="aa"/>
        <w:numPr>
          <w:ilvl w:val="0"/>
          <w:numId w:val="20"/>
        </w:numPr>
        <w:spacing w:after="200"/>
        <w:ind w:left="284"/>
        <w:rPr>
          <w:lang w:val="en-US"/>
        </w:rPr>
      </w:pPr>
      <w:r>
        <w:rPr>
          <w:lang w:val="en-US"/>
        </w:rPr>
        <w:t xml:space="preserve"> </w:t>
      </w:r>
      <w:r w:rsidR="0040581A" w:rsidRPr="00E46FA0">
        <w:rPr>
          <w:lang w:val="en-US"/>
        </w:rPr>
        <w:t xml:space="preserve">Savory T. H. The language of science. </w:t>
      </w:r>
      <w:r w:rsidR="00387611" w:rsidRPr="00387611">
        <w:rPr>
          <w:color w:val="000000"/>
          <w:lang w:val="en-US"/>
        </w:rPr>
        <w:t>–</w:t>
      </w:r>
      <w:r w:rsidR="00387611" w:rsidRPr="00E46FA0">
        <w:rPr>
          <w:lang w:val="en-US"/>
        </w:rPr>
        <w:t xml:space="preserve"> </w:t>
      </w:r>
      <w:r w:rsidR="0040581A" w:rsidRPr="00E46FA0">
        <w:rPr>
          <w:lang w:val="en-US"/>
        </w:rPr>
        <w:t>London, 1967.</w:t>
      </w:r>
      <w:r w:rsidR="00387611">
        <w:rPr>
          <w:lang w:val="en-US"/>
        </w:rPr>
        <w:t xml:space="preserve"> </w:t>
      </w:r>
      <w:r w:rsidR="00387611" w:rsidRPr="00387611">
        <w:rPr>
          <w:color w:val="000000"/>
          <w:lang w:val="en-US"/>
        </w:rPr>
        <w:t>–</w:t>
      </w:r>
      <w:r w:rsidR="00387611">
        <w:rPr>
          <w:color w:val="000000"/>
          <w:lang w:val="en-US"/>
        </w:rPr>
        <w:t xml:space="preserve"> 184 p.</w:t>
      </w:r>
    </w:p>
    <w:p w:rsidR="001929A8" w:rsidRPr="00E46FA0" w:rsidRDefault="00534581" w:rsidP="00E46FA0">
      <w:pPr>
        <w:pStyle w:val="aa"/>
        <w:numPr>
          <w:ilvl w:val="0"/>
          <w:numId w:val="20"/>
        </w:numPr>
        <w:spacing w:after="200"/>
        <w:ind w:left="284"/>
        <w:rPr>
          <w:color w:val="000000"/>
          <w:lang w:val="en-US"/>
        </w:rPr>
      </w:pPr>
      <w:r>
        <w:rPr>
          <w:color w:val="000000"/>
          <w:lang w:val="en-US"/>
        </w:rPr>
        <w:t xml:space="preserve"> </w:t>
      </w:r>
      <w:r w:rsidR="001929A8" w:rsidRPr="00E46FA0">
        <w:rPr>
          <w:color w:val="000000"/>
          <w:lang w:val="en-US"/>
        </w:rPr>
        <w:t xml:space="preserve">Tack, L. Translation and the Dialectics of Difference and Equivalence: Some Theoretical Propositions for a Redefinition of the Source-Target Text Relation. </w:t>
      </w:r>
      <w:r w:rsidR="00116FF5" w:rsidRPr="00E46FA0">
        <w:rPr>
          <w:color w:val="000000"/>
          <w:lang w:val="en-US"/>
        </w:rPr>
        <w:t>/</w:t>
      </w:r>
      <w:r w:rsidR="00387611">
        <w:rPr>
          <w:color w:val="000000"/>
          <w:lang w:val="en-US"/>
        </w:rPr>
        <w:t xml:space="preserve"> L. Tack //</w:t>
      </w:r>
      <w:r w:rsidR="00116FF5" w:rsidRPr="00E46FA0">
        <w:rPr>
          <w:color w:val="000000"/>
          <w:lang w:val="en-US"/>
        </w:rPr>
        <w:t xml:space="preserve"> </w:t>
      </w:r>
      <w:proofErr w:type="gramStart"/>
      <w:r w:rsidR="00116FF5" w:rsidRPr="00E46FA0">
        <w:rPr>
          <w:color w:val="000000"/>
          <w:lang w:val="en-US"/>
        </w:rPr>
        <w:t>M</w:t>
      </w:r>
      <w:r w:rsidR="00387611">
        <w:rPr>
          <w:color w:val="000000"/>
          <w:lang w:val="en-US"/>
        </w:rPr>
        <w:t>eta :</w:t>
      </w:r>
      <w:proofErr w:type="gramEnd"/>
      <w:r w:rsidR="00387611">
        <w:rPr>
          <w:color w:val="000000"/>
          <w:lang w:val="en-US"/>
        </w:rPr>
        <w:t xml:space="preserve"> journal des </w:t>
      </w:r>
      <w:proofErr w:type="spellStart"/>
      <w:r w:rsidR="00387611">
        <w:rPr>
          <w:color w:val="000000"/>
          <w:lang w:val="en-US"/>
        </w:rPr>
        <w:t>traducteurs</w:t>
      </w:r>
      <w:proofErr w:type="spellEnd"/>
      <w:r w:rsidR="00387611">
        <w:rPr>
          <w:color w:val="000000"/>
          <w:lang w:val="en-US"/>
        </w:rPr>
        <w:t xml:space="preserve"> </w:t>
      </w:r>
      <w:r w:rsidR="00116FF5" w:rsidRPr="00E46FA0">
        <w:rPr>
          <w:color w:val="000000"/>
          <w:lang w:val="en-US"/>
        </w:rPr>
        <w:t>=</w:t>
      </w:r>
      <w:r w:rsidR="001929A8" w:rsidRPr="00E46FA0">
        <w:rPr>
          <w:color w:val="000000"/>
          <w:lang w:val="en-US"/>
        </w:rPr>
        <w:t xml:space="preserve"> Meta : Translator’s Journal</w:t>
      </w:r>
      <w:r w:rsidR="00387611">
        <w:rPr>
          <w:color w:val="000000"/>
          <w:lang w:val="en-US"/>
        </w:rPr>
        <w:t xml:space="preserve">. </w:t>
      </w:r>
      <w:r w:rsidR="00387611" w:rsidRPr="00387611">
        <w:rPr>
          <w:color w:val="000000"/>
          <w:lang w:val="en-US"/>
        </w:rPr>
        <w:t>–</w:t>
      </w:r>
      <w:r w:rsidR="00387611">
        <w:rPr>
          <w:color w:val="000000"/>
          <w:lang w:val="en-US"/>
        </w:rPr>
        <w:t xml:space="preserve"> 2000. </w:t>
      </w:r>
      <w:r w:rsidR="00387611" w:rsidRPr="00387611">
        <w:rPr>
          <w:color w:val="000000"/>
          <w:lang w:val="en-US"/>
        </w:rPr>
        <w:t>–</w:t>
      </w:r>
      <w:r w:rsidR="00387611">
        <w:rPr>
          <w:color w:val="000000"/>
          <w:lang w:val="en-US"/>
        </w:rPr>
        <w:t>V</w:t>
      </w:r>
      <w:r w:rsidR="001929A8" w:rsidRPr="00E46FA0">
        <w:rPr>
          <w:color w:val="000000"/>
          <w:lang w:val="en-US"/>
        </w:rPr>
        <w:t>ol. 45, n. 2</w:t>
      </w:r>
      <w:r w:rsidR="00387611">
        <w:rPr>
          <w:color w:val="000000"/>
          <w:lang w:val="en-US"/>
        </w:rPr>
        <w:t xml:space="preserve"> </w:t>
      </w:r>
      <w:r w:rsidR="00387611" w:rsidRPr="00387611">
        <w:rPr>
          <w:color w:val="000000"/>
          <w:lang w:val="en-US"/>
        </w:rPr>
        <w:t>–</w:t>
      </w:r>
      <w:r w:rsidR="001929A8" w:rsidRPr="00E46FA0">
        <w:rPr>
          <w:color w:val="000000"/>
          <w:lang w:val="en-US"/>
        </w:rPr>
        <w:t xml:space="preserve"> </w:t>
      </w:r>
      <w:r w:rsidR="00387611">
        <w:rPr>
          <w:color w:val="000000"/>
          <w:lang w:val="en-US"/>
        </w:rPr>
        <w:t>p</w:t>
      </w:r>
      <w:r w:rsidR="001929A8" w:rsidRPr="00E46FA0">
        <w:rPr>
          <w:color w:val="000000"/>
          <w:lang w:val="en-US"/>
        </w:rPr>
        <w:t>p. 210-227</w:t>
      </w:r>
    </w:p>
    <w:p w:rsidR="007630B6" w:rsidRPr="00B6564D" w:rsidRDefault="00534581" w:rsidP="00E46FA0">
      <w:pPr>
        <w:pStyle w:val="aa"/>
        <w:numPr>
          <w:ilvl w:val="0"/>
          <w:numId w:val="20"/>
        </w:numPr>
        <w:spacing w:after="200"/>
        <w:ind w:left="284"/>
        <w:rPr>
          <w:color w:val="000000"/>
          <w:lang w:val="fr-FR"/>
        </w:rPr>
      </w:pPr>
      <w:r w:rsidRPr="008B5E1B">
        <w:rPr>
          <w:color w:val="000000"/>
          <w:lang w:val="en-US"/>
        </w:rPr>
        <w:t xml:space="preserve"> </w:t>
      </w:r>
      <w:r w:rsidR="001929A8" w:rsidRPr="00E46FA0">
        <w:rPr>
          <w:color w:val="000000"/>
          <w:lang w:val="fr-FR"/>
        </w:rPr>
        <w:t>Thoiron, Ph., Béjoint, H. La terminomogie, une question des termes ?</w:t>
      </w:r>
      <w:r w:rsidR="00387611">
        <w:rPr>
          <w:color w:val="000000"/>
          <w:lang w:val="fr-FR"/>
        </w:rPr>
        <w:t xml:space="preserve"> / Ph. Thoiron [et al.] //</w:t>
      </w:r>
      <w:r w:rsidR="00A12932" w:rsidRPr="00E46FA0">
        <w:rPr>
          <w:color w:val="000000"/>
          <w:lang w:val="fr-FR"/>
        </w:rPr>
        <w:t xml:space="preserve"> Meta : journal des traducteurs =</w:t>
      </w:r>
      <w:r w:rsidR="001929A8" w:rsidRPr="00E46FA0">
        <w:rPr>
          <w:color w:val="000000"/>
          <w:lang w:val="fr-FR"/>
        </w:rPr>
        <w:t xml:space="preserve"> Meta : Translator’s Journal</w:t>
      </w:r>
      <w:r w:rsidR="00387611">
        <w:rPr>
          <w:color w:val="000000"/>
          <w:lang w:val="fr-FR"/>
        </w:rPr>
        <w:t xml:space="preserve">. </w:t>
      </w:r>
      <w:r w:rsidR="00387611" w:rsidRPr="00387611">
        <w:rPr>
          <w:color w:val="000000"/>
          <w:lang w:val="fr-FR"/>
        </w:rPr>
        <w:t>– 2001.</w:t>
      </w:r>
      <w:r w:rsidR="00387611">
        <w:rPr>
          <w:color w:val="000000"/>
          <w:lang w:val="fr-FR"/>
        </w:rPr>
        <w:t xml:space="preserve"> </w:t>
      </w:r>
      <w:r w:rsidR="00387611" w:rsidRPr="00387611">
        <w:rPr>
          <w:color w:val="000000"/>
          <w:lang w:val="fr-FR"/>
        </w:rPr>
        <w:t>– V</w:t>
      </w:r>
      <w:r w:rsidR="001929A8" w:rsidRPr="00E46FA0">
        <w:rPr>
          <w:color w:val="000000"/>
          <w:lang w:val="fr-FR"/>
        </w:rPr>
        <w:t>ol. 55, n. 1</w:t>
      </w:r>
      <w:r w:rsidR="00387611">
        <w:rPr>
          <w:color w:val="000000"/>
          <w:lang w:val="fr-FR"/>
        </w:rPr>
        <w:t xml:space="preserve">. </w:t>
      </w:r>
      <w:r w:rsidR="00387611" w:rsidRPr="00534581">
        <w:rPr>
          <w:color w:val="000000"/>
          <w:lang w:val="fr-FR"/>
        </w:rPr>
        <w:t>–</w:t>
      </w:r>
      <w:r w:rsidR="00387611" w:rsidRPr="00E46FA0">
        <w:rPr>
          <w:color w:val="000000"/>
          <w:lang w:val="fr-FR"/>
        </w:rPr>
        <w:t xml:space="preserve"> </w:t>
      </w:r>
      <w:r w:rsidR="00387611">
        <w:rPr>
          <w:color w:val="000000"/>
          <w:lang w:val="fr-FR"/>
        </w:rPr>
        <w:t>p</w:t>
      </w:r>
      <w:r w:rsidR="001929A8" w:rsidRPr="00E46FA0">
        <w:rPr>
          <w:color w:val="000000"/>
          <w:lang w:val="fr-FR"/>
        </w:rPr>
        <w:t xml:space="preserve">p. 105-118 </w:t>
      </w:r>
    </w:p>
    <w:p w:rsidR="00B6564D" w:rsidRPr="00B6564D" w:rsidRDefault="00534581" w:rsidP="00B6564D">
      <w:pPr>
        <w:pStyle w:val="aa"/>
        <w:numPr>
          <w:ilvl w:val="0"/>
          <w:numId w:val="20"/>
        </w:numPr>
        <w:spacing w:after="200"/>
        <w:ind w:left="284"/>
        <w:rPr>
          <w:color w:val="000000"/>
          <w:lang w:val="en-US"/>
        </w:rPr>
      </w:pPr>
      <w:r w:rsidRPr="008B5E1B">
        <w:rPr>
          <w:color w:val="000000"/>
          <w:lang w:val="fr-FR"/>
        </w:rPr>
        <w:t xml:space="preserve"> </w:t>
      </w:r>
      <w:proofErr w:type="spellStart"/>
      <w:r w:rsidR="00B6564D" w:rsidRPr="00534581">
        <w:rPr>
          <w:color w:val="000000"/>
          <w:lang w:val="en-US"/>
        </w:rPr>
        <w:t>Visson</w:t>
      </w:r>
      <w:proofErr w:type="spellEnd"/>
      <w:r w:rsidR="00B6564D" w:rsidRPr="00534581">
        <w:rPr>
          <w:color w:val="000000"/>
          <w:lang w:val="en-US"/>
        </w:rPr>
        <w:t xml:space="preserve">, Lynn. From Russian </w:t>
      </w:r>
      <w:proofErr w:type="gramStart"/>
      <w:r w:rsidR="00B6564D" w:rsidRPr="00534581">
        <w:rPr>
          <w:color w:val="000000"/>
          <w:lang w:val="en-US"/>
        </w:rPr>
        <w:t>Into</w:t>
      </w:r>
      <w:proofErr w:type="gramEnd"/>
      <w:r w:rsidR="00B6564D" w:rsidRPr="00534581">
        <w:rPr>
          <w:color w:val="000000"/>
          <w:lang w:val="en-US"/>
        </w:rPr>
        <w:t xml:space="preserve"> English: An Introduction to Simultaneous Interpretation. 2nd edition. – Focus Publishing, </w:t>
      </w:r>
      <w:proofErr w:type="spellStart"/>
      <w:r w:rsidR="00B6564D" w:rsidRPr="00534581">
        <w:rPr>
          <w:color w:val="000000"/>
          <w:lang w:val="en-US"/>
        </w:rPr>
        <w:t>R.Pul</w:t>
      </w:r>
      <w:r w:rsidR="00B6564D" w:rsidRPr="00B6564D">
        <w:rPr>
          <w:color w:val="000000"/>
          <w:lang w:val="en-US"/>
        </w:rPr>
        <w:t>lins</w:t>
      </w:r>
      <w:proofErr w:type="spellEnd"/>
      <w:r w:rsidR="00B6564D" w:rsidRPr="00B6564D">
        <w:rPr>
          <w:color w:val="000000"/>
          <w:lang w:val="en-US"/>
        </w:rPr>
        <w:t xml:space="preserve"> and Company, Newburyport MA,</w:t>
      </w:r>
      <w:r w:rsidR="00B6564D">
        <w:rPr>
          <w:color w:val="000000"/>
          <w:lang w:val="en-US"/>
        </w:rPr>
        <w:t xml:space="preserve"> 1999. – </w:t>
      </w:r>
      <w:r w:rsidR="00B6564D" w:rsidRPr="00B6564D">
        <w:rPr>
          <w:color w:val="000000"/>
          <w:lang w:val="en-US"/>
        </w:rPr>
        <w:t>213</w:t>
      </w:r>
      <w:r w:rsidR="00387611">
        <w:rPr>
          <w:color w:val="000000"/>
          <w:lang w:val="en-US"/>
        </w:rPr>
        <w:t xml:space="preserve"> </w:t>
      </w:r>
      <w:r w:rsidR="00B6564D" w:rsidRPr="00B6564D">
        <w:rPr>
          <w:color w:val="000000"/>
          <w:lang w:val="en-US"/>
        </w:rPr>
        <w:t>p</w:t>
      </w:r>
      <w:r w:rsidR="00387611">
        <w:rPr>
          <w:color w:val="000000"/>
          <w:lang w:val="en-US"/>
        </w:rPr>
        <w:t>.</w:t>
      </w:r>
    </w:p>
    <w:p w:rsidR="003E5B9A" w:rsidRPr="00FF5E9C" w:rsidRDefault="007630B6" w:rsidP="003E5B9A">
      <w:pPr>
        <w:pStyle w:val="1"/>
        <w:rPr>
          <w:lang w:val="en-US"/>
        </w:rPr>
      </w:pPr>
      <w:r w:rsidRPr="00B6564D">
        <w:rPr>
          <w:lang w:val="en-US"/>
        </w:rPr>
        <w:br w:type="page"/>
      </w:r>
      <w:bookmarkStart w:id="82" w:name="_Toc482189294"/>
      <w:r w:rsidR="003E5B9A" w:rsidRPr="00FF5E9C">
        <w:lastRenderedPageBreak/>
        <w:t>Справочные</w:t>
      </w:r>
      <w:r w:rsidR="003E5B9A" w:rsidRPr="00FF5E9C">
        <w:rPr>
          <w:lang w:val="en-US"/>
        </w:rPr>
        <w:t xml:space="preserve"> </w:t>
      </w:r>
      <w:r w:rsidR="003E5B9A" w:rsidRPr="00FF5E9C">
        <w:t>издания</w:t>
      </w:r>
      <w:r w:rsidR="003E5B9A" w:rsidRPr="00FF5E9C">
        <w:rPr>
          <w:lang w:val="en-US"/>
        </w:rPr>
        <w:t xml:space="preserve"> </w:t>
      </w:r>
      <w:r w:rsidR="003E5B9A" w:rsidRPr="00FF5E9C">
        <w:t>и</w:t>
      </w:r>
      <w:r w:rsidR="003E5B9A" w:rsidRPr="00FF5E9C">
        <w:rPr>
          <w:lang w:val="en-US"/>
        </w:rPr>
        <w:t xml:space="preserve"> </w:t>
      </w:r>
      <w:r w:rsidR="003E5B9A" w:rsidRPr="00FF5E9C">
        <w:t>словари</w:t>
      </w:r>
      <w:bookmarkEnd w:id="82"/>
    </w:p>
    <w:p w:rsidR="00472C7B" w:rsidRPr="00FF5E9C" w:rsidRDefault="00472C7B" w:rsidP="00BD7D29">
      <w:pPr>
        <w:pStyle w:val="aa"/>
        <w:numPr>
          <w:ilvl w:val="0"/>
          <w:numId w:val="19"/>
        </w:numPr>
        <w:ind w:left="0" w:firstLine="709"/>
      </w:pPr>
      <w:r w:rsidRPr="00FF5E9C">
        <w:t>ТСЕ – Большой современный то</w:t>
      </w:r>
      <w:r w:rsidR="00B75F82" w:rsidRPr="00FF5E9C">
        <w:t xml:space="preserve">лковый словарь русского языка. </w:t>
      </w:r>
      <w:r w:rsidRPr="00FF5E9C">
        <w:t>2006, Ефремова Т.Ф. 180 тыс. статей.</w:t>
      </w:r>
    </w:p>
    <w:p w:rsidR="00472C7B" w:rsidRPr="00FF5E9C" w:rsidRDefault="00472C7B" w:rsidP="00BD7D29">
      <w:pPr>
        <w:pStyle w:val="aa"/>
        <w:numPr>
          <w:ilvl w:val="0"/>
          <w:numId w:val="19"/>
        </w:numPr>
        <w:ind w:left="0" w:firstLine="709"/>
      </w:pPr>
      <w:r w:rsidRPr="00FF5E9C">
        <w:t xml:space="preserve">БЭНГ – Большая энциклопедия нефти и газа [Электронный ресурс]. </w:t>
      </w:r>
      <w:r w:rsidR="00DA7CFB" w:rsidRPr="00FF5E9C">
        <w:t xml:space="preserve">/ НПЦ Знание 2017. – Режим доступа: </w:t>
      </w:r>
      <w:hyperlink r:id="rId9" w:history="1">
        <w:r w:rsidR="00DA7CFB" w:rsidRPr="00FF5E9C">
          <w:rPr>
            <w:rStyle w:val="af7"/>
            <w:color w:val="auto"/>
          </w:rPr>
          <w:t>http://www.ngpedia.ru/index.html</w:t>
        </w:r>
      </w:hyperlink>
      <w:r w:rsidR="00DA7CFB" w:rsidRPr="00FF5E9C">
        <w:t xml:space="preserve">, свободный. – </w:t>
      </w:r>
      <w:proofErr w:type="spellStart"/>
      <w:r w:rsidR="00DA7CFB" w:rsidRPr="00FF5E9C">
        <w:t>Загл</w:t>
      </w:r>
      <w:proofErr w:type="spellEnd"/>
      <w:r w:rsidR="00DA7CFB" w:rsidRPr="00FF5E9C">
        <w:t>. с экрана.</w:t>
      </w:r>
    </w:p>
    <w:p w:rsidR="003E5B9A" w:rsidRPr="00FF5E9C" w:rsidRDefault="003E5B9A" w:rsidP="00BD7D29">
      <w:pPr>
        <w:pStyle w:val="aa"/>
        <w:numPr>
          <w:ilvl w:val="0"/>
          <w:numId w:val="19"/>
        </w:numPr>
        <w:ind w:left="0" w:firstLine="709"/>
        <w:rPr>
          <w:lang w:val="en-US"/>
        </w:rPr>
      </w:pPr>
      <w:r w:rsidRPr="00FF5E9C">
        <w:rPr>
          <w:lang w:val="en-US"/>
        </w:rPr>
        <w:t xml:space="preserve">ODE – </w:t>
      </w:r>
      <w:r w:rsidR="00472C7B" w:rsidRPr="00FF5E9C">
        <w:rPr>
          <w:lang w:val="en-US"/>
        </w:rPr>
        <w:t xml:space="preserve">Oxford Dictionary of English, Revised Edition. Oxford University Press 2005. 355 000 </w:t>
      </w:r>
      <w:proofErr w:type="spellStart"/>
      <w:r w:rsidR="00472C7B" w:rsidRPr="00FF5E9C">
        <w:rPr>
          <w:lang w:val="en-US"/>
        </w:rPr>
        <w:t>словарных</w:t>
      </w:r>
      <w:proofErr w:type="spellEnd"/>
      <w:r w:rsidR="00472C7B" w:rsidRPr="00FF5E9C">
        <w:rPr>
          <w:lang w:val="en-US"/>
        </w:rPr>
        <w:t xml:space="preserve"> </w:t>
      </w:r>
      <w:proofErr w:type="spellStart"/>
      <w:r w:rsidR="00472C7B" w:rsidRPr="00FF5E9C">
        <w:rPr>
          <w:lang w:val="en-US"/>
        </w:rPr>
        <w:t>статей</w:t>
      </w:r>
      <w:proofErr w:type="spellEnd"/>
      <w:r w:rsidR="00472C7B" w:rsidRPr="00FF5E9C">
        <w:rPr>
          <w:lang w:val="en-US"/>
        </w:rPr>
        <w:t>.</w:t>
      </w:r>
    </w:p>
    <w:p w:rsidR="00472C7B" w:rsidRPr="00FF5E9C" w:rsidRDefault="00472C7B" w:rsidP="00BD7D29">
      <w:pPr>
        <w:pStyle w:val="aa"/>
        <w:numPr>
          <w:ilvl w:val="0"/>
          <w:numId w:val="19"/>
        </w:numPr>
        <w:ind w:left="0" w:firstLine="709"/>
      </w:pPr>
      <w:r w:rsidRPr="00FF5E9C">
        <w:rPr>
          <w:lang w:val="en-US"/>
        </w:rPr>
        <w:t>TERMIUM Plus</w:t>
      </w:r>
      <w:r w:rsidRPr="00FF5E9C">
        <w:t>® [</w:t>
      </w:r>
      <w:r w:rsidRPr="00FF5E9C">
        <w:rPr>
          <w:lang w:val="en-US"/>
        </w:rPr>
        <w:t>Electronic</w:t>
      </w:r>
      <w:r w:rsidRPr="00FF5E9C">
        <w:t xml:space="preserve"> </w:t>
      </w:r>
      <w:r w:rsidRPr="00FF5E9C">
        <w:rPr>
          <w:lang w:val="en-US"/>
        </w:rPr>
        <w:t>resource</w:t>
      </w:r>
      <w:r w:rsidRPr="00FF5E9C">
        <w:t xml:space="preserve">]. – Режим доступа: </w:t>
      </w:r>
      <w:hyperlink r:id="rId10" w:history="1">
        <w:r w:rsidRPr="00FF5E9C">
          <w:rPr>
            <w:rStyle w:val="af7"/>
            <w:color w:val="auto"/>
            <w:lang w:val="en-US"/>
          </w:rPr>
          <w:t>http</w:t>
        </w:r>
        <w:r w:rsidRPr="00FF5E9C">
          <w:rPr>
            <w:rStyle w:val="af7"/>
            <w:color w:val="auto"/>
          </w:rPr>
          <w:t>://</w:t>
        </w:r>
        <w:r w:rsidRPr="00FF5E9C">
          <w:rPr>
            <w:rStyle w:val="af7"/>
            <w:color w:val="auto"/>
            <w:lang w:val="en-US"/>
          </w:rPr>
          <w:t>www</w:t>
        </w:r>
        <w:r w:rsidRPr="00FF5E9C">
          <w:rPr>
            <w:rStyle w:val="af7"/>
            <w:color w:val="auto"/>
          </w:rPr>
          <w:t>.</w:t>
        </w:r>
        <w:proofErr w:type="spellStart"/>
        <w:r w:rsidRPr="00FF5E9C">
          <w:rPr>
            <w:rStyle w:val="af7"/>
            <w:color w:val="auto"/>
            <w:lang w:val="en-US"/>
          </w:rPr>
          <w:t>btb</w:t>
        </w:r>
        <w:proofErr w:type="spellEnd"/>
        <w:r w:rsidRPr="00FF5E9C">
          <w:rPr>
            <w:rStyle w:val="af7"/>
            <w:color w:val="auto"/>
          </w:rPr>
          <w:t>.</w:t>
        </w:r>
        <w:proofErr w:type="spellStart"/>
        <w:r w:rsidRPr="00FF5E9C">
          <w:rPr>
            <w:rStyle w:val="af7"/>
            <w:color w:val="auto"/>
            <w:lang w:val="en-US"/>
          </w:rPr>
          <w:t>termiumplus</w:t>
        </w:r>
        <w:proofErr w:type="spellEnd"/>
        <w:r w:rsidRPr="00FF5E9C">
          <w:rPr>
            <w:rStyle w:val="af7"/>
            <w:color w:val="auto"/>
          </w:rPr>
          <w:t>.</w:t>
        </w:r>
        <w:proofErr w:type="spellStart"/>
        <w:r w:rsidRPr="00FF5E9C">
          <w:rPr>
            <w:rStyle w:val="af7"/>
            <w:color w:val="auto"/>
            <w:lang w:val="en-US"/>
          </w:rPr>
          <w:t>gc</w:t>
        </w:r>
        <w:proofErr w:type="spellEnd"/>
        <w:r w:rsidRPr="00FF5E9C">
          <w:rPr>
            <w:rStyle w:val="af7"/>
            <w:color w:val="auto"/>
          </w:rPr>
          <w:t>.</w:t>
        </w:r>
        <w:r w:rsidRPr="00FF5E9C">
          <w:rPr>
            <w:rStyle w:val="af7"/>
            <w:color w:val="auto"/>
            <w:lang w:val="en-US"/>
          </w:rPr>
          <w:t>ca</w:t>
        </w:r>
        <w:r w:rsidRPr="00FF5E9C">
          <w:rPr>
            <w:rStyle w:val="af7"/>
            <w:color w:val="auto"/>
          </w:rPr>
          <w:t>/</w:t>
        </w:r>
        <w:proofErr w:type="spellStart"/>
        <w:r w:rsidRPr="00FF5E9C">
          <w:rPr>
            <w:rStyle w:val="af7"/>
            <w:color w:val="auto"/>
            <w:lang w:val="en-US"/>
          </w:rPr>
          <w:t>tpv</w:t>
        </w:r>
        <w:proofErr w:type="spellEnd"/>
        <w:r w:rsidRPr="00FF5E9C">
          <w:rPr>
            <w:rStyle w:val="af7"/>
            <w:color w:val="auto"/>
          </w:rPr>
          <w:t>2</w:t>
        </w:r>
        <w:r w:rsidRPr="00FF5E9C">
          <w:rPr>
            <w:rStyle w:val="af7"/>
            <w:color w:val="auto"/>
            <w:lang w:val="en-US"/>
          </w:rPr>
          <w:t>alpha</w:t>
        </w:r>
        <w:r w:rsidRPr="00FF5E9C">
          <w:rPr>
            <w:rStyle w:val="af7"/>
            <w:color w:val="auto"/>
          </w:rPr>
          <w:t>/</w:t>
        </w:r>
        <w:r w:rsidRPr="00FF5E9C">
          <w:rPr>
            <w:rStyle w:val="af7"/>
            <w:color w:val="auto"/>
            <w:lang w:val="en-US"/>
          </w:rPr>
          <w:t>alpha</w:t>
        </w:r>
        <w:r w:rsidRPr="00FF5E9C">
          <w:rPr>
            <w:rStyle w:val="af7"/>
            <w:color w:val="auto"/>
          </w:rPr>
          <w:t>-</w:t>
        </w:r>
        <w:proofErr w:type="spellStart"/>
        <w:r w:rsidRPr="00FF5E9C">
          <w:rPr>
            <w:rStyle w:val="af7"/>
            <w:color w:val="auto"/>
            <w:lang w:val="en-US"/>
          </w:rPr>
          <w:t>eng</w:t>
        </w:r>
        <w:proofErr w:type="spellEnd"/>
        <w:r w:rsidRPr="00FF5E9C">
          <w:rPr>
            <w:rStyle w:val="af7"/>
            <w:color w:val="auto"/>
          </w:rPr>
          <w:t>.</w:t>
        </w:r>
        <w:r w:rsidRPr="00FF5E9C">
          <w:rPr>
            <w:rStyle w:val="af7"/>
            <w:color w:val="auto"/>
            <w:lang w:val="en-US"/>
          </w:rPr>
          <w:t>html</w:t>
        </w:r>
        <w:r w:rsidRPr="00FF5E9C">
          <w:rPr>
            <w:rStyle w:val="af7"/>
            <w:color w:val="auto"/>
          </w:rPr>
          <w:t>?</w:t>
        </w:r>
        <w:proofErr w:type="spellStart"/>
        <w:r w:rsidRPr="00FF5E9C">
          <w:rPr>
            <w:rStyle w:val="af7"/>
            <w:color w:val="auto"/>
            <w:lang w:val="en-US"/>
          </w:rPr>
          <w:t>lang</w:t>
        </w:r>
        <w:proofErr w:type="spellEnd"/>
        <w:r w:rsidRPr="00FF5E9C">
          <w:rPr>
            <w:rStyle w:val="af7"/>
            <w:color w:val="auto"/>
          </w:rPr>
          <w:t>=</w:t>
        </w:r>
        <w:proofErr w:type="spellStart"/>
        <w:r w:rsidRPr="00FF5E9C">
          <w:rPr>
            <w:rStyle w:val="af7"/>
            <w:color w:val="auto"/>
            <w:lang w:val="en-US"/>
          </w:rPr>
          <w:t>eng</w:t>
        </w:r>
        <w:proofErr w:type="spellEnd"/>
      </w:hyperlink>
      <w:r w:rsidRPr="00FF5E9C">
        <w:t xml:space="preserve">, свободный. – </w:t>
      </w:r>
      <w:proofErr w:type="spellStart"/>
      <w:r w:rsidRPr="00FF5E9C">
        <w:t>Загл</w:t>
      </w:r>
      <w:proofErr w:type="spellEnd"/>
      <w:r w:rsidRPr="00FF5E9C">
        <w:t>. с экрана.</w:t>
      </w:r>
    </w:p>
    <w:p w:rsidR="00DA7CFB" w:rsidRPr="00FF5E9C" w:rsidRDefault="00DA7CFB" w:rsidP="00BD7D29">
      <w:pPr>
        <w:pStyle w:val="aa"/>
        <w:numPr>
          <w:ilvl w:val="0"/>
          <w:numId w:val="19"/>
        </w:numPr>
        <w:ind w:left="0" w:firstLine="709"/>
        <w:rPr>
          <w:lang w:val="en-US"/>
        </w:rPr>
      </w:pPr>
      <w:r w:rsidRPr="00FF5E9C">
        <w:rPr>
          <w:lang w:val="en-US"/>
        </w:rPr>
        <w:t>N</w:t>
      </w:r>
      <w:r w:rsidR="00A12932" w:rsidRPr="00FF5E9C">
        <w:rPr>
          <w:lang w:val="en-US"/>
        </w:rPr>
        <w:t xml:space="preserve">ATO </w:t>
      </w:r>
      <w:r w:rsidRPr="00FF5E9C">
        <w:rPr>
          <w:lang w:val="en-US"/>
        </w:rPr>
        <w:t>Glossary of Terms and Definitions (English and French)</w:t>
      </w:r>
      <w:r w:rsidR="00116FF5" w:rsidRPr="00FF5E9C">
        <w:rPr>
          <w:lang w:val="en-US"/>
        </w:rPr>
        <w:t xml:space="preserve">. / NATO Standardization Agency (NSA), 2013. </w:t>
      </w:r>
      <w:r w:rsidR="00A12932" w:rsidRPr="00FF5E9C">
        <w:rPr>
          <w:lang w:val="en-US"/>
        </w:rPr>
        <w:t>AAP-06.</w:t>
      </w:r>
    </w:p>
    <w:p w:rsidR="00A12932" w:rsidRPr="00FF5E9C" w:rsidRDefault="00A12932" w:rsidP="00DA7CFB">
      <w:pPr>
        <w:rPr>
          <w:lang w:val="en-US"/>
        </w:rPr>
      </w:pPr>
    </w:p>
    <w:p w:rsidR="003E5B9A" w:rsidRPr="00FF5E9C" w:rsidRDefault="003E5B9A">
      <w:pPr>
        <w:spacing w:line="240" w:lineRule="auto"/>
        <w:ind w:firstLine="0"/>
        <w:jc w:val="left"/>
        <w:rPr>
          <w:rFonts w:eastAsia="Times New Roman"/>
          <w:b/>
          <w:bCs/>
          <w:kern w:val="32"/>
          <w:sz w:val="32"/>
          <w:szCs w:val="32"/>
          <w:lang w:val="en-US"/>
        </w:rPr>
      </w:pPr>
      <w:r w:rsidRPr="00FF5E9C">
        <w:rPr>
          <w:lang w:val="en-US"/>
        </w:rPr>
        <w:br w:type="page"/>
      </w:r>
    </w:p>
    <w:p w:rsidR="00723863" w:rsidRPr="00FF5E9C" w:rsidRDefault="007630B6" w:rsidP="007630B6">
      <w:pPr>
        <w:pStyle w:val="1"/>
      </w:pPr>
      <w:bookmarkStart w:id="83" w:name="_Toc482189295"/>
      <w:r w:rsidRPr="00FF5E9C">
        <w:lastRenderedPageBreak/>
        <w:t>Список источников примеров</w:t>
      </w:r>
      <w:bookmarkEnd w:id="83"/>
    </w:p>
    <w:p w:rsidR="007630B6" w:rsidRPr="00FF5E9C" w:rsidRDefault="007630B6" w:rsidP="00713CB6">
      <w:pPr>
        <w:pStyle w:val="aa"/>
        <w:numPr>
          <w:ilvl w:val="3"/>
          <w:numId w:val="13"/>
        </w:numPr>
        <w:ind w:left="0" w:firstLine="709"/>
      </w:pPr>
      <w:r w:rsidRPr="00FF5E9C">
        <w:t>Выступление В. В. Путина на Всемирном энергетическом конгрессе в Стамбуле 10 октября 2016 года</w:t>
      </w:r>
    </w:p>
    <w:p w:rsidR="007630B6" w:rsidRPr="00FF5E9C" w:rsidRDefault="007630B6" w:rsidP="00713CB6">
      <w:pPr>
        <w:pStyle w:val="aa"/>
        <w:ind w:left="0"/>
      </w:pPr>
      <w:r w:rsidRPr="00FF5E9C">
        <w:rPr>
          <w:i/>
        </w:rPr>
        <w:t>Русская версия:</w:t>
      </w:r>
      <w:r w:rsidRPr="00FF5E9C">
        <w:t xml:space="preserve"> </w:t>
      </w:r>
      <w:r w:rsidR="00AB60F7" w:rsidRPr="00FF5E9C">
        <w:t>Мировой энергетический конгре</w:t>
      </w:r>
      <w:proofErr w:type="gramStart"/>
      <w:r w:rsidR="00AB60F7" w:rsidRPr="00FF5E9C">
        <w:t>сс в Ст</w:t>
      </w:r>
      <w:proofErr w:type="gramEnd"/>
      <w:r w:rsidR="00AB60F7" w:rsidRPr="00FF5E9C">
        <w:t>амбуле [Видеозапись</w:t>
      </w:r>
      <w:r w:rsidR="006D7CCF" w:rsidRPr="00FF5E9C">
        <w:t xml:space="preserve"> и текст</w:t>
      </w:r>
      <w:r w:rsidR="00AB60F7" w:rsidRPr="00FF5E9C">
        <w:t>]</w:t>
      </w:r>
      <w:r w:rsidR="006D7CCF" w:rsidRPr="00FF5E9C">
        <w:t xml:space="preserve">. – </w:t>
      </w:r>
      <w:r w:rsidR="008565F4" w:rsidRPr="00FF5E9C">
        <w:t xml:space="preserve">Официальные сетевые ресурсы Президента России. – Администрация Президента России, 2017. – </w:t>
      </w:r>
      <w:r w:rsidR="006D7CCF" w:rsidRPr="00FF5E9C">
        <w:t xml:space="preserve">Режим доступа: </w:t>
      </w:r>
      <w:hyperlink r:id="rId11" w:history="1">
        <w:r w:rsidR="006D7CCF" w:rsidRPr="00FF5E9C">
          <w:rPr>
            <w:rStyle w:val="af7"/>
            <w:color w:val="auto"/>
          </w:rPr>
          <w:t>http://kremlin.ru/events/president/news/53062</w:t>
        </w:r>
      </w:hyperlink>
      <w:r w:rsidR="006D7CCF" w:rsidRPr="00FF5E9C">
        <w:t xml:space="preserve">, свободный. – </w:t>
      </w:r>
      <w:proofErr w:type="spellStart"/>
      <w:r w:rsidR="006D7CCF" w:rsidRPr="00FF5E9C">
        <w:t>Загл</w:t>
      </w:r>
      <w:proofErr w:type="spellEnd"/>
      <w:r w:rsidR="006D7CCF" w:rsidRPr="00FF5E9C">
        <w:t>. с экрана.</w:t>
      </w:r>
    </w:p>
    <w:p w:rsidR="007630B6" w:rsidRPr="00FF5E9C" w:rsidRDefault="007630B6" w:rsidP="00713CB6">
      <w:pPr>
        <w:pStyle w:val="aa"/>
        <w:ind w:left="0"/>
      </w:pPr>
      <w:r w:rsidRPr="00FF5E9C">
        <w:rPr>
          <w:i/>
        </w:rPr>
        <w:t>Английская версия:</w:t>
      </w:r>
      <w:r w:rsidRPr="00FF5E9C">
        <w:t xml:space="preserve"> </w:t>
      </w:r>
      <w:r w:rsidR="006D7CCF" w:rsidRPr="00FF5E9C">
        <w:rPr>
          <w:lang w:val="en-US"/>
        </w:rPr>
        <w:t>LIVE</w:t>
      </w:r>
      <w:r w:rsidR="006D7CCF" w:rsidRPr="00FF5E9C">
        <w:t xml:space="preserve">: </w:t>
      </w:r>
      <w:r w:rsidR="006D7CCF" w:rsidRPr="00FF5E9C">
        <w:rPr>
          <w:lang w:val="en-US"/>
        </w:rPr>
        <w:t>Leaders</w:t>
      </w:r>
      <w:r w:rsidR="006D7CCF" w:rsidRPr="00FF5E9C">
        <w:t xml:space="preserve"> </w:t>
      </w:r>
      <w:r w:rsidR="006D7CCF" w:rsidRPr="00FF5E9C">
        <w:rPr>
          <w:lang w:val="en-US"/>
        </w:rPr>
        <w:t>speak</w:t>
      </w:r>
      <w:r w:rsidR="006D7CCF" w:rsidRPr="00FF5E9C">
        <w:t xml:space="preserve"> </w:t>
      </w:r>
      <w:r w:rsidR="006D7CCF" w:rsidRPr="00FF5E9C">
        <w:rPr>
          <w:lang w:val="en-US"/>
        </w:rPr>
        <w:t>at</w:t>
      </w:r>
      <w:r w:rsidR="006D7CCF" w:rsidRPr="00FF5E9C">
        <w:t xml:space="preserve"> </w:t>
      </w:r>
      <w:r w:rsidR="006D7CCF" w:rsidRPr="00FF5E9C">
        <w:rPr>
          <w:lang w:val="en-US"/>
        </w:rPr>
        <w:t>World</w:t>
      </w:r>
      <w:r w:rsidR="006D7CCF" w:rsidRPr="00FF5E9C">
        <w:t xml:space="preserve"> </w:t>
      </w:r>
      <w:r w:rsidR="006D7CCF" w:rsidRPr="00FF5E9C">
        <w:rPr>
          <w:lang w:val="en-US"/>
        </w:rPr>
        <w:t>Energy</w:t>
      </w:r>
      <w:r w:rsidR="006D7CCF" w:rsidRPr="00FF5E9C">
        <w:t xml:space="preserve"> </w:t>
      </w:r>
      <w:r w:rsidR="006D7CCF" w:rsidRPr="00FF5E9C">
        <w:rPr>
          <w:lang w:val="en-US"/>
        </w:rPr>
        <w:t>Congress</w:t>
      </w:r>
      <w:r w:rsidR="006D7CCF" w:rsidRPr="00FF5E9C">
        <w:t xml:space="preserve"> 2016 </w:t>
      </w:r>
      <w:r w:rsidR="006D7CCF" w:rsidRPr="00FF5E9C">
        <w:rPr>
          <w:lang w:val="en-US"/>
        </w:rPr>
        <w:t>in</w:t>
      </w:r>
      <w:r w:rsidR="006D7CCF" w:rsidRPr="00FF5E9C">
        <w:t xml:space="preserve"> </w:t>
      </w:r>
      <w:r w:rsidR="006D7CCF" w:rsidRPr="00FF5E9C">
        <w:rPr>
          <w:lang w:val="en-US"/>
        </w:rPr>
        <w:t>Istanbul</w:t>
      </w:r>
      <w:r w:rsidR="006D7CCF" w:rsidRPr="00FF5E9C">
        <w:t xml:space="preserve"> [</w:t>
      </w:r>
      <w:proofErr w:type="spellStart"/>
      <w:r w:rsidR="006D7CCF" w:rsidRPr="00FF5E9C">
        <w:rPr>
          <w:lang w:val="en-US"/>
        </w:rPr>
        <w:t>Videorecording</w:t>
      </w:r>
      <w:proofErr w:type="spellEnd"/>
      <w:r w:rsidR="006D7CCF" w:rsidRPr="00FF5E9C">
        <w:t xml:space="preserve">]. – </w:t>
      </w:r>
      <w:r w:rsidR="00EA3F6C" w:rsidRPr="00FF5E9C">
        <w:rPr>
          <w:lang w:val="en-US"/>
        </w:rPr>
        <w:t>RT</w:t>
      </w:r>
      <w:r w:rsidR="00EA3F6C" w:rsidRPr="00FF5E9C">
        <w:t xml:space="preserve"> [канал пользователя </w:t>
      </w:r>
      <w:proofErr w:type="spellStart"/>
      <w:r w:rsidR="00EA3F6C" w:rsidRPr="00FF5E9C">
        <w:rPr>
          <w:lang w:val="en-US"/>
        </w:rPr>
        <w:t>Youtube</w:t>
      </w:r>
      <w:proofErr w:type="spellEnd"/>
      <w:r w:rsidR="00EA3F6C" w:rsidRPr="00FF5E9C">
        <w:t xml:space="preserve">]. – </w:t>
      </w:r>
      <w:r w:rsidR="006D7CCF" w:rsidRPr="00FF5E9C">
        <w:t xml:space="preserve">Режим доступа: </w:t>
      </w:r>
      <w:hyperlink r:id="rId12" w:history="1">
        <w:r w:rsidR="006D7CCF" w:rsidRPr="00FF5E9C">
          <w:rPr>
            <w:rStyle w:val="af7"/>
            <w:color w:val="auto"/>
            <w:lang w:val="en-US"/>
          </w:rPr>
          <w:t>https</w:t>
        </w:r>
        <w:r w:rsidR="006D7CCF" w:rsidRPr="00FF5E9C">
          <w:rPr>
            <w:rStyle w:val="af7"/>
            <w:color w:val="auto"/>
          </w:rPr>
          <w:t>://</w:t>
        </w:r>
        <w:r w:rsidR="006D7CCF" w:rsidRPr="00FF5E9C">
          <w:rPr>
            <w:rStyle w:val="af7"/>
            <w:color w:val="auto"/>
            <w:lang w:val="en-US"/>
          </w:rPr>
          <w:t>www</w:t>
        </w:r>
        <w:r w:rsidR="006D7CCF" w:rsidRPr="00FF5E9C">
          <w:rPr>
            <w:rStyle w:val="af7"/>
            <w:color w:val="auto"/>
          </w:rPr>
          <w:t>.</w:t>
        </w:r>
        <w:proofErr w:type="spellStart"/>
        <w:r w:rsidR="006D7CCF" w:rsidRPr="00FF5E9C">
          <w:rPr>
            <w:rStyle w:val="af7"/>
            <w:color w:val="auto"/>
            <w:lang w:val="en-US"/>
          </w:rPr>
          <w:t>youtube</w:t>
        </w:r>
        <w:proofErr w:type="spellEnd"/>
        <w:r w:rsidR="006D7CCF" w:rsidRPr="00FF5E9C">
          <w:rPr>
            <w:rStyle w:val="af7"/>
            <w:color w:val="auto"/>
          </w:rPr>
          <w:t>.</w:t>
        </w:r>
        <w:r w:rsidR="006D7CCF" w:rsidRPr="00FF5E9C">
          <w:rPr>
            <w:rStyle w:val="af7"/>
            <w:color w:val="auto"/>
            <w:lang w:val="en-US"/>
          </w:rPr>
          <w:t>com</w:t>
        </w:r>
        <w:r w:rsidR="006D7CCF" w:rsidRPr="00FF5E9C">
          <w:rPr>
            <w:rStyle w:val="af7"/>
            <w:color w:val="auto"/>
          </w:rPr>
          <w:t>/</w:t>
        </w:r>
        <w:r w:rsidR="006D7CCF" w:rsidRPr="00FF5E9C">
          <w:rPr>
            <w:rStyle w:val="af7"/>
            <w:color w:val="auto"/>
            <w:lang w:val="en-US"/>
          </w:rPr>
          <w:t>watch</w:t>
        </w:r>
        <w:r w:rsidR="006D7CCF" w:rsidRPr="00FF5E9C">
          <w:rPr>
            <w:rStyle w:val="af7"/>
            <w:color w:val="auto"/>
          </w:rPr>
          <w:t>?</w:t>
        </w:r>
        <w:r w:rsidR="006D7CCF" w:rsidRPr="00FF5E9C">
          <w:rPr>
            <w:rStyle w:val="af7"/>
            <w:color w:val="auto"/>
            <w:lang w:val="en-US"/>
          </w:rPr>
          <w:t>v</w:t>
        </w:r>
        <w:r w:rsidR="006D7CCF" w:rsidRPr="00FF5E9C">
          <w:rPr>
            <w:rStyle w:val="af7"/>
            <w:color w:val="auto"/>
          </w:rPr>
          <w:t>=</w:t>
        </w:r>
        <w:proofErr w:type="spellStart"/>
        <w:r w:rsidR="006D7CCF" w:rsidRPr="00FF5E9C">
          <w:rPr>
            <w:rStyle w:val="af7"/>
            <w:color w:val="auto"/>
            <w:lang w:val="en-US"/>
          </w:rPr>
          <w:t>KWkxehLY</w:t>
        </w:r>
        <w:proofErr w:type="spellEnd"/>
        <w:r w:rsidR="006D7CCF" w:rsidRPr="00FF5E9C">
          <w:rPr>
            <w:rStyle w:val="af7"/>
            <w:color w:val="auto"/>
          </w:rPr>
          <w:t>5</w:t>
        </w:r>
        <w:proofErr w:type="spellStart"/>
        <w:r w:rsidR="006D7CCF" w:rsidRPr="00FF5E9C">
          <w:rPr>
            <w:rStyle w:val="af7"/>
            <w:color w:val="auto"/>
            <w:lang w:val="en-US"/>
          </w:rPr>
          <w:t>pQ</w:t>
        </w:r>
        <w:proofErr w:type="spellEnd"/>
        <w:r w:rsidR="006D7CCF" w:rsidRPr="00FF5E9C">
          <w:rPr>
            <w:rStyle w:val="af7"/>
            <w:color w:val="auto"/>
          </w:rPr>
          <w:t>&amp;</w:t>
        </w:r>
        <w:r w:rsidR="006D7CCF" w:rsidRPr="00FF5E9C">
          <w:rPr>
            <w:rStyle w:val="af7"/>
            <w:color w:val="auto"/>
            <w:lang w:val="en-US"/>
          </w:rPr>
          <w:t>t</w:t>
        </w:r>
        <w:r w:rsidR="006D7CCF" w:rsidRPr="00FF5E9C">
          <w:rPr>
            <w:rStyle w:val="af7"/>
            <w:color w:val="auto"/>
          </w:rPr>
          <w:t>=4942</w:t>
        </w:r>
        <w:r w:rsidR="006D7CCF" w:rsidRPr="00FF5E9C">
          <w:rPr>
            <w:rStyle w:val="af7"/>
            <w:color w:val="auto"/>
            <w:lang w:val="en-US"/>
          </w:rPr>
          <w:t>s</w:t>
        </w:r>
        <w:r w:rsidR="006D7CCF" w:rsidRPr="00FF5E9C">
          <w:rPr>
            <w:rStyle w:val="af7"/>
            <w:color w:val="auto"/>
          </w:rPr>
          <w:t>&amp;</w:t>
        </w:r>
        <w:r w:rsidR="006D7CCF" w:rsidRPr="00FF5E9C">
          <w:rPr>
            <w:rStyle w:val="af7"/>
            <w:color w:val="auto"/>
            <w:lang w:val="en-US"/>
          </w:rPr>
          <w:t>index</w:t>
        </w:r>
        <w:r w:rsidR="006D7CCF" w:rsidRPr="00FF5E9C">
          <w:rPr>
            <w:rStyle w:val="af7"/>
            <w:color w:val="auto"/>
          </w:rPr>
          <w:t>=22&amp;</w:t>
        </w:r>
        <w:r w:rsidR="006D7CCF" w:rsidRPr="00FF5E9C">
          <w:rPr>
            <w:rStyle w:val="af7"/>
            <w:color w:val="auto"/>
            <w:lang w:val="en-US"/>
          </w:rPr>
          <w:t>list</w:t>
        </w:r>
        <w:r w:rsidR="006D7CCF" w:rsidRPr="00FF5E9C">
          <w:rPr>
            <w:rStyle w:val="af7"/>
            <w:color w:val="auto"/>
          </w:rPr>
          <w:t>=</w:t>
        </w:r>
        <w:proofErr w:type="spellStart"/>
        <w:r w:rsidR="006D7CCF" w:rsidRPr="00FF5E9C">
          <w:rPr>
            <w:rStyle w:val="af7"/>
            <w:color w:val="auto"/>
            <w:lang w:val="en-US"/>
          </w:rPr>
          <w:t>PLLClWbxNshI</w:t>
        </w:r>
        <w:proofErr w:type="spellEnd"/>
        <w:r w:rsidR="006D7CCF" w:rsidRPr="00FF5E9C">
          <w:rPr>
            <w:rStyle w:val="af7"/>
            <w:color w:val="auto"/>
          </w:rPr>
          <w:t>4</w:t>
        </w:r>
        <w:r w:rsidR="006D7CCF" w:rsidRPr="00FF5E9C">
          <w:rPr>
            <w:rStyle w:val="af7"/>
            <w:color w:val="auto"/>
            <w:lang w:val="en-US"/>
          </w:rPr>
          <w:t>F</w:t>
        </w:r>
        <w:r w:rsidR="006D7CCF" w:rsidRPr="00FF5E9C">
          <w:rPr>
            <w:rStyle w:val="af7"/>
            <w:color w:val="auto"/>
          </w:rPr>
          <w:t>7</w:t>
        </w:r>
        <w:r w:rsidR="006D7CCF" w:rsidRPr="00FF5E9C">
          <w:rPr>
            <w:rStyle w:val="af7"/>
            <w:color w:val="auto"/>
            <w:lang w:val="en-US"/>
          </w:rPr>
          <w:t>W</w:t>
        </w:r>
        <w:r w:rsidR="006D7CCF" w:rsidRPr="00FF5E9C">
          <w:rPr>
            <w:rStyle w:val="af7"/>
            <w:color w:val="auto"/>
          </w:rPr>
          <w:t>54</w:t>
        </w:r>
        <w:r w:rsidR="006D7CCF" w:rsidRPr="00FF5E9C">
          <w:rPr>
            <w:rStyle w:val="af7"/>
            <w:color w:val="auto"/>
            <w:lang w:val="en-US"/>
          </w:rPr>
          <w:t>RAX</w:t>
        </w:r>
        <w:r w:rsidR="006D7CCF" w:rsidRPr="00FF5E9C">
          <w:rPr>
            <w:rStyle w:val="af7"/>
            <w:color w:val="auto"/>
          </w:rPr>
          <w:t>1</w:t>
        </w:r>
        <w:proofErr w:type="spellStart"/>
        <w:r w:rsidR="006D7CCF" w:rsidRPr="00FF5E9C">
          <w:rPr>
            <w:rStyle w:val="af7"/>
            <w:color w:val="auto"/>
            <w:lang w:val="en-US"/>
          </w:rPr>
          <w:t>qQiayiPimVZI</w:t>
        </w:r>
        <w:proofErr w:type="spellEnd"/>
      </w:hyperlink>
      <w:r w:rsidR="006D7CCF" w:rsidRPr="00FF5E9C">
        <w:t xml:space="preserve">, свободный. – </w:t>
      </w:r>
      <w:proofErr w:type="spellStart"/>
      <w:r w:rsidR="006D7CCF" w:rsidRPr="00FF5E9C">
        <w:t>Загл</w:t>
      </w:r>
      <w:proofErr w:type="spellEnd"/>
      <w:r w:rsidR="006D7CCF" w:rsidRPr="00FF5E9C">
        <w:t>. с экрана.</w:t>
      </w:r>
    </w:p>
    <w:p w:rsidR="006D7CCF" w:rsidRPr="00FF5E9C" w:rsidRDefault="006D7CCF" w:rsidP="00713CB6">
      <w:pPr>
        <w:pStyle w:val="aa"/>
        <w:numPr>
          <w:ilvl w:val="3"/>
          <w:numId w:val="13"/>
        </w:numPr>
        <w:ind w:left="0" w:firstLine="709"/>
      </w:pPr>
      <w:r w:rsidRPr="00FF5E9C">
        <w:t>Сессия Международного дискуссионного клуба «Валдай», 22 октября 2015 года</w:t>
      </w:r>
    </w:p>
    <w:p w:rsidR="006D7CCF" w:rsidRPr="00FF5E9C" w:rsidRDefault="006D7CCF" w:rsidP="00713CB6">
      <w:pPr>
        <w:pStyle w:val="aa"/>
        <w:ind w:left="0"/>
      </w:pPr>
      <w:r w:rsidRPr="00FF5E9C">
        <w:rPr>
          <w:i/>
        </w:rPr>
        <w:t>Русская версия:</w:t>
      </w:r>
      <w:r w:rsidRPr="00FF5E9C">
        <w:t xml:space="preserve"> </w:t>
      </w:r>
      <w:r w:rsidR="00D95699" w:rsidRPr="00FF5E9C">
        <w:t>Заседание Международного дискуссионного клуба «Валдай» [Видеозапись и текст]. –</w:t>
      </w:r>
      <w:r w:rsidR="008565F4" w:rsidRPr="00FF5E9C">
        <w:t xml:space="preserve"> Официальные сетевые ресурсы Президента России. – Администрация Президента России, 2017. –</w:t>
      </w:r>
      <w:r w:rsidR="00D95699" w:rsidRPr="00FF5E9C">
        <w:t xml:space="preserve"> Режим доступа: </w:t>
      </w:r>
      <w:hyperlink r:id="rId13" w:history="1">
        <w:r w:rsidR="00D95699" w:rsidRPr="00FF5E9C">
          <w:rPr>
            <w:rStyle w:val="af7"/>
            <w:color w:val="auto"/>
          </w:rPr>
          <w:t>http://kremlin.ru/events/president/news/50548</w:t>
        </w:r>
      </w:hyperlink>
      <w:r w:rsidR="00D95699" w:rsidRPr="00FF5E9C">
        <w:t xml:space="preserve">, свободный. – </w:t>
      </w:r>
      <w:proofErr w:type="spellStart"/>
      <w:r w:rsidR="00D95699" w:rsidRPr="00FF5E9C">
        <w:t>Загл</w:t>
      </w:r>
      <w:proofErr w:type="spellEnd"/>
      <w:r w:rsidR="00D95699" w:rsidRPr="00FF5E9C">
        <w:t>. с экрана.</w:t>
      </w:r>
    </w:p>
    <w:p w:rsidR="006D7CCF" w:rsidRPr="00FF5E9C" w:rsidRDefault="006D7CCF" w:rsidP="00713CB6">
      <w:pPr>
        <w:pStyle w:val="aa"/>
        <w:ind w:left="0"/>
      </w:pPr>
      <w:r w:rsidRPr="00FF5E9C">
        <w:rPr>
          <w:i/>
        </w:rPr>
        <w:t xml:space="preserve">Английская версия: </w:t>
      </w:r>
      <w:proofErr w:type="gramStart"/>
      <w:r w:rsidRPr="00FF5E9C">
        <w:rPr>
          <w:lang w:val="en-US"/>
        </w:rPr>
        <w:t>Meeting</w:t>
      </w:r>
      <w:r w:rsidRPr="00FF5E9C">
        <w:t xml:space="preserve"> </w:t>
      </w:r>
      <w:r w:rsidRPr="00FF5E9C">
        <w:rPr>
          <w:lang w:val="en-US"/>
        </w:rPr>
        <w:t>of</w:t>
      </w:r>
      <w:r w:rsidRPr="00FF5E9C">
        <w:t xml:space="preserve"> </w:t>
      </w:r>
      <w:r w:rsidRPr="00FF5E9C">
        <w:rPr>
          <w:lang w:val="en-US"/>
        </w:rPr>
        <w:t>the</w:t>
      </w:r>
      <w:r w:rsidRPr="00FF5E9C">
        <w:t xml:space="preserve"> </w:t>
      </w:r>
      <w:r w:rsidRPr="00FF5E9C">
        <w:rPr>
          <w:lang w:val="en-US"/>
        </w:rPr>
        <w:t>Valdai</w:t>
      </w:r>
      <w:r w:rsidRPr="00FF5E9C">
        <w:t xml:space="preserve"> </w:t>
      </w:r>
      <w:r w:rsidRPr="00FF5E9C">
        <w:rPr>
          <w:lang w:val="en-US"/>
        </w:rPr>
        <w:t>International</w:t>
      </w:r>
      <w:r w:rsidRPr="00FF5E9C">
        <w:t xml:space="preserve"> </w:t>
      </w:r>
      <w:r w:rsidRPr="00FF5E9C">
        <w:rPr>
          <w:lang w:val="en-US"/>
        </w:rPr>
        <w:t>Discussion</w:t>
      </w:r>
      <w:r w:rsidRPr="00FF5E9C">
        <w:t xml:space="preserve"> </w:t>
      </w:r>
      <w:r w:rsidRPr="00FF5E9C">
        <w:rPr>
          <w:lang w:val="en-US"/>
        </w:rPr>
        <w:t>Club</w:t>
      </w:r>
      <w:r w:rsidRPr="00FF5E9C">
        <w:t xml:space="preserve"> [</w:t>
      </w:r>
      <w:proofErr w:type="spellStart"/>
      <w:r w:rsidRPr="00FF5E9C">
        <w:rPr>
          <w:lang w:val="en-US"/>
        </w:rPr>
        <w:t>Videorecording</w:t>
      </w:r>
      <w:proofErr w:type="spellEnd"/>
      <w:r w:rsidR="00D95699" w:rsidRPr="00FF5E9C">
        <w:t xml:space="preserve"> </w:t>
      </w:r>
      <w:r w:rsidR="00D95699" w:rsidRPr="00FF5E9C">
        <w:rPr>
          <w:lang w:val="en-US"/>
        </w:rPr>
        <w:t>and</w:t>
      </w:r>
      <w:r w:rsidR="00D95699" w:rsidRPr="00FF5E9C">
        <w:t xml:space="preserve"> </w:t>
      </w:r>
      <w:r w:rsidR="00D95699" w:rsidRPr="00FF5E9C">
        <w:rPr>
          <w:lang w:val="en-US"/>
        </w:rPr>
        <w:t>text</w:t>
      </w:r>
      <w:r w:rsidRPr="00FF5E9C">
        <w:t xml:space="preserve">] – </w:t>
      </w:r>
      <w:r w:rsidR="008565F4" w:rsidRPr="00FF5E9C">
        <w:t>Официальные сетевые ресурсы Президента России. – Администрация Президента России, 2017.</w:t>
      </w:r>
      <w:proofErr w:type="gramEnd"/>
      <w:r w:rsidR="008565F4" w:rsidRPr="00FF5E9C">
        <w:t xml:space="preserve"> – </w:t>
      </w:r>
      <w:r w:rsidRPr="00FF5E9C">
        <w:t xml:space="preserve">Режим доступа: </w:t>
      </w:r>
      <w:hyperlink r:id="rId14" w:history="1">
        <w:r w:rsidR="00D95699" w:rsidRPr="00FF5E9C">
          <w:rPr>
            <w:rStyle w:val="af7"/>
            <w:color w:val="auto"/>
            <w:lang w:val="en-US"/>
          </w:rPr>
          <w:t>http</w:t>
        </w:r>
        <w:r w:rsidR="00D95699" w:rsidRPr="00FF5E9C">
          <w:rPr>
            <w:rStyle w:val="af7"/>
            <w:color w:val="auto"/>
          </w:rPr>
          <w:t>://</w:t>
        </w:r>
        <w:proofErr w:type="spellStart"/>
        <w:r w:rsidR="00D95699" w:rsidRPr="00FF5E9C">
          <w:rPr>
            <w:rStyle w:val="af7"/>
            <w:color w:val="auto"/>
            <w:lang w:val="en-US"/>
          </w:rPr>
          <w:t>en</w:t>
        </w:r>
        <w:proofErr w:type="spellEnd"/>
        <w:r w:rsidR="00D95699" w:rsidRPr="00FF5E9C">
          <w:rPr>
            <w:rStyle w:val="af7"/>
            <w:color w:val="auto"/>
          </w:rPr>
          <w:t>.</w:t>
        </w:r>
        <w:r w:rsidR="00D95699" w:rsidRPr="00FF5E9C">
          <w:rPr>
            <w:rStyle w:val="af7"/>
            <w:color w:val="auto"/>
            <w:lang w:val="en-US"/>
          </w:rPr>
          <w:t>kremlin</w:t>
        </w:r>
        <w:r w:rsidR="00D95699" w:rsidRPr="00FF5E9C">
          <w:rPr>
            <w:rStyle w:val="af7"/>
            <w:color w:val="auto"/>
          </w:rPr>
          <w:t>.</w:t>
        </w:r>
        <w:proofErr w:type="spellStart"/>
        <w:r w:rsidR="00D95699" w:rsidRPr="00FF5E9C">
          <w:rPr>
            <w:rStyle w:val="af7"/>
            <w:color w:val="auto"/>
            <w:lang w:val="en-US"/>
          </w:rPr>
          <w:t>ru</w:t>
        </w:r>
        <w:proofErr w:type="spellEnd"/>
        <w:r w:rsidR="00D95699" w:rsidRPr="00FF5E9C">
          <w:rPr>
            <w:rStyle w:val="af7"/>
            <w:color w:val="auto"/>
          </w:rPr>
          <w:t>/</w:t>
        </w:r>
        <w:r w:rsidR="00D95699" w:rsidRPr="00FF5E9C">
          <w:rPr>
            <w:rStyle w:val="af7"/>
            <w:color w:val="auto"/>
            <w:lang w:val="en-US"/>
          </w:rPr>
          <w:t>events</w:t>
        </w:r>
        <w:r w:rsidR="00D95699" w:rsidRPr="00FF5E9C">
          <w:rPr>
            <w:rStyle w:val="af7"/>
            <w:color w:val="auto"/>
          </w:rPr>
          <w:t>/</w:t>
        </w:r>
        <w:r w:rsidR="00D95699" w:rsidRPr="00FF5E9C">
          <w:rPr>
            <w:rStyle w:val="af7"/>
            <w:color w:val="auto"/>
            <w:lang w:val="en-US"/>
          </w:rPr>
          <w:t>president</w:t>
        </w:r>
        <w:r w:rsidR="00D95699" w:rsidRPr="00FF5E9C">
          <w:rPr>
            <w:rStyle w:val="af7"/>
            <w:color w:val="auto"/>
          </w:rPr>
          <w:t>/</w:t>
        </w:r>
        <w:r w:rsidR="00D95699" w:rsidRPr="00FF5E9C">
          <w:rPr>
            <w:rStyle w:val="af7"/>
            <w:color w:val="auto"/>
            <w:lang w:val="en-US"/>
          </w:rPr>
          <w:t>news</w:t>
        </w:r>
        <w:r w:rsidR="00D95699" w:rsidRPr="00FF5E9C">
          <w:rPr>
            <w:rStyle w:val="af7"/>
            <w:color w:val="auto"/>
          </w:rPr>
          <w:t>/50548</w:t>
        </w:r>
      </w:hyperlink>
      <w:r w:rsidR="00D95699" w:rsidRPr="00FF5E9C">
        <w:t xml:space="preserve">, свободный. – </w:t>
      </w:r>
      <w:proofErr w:type="spellStart"/>
      <w:r w:rsidR="00D95699" w:rsidRPr="00FF5E9C">
        <w:t>Загл</w:t>
      </w:r>
      <w:proofErr w:type="spellEnd"/>
      <w:r w:rsidR="00D95699" w:rsidRPr="00FF5E9C">
        <w:t>. с экрана.</w:t>
      </w:r>
    </w:p>
    <w:p w:rsidR="00D95699" w:rsidRPr="00FF5E9C" w:rsidRDefault="00D95699" w:rsidP="00713CB6">
      <w:pPr>
        <w:pStyle w:val="aa"/>
        <w:numPr>
          <w:ilvl w:val="3"/>
          <w:numId w:val="13"/>
        </w:numPr>
        <w:ind w:left="0" w:firstLine="709"/>
      </w:pPr>
      <w:r w:rsidRPr="00FF5E9C">
        <w:t>Сессия Международного дискуссионного клуба «Валдай», 27 октября 2016 года</w:t>
      </w:r>
    </w:p>
    <w:p w:rsidR="00D95699" w:rsidRPr="00FF5E9C" w:rsidRDefault="00D95699" w:rsidP="00713CB6">
      <w:pPr>
        <w:pStyle w:val="aa"/>
        <w:ind w:left="0"/>
      </w:pPr>
      <w:r w:rsidRPr="00FF5E9C">
        <w:rPr>
          <w:i/>
        </w:rPr>
        <w:t>Русская версия:</w:t>
      </w:r>
      <w:r w:rsidRPr="00FF5E9C">
        <w:t xml:space="preserve"> Заседание Международного дискуссионного клуба «Валдай» [Видеозапись и текст]. – </w:t>
      </w:r>
      <w:r w:rsidR="008565F4" w:rsidRPr="00FF5E9C">
        <w:t xml:space="preserve">Официальные сетевые ресурсы Президента России. – Администрация Президента России, 2017. – </w:t>
      </w:r>
      <w:r w:rsidRPr="00FF5E9C">
        <w:t xml:space="preserve">Режим </w:t>
      </w:r>
      <w:r w:rsidRPr="00FF5E9C">
        <w:lastRenderedPageBreak/>
        <w:t xml:space="preserve">доступа: </w:t>
      </w:r>
      <w:hyperlink r:id="rId15" w:history="1">
        <w:r w:rsidRPr="00FF5E9C">
          <w:rPr>
            <w:rStyle w:val="af7"/>
            <w:color w:val="auto"/>
          </w:rPr>
          <w:t>http://kremlin.ru/events/president/news/53151</w:t>
        </w:r>
      </w:hyperlink>
      <w:r w:rsidRPr="00FF5E9C">
        <w:t xml:space="preserve">, свободный. – </w:t>
      </w:r>
      <w:proofErr w:type="spellStart"/>
      <w:r w:rsidRPr="00FF5E9C">
        <w:t>Загл</w:t>
      </w:r>
      <w:proofErr w:type="spellEnd"/>
      <w:r w:rsidRPr="00FF5E9C">
        <w:t>. с экрана.</w:t>
      </w:r>
    </w:p>
    <w:p w:rsidR="00D95699" w:rsidRPr="00FF5E9C" w:rsidRDefault="00D95699" w:rsidP="00713CB6">
      <w:pPr>
        <w:pStyle w:val="aa"/>
        <w:ind w:left="0"/>
      </w:pPr>
      <w:r w:rsidRPr="00FF5E9C">
        <w:rPr>
          <w:i/>
        </w:rPr>
        <w:t xml:space="preserve">Английская версия: </w:t>
      </w:r>
      <w:r w:rsidRPr="00FF5E9C">
        <w:rPr>
          <w:lang w:val="en-US"/>
        </w:rPr>
        <w:t>Meeting</w:t>
      </w:r>
      <w:r w:rsidRPr="00FF5E9C">
        <w:t xml:space="preserve"> </w:t>
      </w:r>
      <w:r w:rsidRPr="00FF5E9C">
        <w:rPr>
          <w:lang w:val="en-US"/>
        </w:rPr>
        <w:t>of</w:t>
      </w:r>
      <w:r w:rsidRPr="00FF5E9C">
        <w:t xml:space="preserve"> </w:t>
      </w:r>
      <w:r w:rsidRPr="00FF5E9C">
        <w:rPr>
          <w:lang w:val="en-US"/>
        </w:rPr>
        <w:t>the</w:t>
      </w:r>
      <w:r w:rsidRPr="00FF5E9C">
        <w:t xml:space="preserve"> </w:t>
      </w:r>
      <w:r w:rsidRPr="00FF5E9C">
        <w:rPr>
          <w:lang w:val="en-US"/>
        </w:rPr>
        <w:t>Valdai</w:t>
      </w:r>
      <w:r w:rsidRPr="00FF5E9C">
        <w:t xml:space="preserve"> </w:t>
      </w:r>
      <w:r w:rsidRPr="00FF5E9C">
        <w:rPr>
          <w:lang w:val="en-US"/>
        </w:rPr>
        <w:t>International</w:t>
      </w:r>
      <w:r w:rsidRPr="00FF5E9C">
        <w:t xml:space="preserve"> </w:t>
      </w:r>
      <w:r w:rsidRPr="00FF5E9C">
        <w:rPr>
          <w:lang w:val="en-US"/>
        </w:rPr>
        <w:t>Discussion</w:t>
      </w:r>
      <w:r w:rsidRPr="00FF5E9C">
        <w:t xml:space="preserve"> </w:t>
      </w:r>
      <w:r w:rsidRPr="00FF5E9C">
        <w:rPr>
          <w:lang w:val="en-US"/>
        </w:rPr>
        <w:t>Club</w:t>
      </w:r>
      <w:r w:rsidRPr="00FF5E9C">
        <w:t xml:space="preserve"> [</w:t>
      </w:r>
      <w:proofErr w:type="spellStart"/>
      <w:r w:rsidRPr="00FF5E9C">
        <w:rPr>
          <w:lang w:val="en-US"/>
        </w:rPr>
        <w:t>Videorecording</w:t>
      </w:r>
      <w:proofErr w:type="spellEnd"/>
      <w:r w:rsidRPr="00FF5E9C">
        <w:t xml:space="preserve"> </w:t>
      </w:r>
      <w:r w:rsidRPr="00FF5E9C">
        <w:rPr>
          <w:lang w:val="en-US"/>
        </w:rPr>
        <w:t>and</w:t>
      </w:r>
      <w:r w:rsidRPr="00FF5E9C">
        <w:t xml:space="preserve"> </w:t>
      </w:r>
      <w:r w:rsidRPr="00FF5E9C">
        <w:rPr>
          <w:lang w:val="en-US"/>
        </w:rPr>
        <w:t>text</w:t>
      </w:r>
      <w:r w:rsidRPr="00FF5E9C">
        <w:t xml:space="preserve">] – Режим доступа: </w:t>
      </w:r>
      <w:hyperlink r:id="rId16" w:history="1">
        <w:r w:rsidRPr="00FF5E9C">
          <w:rPr>
            <w:rStyle w:val="af7"/>
            <w:color w:val="auto"/>
            <w:lang w:val="en-US"/>
          </w:rPr>
          <w:t>http</w:t>
        </w:r>
        <w:r w:rsidRPr="00FF5E9C">
          <w:rPr>
            <w:rStyle w:val="af7"/>
            <w:color w:val="auto"/>
          </w:rPr>
          <w:t>://</w:t>
        </w:r>
        <w:proofErr w:type="spellStart"/>
        <w:r w:rsidRPr="00FF5E9C">
          <w:rPr>
            <w:rStyle w:val="af7"/>
            <w:color w:val="auto"/>
            <w:lang w:val="en-US"/>
          </w:rPr>
          <w:t>en</w:t>
        </w:r>
        <w:proofErr w:type="spellEnd"/>
        <w:r w:rsidRPr="00FF5E9C">
          <w:rPr>
            <w:rStyle w:val="af7"/>
            <w:color w:val="auto"/>
          </w:rPr>
          <w:t>.</w:t>
        </w:r>
        <w:r w:rsidRPr="00FF5E9C">
          <w:rPr>
            <w:rStyle w:val="af7"/>
            <w:color w:val="auto"/>
            <w:lang w:val="en-US"/>
          </w:rPr>
          <w:t>kremlin</w:t>
        </w:r>
        <w:r w:rsidRPr="00FF5E9C">
          <w:rPr>
            <w:rStyle w:val="af7"/>
            <w:color w:val="auto"/>
          </w:rPr>
          <w:t>.</w:t>
        </w:r>
        <w:proofErr w:type="spellStart"/>
        <w:r w:rsidRPr="00FF5E9C">
          <w:rPr>
            <w:rStyle w:val="af7"/>
            <w:color w:val="auto"/>
            <w:lang w:val="en-US"/>
          </w:rPr>
          <w:t>ru</w:t>
        </w:r>
        <w:proofErr w:type="spellEnd"/>
        <w:r w:rsidRPr="00FF5E9C">
          <w:rPr>
            <w:rStyle w:val="af7"/>
            <w:color w:val="auto"/>
          </w:rPr>
          <w:t>/</w:t>
        </w:r>
        <w:r w:rsidRPr="00FF5E9C">
          <w:rPr>
            <w:rStyle w:val="af7"/>
            <w:color w:val="auto"/>
            <w:lang w:val="en-US"/>
          </w:rPr>
          <w:t>events</w:t>
        </w:r>
        <w:r w:rsidRPr="00FF5E9C">
          <w:rPr>
            <w:rStyle w:val="af7"/>
            <w:color w:val="auto"/>
          </w:rPr>
          <w:t>/</w:t>
        </w:r>
        <w:r w:rsidRPr="00FF5E9C">
          <w:rPr>
            <w:rStyle w:val="af7"/>
            <w:color w:val="auto"/>
            <w:lang w:val="en-US"/>
          </w:rPr>
          <w:t>president</w:t>
        </w:r>
        <w:r w:rsidRPr="00FF5E9C">
          <w:rPr>
            <w:rStyle w:val="af7"/>
            <w:color w:val="auto"/>
          </w:rPr>
          <w:t>/</w:t>
        </w:r>
        <w:r w:rsidRPr="00FF5E9C">
          <w:rPr>
            <w:rStyle w:val="af7"/>
            <w:color w:val="auto"/>
            <w:lang w:val="en-US"/>
          </w:rPr>
          <w:t>news</w:t>
        </w:r>
        <w:r w:rsidRPr="00FF5E9C">
          <w:rPr>
            <w:rStyle w:val="af7"/>
            <w:color w:val="auto"/>
          </w:rPr>
          <w:t>/53151</w:t>
        </w:r>
      </w:hyperlink>
      <w:r w:rsidRPr="00FF5E9C">
        <w:t xml:space="preserve">, свободный. – </w:t>
      </w:r>
      <w:proofErr w:type="spellStart"/>
      <w:r w:rsidRPr="00FF5E9C">
        <w:t>Загл</w:t>
      </w:r>
      <w:proofErr w:type="spellEnd"/>
      <w:r w:rsidRPr="00FF5E9C">
        <w:t>. с экрана.</w:t>
      </w:r>
    </w:p>
    <w:p w:rsidR="00D95699" w:rsidRPr="00FF5E9C" w:rsidRDefault="00D95699" w:rsidP="00713CB6">
      <w:pPr>
        <w:pStyle w:val="aa"/>
        <w:numPr>
          <w:ilvl w:val="3"/>
          <w:numId w:val="13"/>
        </w:numPr>
        <w:ind w:left="0" w:firstLine="709"/>
      </w:pPr>
      <w:r w:rsidRPr="00FF5E9C">
        <w:t>Пресс-конференция Сергея Лаврова и Джон Керри по итогам переговоров в Москве 15 декабря 2015 года</w:t>
      </w:r>
    </w:p>
    <w:p w:rsidR="00EA3F6C" w:rsidRPr="00FF5E9C" w:rsidRDefault="00D95699" w:rsidP="00713CB6">
      <w:pPr>
        <w:pStyle w:val="aa"/>
        <w:ind w:left="0"/>
      </w:pPr>
      <w:r w:rsidRPr="00FF5E9C">
        <w:rPr>
          <w:i/>
        </w:rPr>
        <w:t>Русская версия:</w:t>
      </w:r>
      <w:r w:rsidRPr="00FF5E9C">
        <w:t xml:space="preserve"> </w:t>
      </w:r>
      <w:r w:rsidR="008565F4" w:rsidRPr="00FF5E9C">
        <w:t xml:space="preserve">Пресс-конференция Сергея Лаврова и Джона Керри. Полная версия [Видеозапись]. – Россия 24 [канал пользователя </w:t>
      </w:r>
      <w:r w:rsidR="008565F4" w:rsidRPr="00FF5E9C">
        <w:rPr>
          <w:lang w:val="fr-FR"/>
        </w:rPr>
        <w:t>Youtube</w:t>
      </w:r>
      <w:r w:rsidR="008565F4" w:rsidRPr="00FF5E9C">
        <w:t>]. – Режим доступа:</w:t>
      </w:r>
    </w:p>
    <w:p w:rsidR="00D95699" w:rsidRPr="00FF5E9C" w:rsidRDefault="005C1EF2" w:rsidP="00713CB6">
      <w:pPr>
        <w:pStyle w:val="aa"/>
        <w:ind w:left="0" w:firstLine="0"/>
      </w:pPr>
      <w:hyperlink r:id="rId17" w:history="1">
        <w:r w:rsidR="008565F4" w:rsidRPr="00FF5E9C">
          <w:rPr>
            <w:rStyle w:val="af7"/>
            <w:color w:val="auto"/>
          </w:rPr>
          <w:t>https://www.youtube.com/watch?v=s8t_xkr4yAQ&amp;list=PLLClWbxNshI4F7W54RAX1qQiayiPimVZI&amp;index=2</w:t>
        </w:r>
      </w:hyperlink>
      <w:r w:rsidR="008565F4" w:rsidRPr="00FF5E9C">
        <w:t xml:space="preserve">, свободный. – </w:t>
      </w:r>
      <w:proofErr w:type="spellStart"/>
      <w:r w:rsidR="008565F4" w:rsidRPr="00FF5E9C">
        <w:t>Загл</w:t>
      </w:r>
      <w:proofErr w:type="spellEnd"/>
      <w:r w:rsidR="008565F4" w:rsidRPr="00FF5E9C">
        <w:t>. с экрана.</w:t>
      </w:r>
    </w:p>
    <w:p w:rsidR="00D95699" w:rsidRPr="00FF5E9C" w:rsidRDefault="00D95699" w:rsidP="00713CB6">
      <w:pPr>
        <w:pStyle w:val="aa"/>
        <w:ind w:left="0"/>
      </w:pPr>
      <w:r w:rsidRPr="00FF5E9C">
        <w:rPr>
          <w:i/>
        </w:rPr>
        <w:t>Английская версия:</w:t>
      </w:r>
      <w:r w:rsidR="008565F4" w:rsidRPr="00FF5E9C">
        <w:t xml:space="preserve"> </w:t>
      </w:r>
      <w:proofErr w:type="gramStart"/>
      <w:r w:rsidR="00EA3F6C" w:rsidRPr="00FF5E9C">
        <w:rPr>
          <w:lang w:val="en-US"/>
        </w:rPr>
        <w:t>Secretary</w:t>
      </w:r>
      <w:r w:rsidR="00EA3F6C" w:rsidRPr="00FF5E9C">
        <w:t xml:space="preserve"> </w:t>
      </w:r>
      <w:r w:rsidR="00EA3F6C" w:rsidRPr="00FF5E9C">
        <w:rPr>
          <w:lang w:val="en-US"/>
        </w:rPr>
        <w:t>Kerry</w:t>
      </w:r>
      <w:r w:rsidR="00EA3F6C" w:rsidRPr="00FF5E9C">
        <w:t xml:space="preserve"> </w:t>
      </w:r>
      <w:r w:rsidR="00EA3F6C" w:rsidRPr="00FF5E9C">
        <w:rPr>
          <w:lang w:val="en-US"/>
        </w:rPr>
        <w:t>and</w:t>
      </w:r>
      <w:r w:rsidR="00EA3F6C" w:rsidRPr="00FF5E9C">
        <w:t xml:space="preserve"> </w:t>
      </w:r>
      <w:r w:rsidR="00EA3F6C" w:rsidRPr="00FF5E9C">
        <w:rPr>
          <w:lang w:val="en-US"/>
        </w:rPr>
        <w:t>Foreign</w:t>
      </w:r>
      <w:r w:rsidR="00EA3F6C" w:rsidRPr="00FF5E9C">
        <w:t xml:space="preserve"> </w:t>
      </w:r>
      <w:r w:rsidR="00EA3F6C" w:rsidRPr="00FF5E9C">
        <w:rPr>
          <w:lang w:val="en-US"/>
        </w:rPr>
        <w:t>Minister</w:t>
      </w:r>
      <w:r w:rsidR="00EA3F6C" w:rsidRPr="00FF5E9C">
        <w:t xml:space="preserve"> </w:t>
      </w:r>
      <w:proofErr w:type="spellStart"/>
      <w:r w:rsidR="00EA3F6C" w:rsidRPr="00FF5E9C">
        <w:rPr>
          <w:lang w:val="en-US"/>
        </w:rPr>
        <w:t>Lavrov</w:t>
      </w:r>
      <w:proofErr w:type="spellEnd"/>
      <w:r w:rsidR="00EA3F6C" w:rsidRPr="00FF5E9C">
        <w:t xml:space="preserve"> </w:t>
      </w:r>
      <w:r w:rsidR="00EA3F6C" w:rsidRPr="00FF5E9C">
        <w:rPr>
          <w:lang w:val="en-US"/>
        </w:rPr>
        <w:t>Meet</w:t>
      </w:r>
      <w:r w:rsidR="00EA3F6C" w:rsidRPr="00FF5E9C">
        <w:t xml:space="preserve"> </w:t>
      </w:r>
      <w:r w:rsidR="00EA3F6C" w:rsidRPr="00FF5E9C">
        <w:rPr>
          <w:lang w:val="en-US"/>
        </w:rPr>
        <w:t>in</w:t>
      </w:r>
      <w:r w:rsidR="00EA3F6C" w:rsidRPr="00FF5E9C">
        <w:t xml:space="preserve"> </w:t>
      </w:r>
      <w:r w:rsidR="00EA3F6C" w:rsidRPr="00FF5E9C">
        <w:rPr>
          <w:lang w:val="en-US"/>
        </w:rPr>
        <w:t>Moscow</w:t>
      </w:r>
      <w:r w:rsidR="00EA3F6C" w:rsidRPr="00FF5E9C">
        <w:t xml:space="preserve"> [</w:t>
      </w:r>
      <w:proofErr w:type="spellStart"/>
      <w:r w:rsidR="00EA3F6C" w:rsidRPr="00FF5E9C">
        <w:rPr>
          <w:lang w:val="en-US"/>
        </w:rPr>
        <w:t>Videorecording</w:t>
      </w:r>
      <w:proofErr w:type="spellEnd"/>
      <w:r w:rsidR="00EA3F6C" w:rsidRPr="00FF5E9C">
        <w:t>].</w:t>
      </w:r>
      <w:proofErr w:type="gramEnd"/>
      <w:r w:rsidR="00EA3F6C" w:rsidRPr="00FF5E9C">
        <w:t xml:space="preserve"> –  </w:t>
      </w:r>
      <w:r w:rsidR="00EA3F6C" w:rsidRPr="00FF5E9C">
        <w:rPr>
          <w:lang w:val="en-US"/>
        </w:rPr>
        <w:t>U</w:t>
      </w:r>
      <w:r w:rsidR="00EA3F6C" w:rsidRPr="00FF5E9C">
        <w:t>.</w:t>
      </w:r>
      <w:r w:rsidR="00EA3F6C" w:rsidRPr="00FF5E9C">
        <w:rPr>
          <w:lang w:val="en-US"/>
        </w:rPr>
        <w:t>S</w:t>
      </w:r>
      <w:r w:rsidR="00EA3F6C" w:rsidRPr="00FF5E9C">
        <w:t xml:space="preserve">. </w:t>
      </w:r>
      <w:proofErr w:type="gramStart"/>
      <w:r w:rsidR="00EA3F6C" w:rsidRPr="00FF5E9C">
        <w:rPr>
          <w:lang w:val="en-US"/>
        </w:rPr>
        <w:t>Department</w:t>
      </w:r>
      <w:r w:rsidR="00EA3F6C" w:rsidRPr="00FF5E9C">
        <w:t xml:space="preserve"> </w:t>
      </w:r>
      <w:r w:rsidR="00EA3F6C" w:rsidRPr="00FF5E9C">
        <w:rPr>
          <w:lang w:val="en-US"/>
        </w:rPr>
        <w:t>of</w:t>
      </w:r>
      <w:r w:rsidR="00EA3F6C" w:rsidRPr="00FF5E9C">
        <w:t xml:space="preserve"> </w:t>
      </w:r>
      <w:r w:rsidR="00EA3F6C" w:rsidRPr="00FF5E9C">
        <w:rPr>
          <w:lang w:val="en-US"/>
        </w:rPr>
        <w:t>State</w:t>
      </w:r>
      <w:r w:rsidR="00EA3F6C" w:rsidRPr="00FF5E9C">
        <w:t xml:space="preserve"> [канал пользователя </w:t>
      </w:r>
      <w:proofErr w:type="spellStart"/>
      <w:r w:rsidR="00EA3F6C" w:rsidRPr="00FF5E9C">
        <w:rPr>
          <w:lang w:val="en-US"/>
        </w:rPr>
        <w:t>Youtube</w:t>
      </w:r>
      <w:proofErr w:type="spellEnd"/>
      <w:r w:rsidR="00EA3F6C" w:rsidRPr="00FF5E9C">
        <w:t>].</w:t>
      </w:r>
      <w:proofErr w:type="gramEnd"/>
      <w:r w:rsidR="00EA3F6C" w:rsidRPr="00FF5E9C">
        <w:t xml:space="preserve"> – Режим доступа: </w:t>
      </w:r>
      <w:hyperlink r:id="rId18" w:history="1">
        <w:r w:rsidR="00EA3F6C" w:rsidRPr="00FF5E9C">
          <w:rPr>
            <w:rStyle w:val="af7"/>
            <w:color w:val="auto"/>
            <w:lang w:val="en-US"/>
          </w:rPr>
          <w:t>https</w:t>
        </w:r>
        <w:r w:rsidR="00EA3F6C" w:rsidRPr="00FF5E9C">
          <w:rPr>
            <w:rStyle w:val="af7"/>
            <w:color w:val="auto"/>
          </w:rPr>
          <w:t>://</w:t>
        </w:r>
        <w:r w:rsidR="00EA3F6C" w:rsidRPr="00FF5E9C">
          <w:rPr>
            <w:rStyle w:val="af7"/>
            <w:color w:val="auto"/>
            <w:lang w:val="en-US"/>
          </w:rPr>
          <w:t>www</w:t>
        </w:r>
        <w:r w:rsidR="00EA3F6C" w:rsidRPr="00FF5E9C">
          <w:rPr>
            <w:rStyle w:val="af7"/>
            <w:color w:val="auto"/>
          </w:rPr>
          <w:t>.</w:t>
        </w:r>
        <w:proofErr w:type="spellStart"/>
        <w:r w:rsidR="00EA3F6C" w:rsidRPr="00FF5E9C">
          <w:rPr>
            <w:rStyle w:val="af7"/>
            <w:color w:val="auto"/>
            <w:lang w:val="en-US"/>
          </w:rPr>
          <w:t>youtube</w:t>
        </w:r>
        <w:proofErr w:type="spellEnd"/>
        <w:r w:rsidR="00EA3F6C" w:rsidRPr="00FF5E9C">
          <w:rPr>
            <w:rStyle w:val="af7"/>
            <w:color w:val="auto"/>
          </w:rPr>
          <w:t>.</w:t>
        </w:r>
        <w:r w:rsidR="00EA3F6C" w:rsidRPr="00FF5E9C">
          <w:rPr>
            <w:rStyle w:val="af7"/>
            <w:color w:val="auto"/>
            <w:lang w:val="en-US"/>
          </w:rPr>
          <w:t>com</w:t>
        </w:r>
        <w:r w:rsidR="00EA3F6C" w:rsidRPr="00FF5E9C">
          <w:rPr>
            <w:rStyle w:val="af7"/>
            <w:color w:val="auto"/>
          </w:rPr>
          <w:t>/</w:t>
        </w:r>
        <w:r w:rsidR="00EA3F6C" w:rsidRPr="00FF5E9C">
          <w:rPr>
            <w:rStyle w:val="af7"/>
            <w:color w:val="auto"/>
            <w:lang w:val="en-US"/>
          </w:rPr>
          <w:t>watch</w:t>
        </w:r>
        <w:r w:rsidR="00EA3F6C" w:rsidRPr="00FF5E9C">
          <w:rPr>
            <w:rStyle w:val="af7"/>
            <w:color w:val="auto"/>
          </w:rPr>
          <w:t>?</w:t>
        </w:r>
        <w:r w:rsidR="00EA3F6C" w:rsidRPr="00FF5E9C">
          <w:rPr>
            <w:rStyle w:val="af7"/>
            <w:color w:val="auto"/>
            <w:lang w:val="en-US"/>
          </w:rPr>
          <w:t>v</w:t>
        </w:r>
        <w:r w:rsidR="00EA3F6C" w:rsidRPr="00FF5E9C">
          <w:rPr>
            <w:rStyle w:val="af7"/>
            <w:color w:val="auto"/>
          </w:rPr>
          <w:t>=</w:t>
        </w:r>
        <w:proofErr w:type="spellStart"/>
        <w:r w:rsidR="00EA3F6C" w:rsidRPr="00FF5E9C">
          <w:rPr>
            <w:rStyle w:val="af7"/>
            <w:color w:val="auto"/>
            <w:lang w:val="en-US"/>
          </w:rPr>
          <w:t>gYb</w:t>
        </w:r>
        <w:proofErr w:type="spellEnd"/>
        <w:r w:rsidR="00EA3F6C" w:rsidRPr="00FF5E9C">
          <w:rPr>
            <w:rStyle w:val="af7"/>
            <w:color w:val="auto"/>
          </w:rPr>
          <w:t>-</w:t>
        </w:r>
        <w:r w:rsidR="00EA3F6C" w:rsidRPr="00FF5E9C">
          <w:rPr>
            <w:rStyle w:val="af7"/>
            <w:color w:val="auto"/>
            <w:lang w:val="en-US"/>
          </w:rPr>
          <w:t>DHDV</w:t>
        </w:r>
        <w:r w:rsidR="00EA3F6C" w:rsidRPr="00FF5E9C">
          <w:rPr>
            <w:rStyle w:val="af7"/>
            <w:color w:val="auto"/>
          </w:rPr>
          <w:t>2</w:t>
        </w:r>
        <w:r w:rsidR="00EA3F6C" w:rsidRPr="00FF5E9C">
          <w:rPr>
            <w:rStyle w:val="af7"/>
            <w:color w:val="auto"/>
            <w:lang w:val="en-US"/>
          </w:rPr>
          <w:t>WY</w:t>
        </w:r>
        <w:r w:rsidR="00EA3F6C" w:rsidRPr="00FF5E9C">
          <w:rPr>
            <w:rStyle w:val="af7"/>
            <w:color w:val="auto"/>
          </w:rPr>
          <w:t>&amp;</w:t>
        </w:r>
        <w:r w:rsidR="00EA3F6C" w:rsidRPr="00FF5E9C">
          <w:rPr>
            <w:rStyle w:val="af7"/>
            <w:color w:val="auto"/>
            <w:lang w:val="en-US"/>
          </w:rPr>
          <w:t>index</w:t>
        </w:r>
        <w:r w:rsidR="00EA3F6C" w:rsidRPr="00FF5E9C">
          <w:rPr>
            <w:rStyle w:val="af7"/>
            <w:color w:val="auto"/>
          </w:rPr>
          <w:t>=1&amp;</w:t>
        </w:r>
        <w:r w:rsidR="00EA3F6C" w:rsidRPr="00FF5E9C">
          <w:rPr>
            <w:rStyle w:val="af7"/>
            <w:color w:val="auto"/>
            <w:lang w:val="en-US"/>
          </w:rPr>
          <w:t>list</w:t>
        </w:r>
        <w:r w:rsidR="00EA3F6C" w:rsidRPr="00FF5E9C">
          <w:rPr>
            <w:rStyle w:val="af7"/>
            <w:color w:val="auto"/>
          </w:rPr>
          <w:t>=</w:t>
        </w:r>
        <w:proofErr w:type="spellStart"/>
        <w:r w:rsidR="00EA3F6C" w:rsidRPr="00FF5E9C">
          <w:rPr>
            <w:rStyle w:val="af7"/>
            <w:color w:val="auto"/>
            <w:lang w:val="en-US"/>
          </w:rPr>
          <w:t>PLLClWbxNshI</w:t>
        </w:r>
        <w:proofErr w:type="spellEnd"/>
        <w:r w:rsidR="00EA3F6C" w:rsidRPr="00FF5E9C">
          <w:rPr>
            <w:rStyle w:val="af7"/>
            <w:color w:val="auto"/>
          </w:rPr>
          <w:t>4</w:t>
        </w:r>
        <w:r w:rsidR="00EA3F6C" w:rsidRPr="00FF5E9C">
          <w:rPr>
            <w:rStyle w:val="af7"/>
            <w:color w:val="auto"/>
            <w:lang w:val="en-US"/>
          </w:rPr>
          <w:t>F</w:t>
        </w:r>
        <w:r w:rsidR="00EA3F6C" w:rsidRPr="00FF5E9C">
          <w:rPr>
            <w:rStyle w:val="af7"/>
            <w:color w:val="auto"/>
          </w:rPr>
          <w:t>7</w:t>
        </w:r>
        <w:r w:rsidR="00EA3F6C" w:rsidRPr="00FF5E9C">
          <w:rPr>
            <w:rStyle w:val="af7"/>
            <w:color w:val="auto"/>
            <w:lang w:val="en-US"/>
          </w:rPr>
          <w:t>W</w:t>
        </w:r>
        <w:r w:rsidR="00EA3F6C" w:rsidRPr="00FF5E9C">
          <w:rPr>
            <w:rStyle w:val="af7"/>
            <w:color w:val="auto"/>
          </w:rPr>
          <w:t>54</w:t>
        </w:r>
        <w:r w:rsidR="00EA3F6C" w:rsidRPr="00FF5E9C">
          <w:rPr>
            <w:rStyle w:val="af7"/>
            <w:color w:val="auto"/>
            <w:lang w:val="en-US"/>
          </w:rPr>
          <w:t>RAX</w:t>
        </w:r>
        <w:r w:rsidR="00EA3F6C" w:rsidRPr="00FF5E9C">
          <w:rPr>
            <w:rStyle w:val="af7"/>
            <w:color w:val="auto"/>
          </w:rPr>
          <w:t>1</w:t>
        </w:r>
        <w:proofErr w:type="spellStart"/>
        <w:r w:rsidR="00EA3F6C" w:rsidRPr="00FF5E9C">
          <w:rPr>
            <w:rStyle w:val="af7"/>
            <w:color w:val="auto"/>
            <w:lang w:val="en-US"/>
          </w:rPr>
          <w:t>qQiayiPimVZI</w:t>
        </w:r>
        <w:proofErr w:type="spellEnd"/>
      </w:hyperlink>
      <w:r w:rsidR="00EA3F6C" w:rsidRPr="00FF5E9C">
        <w:t xml:space="preserve">, свободный. – </w:t>
      </w:r>
      <w:proofErr w:type="spellStart"/>
      <w:r w:rsidR="00EA3F6C" w:rsidRPr="00FF5E9C">
        <w:t>Загл</w:t>
      </w:r>
      <w:proofErr w:type="spellEnd"/>
      <w:r w:rsidR="00EA3F6C" w:rsidRPr="00FF5E9C">
        <w:t>. с экрана.</w:t>
      </w:r>
    </w:p>
    <w:p w:rsidR="00EA3F6C" w:rsidRPr="00FF5E9C" w:rsidRDefault="00EA3F6C" w:rsidP="00713CB6">
      <w:pPr>
        <w:pStyle w:val="aa"/>
        <w:numPr>
          <w:ilvl w:val="3"/>
          <w:numId w:val="13"/>
        </w:numPr>
        <w:ind w:left="0" w:firstLine="709"/>
      </w:pPr>
      <w:r w:rsidRPr="00FF5E9C">
        <w:t>Пресс-конференция Сергея Лаврова и Джон Керри по итогам переговоров в Москве 15 июля 2016 года</w:t>
      </w:r>
    </w:p>
    <w:p w:rsidR="00EA3F6C" w:rsidRPr="00FF5E9C" w:rsidRDefault="00EA3F6C" w:rsidP="00713CB6">
      <w:pPr>
        <w:pStyle w:val="aa"/>
        <w:ind w:left="0"/>
      </w:pPr>
      <w:r w:rsidRPr="00FF5E9C">
        <w:rPr>
          <w:i/>
        </w:rPr>
        <w:t>Русская версия:</w:t>
      </w:r>
      <w:r w:rsidRPr="00FF5E9C">
        <w:t xml:space="preserve"> Пресс-конференция Лаврова и Керри по итогам переговоров [Видеозапись]. – </w:t>
      </w:r>
      <w:proofErr w:type="gramStart"/>
      <w:r w:rsidRPr="00FF5E9C">
        <w:rPr>
          <w:lang w:val="en-US"/>
        </w:rPr>
        <w:t>RT</w:t>
      </w:r>
      <w:r w:rsidRPr="00FF5E9C">
        <w:t xml:space="preserve"> [канал пользователя </w:t>
      </w:r>
      <w:proofErr w:type="spellStart"/>
      <w:r w:rsidRPr="00FF5E9C">
        <w:rPr>
          <w:lang w:val="en-US"/>
        </w:rPr>
        <w:t>Youtube</w:t>
      </w:r>
      <w:proofErr w:type="spellEnd"/>
      <w:r w:rsidRPr="00FF5E9C">
        <w:t>].</w:t>
      </w:r>
      <w:proofErr w:type="gramEnd"/>
      <w:r w:rsidRPr="00FF5E9C">
        <w:t xml:space="preserve"> – Режим доступа: </w:t>
      </w:r>
      <w:hyperlink r:id="rId19" w:history="1">
        <w:r w:rsidRPr="00FF5E9C">
          <w:rPr>
            <w:rStyle w:val="af7"/>
            <w:color w:val="auto"/>
          </w:rPr>
          <w:t>https://www.youtube.com/watch?v=DVloauJTasM&amp;list=PLLClWbxNshI4F7W54RAX1qQiayiPimVZI&amp;index=3</w:t>
        </w:r>
      </w:hyperlink>
      <w:r w:rsidRPr="00FF5E9C">
        <w:t xml:space="preserve">, свободный. – </w:t>
      </w:r>
      <w:proofErr w:type="spellStart"/>
      <w:r w:rsidRPr="00FF5E9C">
        <w:t>Загл</w:t>
      </w:r>
      <w:proofErr w:type="spellEnd"/>
      <w:r w:rsidRPr="00FF5E9C">
        <w:t>. с экрана.</w:t>
      </w:r>
    </w:p>
    <w:p w:rsidR="006D7CE4" w:rsidRPr="00FF5E9C" w:rsidRDefault="00EA3F6C" w:rsidP="00713CB6">
      <w:pPr>
        <w:pStyle w:val="aa"/>
        <w:ind w:left="0"/>
        <w:rPr>
          <w:lang w:val="en-US"/>
        </w:rPr>
      </w:pPr>
      <w:r w:rsidRPr="00FF5E9C">
        <w:rPr>
          <w:i/>
        </w:rPr>
        <w:t>Английская</w:t>
      </w:r>
      <w:r w:rsidRPr="00FF5E9C">
        <w:rPr>
          <w:i/>
          <w:lang w:val="en-US"/>
        </w:rPr>
        <w:t xml:space="preserve"> </w:t>
      </w:r>
      <w:r w:rsidRPr="00FF5E9C">
        <w:rPr>
          <w:i/>
        </w:rPr>
        <w:t>версия</w:t>
      </w:r>
      <w:r w:rsidRPr="00FF5E9C">
        <w:rPr>
          <w:i/>
          <w:lang w:val="en-US"/>
        </w:rPr>
        <w:t>:</w:t>
      </w:r>
      <w:r w:rsidRPr="00FF5E9C">
        <w:rPr>
          <w:lang w:val="en-US"/>
        </w:rPr>
        <w:t xml:space="preserve"> LIVE: </w:t>
      </w:r>
      <w:proofErr w:type="spellStart"/>
      <w:r w:rsidRPr="00FF5E9C">
        <w:rPr>
          <w:lang w:val="en-US"/>
        </w:rPr>
        <w:t>Lavrov</w:t>
      </w:r>
      <w:proofErr w:type="spellEnd"/>
      <w:r w:rsidRPr="00FF5E9C">
        <w:rPr>
          <w:lang w:val="en-US"/>
        </w:rPr>
        <w:t xml:space="preserve"> and Kerry hold a joint press conference in Moscow – English [</w:t>
      </w:r>
      <w:proofErr w:type="spellStart"/>
      <w:r w:rsidRPr="00FF5E9C">
        <w:rPr>
          <w:lang w:val="en-US"/>
        </w:rPr>
        <w:t>Videorecording</w:t>
      </w:r>
      <w:proofErr w:type="spellEnd"/>
      <w:r w:rsidRPr="00FF5E9C">
        <w:rPr>
          <w:lang w:val="en-US"/>
        </w:rPr>
        <w:t xml:space="preserve">]. – </w:t>
      </w:r>
      <w:proofErr w:type="spellStart"/>
      <w:r w:rsidRPr="00FF5E9C">
        <w:rPr>
          <w:lang w:val="en-US"/>
        </w:rPr>
        <w:t>Ruptly</w:t>
      </w:r>
      <w:proofErr w:type="spellEnd"/>
      <w:r w:rsidRPr="00FF5E9C">
        <w:rPr>
          <w:lang w:val="en-US"/>
        </w:rPr>
        <w:t xml:space="preserve"> TV [</w:t>
      </w:r>
      <w:r w:rsidRPr="00FF5E9C">
        <w:t>канал</w:t>
      </w:r>
      <w:r w:rsidRPr="00FF5E9C">
        <w:rPr>
          <w:lang w:val="en-US"/>
        </w:rPr>
        <w:t xml:space="preserve"> </w:t>
      </w:r>
      <w:r w:rsidRPr="00FF5E9C">
        <w:t>пользователя</w:t>
      </w:r>
      <w:r w:rsidRPr="00FF5E9C">
        <w:rPr>
          <w:lang w:val="en-US"/>
        </w:rPr>
        <w:t xml:space="preserve"> </w:t>
      </w:r>
      <w:proofErr w:type="spellStart"/>
      <w:r w:rsidRPr="00FF5E9C">
        <w:rPr>
          <w:lang w:val="en-US"/>
        </w:rPr>
        <w:t>Youtube</w:t>
      </w:r>
      <w:proofErr w:type="spellEnd"/>
      <w:r w:rsidRPr="00FF5E9C">
        <w:rPr>
          <w:lang w:val="en-US"/>
        </w:rPr>
        <w:t xml:space="preserve">]. – </w:t>
      </w:r>
      <w:r w:rsidRPr="00FF5E9C">
        <w:t>Режим</w:t>
      </w:r>
      <w:r w:rsidRPr="00FF5E9C">
        <w:rPr>
          <w:lang w:val="en-US"/>
        </w:rPr>
        <w:t xml:space="preserve"> </w:t>
      </w:r>
      <w:r w:rsidRPr="00FF5E9C">
        <w:t>доступа</w:t>
      </w:r>
      <w:r w:rsidRPr="00FF5E9C">
        <w:rPr>
          <w:lang w:val="en-US"/>
        </w:rPr>
        <w:t>:</w:t>
      </w:r>
    </w:p>
    <w:p w:rsidR="00EA3F6C" w:rsidRPr="00FF5E9C" w:rsidRDefault="005C1EF2" w:rsidP="00713CB6">
      <w:pPr>
        <w:pStyle w:val="aa"/>
        <w:ind w:left="0" w:firstLine="0"/>
      </w:pPr>
      <w:hyperlink r:id="rId20" w:history="1">
        <w:r w:rsidR="00EA3F6C" w:rsidRPr="00FF5E9C">
          <w:rPr>
            <w:rStyle w:val="af7"/>
            <w:color w:val="auto"/>
            <w:lang w:val="en-US"/>
          </w:rPr>
          <w:t>https</w:t>
        </w:r>
        <w:r w:rsidR="00EA3F6C" w:rsidRPr="00FF5E9C">
          <w:rPr>
            <w:rStyle w:val="af7"/>
            <w:color w:val="auto"/>
          </w:rPr>
          <w:t>://</w:t>
        </w:r>
        <w:r w:rsidR="00EA3F6C" w:rsidRPr="00FF5E9C">
          <w:rPr>
            <w:rStyle w:val="af7"/>
            <w:color w:val="auto"/>
            <w:lang w:val="en-US"/>
          </w:rPr>
          <w:t>www</w:t>
        </w:r>
        <w:r w:rsidR="00EA3F6C" w:rsidRPr="00FF5E9C">
          <w:rPr>
            <w:rStyle w:val="af7"/>
            <w:color w:val="auto"/>
          </w:rPr>
          <w:t>.</w:t>
        </w:r>
        <w:proofErr w:type="spellStart"/>
        <w:r w:rsidR="00EA3F6C" w:rsidRPr="00FF5E9C">
          <w:rPr>
            <w:rStyle w:val="af7"/>
            <w:color w:val="auto"/>
            <w:lang w:val="en-US"/>
          </w:rPr>
          <w:t>youtube</w:t>
        </w:r>
        <w:proofErr w:type="spellEnd"/>
        <w:r w:rsidR="00EA3F6C" w:rsidRPr="00FF5E9C">
          <w:rPr>
            <w:rStyle w:val="af7"/>
            <w:color w:val="auto"/>
          </w:rPr>
          <w:t>.</w:t>
        </w:r>
        <w:r w:rsidR="00EA3F6C" w:rsidRPr="00FF5E9C">
          <w:rPr>
            <w:rStyle w:val="af7"/>
            <w:color w:val="auto"/>
            <w:lang w:val="en-US"/>
          </w:rPr>
          <w:t>com</w:t>
        </w:r>
        <w:r w:rsidR="00EA3F6C" w:rsidRPr="00FF5E9C">
          <w:rPr>
            <w:rStyle w:val="af7"/>
            <w:color w:val="auto"/>
          </w:rPr>
          <w:t>/</w:t>
        </w:r>
        <w:r w:rsidR="00EA3F6C" w:rsidRPr="00FF5E9C">
          <w:rPr>
            <w:rStyle w:val="af7"/>
            <w:color w:val="auto"/>
            <w:lang w:val="en-US"/>
          </w:rPr>
          <w:t>watch</w:t>
        </w:r>
        <w:r w:rsidR="00EA3F6C" w:rsidRPr="00FF5E9C">
          <w:rPr>
            <w:rStyle w:val="af7"/>
            <w:color w:val="auto"/>
          </w:rPr>
          <w:t>?</w:t>
        </w:r>
        <w:r w:rsidR="00EA3F6C" w:rsidRPr="00FF5E9C">
          <w:rPr>
            <w:rStyle w:val="af7"/>
            <w:color w:val="auto"/>
            <w:lang w:val="en-US"/>
          </w:rPr>
          <w:t>v</w:t>
        </w:r>
        <w:r w:rsidR="00EA3F6C" w:rsidRPr="00FF5E9C">
          <w:rPr>
            <w:rStyle w:val="af7"/>
            <w:color w:val="auto"/>
          </w:rPr>
          <w:t>=</w:t>
        </w:r>
        <w:proofErr w:type="spellStart"/>
        <w:r w:rsidR="00EA3F6C" w:rsidRPr="00FF5E9C">
          <w:rPr>
            <w:rStyle w:val="af7"/>
            <w:color w:val="auto"/>
            <w:lang w:val="en-US"/>
          </w:rPr>
          <w:t>lBhQ</w:t>
        </w:r>
        <w:proofErr w:type="spellEnd"/>
        <w:r w:rsidR="00EA3F6C" w:rsidRPr="00FF5E9C">
          <w:rPr>
            <w:rStyle w:val="af7"/>
            <w:color w:val="auto"/>
          </w:rPr>
          <w:t>4</w:t>
        </w:r>
        <w:proofErr w:type="spellStart"/>
        <w:r w:rsidR="00EA3F6C" w:rsidRPr="00FF5E9C">
          <w:rPr>
            <w:rStyle w:val="af7"/>
            <w:color w:val="auto"/>
            <w:lang w:val="en-US"/>
          </w:rPr>
          <w:t>jqozr</w:t>
        </w:r>
        <w:proofErr w:type="spellEnd"/>
        <w:r w:rsidR="00EA3F6C" w:rsidRPr="00FF5E9C">
          <w:rPr>
            <w:rStyle w:val="af7"/>
            <w:color w:val="auto"/>
          </w:rPr>
          <w:t>8&amp;</w:t>
        </w:r>
        <w:r w:rsidR="00EA3F6C" w:rsidRPr="00FF5E9C">
          <w:rPr>
            <w:rStyle w:val="af7"/>
            <w:color w:val="auto"/>
            <w:lang w:val="en-US"/>
          </w:rPr>
          <w:t>index</w:t>
        </w:r>
        <w:r w:rsidR="00EA3F6C" w:rsidRPr="00FF5E9C">
          <w:rPr>
            <w:rStyle w:val="af7"/>
            <w:color w:val="auto"/>
          </w:rPr>
          <w:t>=4&amp;</w:t>
        </w:r>
        <w:r w:rsidR="00EA3F6C" w:rsidRPr="00FF5E9C">
          <w:rPr>
            <w:rStyle w:val="af7"/>
            <w:color w:val="auto"/>
            <w:lang w:val="en-US"/>
          </w:rPr>
          <w:t>list</w:t>
        </w:r>
        <w:r w:rsidR="00EA3F6C" w:rsidRPr="00FF5E9C">
          <w:rPr>
            <w:rStyle w:val="af7"/>
            <w:color w:val="auto"/>
          </w:rPr>
          <w:t>=</w:t>
        </w:r>
        <w:proofErr w:type="spellStart"/>
        <w:r w:rsidR="00EA3F6C" w:rsidRPr="00FF5E9C">
          <w:rPr>
            <w:rStyle w:val="af7"/>
            <w:color w:val="auto"/>
            <w:lang w:val="en-US"/>
          </w:rPr>
          <w:t>PLLClWbxNshI</w:t>
        </w:r>
        <w:proofErr w:type="spellEnd"/>
        <w:r w:rsidR="00EA3F6C" w:rsidRPr="00FF5E9C">
          <w:rPr>
            <w:rStyle w:val="af7"/>
            <w:color w:val="auto"/>
          </w:rPr>
          <w:t>4</w:t>
        </w:r>
        <w:r w:rsidR="00EA3F6C" w:rsidRPr="00FF5E9C">
          <w:rPr>
            <w:rStyle w:val="af7"/>
            <w:color w:val="auto"/>
            <w:lang w:val="en-US"/>
          </w:rPr>
          <w:t>F</w:t>
        </w:r>
        <w:r w:rsidR="00EA3F6C" w:rsidRPr="00FF5E9C">
          <w:rPr>
            <w:rStyle w:val="af7"/>
            <w:color w:val="auto"/>
          </w:rPr>
          <w:t>7</w:t>
        </w:r>
        <w:r w:rsidR="00EA3F6C" w:rsidRPr="00FF5E9C">
          <w:rPr>
            <w:rStyle w:val="af7"/>
            <w:color w:val="auto"/>
            <w:lang w:val="en-US"/>
          </w:rPr>
          <w:t>W</w:t>
        </w:r>
        <w:r w:rsidR="00EA3F6C" w:rsidRPr="00FF5E9C">
          <w:rPr>
            <w:rStyle w:val="af7"/>
            <w:color w:val="auto"/>
          </w:rPr>
          <w:t>54</w:t>
        </w:r>
        <w:r w:rsidR="00EA3F6C" w:rsidRPr="00FF5E9C">
          <w:rPr>
            <w:rStyle w:val="af7"/>
            <w:color w:val="auto"/>
            <w:lang w:val="en-US"/>
          </w:rPr>
          <w:t>RAX</w:t>
        </w:r>
        <w:r w:rsidR="00EA3F6C" w:rsidRPr="00FF5E9C">
          <w:rPr>
            <w:rStyle w:val="af7"/>
            <w:color w:val="auto"/>
          </w:rPr>
          <w:t>1</w:t>
        </w:r>
        <w:proofErr w:type="spellStart"/>
        <w:r w:rsidR="00EA3F6C" w:rsidRPr="00FF5E9C">
          <w:rPr>
            <w:rStyle w:val="af7"/>
            <w:color w:val="auto"/>
            <w:lang w:val="en-US"/>
          </w:rPr>
          <w:t>qQiayiPimVZI</w:t>
        </w:r>
        <w:proofErr w:type="spellEnd"/>
      </w:hyperlink>
      <w:r w:rsidR="00EA3F6C" w:rsidRPr="00FF5E9C">
        <w:t xml:space="preserve">, свободный. – </w:t>
      </w:r>
      <w:proofErr w:type="spellStart"/>
      <w:r w:rsidR="00EA3F6C" w:rsidRPr="00FF5E9C">
        <w:t>Загл</w:t>
      </w:r>
      <w:proofErr w:type="spellEnd"/>
      <w:r w:rsidR="00EA3F6C" w:rsidRPr="00FF5E9C">
        <w:t>. с экрана.</w:t>
      </w:r>
    </w:p>
    <w:p w:rsidR="006D7CE4" w:rsidRPr="00FF5E9C" w:rsidRDefault="006D7CE4" w:rsidP="00713CB6">
      <w:pPr>
        <w:pStyle w:val="aa"/>
        <w:numPr>
          <w:ilvl w:val="3"/>
          <w:numId w:val="13"/>
        </w:numPr>
        <w:ind w:left="0" w:firstLine="709"/>
      </w:pPr>
      <w:r w:rsidRPr="00FF5E9C">
        <w:lastRenderedPageBreak/>
        <w:t>Пресс-конференция Сергея Лаврова и Джон Керри по итогам переговоров в Женеве 9 сентября 2016 года</w:t>
      </w:r>
    </w:p>
    <w:p w:rsidR="006D7CE4" w:rsidRPr="00FF5E9C" w:rsidRDefault="006D7CE4" w:rsidP="00713CB6">
      <w:pPr>
        <w:pStyle w:val="aa"/>
        <w:ind w:left="0"/>
      </w:pPr>
      <w:r w:rsidRPr="00FF5E9C">
        <w:rPr>
          <w:i/>
        </w:rPr>
        <w:t>Русская версия:</w:t>
      </w:r>
      <w:r w:rsidRPr="00FF5E9C">
        <w:t xml:space="preserve"> Пресс-конференция Лаврова и Керри по итогам переговоров по Сирии [Видеозапись]. – </w:t>
      </w:r>
      <w:proofErr w:type="gramStart"/>
      <w:r w:rsidRPr="00FF5E9C">
        <w:rPr>
          <w:lang w:val="en-US"/>
        </w:rPr>
        <w:t>RT</w:t>
      </w:r>
      <w:r w:rsidRPr="00FF5E9C">
        <w:t xml:space="preserve"> на русском [канал пользователя </w:t>
      </w:r>
      <w:proofErr w:type="spellStart"/>
      <w:r w:rsidRPr="00FF5E9C">
        <w:rPr>
          <w:lang w:val="en-US"/>
        </w:rPr>
        <w:t>Youtube</w:t>
      </w:r>
      <w:proofErr w:type="spellEnd"/>
      <w:r w:rsidRPr="00FF5E9C">
        <w:t>].</w:t>
      </w:r>
      <w:proofErr w:type="gramEnd"/>
      <w:r w:rsidRPr="00FF5E9C">
        <w:t xml:space="preserve"> – Режим доступа:</w:t>
      </w:r>
    </w:p>
    <w:p w:rsidR="006D7CE4" w:rsidRPr="00FF5E9C" w:rsidRDefault="005C1EF2" w:rsidP="00713CB6">
      <w:pPr>
        <w:pStyle w:val="aa"/>
        <w:ind w:left="0" w:firstLine="0"/>
      </w:pPr>
      <w:hyperlink r:id="rId21" w:history="1">
        <w:r w:rsidR="006D7CE4" w:rsidRPr="00FF5E9C">
          <w:rPr>
            <w:rStyle w:val="af7"/>
            <w:color w:val="auto"/>
          </w:rPr>
          <w:t>https://www.youtube.com/watch?v=fTU2v7I5360&amp;index=6&amp;list=PLLClWbxNshI4F7W54RAX1qQiayiPimVZI</w:t>
        </w:r>
      </w:hyperlink>
      <w:r w:rsidR="006D7CE4" w:rsidRPr="00FF5E9C">
        <w:t xml:space="preserve">, свободный. – </w:t>
      </w:r>
      <w:proofErr w:type="spellStart"/>
      <w:r w:rsidR="006D7CE4" w:rsidRPr="00FF5E9C">
        <w:t>Загл</w:t>
      </w:r>
      <w:proofErr w:type="spellEnd"/>
      <w:r w:rsidR="006D7CE4" w:rsidRPr="00FF5E9C">
        <w:t>. с экрана.</w:t>
      </w:r>
    </w:p>
    <w:p w:rsidR="006D7CE4" w:rsidRPr="00FF5E9C" w:rsidRDefault="006D7CE4" w:rsidP="00713CB6">
      <w:pPr>
        <w:pStyle w:val="aa"/>
        <w:ind w:left="0"/>
      </w:pPr>
      <w:r w:rsidRPr="00FF5E9C">
        <w:rPr>
          <w:i/>
        </w:rPr>
        <w:t>Английская верси</w:t>
      </w:r>
      <w:r w:rsidRPr="00FF5E9C">
        <w:t xml:space="preserve">я: </w:t>
      </w:r>
      <w:r w:rsidRPr="00FF5E9C">
        <w:rPr>
          <w:lang w:val="en-US"/>
        </w:rPr>
        <w:t>LIVE</w:t>
      </w:r>
      <w:r w:rsidRPr="00FF5E9C">
        <w:t xml:space="preserve">: </w:t>
      </w:r>
      <w:proofErr w:type="spellStart"/>
      <w:r w:rsidRPr="00FF5E9C">
        <w:rPr>
          <w:lang w:val="en-US"/>
        </w:rPr>
        <w:t>Lavrov</w:t>
      </w:r>
      <w:proofErr w:type="spellEnd"/>
      <w:r w:rsidRPr="00FF5E9C">
        <w:t xml:space="preserve"> </w:t>
      </w:r>
      <w:r w:rsidRPr="00FF5E9C">
        <w:rPr>
          <w:lang w:val="en-US"/>
        </w:rPr>
        <w:t>and</w:t>
      </w:r>
      <w:r w:rsidRPr="00FF5E9C">
        <w:t xml:space="preserve"> </w:t>
      </w:r>
      <w:r w:rsidRPr="00FF5E9C">
        <w:rPr>
          <w:lang w:val="en-US"/>
        </w:rPr>
        <w:t>Kerry</w:t>
      </w:r>
      <w:r w:rsidRPr="00FF5E9C">
        <w:t xml:space="preserve"> </w:t>
      </w:r>
      <w:r w:rsidRPr="00FF5E9C">
        <w:rPr>
          <w:lang w:val="en-US"/>
        </w:rPr>
        <w:t>to</w:t>
      </w:r>
      <w:r w:rsidRPr="00FF5E9C">
        <w:t xml:space="preserve"> </w:t>
      </w:r>
      <w:r w:rsidRPr="00FF5E9C">
        <w:rPr>
          <w:lang w:val="en-US"/>
        </w:rPr>
        <w:t>hold</w:t>
      </w:r>
      <w:r w:rsidRPr="00FF5E9C">
        <w:t xml:space="preserve"> </w:t>
      </w:r>
      <w:r w:rsidRPr="00FF5E9C">
        <w:rPr>
          <w:lang w:val="en-US"/>
        </w:rPr>
        <w:t>Syria</w:t>
      </w:r>
      <w:r w:rsidRPr="00FF5E9C">
        <w:t xml:space="preserve"> </w:t>
      </w:r>
      <w:r w:rsidRPr="00FF5E9C">
        <w:rPr>
          <w:lang w:val="en-US"/>
        </w:rPr>
        <w:t>talks</w:t>
      </w:r>
      <w:r w:rsidRPr="00FF5E9C">
        <w:t xml:space="preserve"> </w:t>
      </w:r>
      <w:r w:rsidRPr="00FF5E9C">
        <w:rPr>
          <w:lang w:val="en-US"/>
        </w:rPr>
        <w:t>in</w:t>
      </w:r>
      <w:r w:rsidRPr="00FF5E9C">
        <w:t xml:space="preserve"> </w:t>
      </w:r>
      <w:r w:rsidRPr="00FF5E9C">
        <w:rPr>
          <w:lang w:val="en-US"/>
        </w:rPr>
        <w:t>Geneva</w:t>
      </w:r>
      <w:r w:rsidRPr="00FF5E9C">
        <w:t xml:space="preserve"> - </w:t>
      </w:r>
      <w:r w:rsidRPr="00FF5E9C">
        <w:rPr>
          <w:lang w:val="en-US"/>
        </w:rPr>
        <w:t>Press</w:t>
      </w:r>
      <w:r w:rsidRPr="00FF5E9C">
        <w:t xml:space="preserve"> </w:t>
      </w:r>
      <w:r w:rsidRPr="00FF5E9C">
        <w:rPr>
          <w:lang w:val="en-US"/>
        </w:rPr>
        <w:t>conference</w:t>
      </w:r>
      <w:r w:rsidRPr="00FF5E9C">
        <w:t xml:space="preserve"> [</w:t>
      </w:r>
      <w:proofErr w:type="spellStart"/>
      <w:r w:rsidRPr="00FF5E9C">
        <w:rPr>
          <w:lang w:val="en-US"/>
        </w:rPr>
        <w:t>Videorecording</w:t>
      </w:r>
      <w:proofErr w:type="spellEnd"/>
      <w:r w:rsidRPr="00FF5E9C">
        <w:t xml:space="preserve">]. – </w:t>
      </w:r>
      <w:proofErr w:type="spellStart"/>
      <w:r w:rsidRPr="00FF5E9C">
        <w:rPr>
          <w:lang w:val="en-US"/>
        </w:rPr>
        <w:t>Ruptly</w:t>
      </w:r>
      <w:proofErr w:type="spellEnd"/>
      <w:r w:rsidRPr="00FF5E9C">
        <w:t xml:space="preserve"> </w:t>
      </w:r>
      <w:r w:rsidRPr="00FF5E9C">
        <w:rPr>
          <w:lang w:val="en-US"/>
        </w:rPr>
        <w:t>TV</w:t>
      </w:r>
      <w:r w:rsidRPr="00FF5E9C">
        <w:t xml:space="preserve"> [канал пользователя </w:t>
      </w:r>
      <w:proofErr w:type="spellStart"/>
      <w:r w:rsidRPr="00FF5E9C">
        <w:rPr>
          <w:lang w:val="en-US"/>
        </w:rPr>
        <w:t>Youtube</w:t>
      </w:r>
      <w:proofErr w:type="spellEnd"/>
      <w:r w:rsidRPr="00FF5E9C">
        <w:t>]. – Режим доступа:</w:t>
      </w:r>
    </w:p>
    <w:p w:rsidR="006D7CE4" w:rsidRPr="00FF5E9C" w:rsidRDefault="005C1EF2" w:rsidP="00713CB6">
      <w:pPr>
        <w:pStyle w:val="aa"/>
        <w:ind w:left="0" w:firstLine="0"/>
      </w:pPr>
      <w:hyperlink r:id="rId22" w:history="1">
        <w:r w:rsidR="006D7CE4" w:rsidRPr="00FF5E9C">
          <w:rPr>
            <w:rStyle w:val="af7"/>
            <w:color w:val="auto"/>
          </w:rPr>
          <w:t>https://www.youtube.com/watch?v=Jw7oNE_gukE&amp;list=PLLClWbxNshI4F7W54RAX1qQiayiPimVZI&amp;index=5</w:t>
        </w:r>
      </w:hyperlink>
      <w:r w:rsidR="006D7CE4" w:rsidRPr="00FF5E9C">
        <w:t xml:space="preserve">, свободный. – </w:t>
      </w:r>
      <w:proofErr w:type="spellStart"/>
      <w:r w:rsidR="006D7CE4" w:rsidRPr="00FF5E9C">
        <w:t>Загл</w:t>
      </w:r>
      <w:proofErr w:type="spellEnd"/>
      <w:r w:rsidR="006D7CE4" w:rsidRPr="00FF5E9C">
        <w:t>. с экрана.</w:t>
      </w:r>
    </w:p>
    <w:p w:rsidR="006D7CCF" w:rsidRPr="00FF5E9C" w:rsidRDefault="006D7CE4" w:rsidP="00713CB6">
      <w:pPr>
        <w:pStyle w:val="aa"/>
        <w:numPr>
          <w:ilvl w:val="3"/>
          <w:numId w:val="13"/>
        </w:numPr>
        <w:ind w:left="0" w:firstLine="709"/>
      </w:pPr>
      <w:r w:rsidRPr="00FF5E9C">
        <w:t>Выступления глав государств на пленарной сессии форума «Арктика – территория диалога» в Салехарде 25 сентября 2013 года</w:t>
      </w:r>
    </w:p>
    <w:p w:rsidR="006D7CE4" w:rsidRPr="00FF5E9C" w:rsidRDefault="006D7CE4" w:rsidP="00713CB6">
      <w:pPr>
        <w:pStyle w:val="aa"/>
        <w:ind w:left="0"/>
      </w:pPr>
      <w:r w:rsidRPr="00FF5E9C">
        <w:rPr>
          <w:i/>
        </w:rPr>
        <w:t>Русская версия</w:t>
      </w:r>
      <w:r w:rsidRPr="00FF5E9C">
        <w:t xml:space="preserve">: III Международный арктический форум в Салехарде [Видеозапись]. – </w:t>
      </w:r>
      <w:proofErr w:type="gramStart"/>
      <w:r w:rsidRPr="00FF5E9C">
        <w:rPr>
          <w:lang w:val="en-US"/>
        </w:rPr>
        <w:t>RT</w:t>
      </w:r>
      <w:r w:rsidRPr="00FF5E9C">
        <w:t xml:space="preserve"> на русском [канал пользователя </w:t>
      </w:r>
      <w:proofErr w:type="spellStart"/>
      <w:r w:rsidRPr="00FF5E9C">
        <w:rPr>
          <w:lang w:val="en-US"/>
        </w:rPr>
        <w:t>Youtube</w:t>
      </w:r>
      <w:proofErr w:type="spellEnd"/>
      <w:r w:rsidRPr="00FF5E9C">
        <w:t>].</w:t>
      </w:r>
      <w:proofErr w:type="gramEnd"/>
      <w:r w:rsidRPr="00FF5E9C">
        <w:t xml:space="preserve"> – Режим доступа: </w:t>
      </w:r>
      <w:hyperlink r:id="rId23" w:history="1">
        <w:r w:rsidRPr="00FF5E9C">
          <w:rPr>
            <w:rStyle w:val="af7"/>
            <w:color w:val="auto"/>
          </w:rPr>
          <w:t>https://www.youtube.com/watch?v=KwHA0zY9TVU&amp;list=PLLClWbxNshI4F7W54RAX1qQiayiPimVZI&amp;index=10</w:t>
        </w:r>
      </w:hyperlink>
      <w:r w:rsidRPr="00FF5E9C">
        <w:t xml:space="preserve">, свободный. – </w:t>
      </w:r>
      <w:proofErr w:type="spellStart"/>
      <w:r w:rsidRPr="00FF5E9C">
        <w:t>Загл</w:t>
      </w:r>
      <w:proofErr w:type="spellEnd"/>
      <w:r w:rsidRPr="00FF5E9C">
        <w:t>. с экрана.</w:t>
      </w:r>
    </w:p>
    <w:p w:rsidR="006D7CE4" w:rsidRPr="00FF5E9C" w:rsidRDefault="006D7CE4" w:rsidP="00713CB6">
      <w:pPr>
        <w:pStyle w:val="aa"/>
        <w:ind w:left="0"/>
      </w:pPr>
      <w:r w:rsidRPr="00FF5E9C">
        <w:rPr>
          <w:i/>
        </w:rPr>
        <w:t>Английская верси</w:t>
      </w:r>
      <w:r w:rsidRPr="00FF5E9C">
        <w:t>я</w:t>
      </w:r>
      <w:r w:rsidRPr="00FF5E9C">
        <w:rPr>
          <w:i/>
        </w:rPr>
        <w:t xml:space="preserve">: </w:t>
      </w:r>
      <w:r w:rsidRPr="00FF5E9C">
        <w:rPr>
          <w:lang w:val="en-US"/>
        </w:rPr>
        <w:t>Vladimir</w:t>
      </w:r>
      <w:r w:rsidRPr="00FF5E9C">
        <w:t xml:space="preserve"> </w:t>
      </w:r>
      <w:r w:rsidRPr="00FF5E9C">
        <w:rPr>
          <w:lang w:val="en-US"/>
        </w:rPr>
        <w:t>Putin</w:t>
      </w:r>
      <w:r w:rsidRPr="00FF5E9C">
        <w:t xml:space="preserve">. </w:t>
      </w:r>
      <w:r w:rsidRPr="00FF5E9C">
        <w:rPr>
          <w:lang w:val="en-US"/>
        </w:rPr>
        <w:t>Speech</w:t>
      </w:r>
      <w:r w:rsidRPr="00FF5E9C">
        <w:t xml:space="preserve"> </w:t>
      </w:r>
      <w:r w:rsidRPr="00FF5E9C">
        <w:rPr>
          <w:lang w:val="en-US"/>
        </w:rPr>
        <w:t>at</w:t>
      </w:r>
      <w:r w:rsidRPr="00FF5E9C">
        <w:t xml:space="preserve"> </w:t>
      </w:r>
      <w:r w:rsidRPr="00FF5E9C">
        <w:rPr>
          <w:lang w:val="en-US"/>
        </w:rPr>
        <w:t>the</w:t>
      </w:r>
      <w:r w:rsidRPr="00FF5E9C">
        <w:t xml:space="preserve"> </w:t>
      </w:r>
      <w:r w:rsidRPr="00FF5E9C">
        <w:rPr>
          <w:lang w:val="en-US"/>
        </w:rPr>
        <w:t>plenary</w:t>
      </w:r>
      <w:r w:rsidRPr="00FF5E9C">
        <w:t xml:space="preserve"> </w:t>
      </w:r>
      <w:r w:rsidRPr="00FF5E9C">
        <w:rPr>
          <w:lang w:val="en-US"/>
        </w:rPr>
        <w:t>session</w:t>
      </w:r>
      <w:r w:rsidRPr="00FF5E9C">
        <w:t xml:space="preserve"> </w:t>
      </w:r>
      <w:r w:rsidRPr="00FF5E9C">
        <w:rPr>
          <w:lang w:val="en-US"/>
        </w:rPr>
        <w:t>of</w:t>
      </w:r>
      <w:r w:rsidRPr="00FF5E9C">
        <w:t xml:space="preserve"> </w:t>
      </w:r>
      <w:r w:rsidRPr="00FF5E9C">
        <w:rPr>
          <w:lang w:val="en-US"/>
        </w:rPr>
        <w:t>the</w:t>
      </w:r>
      <w:r w:rsidRPr="00FF5E9C">
        <w:t xml:space="preserve"> </w:t>
      </w:r>
      <w:r w:rsidRPr="00FF5E9C">
        <w:rPr>
          <w:lang w:val="en-US"/>
        </w:rPr>
        <w:t>Third</w:t>
      </w:r>
      <w:r w:rsidRPr="00FF5E9C">
        <w:t xml:space="preserve"> </w:t>
      </w:r>
      <w:r w:rsidRPr="00FF5E9C">
        <w:rPr>
          <w:lang w:val="en-US"/>
        </w:rPr>
        <w:t>International</w:t>
      </w:r>
      <w:r w:rsidRPr="00FF5E9C">
        <w:t xml:space="preserve"> </w:t>
      </w:r>
      <w:r w:rsidRPr="00FF5E9C">
        <w:rPr>
          <w:lang w:val="en-US"/>
        </w:rPr>
        <w:t>Arctic</w:t>
      </w:r>
      <w:r w:rsidRPr="00FF5E9C">
        <w:t xml:space="preserve"> </w:t>
      </w:r>
      <w:r w:rsidRPr="00FF5E9C">
        <w:rPr>
          <w:lang w:val="en-US"/>
        </w:rPr>
        <w:t>Forum</w:t>
      </w:r>
      <w:r w:rsidRPr="00FF5E9C">
        <w:t xml:space="preserve"> </w:t>
      </w:r>
      <w:proofErr w:type="gramStart"/>
      <w:r w:rsidRPr="00FF5E9C">
        <w:rPr>
          <w:lang w:val="en-US"/>
        </w:rPr>
        <w:t>The</w:t>
      </w:r>
      <w:proofErr w:type="gramEnd"/>
      <w:r w:rsidRPr="00FF5E9C">
        <w:t xml:space="preserve"> </w:t>
      </w:r>
      <w:r w:rsidRPr="00FF5E9C">
        <w:rPr>
          <w:lang w:val="en-US"/>
        </w:rPr>
        <w:t>Arctic</w:t>
      </w:r>
      <w:r w:rsidRPr="00FF5E9C">
        <w:t xml:space="preserve"> [</w:t>
      </w:r>
      <w:proofErr w:type="spellStart"/>
      <w:r w:rsidRPr="00FF5E9C">
        <w:rPr>
          <w:lang w:val="en-US"/>
        </w:rPr>
        <w:t>Videorecording</w:t>
      </w:r>
      <w:proofErr w:type="spellEnd"/>
      <w:r w:rsidRPr="00FF5E9C">
        <w:t xml:space="preserve">]. – </w:t>
      </w:r>
      <w:r w:rsidRPr="00FF5E9C">
        <w:rPr>
          <w:lang w:val="en-US"/>
        </w:rPr>
        <w:t>KREMLIN</w:t>
      </w:r>
      <w:r w:rsidRPr="00FF5E9C">
        <w:t xml:space="preserve"> </w:t>
      </w:r>
      <w:r w:rsidRPr="00FF5E9C">
        <w:rPr>
          <w:lang w:val="en-US"/>
        </w:rPr>
        <w:t>NEWS</w:t>
      </w:r>
      <w:r w:rsidRPr="00FF5E9C">
        <w:t xml:space="preserve"> </w:t>
      </w:r>
      <w:r w:rsidR="00241A45" w:rsidRPr="00FF5E9C">
        <w:t xml:space="preserve">[канал пользователя </w:t>
      </w:r>
      <w:proofErr w:type="spellStart"/>
      <w:r w:rsidR="00241A45" w:rsidRPr="00FF5E9C">
        <w:rPr>
          <w:lang w:val="en-US"/>
        </w:rPr>
        <w:t>Youtube</w:t>
      </w:r>
      <w:proofErr w:type="spellEnd"/>
      <w:r w:rsidR="00241A45" w:rsidRPr="00FF5E9C">
        <w:t xml:space="preserve">]. – Режим доступа: </w:t>
      </w:r>
      <w:hyperlink r:id="rId24" w:history="1">
        <w:r w:rsidR="00241A45" w:rsidRPr="00FF5E9C">
          <w:rPr>
            <w:rStyle w:val="af7"/>
            <w:color w:val="auto"/>
            <w:lang w:val="en-US"/>
          </w:rPr>
          <w:t>https</w:t>
        </w:r>
        <w:r w:rsidR="00241A45" w:rsidRPr="00FF5E9C">
          <w:rPr>
            <w:rStyle w:val="af7"/>
            <w:color w:val="auto"/>
          </w:rPr>
          <w:t>://</w:t>
        </w:r>
        <w:r w:rsidR="00241A45" w:rsidRPr="00FF5E9C">
          <w:rPr>
            <w:rStyle w:val="af7"/>
            <w:color w:val="auto"/>
            <w:lang w:val="en-US"/>
          </w:rPr>
          <w:t>www</w:t>
        </w:r>
        <w:r w:rsidR="00241A45" w:rsidRPr="00FF5E9C">
          <w:rPr>
            <w:rStyle w:val="af7"/>
            <w:color w:val="auto"/>
          </w:rPr>
          <w:t>.</w:t>
        </w:r>
        <w:proofErr w:type="spellStart"/>
        <w:r w:rsidR="00241A45" w:rsidRPr="00FF5E9C">
          <w:rPr>
            <w:rStyle w:val="af7"/>
            <w:color w:val="auto"/>
            <w:lang w:val="en-US"/>
          </w:rPr>
          <w:t>youtube</w:t>
        </w:r>
        <w:proofErr w:type="spellEnd"/>
        <w:r w:rsidR="00241A45" w:rsidRPr="00FF5E9C">
          <w:rPr>
            <w:rStyle w:val="af7"/>
            <w:color w:val="auto"/>
          </w:rPr>
          <w:t>.</w:t>
        </w:r>
        <w:r w:rsidR="00241A45" w:rsidRPr="00FF5E9C">
          <w:rPr>
            <w:rStyle w:val="af7"/>
            <w:color w:val="auto"/>
            <w:lang w:val="en-US"/>
          </w:rPr>
          <w:t>com</w:t>
        </w:r>
        <w:r w:rsidR="00241A45" w:rsidRPr="00FF5E9C">
          <w:rPr>
            <w:rStyle w:val="af7"/>
            <w:color w:val="auto"/>
          </w:rPr>
          <w:t>/</w:t>
        </w:r>
        <w:r w:rsidR="00241A45" w:rsidRPr="00FF5E9C">
          <w:rPr>
            <w:rStyle w:val="af7"/>
            <w:color w:val="auto"/>
            <w:lang w:val="en-US"/>
          </w:rPr>
          <w:t>watch</w:t>
        </w:r>
        <w:r w:rsidR="00241A45" w:rsidRPr="00FF5E9C">
          <w:rPr>
            <w:rStyle w:val="af7"/>
            <w:color w:val="auto"/>
          </w:rPr>
          <w:t>?</w:t>
        </w:r>
        <w:r w:rsidR="00241A45" w:rsidRPr="00FF5E9C">
          <w:rPr>
            <w:rStyle w:val="af7"/>
            <w:color w:val="auto"/>
            <w:lang w:val="en-US"/>
          </w:rPr>
          <w:t>v</w:t>
        </w:r>
        <w:r w:rsidR="00241A45" w:rsidRPr="00FF5E9C">
          <w:rPr>
            <w:rStyle w:val="af7"/>
            <w:color w:val="auto"/>
          </w:rPr>
          <w:t>=</w:t>
        </w:r>
        <w:proofErr w:type="spellStart"/>
        <w:r w:rsidR="00241A45" w:rsidRPr="00FF5E9C">
          <w:rPr>
            <w:rStyle w:val="af7"/>
            <w:color w:val="auto"/>
            <w:lang w:val="en-US"/>
          </w:rPr>
          <w:t>rd</w:t>
        </w:r>
        <w:proofErr w:type="spellEnd"/>
        <w:r w:rsidR="00241A45" w:rsidRPr="00FF5E9C">
          <w:rPr>
            <w:rStyle w:val="af7"/>
            <w:color w:val="auto"/>
          </w:rPr>
          <w:t>_</w:t>
        </w:r>
        <w:proofErr w:type="spellStart"/>
        <w:r w:rsidR="00241A45" w:rsidRPr="00FF5E9C">
          <w:rPr>
            <w:rStyle w:val="af7"/>
            <w:color w:val="auto"/>
            <w:lang w:val="en-US"/>
          </w:rPr>
          <w:t>BlQjGs</w:t>
        </w:r>
        <w:proofErr w:type="spellEnd"/>
        <w:r w:rsidR="00241A45" w:rsidRPr="00FF5E9C">
          <w:rPr>
            <w:rStyle w:val="af7"/>
            <w:color w:val="auto"/>
          </w:rPr>
          <w:t>48&amp;</w:t>
        </w:r>
        <w:r w:rsidR="00241A45" w:rsidRPr="00FF5E9C">
          <w:rPr>
            <w:rStyle w:val="af7"/>
            <w:color w:val="auto"/>
            <w:lang w:val="en-US"/>
          </w:rPr>
          <w:t>list</w:t>
        </w:r>
        <w:r w:rsidR="00241A45" w:rsidRPr="00FF5E9C">
          <w:rPr>
            <w:rStyle w:val="af7"/>
            <w:color w:val="auto"/>
          </w:rPr>
          <w:t>=</w:t>
        </w:r>
        <w:proofErr w:type="spellStart"/>
        <w:r w:rsidR="00241A45" w:rsidRPr="00FF5E9C">
          <w:rPr>
            <w:rStyle w:val="af7"/>
            <w:color w:val="auto"/>
            <w:lang w:val="en-US"/>
          </w:rPr>
          <w:t>PLLClWbxNshI</w:t>
        </w:r>
        <w:proofErr w:type="spellEnd"/>
        <w:r w:rsidR="00241A45" w:rsidRPr="00FF5E9C">
          <w:rPr>
            <w:rStyle w:val="af7"/>
            <w:color w:val="auto"/>
          </w:rPr>
          <w:t>4</w:t>
        </w:r>
        <w:r w:rsidR="00241A45" w:rsidRPr="00FF5E9C">
          <w:rPr>
            <w:rStyle w:val="af7"/>
            <w:color w:val="auto"/>
            <w:lang w:val="en-US"/>
          </w:rPr>
          <w:t>F</w:t>
        </w:r>
        <w:r w:rsidR="00241A45" w:rsidRPr="00FF5E9C">
          <w:rPr>
            <w:rStyle w:val="af7"/>
            <w:color w:val="auto"/>
          </w:rPr>
          <w:t>7</w:t>
        </w:r>
        <w:r w:rsidR="00241A45" w:rsidRPr="00FF5E9C">
          <w:rPr>
            <w:rStyle w:val="af7"/>
            <w:color w:val="auto"/>
            <w:lang w:val="en-US"/>
          </w:rPr>
          <w:t>W</w:t>
        </w:r>
        <w:r w:rsidR="00241A45" w:rsidRPr="00FF5E9C">
          <w:rPr>
            <w:rStyle w:val="af7"/>
            <w:color w:val="auto"/>
          </w:rPr>
          <w:t>54</w:t>
        </w:r>
        <w:r w:rsidR="00241A45" w:rsidRPr="00FF5E9C">
          <w:rPr>
            <w:rStyle w:val="af7"/>
            <w:color w:val="auto"/>
            <w:lang w:val="en-US"/>
          </w:rPr>
          <w:t>RAX</w:t>
        </w:r>
        <w:r w:rsidR="00241A45" w:rsidRPr="00FF5E9C">
          <w:rPr>
            <w:rStyle w:val="af7"/>
            <w:color w:val="auto"/>
          </w:rPr>
          <w:t>1</w:t>
        </w:r>
        <w:proofErr w:type="spellStart"/>
        <w:r w:rsidR="00241A45" w:rsidRPr="00FF5E9C">
          <w:rPr>
            <w:rStyle w:val="af7"/>
            <w:color w:val="auto"/>
            <w:lang w:val="en-US"/>
          </w:rPr>
          <w:t>qQiayiPimVZI</w:t>
        </w:r>
        <w:proofErr w:type="spellEnd"/>
        <w:r w:rsidR="00241A45" w:rsidRPr="00FF5E9C">
          <w:rPr>
            <w:rStyle w:val="af7"/>
            <w:color w:val="auto"/>
          </w:rPr>
          <w:t>&amp;</w:t>
        </w:r>
        <w:r w:rsidR="00241A45" w:rsidRPr="00FF5E9C">
          <w:rPr>
            <w:rStyle w:val="af7"/>
            <w:color w:val="auto"/>
            <w:lang w:val="en-US"/>
          </w:rPr>
          <w:t>index</w:t>
        </w:r>
        <w:r w:rsidR="00241A45" w:rsidRPr="00FF5E9C">
          <w:rPr>
            <w:rStyle w:val="af7"/>
            <w:color w:val="auto"/>
          </w:rPr>
          <w:t>=9</w:t>
        </w:r>
      </w:hyperlink>
      <w:r w:rsidR="00241A45" w:rsidRPr="00FF5E9C">
        <w:t xml:space="preserve">, свободный. – </w:t>
      </w:r>
      <w:proofErr w:type="spellStart"/>
      <w:r w:rsidR="00241A45" w:rsidRPr="00FF5E9C">
        <w:t>Загл</w:t>
      </w:r>
      <w:proofErr w:type="spellEnd"/>
      <w:r w:rsidR="00241A45" w:rsidRPr="00FF5E9C">
        <w:t>. с экрана.</w:t>
      </w:r>
    </w:p>
    <w:p w:rsidR="00D95699" w:rsidRPr="00FF5E9C" w:rsidRDefault="00241A45" w:rsidP="00713CB6">
      <w:pPr>
        <w:pStyle w:val="aa"/>
        <w:numPr>
          <w:ilvl w:val="3"/>
          <w:numId w:val="13"/>
        </w:numPr>
        <w:ind w:left="0" w:firstLine="709"/>
      </w:pPr>
      <w:r w:rsidRPr="00FF5E9C">
        <w:t>Выступления глав государств на пленарной сессии форума «Арктика – территория диалога» в Архангельске 30 марта 2017 года</w:t>
      </w:r>
    </w:p>
    <w:p w:rsidR="00241A45" w:rsidRPr="00FF5E9C" w:rsidRDefault="00241A45" w:rsidP="00713CB6">
      <w:pPr>
        <w:pStyle w:val="aa"/>
        <w:ind w:left="0"/>
      </w:pPr>
      <w:r w:rsidRPr="00FF5E9C">
        <w:rPr>
          <w:i/>
        </w:rPr>
        <w:t>Русская версия:</w:t>
      </w:r>
      <w:r w:rsidRPr="00FF5E9C">
        <w:t xml:space="preserve"> Форум «Арктика – территория диалога» с участием Владимира Путина [Видеозапись]. – </w:t>
      </w:r>
      <w:proofErr w:type="gramStart"/>
      <w:r w:rsidRPr="00FF5E9C">
        <w:rPr>
          <w:lang w:val="en-US"/>
        </w:rPr>
        <w:t>RT</w:t>
      </w:r>
      <w:r w:rsidRPr="00FF5E9C">
        <w:t xml:space="preserve"> на русском [канал пользователя </w:t>
      </w:r>
      <w:proofErr w:type="spellStart"/>
      <w:r w:rsidRPr="00FF5E9C">
        <w:rPr>
          <w:lang w:val="en-US"/>
        </w:rPr>
        <w:t>Youtube</w:t>
      </w:r>
      <w:proofErr w:type="spellEnd"/>
      <w:r w:rsidRPr="00FF5E9C">
        <w:t>].</w:t>
      </w:r>
      <w:proofErr w:type="gramEnd"/>
      <w:r w:rsidRPr="00FF5E9C">
        <w:t xml:space="preserve"> – Режим доступа:</w:t>
      </w:r>
    </w:p>
    <w:p w:rsidR="00241A45" w:rsidRPr="00FF5E9C" w:rsidRDefault="005C1EF2" w:rsidP="00713CB6">
      <w:pPr>
        <w:pStyle w:val="aa"/>
        <w:ind w:left="0" w:firstLine="0"/>
      </w:pPr>
      <w:hyperlink r:id="rId25" w:history="1">
        <w:r w:rsidR="00241A45" w:rsidRPr="00FF5E9C">
          <w:rPr>
            <w:rStyle w:val="af7"/>
            <w:color w:val="auto"/>
          </w:rPr>
          <w:t>https://www.youtube.com/watch?v=1Ia17_k9Yok&amp;index=7&amp;list=PLLClWbxNshI4F7W54RAX1qQiayiPimVZI</w:t>
        </w:r>
      </w:hyperlink>
      <w:r w:rsidR="00241A45" w:rsidRPr="00FF5E9C">
        <w:t xml:space="preserve">, https://www.youtube.com/watch?v=rd_BlQjGs48&amp;list=PLLClWbxNshI4F7W54RAX1qQiayiPimVZI&amp;index=9 свободный. – </w:t>
      </w:r>
      <w:proofErr w:type="spellStart"/>
      <w:r w:rsidR="00241A45" w:rsidRPr="00FF5E9C">
        <w:t>Загл</w:t>
      </w:r>
      <w:proofErr w:type="spellEnd"/>
      <w:r w:rsidR="00241A45" w:rsidRPr="00FF5E9C">
        <w:t>. с экрана.</w:t>
      </w:r>
    </w:p>
    <w:p w:rsidR="00241A45" w:rsidRPr="00FF5E9C" w:rsidRDefault="00241A45" w:rsidP="00713CB6">
      <w:pPr>
        <w:pStyle w:val="aa"/>
        <w:ind w:left="0"/>
      </w:pPr>
      <w:r w:rsidRPr="00FF5E9C">
        <w:rPr>
          <w:i/>
        </w:rPr>
        <w:t>Английская версия:</w:t>
      </w:r>
      <w:r w:rsidRPr="00FF5E9C">
        <w:t xml:space="preserve"> </w:t>
      </w:r>
      <w:r w:rsidRPr="00FF5E9C">
        <w:rPr>
          <w:lang w:val="en-US"/>
        </w:rPr>
        <w:t>LIVE</w:t>
      </w:r>
      <w:r w:rsidRPr="00FF5E9C">
        <w:t xml:space="preserve">: </w:t>
      </w:r>
      <w:r w:rsidRPr="00FF5E9C">
        <w:rPr>
          <w:lang w:val="en-US"/>
        </w:rPr>
        <w:t>Putin</w:t>
      </w:r>
      <w:r w:rsidRPr="00FF5E9C">
        <w:t xml:space="preserve"> </w:t>
      </w:r>
      <w:r w:rsidRPr="00FF5E9C">
        <w:rPr>
          <w:lang w:val="en-US"/>
        </w:rPr>
        <w:t>talks</w:t>
      </w:r>
      <w:r w:rsidRPr="00FF5E9C">
        <w:t xml:space="preserve"> </w:t>
      </w:r>
      <w:r w:rsidRPr="00FF5E9C">
        <w:rPr>
          <w:lang w:val="en-US"/>
        </w:rPr>
        <w:t>at</w:t>
      </w:r>
      <w:r w:rsidRPr="00FF5E9C">
        <w:t xml:space="preserve"> </w:t>
      </w:r>
      <w:r w:rsidRPr="00FF5E9C">
        <w:rPr>
          <w:lang w:val="en-US"/>
        </w:rPr>
        <w:t>Intl</w:t>
      </w:r>
      <w:r w:rsidRPr="00FF5E9C">
        <w:t xml:space="preserve"> </w:t>
      </w:r>
      <w:r w:rsidRPr="00FF5E9C">
        <w:rPr>
          <w:lang w:val="en-US"/>
        </w:rPr>
        <w:t>Artic</w:t>
      </w:r>
      <w:r w:rsidRPr="00FF5E9C">
        <w:t xml:space="preserve"> </w:t>
      </w:r>
      <w:r w:rsidRPr="00FF5E9C">
        <w:rPr>
          <w:lang w:val="en-US"/>
        </w:rPr>
        <w:t>Forum</w:t>
      </w:r>
      <w:r w:rsidRPr="00FF5E9C">
        <w:t xml:space="preserve"> </w:t>
      </w:r>
      <w:r w:rsidRPr="00FF5E9C">
        <w:rPr>
          <w:lang w:val="en-US"/>
        </w:rPr>
        <w:t>in</w:t>
      </w:r>
      <w:r w:rsidRPr="00FF5E9C">
        <w:t xml:space="preserve"> </w:t>
      </w:r>
      <w:r w:rsidRPr="00FF5E9C">
        <w:rPr>
          <w:lang w:val="en-US"/>
        </w:rPr>
        <w:t>Russia</w:t>
      </w:r>
      <w:r w:rsidRPr="00FF5E9C">
        <w:t xml:space="preserve"> [</w:t>
      </w:r>
      <w:proofErr w:type="spellStart"/>
      <w:r w:rsidRPr="00FF5E9C">
        <w:rPr>
          <w:lang w:val="en-US"/>
        </w:rPr>
        <w:t>Videorecording</w:t>
      </w:r>
      <w:proofErr w:type="spellEnd"/>
      <w:r w:rsidRPr="00FF5E9C">
        <w:t xml:space="preserve">]. – </w:t>
      </w:r>
      <w:r w:rsidRPr="00FF5E9C">
        <w:rPr>
          <w:lang w:val="en-US"/>
        </w:rPr>
        <w:t>RT</w:t>
      </w:r>
      <w:r w:rsidRPr="00FF5E9C">
        <w:t xml:space="preserve"> [канал пользователя </w:t>
      </w:r>
      <w:proofErr w:type="spellStart"/>
      <w:r w:rsidRPr="00FF5E9C">
        <w:rPr>
          <w:lang w:val="en-US"/>
        </w:rPr>
        <w:t>Youtube</w:t>
      </w:r>
      <w:proofErr w:type="spellEnd"/>
      <w:r w:rsidRPr="00FF5E9C">
        <w:t xml:space="preserve">]. – Режим доступа: </w:t>
      </w:r>
      <w:hyperlink r:id="rId26" w:history="1">
        <w:r w:rsidRPr="00FF5E9C">
          <w:rPr>
            <w:rStyle w:val="af7"/>
            <w:color w:val="auto"/>
          </w:rPr>
          <w:t>https://www.youtube.com/watch?v=-Vvz9_veeUM&amp;index=8&amp;list=PLLClWbxNshI4F7W54RAX1qQiayiPimVZI</w:t>
        </w:r>
      </w:hyperlink>
      <w:r w:rsidRPr="00FF5E9C">
        <w:t xml:space="preserve">, свободный. – </w:t>
      </w:r>
      <w:proofErr w:type="spellStart"/>
      <w:r w:rsidRPr="00FF5E9C">
        <w:t>Загл</w:t>
      </w:r>
      <w:proofErr w:type="spellEnd"/>
      <w:r w:rsidRPr="00FF5E9C">
        <w:t>. с экрана.</w:t>
      </w:r>
    </w:p>
    <w:p w:rsidR="00241A45" w:rsidRPr="00FF5E9C" w:rsidRDefault="00241A45" w:rsidP="00713CB6">
      <w:pPr>
        <w:pStyle w:val="aa"/>
        <w:numPr>
          <w:ilvl w:val="3"/>
          <w:numId w:val="13"/>
        </w:numPr>
        <w:ind w:left="0" w:firstLine="709"/>
      </w:pPr>
      <w:r w:rsidRPr="00FF5E9C">
        <w:t>Пресс-конференция Сергея Лаврова и Хилари Клинтон по итогам переговоров 13 июля 2011 года</w:t>
      </w:r>
    </w:p>
    <w:p w:rsidR="00241A45" w:rsidRPr="00FF5E9C" w:rsidRDefault="00241A45" w:rsidP="00713CB6">
      <w:pPr>
        <w:pStyle w:val="aa"/>
        <w:ind w:left="0"/>
      </w:pPr>
      <w:r w:rsidRPr="00FF5E9C">
        <w:rPr>
          <w:i/>
        </w:rPr>
        <w:t>Русская версия:</w:t>
      </w:r>
      <w:r w:rsidRPr="00FF5E9C">
        <w:t xml:space="preserve"> Хиллари Клинтон встретилась с Сергеем Лавровым [Видеозапись]. – Голос Америки [канал пользователя </w:t>
      </w:r>
      <w:r w:rsidRPr="00FF5E9C">
        <w:rPr>
          <w:lang w:val="fr-FR"/>
        </w:rPr>
        <w:t>Youtube</w:t>
      </w:r>
      <w:r w:rsidRPr="00FF5E9C">
        <w:t xml:space="preserve">]. – Режим доступа: </w:t>
      </w:r>
      <w:hyperlink r:id="rId27" w:history="1">
        <w:r w:rsidRPr="00FF5E9C">
          <w:rPr>
            <w:rStyle w:val="af7"/>
            <w:color w:val="auto"/>
          </w:rPr>
          <w:t>https://www.youtube.com/watch?v=Xa4iGlvBkGU&amp;list=PLLClWbxNshI4F7W54RAX1qQiayiPimVZI&amp;index=12</w:t>
        </w:r>
      </w:hyperlink>
      <w:r w:rsidRPr="00FF5E9C">
        <w:t xml:space="preserve">, свободный. – </w:t>
      </w:r>
      <w:proofErr w:type="spellStart"/>
      <w:r w:rsidRPr="00FF5E9C">
        <w:t>Загл</w:t>
      </w:r>
      <w:proofErr w:type="spellEnd"/>
      <w:r w:rsidRPr="00FF5E9C">
        <w:t>. с экрана.</w:t>
      </w:r>
    </w:p>
    <w:p w:rsidR="00241A45" w:rsidRPr="00FF5E9C" w:rsidRDefault="00241A45" w:rsidP="00713CB6">
      <w:pPr>
        <w:pStyle w:val="aa"/>
        <w:ind w:left="0"/>
      </w:pPr>
      <w:r w:rsidRPr="00FF5E9C">
        <w:rPr>
          <w:i/>
        </w:rPr>
        <w:t>Английская версия:</w:t>
      </w:r>
      <w:r w:rsidRPr="00FF5E9C">
        <w:t xml:space="preserve"> </w:t>
      </w:r>
      <w:r w:rsidRPr="00FF5E9C">
        <w:rPr>
          <w:lang w:val="en-US"/>
        </w:rPr>
        <w:t>Secretary</w:t>
      </w:r>
      <w:r w:rsidRPr="00FF5E9C">
        <w:t xml:space="preserve"> </w:t>
      </w:r>
      <w:r w:rsidRPr="00FF5E9C">
        <w:rPr>
          <w:lang w:val="en-US"/>
        </w:rPr>
        <w:t>Clinton</w:t>
      </w:r>
      <w:r w:rsidRPr="00FF5E9C">
        <w:t xml:space="preserve"> </w:t>
      </w:r>
      <w:r w:rsidRPr="00FF5E9C">
        <w:rPr>
          <w:lang w:val="en-US"/>
        </w:rPr>
        <w:t>Delivers</w:t>
      </w:r>
      <w:r w:rsidRPr="00FF5E9C">
        <w:t xml:space="preserve"> </w:t>
      </w:r>
      <w:r w:rsidRPr="00FF5E9C">
        <w:rPr>
          <w:lang w:val="en-US"/>
        </w:rPr>
        <w:t>Remarks</w:t>
      </w:r>
      <w:r w:rsidRPr="00FF5E9C">
        <w:t xml:space="preserve"> </w:t>
      </w:r>
      <w:r w:rsidRPr="00FF5E9C">
        <w:rPr>
          <w:lang w:val="en-US"/>
        </w:rPr>
        <w:t>with</w:t>
      </w:r>
      <w:r w:rsidRPr="00FF5E9C">
        <w:t xml:space="preserve"> </w:t>
      </w:r>
      <w:r w:rsidRPr="00FF5E9C">
        <w:rPr>
          <w:lang w:val="en-US"/>
        </w:rPr>
        <w:t>Russian</w:t>
      </w:r>
      <w:r w:rsidRPr="00FF5E9C">
        <w:t xml:space="preserve"> </w:t>
      </w:r>
      <w:r w:rsidRPr="00FF5E9C">
        <w:rPr>
          <w:lang w:val="en-US"/>
        </w:rPr>
        <w:t>Foreign</w:t>
      </w:r>
      <w:r w:rsidRPr="00FF5E9C">
        <w:t xml:space="preserve"> </w:t>
      </w:r>
      <w:r w:rsidRPr="00FF5E9C">
        <w:rPr>
          <w:lang w:val="en-US"/>
        </w:rPr>
        <w:t>Minister</w:t>
      </w:r>
      <w:r w:rsidRPr="00FF5E9C">
        <w:t xml:space="preserve"> </w:t>
      </w:r>
      <w:proofErr w:type="spellStart"/>
      <w:r w:rsidRPr="00FF5E9C">
        <w:rPr>
          <w:lang w:val="en-US"/>
        </w:rPr>
        <w:t>Lavrov</w:t>
      </w:r>
      <w:proofErr w:type="spellEnd"/>
      <w:r w:rsidRPr="00FF5E9C">
        <w:t xml:space="preserve"> [</w:t>
      </w:r>
      <w:proofErr w:type="spellStart"/>
      <w:r w:rsidRPr="00FF5E9C">
        <w:rPr>
          <w:lang w:val="en-US"/>
        </w:rPr>
        <w:t>Videorecording</w:t>
      </w:r>
      <w:proofErr w:type="spellEnd"/>
      <w:r w:rsidRPr="00FF5E9C">
        <w:t xml:space="preserve">]. – </w:t>
      </w:r>
      <w:r w:rsidRPr="00FF5E9C">
        <w:rPr>
          <w:lang w:val="en-US"/>
        </w:rPr>
        <w:t>U</w:t>
      </w:r>
      <w:r w:rsidRPr="00FF5E9C">
        <w:t>.</w:t>
      </w:r>
      <w:r w:rsidRPr="00FF5E9C">
        <w:rPr>
          <w:lang w:val="en-US"/>
        </w:rPr>
        <w:t>S</w:t>
      </w:r>
      <w:r w:rsidRPr="00FF5E9C">
        <w:t xml:space="preserve">. </w:t>
      </w:r>
      <w:proofErr w:type="gramStart"/>
      <w:r w:rsidRPr="00FF5E9C">
        <w:rPr>
          <w:lang w:val="en-US"/>
        </w:rPr>
        <w:t>Department</w:t>
      </w:r>
      <w:r w:rsidRPr="00FF5E9C">
        <w:t xml:space="preserve"> </w:t>
      </w:r>
      <w:r w:rsidRPr="00FF5E9C">
        <w:rPr>
          <w:lang w:val="en-US"/>
        </w:rPr>
        <w:t>of</w:t>
      </w:r>
      <w:r w:rsidRPr="00FF5E9C">
        <w:t xml:space="preserve"> </w:t>
      </w:r>
      <w:r w:rsidRPr="00FF5E9C">
        <w:rPr>
          <w:lang w:val="en-US"/>
        </w:rPr>
        <w:t>State</w:t>
      </w:r>
      <w:r w:rsidRPr="00FF5E9C">
        <w:t xml:space="preserve"> </w:t>
      </w:r>
      <w:r w:rsidR="001710AC" w:rsidRPr="00FF5E9C">
        <w:t xml:space="preserve">[канал пользователя </w:t>
      </w:r>
      <w:proofErr w:type="spellStart"/>
      <w:r w:rsidR="001710AC" w:rsidRPr="00FF5E9C">
        <w:rPr>
          <w:lang w:val="en-US"/>
        </w:rPr>
        <w:t>Youtube</w:t>
      </w:r>
      <w:proofErr w:type="spellEnd"/>
      <w:r w:rsidR="001710AC" w:rsidRPr="00FF5E9C">
        <w:t>].</w:t>
      </w:r>
      <w:proofErr w:type="gramEnd"/>
      <w:r w:rsidR="001710AC" w:rsidRPr="00FF5E9C">
        <w:t xml:space="preserve"> – Режим доступа: </w:t>
      </w:r>
      <w:hyperlink r:id="rId28" w:history="1">
        <w:r w:rsidR="001710AC" w:rsidRPr="00FF5E9C">
          <w:rPr>
            <w:rStyle w:val="af7"/>
            <w:color w:val="auto"/>
            <w:lang w:val="en-US"/>
          </w:rPr>
          <w:t>https</w:t>
        </w:r>
        <w:r w:rsidR="001710AC" w:rsidRPr="00FF5E9C">
          <w:rPr>
            <w:rStyle w:val="af7"/>
            <w:color w:val="auto"/>
          </w:rPr>
          <w:t>://</w:t>
        </w:r>
        <w:r w:rsidR="001710AC" w:rsidRPr="00FF5E9C">
          <w:rPr>
            <w:rStyle w:val="af7"/>
            <w:color w:val="auto"/>
            <w:lang w:val="en-US"/>
          </w:rPr>
          <w:t>www</w:t>
        </w:r>
        <w:r w:rsidR="001710AC" w:rsidRPr="00FF5E9C">
          <w:rPr>
            <w:rStyle w:val="af7"/>
            <w:color w:val="auto"/>
          </w:rPr>
          <w:t>.</w:t>
        </w:r>
        <w:proofErr w:type="spellStart"/>
        <w:r w:rsidR="001710AC" w:rsidRPr="00FF5E9C">
          <w:rPr>
            <w:rStyle w:val="af7"/>
            <w:color w:val="auto"/>
            <w:lang w:val="en-US"/>
          </w:rPr>
          <w:t>youtube</w:t>
        </w:r>
        <w:proofErr w:type="spellEnd"/>
        <w:r w:rsidR="001710AC" w:rsidRPr="00FF5E9C">
          <w:rPr>
            <w:rStyle w:val="af7"/>
            <w:color w:val="auto"/>
          </w:rPr>
          <w:t>.</w:t>
        </w:r>
        <w:r w:rsidR="001710AC" w:rsidRPr="00FF5E9C">
          <w:rPr>
            <w:rStyle w:val="af7"/>
            <w:color w:val="auto"/>
            <w:lang w:val="en-US"/>
          </w:rPr>
          <w:t>com</w:t>
        </w:r>
        <w:r w:rsidR="001710AC" w:rsidRPr="00FF5E9C">
          <w:rPr>
            <w:rStyle w:val="af7"/>
            <w:color w:val="auto"/>
          </w:rPr>
          <w:t>/</w:t>
        </w:r>
        <w:r w:rsidR="001710AC" w:rsidRPr="00FF5E9C">
          <w:rPr>
            <w:rStyle w:val="af7"/>
            <w:color w:val="auto"/>
            <w:lang w:val="en-US"/>
          </w:rPr>
          <w:t>watch</w:t>
        </w:r>
        <w:r w:rsidR="001710AC" w:rsidRPr="00FF5E9C">
          <w:rPr>
            <w:rStyle w:val="af7"/>
            <w:color w:val="auto"/>
          </w:rPr>
          <w:t>?</w:t>
        </w:r>
        <w:r w:rsidR="001710AC" w:rsidRPr="00FF5E9C">
          <w:rPr>
            <w:rStyle w:val="af7"/>
            <w:color w:val="auto"/>
            <w:lang w:val="en-US"/>
          </w:rPr>
          <w:t>v</w:t>
        </w:r>
        <w:r w:rsidR="001710AC" w:rsidRPr="00FF5E9C">
          <w:rPr>
            <w:rStyle w:val="af7"/>
            <w:color w:val="auto"/>
          </w:rPr>
          <w:t>=</w:t>
        </w:r>
        <w:proofErr w:type="spellStart"/>
        <w:r w:rsidR="001710AC" w:rsidRPr="00FF5E9C">
          <w:rPr>
            <w:rStyle w:val="af7"/>
            <w:color w:val="auto"/>
            <w:lang w:val="en-US"/>
          </w:rPr>
          <w:t>Fzjz</w:t>
        </w:r>
        <w:proofErr w:type="spellEnd"/>
        <w:r w:rsidR="001710AC" w:rsidRPr="00FF5E9C">
          <w:rPr>
            <w:rStyle w:val="af7"/>
            <w:color w:val="auto"/>
          </w:rPr>
          <w:t>9</w:t>
        </w:r>
        <w:proofErr w:type="spellStart"/>
        <w:r w:rsidR="001710AC" w:rsidRPr="00FF5E9C">
          <w:rPr>
            <w:rStyle w:val="af7"/>
            <w:color w:val="auto"/>
            <w:lang w:val="en-US"/>
          </w:rPr>
          <w:t>gjH</w:t>
        </w:r>
        <w:proofErr w:type="spellEnd"/>
        <w:r w:rsidR="001710AC" w:rsidRPr="00FF5E9C">
          <w:rPr>
            <w:rStyle w:val="af7"/>
            <w:color w:val="auto"/>
          </w:rPr>
          <w:t>01</w:t>
        </w:r>
        <w:r w:rsidR="001710AC" w:rsidRPr="00FF5E9C">
          <w:rPr>
            <w:rStyle w:val="af7"/>
            <w:color w:val="auto"/>
            <w:lang w:val="en-US"/>
          </w:rPr>
          <w:t>Y</w:t>
        </w:r>
        <w:r w:rsidR="001710AC" w:rsidRPr="00FF5E9C">
          <w:rPr>
            <w:rStyle w:val="af7"/>
            <w:color w:val="auto"/>
          </w:rPr>
          <w:t>&amp;</w:t>
        </w:r>
        <w:r w:rsidR="001710AC" w:rsidRPr="00FF5E9C">
          <w:rPr>
            <w:rStyle w:val="af7"/>
            <w:color w:val="auto"/>
            <w:lang w:val="en-US"/>
          </w:rPr>
          <w:t>index</w:t>
        </w:r>
        <w:r w:rsidR="001710AC" w:rsidRPr="00FF5E9C">
          <w:rPr>
            <w:rStyle w:val="af7"/>
            <w:color w:val="auto"/>
          </w:rPr>
          <w:t>=11&amp;</w:t>
        </w:r>
        <w:r w:rsidR="001710AC" w:rsidRPr="00FF5E9C">
          <w:rPr>
            <w:rStyle w:val="af7"/>
            <w:color w:val="auto"/>
            <w:lang w:val="en-US"/>
          </w:rPr>
          <w:t>list</w:t>
        </w:r>
        <w:r w:rsidR="001710AC" w:rsidRPr="00FF5E9C">
          <w:rPr>
            <w:rStyle w:val="af7"/>
            <w:color w:val="auto"/>
          </w:rPr>
          <w:t>=</w:t>
        </w:r>
        <w:proofErr w:type="spellStart"/>
        <w:r w:rsidR="001710AC" w:rsidRPr="00FF5E9C">
          <w:rPr>
            <w:rStyle w:val="af7"/>
            <w:color w:val="auto"/>
            <w:lang w:val="en-US"/>
          </w:rPr>
          <w:t>PLLClWbxNshI</w:t>
        </w:r>
        <w:proofErr w:type="spellEnd"/>
        <w:r w:rsidR="001710AC" w:rsidRPr="00FF5E9C">
          <w:rPr>
            <w:rStyle w:val="af7"/>
            <w:color w:val="auto"/>
          </w:rPr>
          <w:t>4</w:t>
        </w:r>
        <w:r w:rsidR="001710AC" w:rsidRPr="00FF5E9C">
          <w:rPr>
            <w:rStyle w:val="af7"/>
            <w:color w:val="auto"/>
            <w:lang w:val="en-US"/>
          </w:rPr>
          <w:t>F</w:t>
        </w:r>
        <w:r w:rsidR="001710AC" w:rsidRPr="00FF5E9C">
          <w:rPr>
            <w:rStyle w:val="af7"/>
            <w:color w:val="auto"/>
          </w:rPr>
          <w:t>7</w:t>
        </w:r>
        <w:r w:rsidR="001710AC" w:rsidRPr="00FF5E9C">
          <w:rPr>
            <w:rStyle w:val="af7"/>
            <w:color w:val="auto"/>
            <w:lang w:val="en-US"/>
          </w:rPr>
          <w:t>W</w:t>
        </w:r>
        <w:r w:rsidR="001710AC" w:rsidRPr="00FF5E9C">
          <w:rPr>
            <w:rStyle w:val="af7"/>
            <w:color w:val="auto"/>
          </w:rPr>
          <w:t>54</w:t>
        </w:r>
        <w:r w:rsidR="001710AC" w:rsidRPr="00FF5E9C">
          <w:rPr>
            <w:rStyle w:val="af7"/>
            <w:color w:val="auto"/>
            <w:lang w:val="en-US"/>
          </w:rPr>
          <w:t>RAX</w:t>
        </w:r>
        <w:r w:rsidR="001710AC" w:rsidRPr="00FF5E9C">
          <w:rPr>
            <w:rStyle w:val="af7"/>
            <w:color w:val="auto"/>
          </w:rPr>
          <w:t>1</w:t>
        </w:r>
        <w:proofErr w:type="spellStart"/>
        <w:r w:rsidR="001710AC" w:rsidRPr="00FF5E9C">
          <w:rPr>
            <w:rStyle w:val="af7"/>
            <w:color w:val="auto"/>
            <w:lang w:val="en-US"/>
          </w:rPr>
          <w:t>qQiayiPimVZI</w:t>
        </w:r>
        <w:proofErr w:type="spellEnd"/>
      </w:hyperlink>
      <w:r w:rsidR="001710AC" w:rsidRPr="00FF5E9C">
        <w:t xml:space="preserve">, свободный. – </w:t>
      </w:r>
      <w:proofErr w:type="spellStart"/>
      <w:r w:rsidR="001710AC" w:rsidRPr="00FF5E9C">
        <w:t>Загл</w:t>
      </w:r>
      <w:proofErr w:type="spellEnd"/>
      <w:r w:rsidR="001710AC" w:rsidRPr="00FF5E9C">
        <w:t>. с экрана.</w:t>
      </w:r>
    </w:p>
    <w:p w:rsidR="00241A45" w:rsidRPr="00FF5E9C" w:rsidRDefault="001710AC" w:rsidP="00713CB6">
      <w:pPr>
        <w:pStyle w:val="aa"/>
        <w:numPr>
          <w:ilvl w:val="3"/>
          <w:numId w:val="13"/>
        </w:numPr>
        <w:ind w:left="0" w:firstLine="709"/>
      </w:pPr>
      <w:r w:rsidRPr="00FF5E9C">
        <w:t xml:space="preserve">Совместное заявление для прессы В. В. Путина и </w:t>
      </w:r>
      <w:proofErr w:type="spellStart"/>
      <w:r w:rsidRPr="00FF5E9C">
        <w:t>Нарендры</w:t>
      </w:r>
      <w:proofErr w:type="spellEnd"/>
      <w:r w:rsidRPr="00FF5E9C">
        <w:t xml:space="preserve"> </w:t>
      </w:r>
      <w:proofErr w:type="spellStart"/>
      <w:r w:rsidRPr="00FF5E9C">
        <w:t>Моди</w:t>
      </w:r>
      <w:proofErr w:type="spellEnd"/>
      <w:r w:rsidRPr="00FF5E9C">
        <w:t xml:space="preserve"> по итогам переговоров в Гоа 15 октября 2016 года</w:t>
      </w:r>
    </w:p>
    <w:p w:rsidR="001710AC" w:rsidRPr="00FF5E9C" w:rsidRDefault="001710AC" w:rsidP="00713CB6">
      <w:pPr>
        <w:pStyle w:val="aa"/>
        <w:ind w:left="0"/>
      </w:pPr>
      <w:r w:rsidRPr="00FF5E9C">
        <w:rPr>
          <w:i/>
        </w:rPr>
        <w:t xml:space="preserve">Русская версия: </w:t>
      </w:r>
      <w:r w:rsidRPr="00FF5E9C">
        <w:t xml:space="preserve">Совместное заявление для прессы Владимира Путина и </w:t>
      </w:r>
      <w:proofErr w:type="spellStart"/>
      <w:r w:rsidRPr="00FF5E9C">
        <w:t>Нарендры</w:t>
      </w:r>
      <w:proofErr w:type="spellEnd"/>
      <w:r w:rsidRPr="00FF5E9C">
        <w:t xml:space="preserve"> </w:t>
      </w:r>
      <w:proofErr w:type="spellStart"/>
      <w:r w:rsidRPr="00FF5E9C">
        <w:t>Моди</w:t>
      </w:r>
      <w:proofErr w:type="spellEnd"/>
      <w:r w:rsidRPr="00FF5E9C">
        <w:t xml:space="preserve"> [Видеозапись]. – </w:t>
      </w:r>
      <w:proofErr w:type="gramStart"/>
      <w:r w:rsidRPr="00FF5E9C">
        <w:rPr>
          <w:lang w:val="en-US"/>
        </w:rPr>
        <w:t>RT</w:t>
      </w:r>
      <w:r w:rsidRPr="00FF5E9C">
        <w:t xml:space="preserve"> на русском [канал пользователя </w:t>
      </w:r>
      <w:proofErr w:type="spellStart"/>
      <w:r w:rsidRPr="00FF5E9C">
        <w:rPr>
          <w:lang w:val="en-US"/>
        </w:rPr>
        <w:t>Youtube</w:t>
      </w:r>
      <w:proofErr w:type="spellEnd"/>
      <w:r w:rsidRPr="00FF5E9C">
        <w:t>].</w:t>
      </w:r>
      <w:proofErr w:type="gramEnd"/>
      <w:r w:rsidRPr="00FF5E9C">
        <w:t xml:space="preserve"> – Режим доступа: </w:t>
      </w:r>
    </w:p>
    <w:p w:rsidR="001710AC" w:rsidRPr="00FF5E9C" w:rsidRDefault="005C1EF2" w:rsidP="00713CB6">
      <w:pPr>
        <w:pStyle w:val="aa"/>
        <w:ind w:left="0" w:firstLine="0"/>
      </w:pPr>
      <w:hyperlink r:id="rId29" w:history="1">
        <w:r w:rsidR="001710AC" w:rsidRPr="00FF5E9C">
          <w:rPr>
            <w:rStyle w:val="af7"/>
            <w:color w:val="auto"/>
          </w:rPr>
          <w:t>https://www.youtube.com/watch?v=eIb4lj9WOFg&amp;index=14&amp;list=PLLClWbxNshI4F7W54RAX1qQiayiPimVZI</w:t>
        </w:r>
      </w:hyperlink>
      <w:r w:rsidR="001710AC" w:rsidRPr="00FF5E9C">
        <w:t xml:space="preserve">, свободный. – </w:t>
      </w:r>
      <w:proofErr w:type="spellStart"/>
      <w:r w:rsidR="001710AC" w:rsidRPr="00FF5E9C">
        <w:t>Загл</w:t>
      </w:r>
      <w:proofErr w:type="spellEnd"/>
      <w:r w:rsidR="001710AC" w:rsidRPr="00FF5E9C">
        <w:t>. с экрана.</w:t>
      </w:r>
    </w:p>
    <w:p w:rsidR="001710AC" w:rsidRPr="00FF5E9C" w:rsidRDefault="001710AC" w:rsidP="00713CB6">
      <w:pPr>
        <w:pStyle w:val="aa"/>
        <w:ind w:left="0"/>
      </w:pPr>
      <w:r w:rsidRPr="00FF5E9C">
        <w:rPr>
          <w:i/>
        </w:rPr>
        <w:lastRenderedPageBreak/>
        <w:t>Английская версия:</w:t>
      </w:r>
      <w:r w:rsidRPr="00FF5E9C">
        <w:t xml:space="preserve"> </w:t>
      </w:r>
      <w:r w:rsidRPr="00FF5E9C">
        <w:rPr>
          <w:lang w:val="en-US"/>
        </w:rPr>
        <w:t>LIVE</w:t>
      </w:r>
      <w:r w:rsidRPr="00FF5E9C">
        <w:t xml:space="preserve">: </w:t>
      </w:r>
      <w:r w:rsidRPr="00FF5E9C">
        <w:rPr>
          <w:lang w:val="en-US"/>
        </w:rPr>
        <w:t>Press</w:t>
      </w:r>
      <w:r w:rsidRPr="00FF5E9C">
        <w:t xml:space="preserve"> </w:t>
      </w:r>
      <w:r w:rsidRPr="00FF5E9C">
        <w:rPr>
          <w:lang w:val="en-US"/>
        </w:rPr>
        <w:t>statement</w:t>
      </w:r>
      <w:r w:rsidRPr="00FF5E9C">
        <w:t xml:space="preserve"> </w:t>
      </w:r>
      <w:r w:rsidRPr="00FF5E9C">
        <w:rPr>
          <w:lang w:val="en-US"/>
        </w:rPr>
        <w:t>by</w:t>
      </w:r>
      <w:r w:rsidRPr="00FF5E9C">
        <w:t xml:space="preserve"> </w:t>
      </w:r>
      <w:r w:rsidRPr="00FF5E9C">
        <w:rPr>
          <w:lang w:val="en-US"/>
        </w:rPr>
        <w:t>Modi</w:t>
      </w:r>
      <w:r w:rsidRPr="00FF5E9C">
        <w:t xml:space="preserve"> </w:t>
      </w:r>
      <w:r w:rsidRPr="00FF5E9C">
        <w:rPr>
          <w:lang w:val="en-US"/>
        </w:rPr>
        <w:t>and</w:t>
      </w:r>
      <w:r w:rsidRPr="00FF5E9C">
        <w:t xml:space="preserve"> </w:t>
      </w:r>
      <w:r w:rsidRPr="00FF5E9C">
        <w:rPr>
          <w:lang w:val="en-US"/>
        </w:rPr>
        <w:t>Putin</w:t>
      </w:r>
      <w:r w:rsidRPr="00FF5E9C">
        <w:t xml:space="preserve"> </w:t>
      </w:r>
      <w:r w:rsidRPr="00FF5E9C">
        <w:rPr>
          <w:lang w:val="en-US"/>
        </w:rPr>
        <w:t>in</w:t>
      </w:r>
      <w:r w:rsidRPr="00FF5E9C">
        <w:t xml:space="preserve"> </w:t>
      </w:r>
      <w:r w:rsidRPr="00FF5E9C">
        <w:rPr>
          <w:lang w:val="en-US"/>
        </w:rPr>
        <w:t>Goa</w:t>
      </w:r>
      <w:r w:rsidRPr="00FF5E9C">
        <w:t xml:space="preserve"> [</w:t>
      </w:r>
      <w:proofErr w:type="spellStart"/>
      <w:r w:rsidRPr="00FF5E9C">
        <w:rPr>
          <w:lang w:val="en-US"/>
        </w:rPr>
        <w:t>Videorecording</w:t>
      </w:r>
      <w:proofErr w:type="spellEnd"/>
      <w:r w:rsidRPr="00FF5E9C">
        <w:t xml:space="preserve">]. – </w:t>
      </w:r>
      <w:proofErr w:type="spellStart"/>
      <w:r w:rsidRPr="00FF5E9C">
        <w:rPr>
          <w:lang w:val="en-US"/>
        </w:rPr>
        <w:t>Ruptly</w:t>
      </w:r>
      <w:proofErr w:type="spellEnd"/>
      <w:r w:rsidRPr="00FF5E9C">
        <w:t xml:space="preserve"> </w:t>
      </w:r>
      <w:r w:rsidRPr="00FF5E9C">
        <w:rPr>
          <w:lang w:val="en-US"/>
        </w:rPr>
        <w:t>TV</w:t>
      </w:r>
      <w:r w:rsidRPr="00FF5E9C">
        <w:t xml:space="preserve"> [канал пользователя </w:t>
      </w:r>
      <w:proofErr w:type="spellStart"/>
      <w:r w:rsidRPr="00FF5E9C">
        <w:rPr>
          <w:lang w:val="en-US"/>
        </w:rPr>
        <w:t>Youtube</w:t>
      </w:r>
      <w:proofErr w:type="spellEnd"/>
      <w:r w:rsidRPr="00FF5E9C">
        <w:t xml:space="preserve">]. – Режим доступа: </w:t>
      </w:r>
      <w:hyperlink r:id="rId30" w:history="1">
        <w:r w:rsidRPr="00FF5E9C">
          <w:rPr>
            <w:rStyle w:val="af7"/>
            <w:color w:val="auto"/>
          </w:rPr>
          <w:t>https://www.youtube.com/watch?v=_bxXnLn27_A&amp;index=13&amp;list=PLLClWbxNshI4F7W54RAX1qQiayiPimVZI</w:t>
        </w:r>
      </w:hyperlink>
      <w:r w:rsidRPr="00FF5E9C">
        <w:t xml:space="preserve">, свободный. – </w:t>
      </w:r>
      <w:proofErr w:type="spellStart"/>
      <w:r w:rsidRPr="00FF5E9C">
        <w:t>Загл</w:t>
      </w:r>
      <w:proofErr w:type="spellEnd"/>
      <w:r w:rsidRPr="00FF5E9C">
        <w:t>. с экрана.</w:t>
      </w:r>
    </w:p>
    <w:p w:rsidR="001710AC" w:rsidRPr="00FF5E9C" w:rsidRDefault="001710AC" w:rsidP="00713CB6">
      <w:pPr>
        <w:pStyle w:val="aa"/>
        <w:numPr>
          <w:ilvl w:val="3"/>
          <w:numId w:val="13"/>
        </w:numPr>
        <w:ind w:left="0" w:firstLine="709"/>
      </w:pPr>
      <w:r w:rsidRPr="00FF5E9C">
        <w:t>Выступление Манмохана Сингха в МГИМО в 2013 году</w:t>
      </w:r>
    </w:p>
    <w:p w:rsidR="001710AC" w:rsidRPr="00FF5E9C" w:rsidRDefault="001710AC" w:rsidP="00713CB6">
      <w:pPr>
        <w:pStyle w:val="aa"/>
        <w:ind w:left="0"/>
      </w:pPr>
      <w:r w:rsidRPr="00FF5E9C">
        <w:rPr>
          <w:i/>
        </w:rPr>
        <w:t>Русская версия:</w:t>
      </w:r>
      <w:r w:rsidRPr="00FF5E9C">
        <w:t xml:space="preserve"> Выступление </w:t>
      </w:r>
      <w:proofErr w:type="spellStart"/>
      <w:r w:rsidRPr="00FF5E9C">
        <w:t>М.Сингха</w:t>
      </w:r>
      <w:proofErr w:type="spellEnd"/>
      <w:r w:rsidRPr="00FF5E9C">
        <w:t xml:space="preserve"> в МГИМО (рус.) [Видеозапись]. – МГИМО МИД России [канал пользователя </w:t>
      </w:r>
      <w:r w:rsidRPr="00FF5E9C">
        <w:rPr>
          <w:lang w:val="fr-FR"/>
        </w:rPr>
        <w:t>Youtube</w:t>
      </w:r>
      <w:r w:rsidRPr="00FF5E9C">
        <w:t xml:space="preserve">]. – Режим доступа: </w:t>
      </w:r>
      <w:hyperlink r:id="rId31" w:history="1">
        <w:r w:rsidRPr="00FF5E9C">
          <w:rPr>
            <w:rStyle w:val="af7"/>
            <w:color w:val="auto"/>
          </w:rPr>
          <w:t>https://www.youtube.com/watch?v=qaaRCowc5pQ&amp;list=PLLClWbxNshI4F7W54RAX1qQiayiPimVZI&amp;index=17</w:t>
        </w:r>
      </w:hyperlink>
      <w:r w:rsidRPr="00FF5E9C">
        <w:t xml:space="preserve">, свободный. – </w:t>
      </w:r>
      <w:proofErr w:type="spellStart"/>
      <w:r w:rsidRPr="00FF5E9C">
        <w:t>Загл</w:t>
      </w:r>
      <w:proofErr w:type="spellEnd"/>
      <w:r w:rsidRPr="00FF5E9C">
        <w:t>. с экрана.</w:t>
      </w:r>
    </w:p>
    <w:p w:rsidR="001710AC" w:rsidRPr="00FF5E9C" w:rsidRDefault="001710AC" w:rsidP="00713CB6">
      <w:pPr>
        <w:pStyle w:val="aa"/>
        <w:ind w:left="0"/>
      </w:pPr>
      <w:r w:rsidRPr="00FF5E9C">
        <w:rPr>
          <w:i/>
        </w:rPr>
        <w:t>Английская версия:</w:t>
      </w:r>
      <w:r w:rsidRPr="00FF5E9C">
        <w:t xml:space="preserve"> </w:t>
      </w:r>
      <w:proofErr w:type="spellStart"/>
      <w:r w:rsidRPr="00FF5E9C">
        <w:t>М.Сингх</w:t>
      </w:r>
      <w:proofErr w:type="spellEnd"/>
      <w:r w:rsidRPr="00FF5E9C">
        <w:t xml:space="preserve"> - почетный доктор МГИМО (англ.) [Видеозапись]</w:t>
      </w:r>
      <w:r w:rsidR="004C288D" w:rsidRPr="00FF5E9C">
        <w:t xml:space="preserve">. – МГИМО МИД России [канал пользователя </w:t>
      </w:r>
      <w:r w:rsidR="004C288D" w:rsidRPr="00FF5E9C">
        <w:rPr>
          <w:lang w:val="fr-FR"/>
        </w:rPr>
        <w:t>Youtube</w:t>
      </w:r>
      <w:r w:rsidR="004C288D" w:rsidRPr="00FF5E9C">
        <w:t xml:space="preserve">]. – Режим доступа: </w:t>
      </w:r>
      <w:hyperlink r:id="rId32" w:history="1">
        <w:r w:rsidR="004C288D" w:rsidRPr="00FF5E9C">
          <w:rPr>
            <w:rStyle w:val="af7"/>
            <w:color w:val="auto"/>
          </w:rPr>
          <w:t>https://www.youtube.com/watch?v=Ed_Aci7gxHo&amp;index=18&amp;list=PLLClWbxNshI4F7W54RAX1qQiayiPimVZI</w:t>
        </w:r>
      </w:hyperlink>
      <w:r w:rsidR="004C288D" w:rsidRPr="00FF5E9C">
        <w:t xml:space="preserve">, свободный. – </w:t>
      </w:r>
      <w:proofErr w:type="spellStart"/>
      <w:r w:rsidR="004C288D" w:rsidRPr="00FF5E9C">
        <w:t>Загл</w:t>
      </w:r>
      <w:proofErr w:type="spellEnd"/>
      <w:r w:rsidR="004C288D" w:rsidRPr="00FF5E9C">
        <w:t>. с экрана.</w:t>
      </w:r>
    </w:p>
    <w:p w:rsidR="001710AC" w:rsidRPr="00FF5E9C" w:rsidRDefault="004C288D" w:rsidP="00713CB6">
      <w:pPr>
        <w:pStyle w:val="aa"/>
        <w:numPr>
          <w:ilvl w:val="3"/>
          <w:numId w:val="13"/>
        </w:numPr>
        <w:ind w:left="0" w:firstLine="709"/>
      </w:pPr>
      <w:r w:rsidRPr="00FF5E9C">
        <w:t>Выступление Дмитрия Медведева на панельной дискуссии Мюнхенской конференции в феврале 2016 года</w:t>
      </w:r>
    </w:p>
    <w:p w:rsidR="004C288D" w:rsidRPr="00FF5E9C" w:rsidRDefault="004C288D" w:rsidP="00713CB6">
      <w:pPr>
        <w:pStyle w:val="aa"/>
        <w:ind w:left="0"/>
      </w:pPr>
      <w:r w:rsidRPr="00FF5E9C">
        <w:rPr>
          <w:i/>
        </w:rPr>
        <w:t>Русская версия:</w:t>
      </w:r>
      <w:r w:rsidRPr="00FF5E9C">
        <w:t xml:space="preserve"> Выступление Дмитрия Медведева на панельной дискуссии Мюнхенской конференции по вопросам политики ... [Видеозапись]. – Власть [канал пользователя </w:t>
      </w:r>
      <w:r w:rsidRPr="00FF5E9C">
        <w:rPr>
          <w:lang w:val="fr-FR"/>
        </w:rPr>
        <w:t>Youtube</w:t>
      </w:r>
      <w:r w:rsidRPr="00FF5E9C">
        <w:t xml:space="preserve">]. – Режим доступа: </w:t>
      </w:r>
      <w:hyperlink r:id="rId33" w:history="1">
        <w:r w:rsidRPr="00FF5E9C">
          <w:rPr>
            <w:rStyle w:val="af7"/>
            <w:color w:val="auto"/>
          </w:rPr>
          <w:t>https://www.youtube.com/watch?v=wz5QPu2GbRg&amp;list=PLLClWbxNshI4F7W54RAX1qQiayiPimVZI&amp;index=24</w:t>
        </w:r>
      </w:hyperlink>
      <w:r w:rsidRPr="00FF5E9C">
        <w:t xml:space="preserve">, свободный. – </w:t>
      </w:r>
      <w:proofErr w:type="spellStart"/>
      <w:r w:rsidRPr="00FF5E9C">
        <w:t>Загл</w:t>
      </w:r>
      <w:proofErr w:type="spellEnd"/>
      <w:r w:rsidRPr="00FF5E9C">
        <w:t>. с экрана.</w:t>
      </w:r>
    </w:p>
    <w:p w:rsidR="004C288D" w:rsidRPr="00FF5E9C" w:rsidRDefault="004C288D" w:rsidP="00713CB6">
      <w:pPr>
        <w:pStyle w:val="aa"/>
        <w:ind w:left="0"/>
      </w:pPr>
      <w:r w:rsidRPr="00FF5E9C">
        <w:rPr>
          <w:i/>
        </w:rPr>
        <w:t>Английская версия:</w:t>
      </w:r>
      <w:r w:rsidRPr="00FF5E9C">
        <w:t xml:space="preserve"> </w:t>
      </w:r>
      <w:proofErr w:type="gramStart"/>
      <w:r w:rsidRPr="00FF5E9C">
        <w:rPr>
          <w:lang w:val="en-US"/>
        </w:rPr>
        <w:t>Prime</w:t>
      </w:r>
      <w:r w:rsidRPr="00FF5E9C">
        <w:t xml:space="preserve"> </w:t>
      </w:r>
      <w:r w:rsidRPr="00FF5E9C">
        <w:rPr>
          <w:lang w:val="en-US"/>
        </w:rPr>
        <w:t>Ministers</w:t>
      </w:r>
      <w:r w:rsidRPr="00FF5E9C">
        <w:t xml:space="preserve">' </w:t>
      </w:r>
      <w:r w:rsidRPr="00FF5E9C">
        <w:rPr>
          <w:lang w:val="en-US"/>
        </w:rPr>
        <w:t>Debate</w:t>
      </w:r>
      <w:r w:rsidRPr="00FF5E9C">
        <w:t xml:space="preserve"> </w:t>
      </w:r>
      <w:r w:rsidRPr="00FF5E9C">
        <w:rPr>
          <w:lang w:val="en-US"/>
        </w:rPr>
        <w:t>with</w:t>
      </w:r>
      <w:r w:rsidRPr="00FF5E9C">
        <w:t xml:space="preserve"> </w:t>
      </w:r>
      <w:r w:rsidRPr="00FF5E9C">
        <w:rPr>
          <w:lang w:val="en-US"/>
        </w:rPr>
        <w:t>Manuel</w:t>
      </w:r>
      <w:r w:rsidRPr="00FF5E9C">
        <w:t xml:space="preserve"> </w:t>
      </w:r>
      <w:proofErr w:type="spellStart"/>
      <w:r w:rsidRPr="00FF5E9C">
        <w:rPr>
          <w:lang w:val="en-US"/>
        </w:rPr>
        <w:t>Valls</w:t>
      </w:r>
      <w:proofErr w:type="spellEnd"/>
      <w:r w:rsidRPr="00FF5E9C">
        <w:t xml:space="preserve"> </w:t>
      </w:r>
      <w:r w:rsidRPr="00FF5E9C">
        <w:rPr>
          <w:lang w:val="en-US"/>
        </w:rPr>
        <w:t>and</w:t>
      </w:r>
      <w:r w:rsidRPr="00FF5E9C">
        <w:t xml:space="preserve"> </w:t>
      </w:r>
      <w:r w:rsidRPr="00FF5E9C">
        <w:rPr>
          <w:lang w:val="en-US"/>
        </w:rPr>
        <w:t>Dmitry</w:t>
      </w:r>
      <w:r w:rsidRPr="00FF5E9C">
        <w:t xml:space="preserve"> </w:t>
      </w:r>
      <w:r w:rsidRPr="00FF5E9C">
        <w:rPr>
          <w:lang w:val="en-US"/>
        </w:rPr>
        <w:t>A</w:t>
      </w:r>
      <w:r w:rsidRPr="00FF5E9C">
        <w:t xml:space="preserve">. </w:t>
      </w:r>
      <w:r w:rsidRPr="00FF5E9C">
        <w:rPr>
          <w:lang w:val="en-US"/>
        </w:rPr>
        <w:t>Medvedev</w:t>
      </w:r>
      <w:r w:rsidRPr="00FF5E9C">
        <w:t xml:space="preserve"> </w:t>
      </w:r>
      <w:r w:rsidRPr="00FF5E9C">
        <w:rPr>
          <w:lang w:val="en-US"/>
        </w:rPr>
        <w:t>M</w:t>
      </w:r>
      <w:r w:rsidRPr="00FF5E9C">
        <w:t>.</w:t>
      </w:r>
      <w:r w:rsidRPr="00FF5E9C">
        <w:rPr>
          <w:lang w:val="en-US"/>
        </w:rPr>
        <w:t>S</w:t>
      </w:r>
      <w:r w:rsidRPr="00FF5E9C">
        <w:t>.</w:t>
      </w:r>
      <w:r w:rsidRPr="00FF5E9C">
        <w:rPr>
          <w:lang w:val="en-US"/>
        </w:rPr>
        <w:t>C</w:t>
      </w:r>
      <w:r w:rsidRPr="00FF5E9C">
        <w:t xml:space="preserve"> 2016 [</w:t>
      </w:r>
      <w:proofErr w:type="spellStart"/>
      <w:r w:rsidRPr="00FF5E9C">
        <w:rPr>
          <w:lang w:val="en-US"/>
        </w:rPr>
        <w:t>Videorecording</w:t>
      </w:r>
      <w:proofErr w:type="spellEnd"/>
      <w:r w:rsidRPr="00FF5E9C">
        <w:t>].</w:t>
      </w:r>
      <w:proofErr w:type="gramEnd"/>
      <w:r w:rsidRPr="00FF5E9C">
        <w:t xml:space="preserve"> – </w:t>
      </w:r>
      <w:proofErr w:type="spellStart"/>
      <w:r w:rsidRPr="00FF5E9C">
        <w:rPr>
          <w:lang w:val="en-US"/>
        </w:rPr>
        <w:t>Abdalla</w:t>
      </w:r>
      <w:proofErr w:type="spellEnd"/>
      <w:r w:rsidRPr="00FF5E9C">
        <w:t xml:space="preserve"> </w:t>
      </w:r>
      <w:proofErr w:type="spellStart"/>
      <w:r w:rsidRPr="00FF5E9C">
        <w:rPr>
          <w:lang w:val="en-US"/>
        </w:rPr>
        <w:t>Warmahaye</w:t>
      </w:r>
      <w:proofErr w:type="spellEnd"/>
      <w:r w:rsidRPr="00FF5E9C">
        <w:t xml:space="preserve"> [канал пользователя </w:t>
      </w:r>
      <w:r w:rsidRPr="00FF5E9C">
        <w:rPr>
          <w:lang w:val="fr-FR"/>
        </w:rPr>
        <w:t>Youtube</w:t>
      </w:r>
      <w:r w:rsidRPr="00FF5E9C">
        <w:t xml:space="preserve">]. – Режим доступа: </w:t>
      </w:r>
      <w:hyperlink r:id="rId34" w:history="1">
        <w:r w:rsidRPr="00FF5E9C">
          <w:rPr>
            <w:rStyle w:val="af7"/>
            <w:color w:val="auto"/>
          </w:rPr>
          <w:t>https://www.youtube.com/watch?v=2EHBTj-QgCE</w:t>
        </w:r>
      </w:hyperlink>
      <w:r w:rsidRPr="00FF5E9C">
        <w:t xml:space="preserve">, свободный. – </w:t>
      </w:r>
      <w:proofErr w:type="spellStart"/>
      <w:r w:rsidRPr="00FF5E9C">
        <w:t>Загл</w:t>
      </w:r>
      <w:proofErr w:type="spellEnd"/>
      <w:r w:rsidRPr="00FF5E9C">
        <w:t>. с экрана.</w:t>
      </w:r>
    </w:p>
    <w:p w:rsidR="004C288D" w:rsidRPr="00FF5E9C" w:rsidRDefault="004C288D" w:rsidP="00713CB6">
      <w:pPr>
        <w:pStyle w:val="aa"/>
        <w:numPr>
          <w:ilvl w:val="3"/>
          <w:numId w:val="13"/>
        </w:numPr>
        <w:ind w:left="0" w:firstLine="709"/>
      </w:pPr>
      <w:r w:rsidRPr="00FF5E9C">
        <w:t xml:space="preserve"> </w:t>
      </w:r>
      <w:r w:rsidR="00200370" w:rsidRPr="00FF5E9C">
        <w:t xml:space="preserve">Пресс-конференция Дмитрия Медведева и Дэвида </w:t>
      </w:r>
      <w:proofErr w:type="spellStart"/>
      <w:r w:rsidR="00200370" w:rsidRPr="00FF5E9C">
        <w:t>Кэмерона</w:t>
      </w:r>
      <w:proofErr w:type="spellEnd"/>
      <w:r w:rsidR="00200370" w:rsidRPr="00FF5E9C">
        <w:t xml:space="preserve"> по итогам переговоров в Москве 12 сентября 2011 года</w:t>
      </w:r>
    </w:p>
    <w:p w:rsidR="00200370" w:rsidRPr="00FF5E9C" w:rsidRDefault="00200370" w:rsidP="00713CB6">
      <w:pPr>
        <w:pStyle w:val="aa"/>
        <w:ind w:left="0"/>
      </w:pPr>
      <w:r w:rsidRPr="00FF5E9C">
        <w:rPr>
          <w:i/>
        </w:rPr>
        <w:lastRenderedPageBreak/>
        <w:t xml:space="preserve">Русская версия: </w:t>
      </w:r>
      <w:r w:rsidRPr="00FF5E9C">
        <w:t xml:space="preserve">Пресс - конференция Медведева и </w:t>
      </w:r>
      <w:proofErr w:type="spellStart"/>
      <w:r w:rsidRPr="00FF5E9C">
        <w:t>Кэмерона</w:t>
      </w:r>
      <w:proofErr w:type="spellEnd"/>
      <w:r w:rsidRPr="00FF5E9C">
        <w:t xml:space="preserve"> [Видеозапись]. – </w:t>
      </w:r>
      <w:proofErr w:type="spellStart"/>
      <w:r w:rsidRPr="00FF5E9C">
        <w:t>Temur</w:t>
      </w:r>
      <w:proofErr w:type="spellEnd"/>
      <w:r w:rsidRPr="00FF5E9C">
        <w:t xml:space="preserve"> </w:t>
      </w:r>
      <w:proofErr w:type="spellStart"/>
      <w:r w:rsidRPr="00FF5E9C">
        <w:t>Bjania</w:t>
      </w:r>
      <w:proofErr w:type="spellEnd"/>
      <w:r w:rsidRPr="00FF5E9C">
        <w:t xml:space="preserve"> [канал пользователя </w:t>
      </w:r>
      <w:r w:rsidRPr="00FF5E9C">
        <w:rPr>
          <w:lang w:val="fr-FR"/>
        </w:rPr>
        <w:t>Youtube</w:t>
      </w:r>
      <w:r w:rsidRPr="00FF5E9C">
        <w:t xml:space="preserve">]. – Режим доступа: </w:t>
      </w:r>
      <w:hyperlink r:id="rId35" w:history="1">
        <w:r w:rsidRPr="00FF5E9C">
          <w:rPr>
            <w:rStyle w:val="af7"/>
            <w:color w:val="auto"/>
          </w:rPr>
          <w:t>https://www.youtube.com/watch?v=gMws8LxUwi4&amp;t=1436s&amp;index=20&amp;list=PLLClWbxNshI4F7W54RAX1qQiayiPimVZI</w:t>
        </w:r>
      </w:hyperlink>
      <w:r w:rsidRPr="00FF5E9C">
        <w:t xml:space="preserve">, свободный. – </w:t>
      </w:r>
      <w:proofErr w:type="spellStart"/>
      <w:r w:rsidRPr="00FF5E9C">
        <w:t>Загл</w:t>
      </w:r>
      <w:proofErr w:type="spellEnd"/>
      <w:r w:rsidRPr="00FF5E9C">
        <w:t>. с экрана.</w:t>
      </w:r>
    </w:p>
    <w:p w:rsidR="00200370" w:rsidRPr="00FF5E9C" w:rsidRDefault="00200370" w:rsidP="00713CB6">
      <w:pPr>
        <w:pStyle w:val="aa"/>
        <w:ind w:left="0"/>
      </w:pPr>
      <w:r w:rsidRPr="00FF5E9C">
        <w:rPr>
          <w:i/>
        </w:rPr>
        <w:t>Английская версия:</w:t>
      </w:r>
      <w:r w:rsidRPr="00FF5E9C">
        <w:t xml:space="preserve"> </w:t>
      </w:r>
      <w:r w:rsidRPr="00FF5E9C">
        <w:rPr>
          <w:lang w:val="en-US"/>
        </w:rPr>
        <w:t>President</w:t>
      </w:r>
      <w:r w:rsidRPr="00FF5E9C">
        <w:t xml:space="preserve"> </w:t>
      </w:r>
      <w:r w:rsidRPr="00FF5E9C">
        <w:rPr>
          <w:lang w:val="en-US"/>
        </w:rPr>
        <w:t>Medvedev</w:t>
      </w:r>
      <w:r w:rsidRPr="00FF5E9C">
        <w:t xml:space="preserve"> </w:t>
      </w:r>
      <w:r w:rsidRPr="00FF5E9C">
        <w:rPr>
          <w:lang w:val="en-US"/>
        </w:rPr>
        <w:t>and</w:t>
      </w:r>
      <w:r w:rsidRPr="00FF5E9C">
        <w:t xml:space="preserve"> </w:t>
      </w:r>
      <w:r w:rsidRPr="00FF5E9C">
        <w:rPr>
          <w:lang w:val="en-US"/>
        </w:rPr>
        <w:t>PM</w:t>
      </w:r>
      <w:r w:rsidRPr="00FF5E9C">
        <w:t xml:space="preserve"> </w:t>
      </w:r>
      <w:r w:rsidRPr="00FF5E9C">
        <w:rPr>
          <w:lang w:val="en-US"/>
        </w:rPr>
        <w:t>Cameron</w:t>
      </w:r>
      <w:r w:rsidRPr="00FF5E9C">
        <w:t>'</w:t>
      </w:r>
      <w:r w:rsidRPr="00FF5E9C">
        <w:rPr>
          <w:lang w:val="en-US"/>
        </w:rPr>
        <w:t>s</w:t>
      </w:r>
      <w:r w:rsidRPr="00FF5E9C">
        <w:t xml:space="preserve"> </w:t>
      </w:r>
      <w:r w:rsidRPr="00FF5E9C">
        <w:rPr>
          <w:lang w:val="en-US"/>
        </w:rPr>
        <w:t>press</w:t>
      </w:r>
      <w:r w:rsidRPr="00FF5E9C">
        <w:t xml:space="preserve"> </w:t>
      </w:r>
      <w:r w:rsidRPr="00FF5E9C">
        <w:rPr>
          <w:lang w:val="en-US"/>
        </w:rPr>
        <w:t>conference</w:t>
      </w:r>
      <w:r w:rsidRPr="00FF5E9C">
        <w:t xml:space="preserve"> </w:t>
      </w:r>
      <w:r w:rsidRPr="00FF5E9C">
        <w:rPr>
          <w:lang w:val="en-US"/>
        </w:rPr>
        <w:t>in</w:t>
      </w:r>
      <w:r w:rsidRPr="00FF5E9C">
        <w:t xml:space="preserve"> </w:t>
      </w:r>
      <w:r w:rsidRPr="00FF5E9C">
        <w:rPr>
          <w:lang w:val="en-US"/>
        </w:rPr>
        <w:t>Moscow</w:t>
      </w:r>
      <w:r w:rsidRPr="00FF5E9C">
        <w:t xml:space="preserve"> [</w:t>
      </w:r>
      <w:proofErr w:type="spellStart"/>
      <w:r w:rsidRPr="00FF5E9C">
        <w:rPr>
          <w:lang w:val="en-US"/>
        </w:rPr>
        <w:t>Videorecording</w:t>
      </w:r>
      <w:proofErr w:type="spellEnd"/>
      <w:r w:rsidRPr="00FF5E9C">
        <w:t xml:space="preserve">]. – </w:t>
      </w:r>
      <w:proofErr w:type="spellStart"/>
      <w:r w:rsidRPr="00FF5E9C">
        <w:rPr>
          <w:lang w:val="en-US"/>
        </w:rPr>
        <w:t>russianembassy</w:t>
      </w:r>
      <w:proofErr w:type="spellEnd"/>
      <w:r w:rsidRPr="00FF5E9C">
        <w:t xml:space="preserve"> [канал пользователя </w:t>
      </w:r>
      <w:proofErr w:type="spellStart"/>
      <w:r w:rsidRPr="00FF5E9C">
        <w:rPr>
          <w:lang w:val="en-US"/>
        </w:rPr>
        <w:t>Youtube</w:t>
      </w:r>
      <w:proofErr w:type="spellEnd"/>
      <w:r w:rsidRPr="00FF5E9C">
        <w:t xml:space="preserve">]. – Режим доступа: </w:t>
      </w:r>
      <w:hyperlink r:id="rId36" w:history="1">
        <w:r w:rsidRPr="00FF5E9C">
          <w:rPr>
            <w:rStyle w:val="af7"/>
            <w:color w:val="auto"/>
          </w:rPr>
          <w:t>https://www.youtube.com/watch?v=c0cNWJtJnzo&amp;list=PLLClWbxNshI4F7W54RAX1qQiayiPimVZI&amp;index=19</w:t>
        </w:r>
      </w:hyperlink>
      <w:r w:rsidRPr="00FF5E9C">
        <w:t xml:space="preserve">, свободный. – </w:t>
      </w:r>
      <w:proofErr w:type="spellStart"/>
      <w:r w:rsidRPr="00FF5E9C">
        <w:t>Загл</w:t>
      </w:r>
      <w:proofErr w:type="spellEnd"/>
      <w:r w:rsidRPr="00FF5E9C">
        <w:t>. с экрана.</w:t>
      </w:r>
    </w:p>
    <w:p w:rsidR="00200370" w:rsidRPr="00FF5E9C" w:rsidRDefault="00200370" w:rsidP="00713CB6">
      <w:pPr>
        <w:pStyle w:val="aa"/>
        <w:numPr>
          <w:ilvl w:val="3"/>
          <w:numId w:val="13"/>
        </w:numPr>
        <w:ind w:left="0" w:firstLine="709"/>
      </w:pPr>
      <w:r w:rsidRPr="00FF5E9C">
        <w:t xml:space="preserve">Пресс-конференция Сергея Лаврова и М. </w:t>
      </w:r>
      <w:proofErr w:type="spellStart"/>
      <w:r w:rsidRPr="00FF5E9C">
        <w:t>Нкоана-Машабане</w:t>
      </w:r>
      <w:proofErr w:type="spellEnd"/>
      <w:r w:rsidRPr="00FF5E9C">
        <w:t xml:space="preserve"> по итогам переговоров в 2013 году</w:t>
      </w:r>
    </w:p>
    <w:p w:rsidR="00200370" w:rsidRPr="00FF5E9C" w:rsidRDefault="00200370" w:rsidP="00713CB6">
      <w:pPr>
        <w:pStyle w:val="aa"/>
        <w:ind w:left="0"/>
      </w:pPr>
      <w:r w:rsidRPr="00FF5E9C">
        <w:rPr>
          <w:i/>
        </w:rPr>
        <w:t>Русская и английская версии:</w:t>
      </w:r>
      <w:r w:rsidRPr="00FF5E9C">
        <w:t xml:space="preserve"> Пресс-конференция МИД России </w:t>
      </w:r>
      <w:proofErr w:type="spellStart"/>
      <w:r w:rsidRPr="00FF5E9C">
        <w:t>С.В.Лаврова</w:t>
      </w:r>
      <w:proofErr w:type="spellEnd"/>
      <w:r w:rsidRPr="00FF5E9C">
        <w:t xml:space="preserve"> и ЮАР </w:t>
      </w:r>
      <w:proofErr w:type="spellStart"/>
      <w:r w:rsidRPr="00FF5E9C">
        <w:t>М.Нкоана-Машабане</w:t>
      </w:r>
      <w:proofErr w:type="spellEnd"/>
      <w:r w:rsidRPr="00FF5E9C">
        <w:t xml:space="preserve"> [Видеозапись]. – Власть [канал пользователя </w:t>
      </w:r>
      <w:r w:rsidRPr="00FF5E9C">
        <w:rPr>
          <w:lang w:val="fr-FR"/>
        </w:rPr>
        <w:t>Youtube</w:t>
      </w:r>
      <w:r w:rsidRPr="00FF5E9C">
        <w:t xml:space="preserve">]. – Режим доступа: </w:t>
      </w:r>
      <w:hyperlink r:id="rId37" w:history="1">
        <w:r w:rsidRPr="00FF5E9C">
          <w:rPr>
            <w:rStyle w:val="af7"/>
            <w:color w:val="auto"/>
          </w:rPr>
          <w:t>https://www.youtube.com/watch?v=QFq65nit_js&amp;list=PLLClWbxNshI4F7W54RAX1qQiayiPimVZI&amp;index=21</w:t>
        </w:r>
      </w:hyperlink>
      <w:r w:rsidRPr="00FF5E9C">
        <w:t xml:space="preserve">, свободный. – </w:t>
      </w:r>
      <w:proofErr w:type="spellStart"/>
      <w:r w:rsidRPr="00FF5E9C">
        <w:t>Загл</w:t>
      </w:r>
      <w:proofErr w:type="spellEnd"/>
      <w:r w:rsidRPr="00FF5E9C">
        <w:t>. с экрана.</w:t>
      </w:r>
    </w:p>
    <w:p w:rsidR="00200370" w:rsidRPr="00FF5E9C" w:rsidRDefault="00200370" w:rsidP="00713CB6">
      <w:pPr>
        <w:pStyle w:val="aa"/>
        <w:numPr>
          <w:ilvl w:val="3"/>
          <w:numId w:val="13"/>
        </w:numPr>
        <w:ind w:left="0" w:firstLine="709"/>
      </w:pPr>
      <w:r w:rsidRPr="00FF5E9C">
        <w:t xml:space="preserve">Пресс-конференция Сергея Лаврова и Рекса </w:t>
      </w:r>
      <w:proofErr w:type="spellStart"/>
      <w:r w:rsidRPr="00FF5E9C">
        <w:t>Тиллерсона</w:t>
      </w:r>
      <w:proofErr w:type="spellEnd"/>
      <w:r w:rsidRPr="00FF5E9C">
        <w:t xml:space="preserve"> по итогам переговоров в Москве </w:t>
      </w:r>
    </w:p>
    <w:p w:rsidR="00713CB6" w:rsidRPr="00FF5E9C" w:rsidRDefault="00200370" w:rsidP="00713CB6">
      <w:pPr>
        <w:pStyle w:val="aa"/>
        <w:ind w:left="0"/>
      </w:pPr>
      <w:r w:rsidRPr="00FF5E9C">
        <w:rPr>
          <w:i/>
        </w:rPr>
        <w:t>Русская версия:</w:t>
      </w:r>
      <w:r w:rsidRPr="00FF5E9C">
        <w:t xml:space="preserve"> </w:t>
      </w:r>
      <w:r w:rsidR="00713CB6" w:rsidRPr="00FF5E9C">
        <w:t xml:space="preserve">Пресс-конференция Сергея Лаврова и Рекса </w:t>
      </w:r>
      <w:proofErr w:type="spellStart"/>
      <w:r w:rsidR="00713CB6" w:rsidRPr="00FF5E9C">
        <w:t>Тиллерсона</w:t>
      </w:r>
      <w:proofErr w:type="spellEnd"/>
      <w:r w:rsidR="00713CB6" w:rsidRPr="00FF5E9C">
        <w:t xml:space="preserve"> [Видеозапись]. – </w:t>
      </w:r>
      <w:proofErr w:type="gramStart"/>
      <w:r w:rsidR="00713CB6" w:rsidRPr="00FF5E9C">
        <w:rPr>
          <w:lang w:val="en-US"/>
        </w:rPr>
        <w:t>RT</w:t>
      </w:r>
      <w:r w:rsidR="00713CB6" w:rsidRPr="00FF5E9C">
        <w:t xml:space="preserve"> на русском [канал пользователя </w:t>
      </w:r>
      <w:proofErr w:type="spellStart"/>
      <w:r w:rsidR="00713CB6" w:rsidRPr="00FF5E9C">
        <w:rPr>
          <w:lang w:val="en-US"/>
        </w:rPr>
        <w:t>Youtube</w:t>
      </w:r>
      <w:proofErr w:type="spellEnd"/>
      <w:r w:rsidR="00713CB6" w:rsidRPr="00FF5E9C">
        <w:t>].</w:t>
      </w:r>
      <w:proofErr w:type="gramEnd"/>
      <w:r w:rsidR="00713CB6" w:rsidRPr="00FF5E9C">
        <w:t xml:space="preserve"> – Режим доступа: </w:t>
      </w:r>
      <w:hyperlink r:id="rId38" w:history="1">
        <w:r w:rsidR="00713CB6" w:rsidRPr="00FF5E9C">
          <w:rPr>
            <w:rStyle w:val="af7"/>
            <w:color w:val="auto"/>
          </w:rPr>
          <w:t>https://www.youtube.com/watch?v=ReklLFwWU30&amp;list=PLLClWbxNshI4F7W54RAX1qQiayiPimVZI&amp;index=26</w:t>
        </w:r>
      </w:hyperlink>
      <w:r w:rsidR="00713CB6" w:rsidRPr="00FF5E9C">
        <w:t xml:space="preserve">, свободный. – </w:t>
      </w:r>
      <w:proofErr w:type="spellStart"/>
      <w:r w:rsidR="00713CB6" w:rsidRPr="00FF5E9C">
        <w:t>Загл</w:t>
      </w:r>
      <w:proofErr w:type="spellEnd"/>
      <w:r w:rsidR="00713CB6" w:rsidRPr="00FF5E9C">
        <w:t>. с экрана.</w:t>
      </w:r>
    </w:p>
    <w:p w:rsidR="00713CB6" w:rsidRPr="00FF5E9C" w:rsidRDefault="00200370" w:rsidP="00713CB6">
      <w:pPr>
        <w:pStyle w:val="aa"/>
        <w:ind w:left="0"/>
      </w:pPr>
      <w:r w:rsidRPr="00FF5E9C">
        <w:rPr>
          <w:i/>
        </w:rPr>
        <w:t>Английская версия:</w:t>
      </w:r>
      <w:r w:rsidR="00713CB6" w:rsidRPr="00FF5E9C">
        <w:t xml:space="preserve"> </w:t>
      </w:r>
      <w:proofErr w:type="spellStart"/>
      <w:proofErr w:type="gramStart"/>
      <w:r w:rsidR="00713CB6" w:rsidRPr="00FF5E9C">
        <w:rPr>
          <w:lang w:val="en-US"/>
        </w:rPr>
        <w:t>Lavrov</w:t>
      </w:r>
      <w:proofErr w:type="spellEnd"/>
      <w:r w:rsidR="00713CB6" w:rsidRPr="00FF5E9C">
        <w:t xml:space="preserve">, </w:t>
      </w:r>
      <w:proofErr w:type="spellStart"/>
      <w:r w:rsidR="00713CB6" w:rsidRPr="00FF5E9C">
        <w:rPr>
          <w:lang w:val="en-US"/>
        </w:rPr>
        <w:t>Tillerson</w:t>
      </w:r>
      <w:proofErr w:type="spellEnd"/>
      <w:r w:rsidR="00713CB6" w:rsidRPr="00FF5E9C">
        <w:t xml:space="preserve"> </w:t>
      </w:r>
      <w:r w:rsidR="00713CB6" w:rsidRPr="00FF5E9C">
        <w:rPr>
          <w:lang w:val="en-US"/>
        </w:rPr>
        <w:t>press</w:t>
      </w:r>
      <w:r w:rsidR="00713CB6" w:rsidRPr="00FF5E9C">
        <w:t xml:space="preserve"> </w:t>
      </w:r>
      <w:r w:rsidR="00713CB6" w:rsidRPr="00FF5E9C">
        <w:rPr>
          <w:lang w:val="en-US"/>
        </w:rPr>
        <w:t>conference</w:t>
      </w:r>
      <w:r w:rsidR="00713CB6" w:rsidRPr="00FF5E9C">
        <w:t xml:space="preserve"> </w:t>
      </w:r>
      <w:r w:rsidR="00713CB6" w:rsidRPr="00FF5E9C">
        <w:rPr>
          <w:lang w:val="en-US"/>
        </w:rPr>
        <w:t>after</w:t>
      </w:r>
      <w:r w:rsidR="00713CB6" w:rsidRPr="00FF5E9C">
        <w:t xml:space="preserve"> </w:t>
      </w:r>
      <w:r w:rsidR="00713CB6" w:rsidRPr="00FF5E9C">
        <w:rPr>
          <w:lang w:val="en-US"/>
        </w:rPr>
        <w:t>talks</w:t>
      </w:r>
      <w:r w:rsidR="00713CB6" w:rsidRPr="00FF5E9C">
        <w:t xml:space="preserve"> </w:t>
      </w:r>
      <w:r w:rsidR="00713CB6" w:rsidRPr="00FF5E9C">
        <w:rPr>
          <w:lang w:val="en-US"/>
        </w:rPr>
        <w:t>in</w:t>
      </w:r>
      <w:r w:rsidR="00713CB6" w:rsidRPr="00FF5E9C">
        <w:t xml:space="preserve"> </w:t>
      </w:r>
      <w:r w:rsidR="00713CB6" w:rsidRPr="00FF5E9C">
        <w:rPr>
          <w:lang w:val="en-US"/>
        </w:rPr>
        <w:t>Moscow</w:t>
      </w:r>
      <w:r w:rsidR="00713CB6" w:rsidRPr="00FF5E9C">
        <w:t xml:space="preserve"> (</w:t>
      </w:r>
      <w:r w:rsidR="00713CB6" w:rsidRPr="00FF5E9C">
        <w:rPr>
          <w:lang w:val="en-US"/>
        </w:rPr>
        <w:t>FULL</w:t>
      </w:r>
      <w:r w:rsidR="00713CB6" w:rsidRPr="00FF5E9C">
        <w:t>) [</w:t>
      </w:r>
      <w:proofErr w:type="spellStart"/>
      <w:r w:rsidR="00713CB6" w:rsidRPr="00FF5E9C">
        <w:rPr>
          <w:lang w:val="en-US"/>
        </w:rPr>
        <w:t>Videorecording</w:t>
      </w:r>
      <w:proofErr w:type="spellEnd"/>
      <w:r w:rsidR="00713CB6" w:rsidRPr="00FF5E9C">
        <w:t>].</w:t>
      </w:r>
      <w:proofErr w:type="gramEnd"/>
      <w:r w:rsidR="00713CB6" w:rsidRPr="00FF5E9C">
        <w:t xml:space="preserve"> – </w:t>
      </w:r>
      <w:r w:rsidR="00713CB6" w:rsidRPr="00FF5E9C">
        <w:rPr>
          <w:lang w:val="en-US"/>
        </w:rPr>
        <w:t>RT</w:t>
      </w:r>
      <w:r w:rsidR="00713CB6" w:rsidRPr="00FF5E9C">
        <w:t xml:space="preserve"> [канал пользователя </w:t>
      </w:r>
      <w:proofErr w:type="spellStart"/>
      <w:r w:rsidR="00713CB6" w:rsidRPr="00FF5E9C">
        <w:rPr>
          <w:lang w:val="en-US"/>
        </w:rPr>
        <w:t>Youtube</w:t>
      </w:r>
      <w:proofErr w:type="spellEnd"/>
      <w:r w:rsidR="00713CB6" w:rsidRPr="00FF5E9C">
        <w:t xml:space="preserve">]. – Режим доступа: </w:t>
      </w:r>
      <w:hyperlink r:id="rId39" w:history="1">
        <w:r w:rsidR="00713CB6" w:rsidRPr="00FF5E9C">
          <w:rPr>
            <w:rStyle w:val="af7"/>
            <w:color w:val="auto"/>
          </w:rPr>
          <w:t>https://www.youtube.com/watch?v=yVsTCEy1IOI&amp;index=25&amp;list=PLLClWbxNshI4F7W54RAX1qQiayiPimVZI</w:t>
        </w:r>
      </w:hyperlink>
      <w:r w:rsidR="00713CB6" w:rsidRPr="00FF5E9C">
        <w:t xml:space="preserve">, свободный. – </w:t>
      </w:r>
      <w:proofErr w:type="spellStart"/>
      <w:r w:rsidR="00713CB6" w:rsidRPr="00FF5E9C">
        <w:t>Загл</w:t>
      </w:r>
      <w:proofErr w:type="spellEnd"/>
      <w:r w:rsidR="00713CB6" w:rsidRPr="00FF5E9C">
        <w:t>. с экрана.</w:t>
      </w:r>
    </w:p>
    <w:p w:rsidR="00713CB6" w:rsidRPr="00FF5E9C" w:rsidRDefault="00713CB6" w:rsidP="00713CB6">
      <w:pPr>
        <w:pStyle w:val="1"/>
      </w:pPr>
      <w:r w:rsidRPr="00FF5E9C">
        <w:br w:type="page"/>
      </w:r>
      <w:bookmarkStart w:id="84" w:name="_Toc482189296"/>
      <w:r w:rsidRPr="00FF5E9C">
        <w:lastRenderedPageBreak/>
        <w:t>Список сокращений</w:t>
      </w:r>
      <w:bookmarkEnd w:id="84"/>
    </w:p>
    <w:p w:rsidR="00713CB6" w:rsidRPr="00FF5E9C" w:rsidRDefault="00713CB6" w:rsidP="00713CB6">
      <w:pPr>
        <w:rPr>
          <w:b/>
        </w:rPr>
      </w:pPr>
      <w:r w:rsidRPr="00FF5E9C">
        <w:rPr>
          <w:b/>
        </w:rPr>
        <w:t>Источники примеров</w:t>
      </w:r>
    </w:p>
    <w:p w:rsidR="00713CB6" w:rsidRPr="00FF5E9C" w:rsidRDefault="00713CB6" w:rsidP="00713CB6">
      <w:r w:rsidRPr="00FF5E9C">
        <w:rPr>
          <w:lang w:val="fr-FR"/>
        </w:rPr>
        <w:t>WEC</w:t>
      </w:r>
      <w:r w:rsidRPr="00FF5E9C">
        <w:t xml:space="preserve"> 2016 – Выступление В. В. Путина на Всемирном энергетическом конгрессе в Стамбуле 10 октября 2016 года.</w:t>
      </w:r>
    </w:p>
    <w:p w:rsidR="00713CB6" w:rsidRPr="00FF5E9C" w:rsidRDefault="00713CB6" w:rsidP="00713CB6">
      <w:r w:rsidRPr="00FF5E9C">
        <w:rPr>
          <w:lang w:val="fr-FR"/>
        </w:rPr>
        <w:t>Valdai</w:t>
      </w:r>
      <w:r w:rsidRPr="00FF5E9C">
        <w:t xml:space="preserve"> 2015 – Сессия Международного дискуссионного клуба «Валдай», 2015 год </w:t>
      </w:r>
    </w:p>
    <w:p w:rsidR="00713CB6" w:rsidRDefault="00713CB6" w:rsidP="00713CB6">
      <w:r w:rsidRPr="00FF5E9C">
        <w:rPr>
          <w:lang w:val="fr-FR"/>
        </w:rPr>
        <w:t>Valdai</w:t>
      </w:r>
      <w:r w:rsidRPr="00FF5E9C">
        <w:t xml:space="preserve"> 2016 – Сессия Международного </w:t>
      </w:r>
      <w:r>
        <w:t>дискуссионного клуба «Валдай», 2016 год</w:t>
      </w:r>
      <w:r w:rsidRPr="005846B3">
        <w:t xml:space="preserve"> </w:t>
      </w:r>
    </w:p>
    <w:p w:rsidR="00713CB6" w:rsidRPr="005846B3" w:rsidRDefault="00713CB6" w:rsidP="00713CB6">
      <w:r w:rsidRPr="005D2DC5">
        <w:rPr>
          <w:lang w:val="fr-FR"/>
        </w:rPr>
        <w:t>AF</w:t>
      </w:r>
      <w:r w:rsidRPr="005846B3">
        <w:t xml:space="preserve"> 2017</w:t>
      </w:r>
      <w:r>
        <w:t xml:space="preserve"> – Выступления глав государств на пленарной сессии форума «Арктика – территория диалога» в Архангельске 30 марта 2017 года</w:t>
      </w:r>
    </w:p>
    <w:p w:rsidR="00713CB6" w:rsidRPr="005846B3" w:rsidRDefault="00713CB6" w:rsidP="00713CB6">
      <w:r w:rsidRPr="005D2DC5">
        <w:rPr>
          <w:lang w:val="fr-FR"/>
        </w:rPr>
        <w:t>AF</w:t>
      </w:r>
      <w:r w:rsidRPr="005846B3">
        <w:t xml:space="preserve"> 2013</w:t>
      </w:r>
      <w:r>
        <w:t xml:space="preserve"> – Выступления глав государств на пленарной сессии форума «Арктика – территория диалога» в Салехарде 25 сентября 2013 года</w:t>
      </w:r>
    </w:p>
    <w:p w:rsidR="00713CB6" w:rsidRPr="005846B3" w:rsidRDefault="00713CB6" w:rsidP="00713CB6">
      <w:r>
        <w:rPr>
          <w:lang w:val="fr-FR"/>
        </w:rPr>
        <w:t>LKM</w:t>
      </w:r>
      <w:r w:rsidRPr="005846B3">
        <w:t xml:space="preserve"> 2015</w:t>
      </w:r>
      <w:r>
        <w:t xml:space="preserve"> – пресс-конференция Сергея Лаврова и Джон Керри по итогам переговоров в Москве 15 декабря 2015 года</w:t>
      </w:r>
    </w:p>
    <w:p w:rsidR="00713CB6" w:rsidRPr="005846B3" w:rsidRDefault="00713CB6" w:rsidP="00713CB6">
      <w:r>
        <w:rPr>
          <w:lang w:val="fr-FR"/>
        </w:rPr>
        <w:t>LKM</w:t>
      </w:r>
      <w:r w:rsidRPr="005846B3">
        <w:t xml:space="preserve"> 2016</w:t>
      </w:r>
      <w:r>
        <w:t xml:space="preserve"> – пресс-конференция Сергея Лаврова и Джон Керри по итогам переговоров в Москве 15 июля 2016 года</w:t>
      </w:r>
    </w:p>
    <w:p w:rsidR="00713CB6" w:rsidRDefault="00713CB6" w:rsidP="00713CB6">
      <w:r>
        <w:rPr>
          <w:lang w:val="fr-FR"/>
        </w:rPr>
        <w:t>LKG</w:t>
      </w:r>
      <w:r w:rsidRPr="005846B3">
        <w:t xml:space="preserve"> 2016</w:t>
      </w:r>
      <w:r>
        <w:t xml:space="preserve"> – пресс-конференция Сергея Лаврова и Джон Керри по итогам переговоров в Женеве 9 сентября 2016 года</w:t>
      </w:r>
    </w:p>
    <w:p w:rsidR="00200370" w:rsidRPr="00713CB6" w:rsidRDefault="00713CB6" w:rsidP="00713CB6">
      <w:pPr>
        <w:pStyle w:val="aa"/>
        <w:ind w:left="0"/>
      </w:pPr>
      <w:r>
        <w:rPr>
          <w:lang w:val="en-US"/>
        </w:rPr>
        <w:t>PMG</w:t>
      </w:r>
      <w:r w:rsidRPr="00713CB6">
        <w:t xml:space="preserve"> 2016</w:t>
      </w:r>
      <w:r>
        <w:t xml:space="preserve"> –</w:t>
      </w:r>
      <w:r w:rsidRPr="00713CB6">
        <w:t xml:space="preserve"> Совместное заявление для прессы В. В. Путина и </w:t>
      </w:r>
      <w:proofErr w:type="spellStart"/>
      <w:r w:rsidRPr="00713CB6">
        <w:t>Нарендры</w:t>
      </w:r>
      <w:proofErr w:type="spellEnd"/>
      <w:r w:rsidRPr="00713CB6">
        <w:t xml:space="preserve"> </w:t>
      </w:r>
      <w:proofErr w:type="spellStart"/>
      <w:r w:rsidRPr="00713CB6">
        <w:t>Моди</w:t>
      </w:r>
      <w:proofErr w:type="spellEnd"/>
      <w:r w:rsidRPr="00713CB6">
        <w:t xml:space="preserve"> по итогам переговоров в Гоа 15 октября 2016 года</w:t>
      </w:r>
      <w:r>
        <w:t xml:space="preserve"> </w:t>
      </w:r>
    </w:p>
    <w:sectPr w:rsidR="00200370" w:rsidRPr="00713CB6" w:rsidSect="00CD080A">
      <w:footerReference w:type="default" r:id="rId40"/>
      <w:pgSz w:w="11906" w:h="16838" w:code="9"/>
      <w:pgMar w:top="1134" w:right="851" w:bottom="1134" w:left="1701" w:header="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06" w:rsidRDefault="00212E06" w:rsidP="00C9771E">
      <w:r>
        <w:separator/>
      </w:r>
    </w:p>
  </w:endnote>
  <w:endnote w:type="continuationSeparator" w:id="0">
    <w:p w:rsidR="00212E06" w:rsidRDefault="00212E06" w:rsidP="00C9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738429"/>
      <w:docPartObj>
        <w:docPartGallery w:val="Page Numbers (Bottom of Page)"/>
        <w:docPartUnique/>
      </w:docPartObj>
    </w:sdtPr>
    <w:sdtContent>
      <w:p w:rsidR="005C1EF2" w:rsidRDefault="005C1EF2">
        <w:pPr>
          <w:pStyle w:val="af5"/>
          <w:jc w:val="right"/>
        </w:pPr>
        <w:r>
          <w:fldChar w:fldCharType="begin"/>
        </w:r>
        <w:r>
          <w:instrText>PAGE   \* MERGEFORMAT</w:instrText>
        </w:r>
        <w:r>
          <w:fldChar w:fldCharType="separate"/>
        </w:r>
        <w:r w:rsidR="0050040D">
          <w:rPr>
            <w:noProof/>
          </w:rPr>
          <w:t>2</w:t>
        </w:r>
        <w:r>
          <w:fldChar w:fldCharType="end"/>
        </w:r>
      </w:p>
    </w:sdtContent>
  </w:sdt>
  <w:p w:rsidR="005C1EF2" w:rsidRDefault="005C1EF2" w:rsidP="00C977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06" w:rsidRDefault="00212E06" w:rsidP="00C9771E">
      <w:r>
        <w:separator/>
      </w:r>
    </w:p>
  </w:footnote>
  <w:footnote w:type="continuationSeparator" w:id="0">
    <w:p w:rsidR="00212E06" w:rsidRDefault="00212E06" w:rsidP="00C9771E">
      <w:r>
        <w:continuationSeparator/>
      </w:r>
    </w:p>
  </w:footnote>
  <w:footnote w:id="1">
    <w:p w:rsidR="005C1EF2" w:rsidRPr="00A12932" w:rsidRDefault="005C1EF2">
      <w:pPr>
        <w:pStyle w:val="afa"/>
      </w:pPr>
      <w:r>
        <w:rPr>
          <w:rStyle w:val="afc"/>
        </w:rPr>
        <w:footnoteRef/>
      </w:r>
      <w:r>
        <w:t xml:space="preserve"> Определение с сайта организатора мероприятия </w:t>
      </w:r>
      <w:r w:rsidRPr="00A12932">
        <w:t>GLSEN</w:t>
      </w:r>
      <w:r>
        <w:t xml:space="preserve">: </w:t>
      </w:r>
      <w:hyperlink r:id="rId1" w:history="1">
        <w:r w:rsidRPr="006C3508">
          <w:rPr>
            <w:rStyle w:val="af7"/>
          </w:rPr>
          <w:t>https://www.glsen.org/day-of-silence</w:t>
        </w:r>
      </w:hyperlink>
      <w:r>
        <w:t xml:space="preserve"> </w:t>
      </w:r>
    </w:p>
  </w:footnote>
  <w:footnote w:id="2">
    <w:p w:rsidR="005C1EF2" w:rsidRDefault="005C1EF2">
      <w:pPr>
        <w:pStyle w:val="afa"/>
      </w:pPr>
      <w:r>
        <w:rPr>
          <w:rStyle w:val="afc"/>
        </w:rPr>
        <w:footnoteRef/>
      </w:r>
      <w:r>
        <w:t xml:space="preserve"> Статья </w:t>
      </w:r>
      <w:r w:rsidRPr="00B75F82">
        <w:t>“</w:t>
      </w:r>
      <w:r>
        <w:rPr>
          <w:lang w:val="en-US"/>
        </w:rPr>
        <w:t>Thematic</w:t>
      </w:r>
      <w:r w:rsidRPr="00B75F82">
        <w:t xml:space="preserve"> </w:t>
      </w:r>
      <w:r>
        <w:rPr>
          <w:lang w:val="en-US"/>
        </w:rPr>
        <w:t>Areas</w:t>
      </w:r>
      <w:r w:rsidRPr="00B75F82">
        <w:t xml:space="preserve">: </w:t>
      </w:r>
      <w:r>
        <w:rPr>
          <w:lang w:val="en-US"/>
        </w:rPr>
        <w:t>Humanitarian</w:t>
      </w:r>
      <w:r w:rsidRPr="00B75F82">
        <w:t xml:space="preserve"> </w:t>
      </w:r>
      <w:r>
        <w:rPr>
          <w:lang w:val="en-US"/>
        </w:rPr>
        <w:t>Access</w:t>
      </w:r>
      <w:r w:rsidRPr="00B75F82">
        <w:t xml:space="preserve">” </w:t>
      </w:r>
      <w:r>
        <w:t xml:space="preserve">на сайте УКГВ ООН: на английском языке: </w:t>
      </w:r>
      <w:hyperlink r:id="rId2" w:history="1">
        <w:r w:rsidRPr="006C3508">
          <w:rPr>
            <w:rStyle w:val="af7"/>
          </w:rPr>
          <w:t>https://www.unocha.org/legacy/what-we-do/policy/thematic-areas/humanitarian-access</w:t>
        </w:r>
      </w:hyperlink>
      <w:r>
        <w:t xml:space="preserve">. </w:t>
      </w:r>
    </w:p>
  </w:footnote>
  <w:footnote w:id="3">
    <w:p w:rsidR="005C1EF2" w:rsidRDefault="005C1EF2">
      <w:pPr>
        <w:pStyle w:val="afa"/>
      </w:pPr>
      <w:r>
        <w:rPr>
          <w:rStyle w:val="afc"/>
        </w:rPr>
        <w:footnoteRef/>
      </w:r>
      <w:r>
        <w:t xml:space="preserve"> Определение из руководства «</w:t>
      </w:r>
      <w:r w:rsidRPr="00B75F82">
        <w:t>Обеспечение необходимой помощи, нуждающимся людям, в нужное время, наиболее подходящим способом. Руководство для вооружённых сил. Версия 101</w:t>
      </w:r>
      <w:r>
        <w:t xml:space="preserve">», </w:t>
      </w:r>
      <w:proofErr w:type="gramStart"/>
      <w:r>
        <w:t>доступного</w:t>
      </w:r>
      <w:proofErr w:type="gramEnd"/>
      <w:r>
        <w:t xml:space="preserve"> по ссылке: </w:t>
      </w:r>
      <w:hyperlink r:id="rId3" w:history="1">
        <w:r w:rsidRPr="006C3508">
          <w:rPr>
            <w:rStyle w:val="af7"/>
          </w:rPr>
          <w:t>https://docs.unocha.org/sites/dms/Documents/03.A%20Guide%20for%20the%20Military_RU.pdf</w:t>
        </w:r>
      </w:hyperlink>
      <w:r>
        <w:t xml:space="preserve">. </w:t>
      </w:r>
    </w:p>
  </w:footnote>
  <w:footnote w:id="4">
    <w:p w:rsidR="005C1EF2" w:rsidRPr="00B75F82" w:rsidRDefault="005C1EF2">
      <w:pPr>
        <w:pStyle w:val="afa"/>
        <w:rPr>
          <w:lang w:val="en-US"/>
        </w:rPr>
      </w:pPr>
      <w:r>
        <w:rPr>
          <w:rStyle w:val="afc"/>
        </w:rPr>
        <w:footnoteRef/>
      </w:r>
      <w:r w:rsidRPr="00B75F82">
        <w:rPr>
          <w:lang w:val="en-US"/>
        </w:rPr>
        <w:t xml:space="preserve"> </w:t>
      </w:r>
      <w:r>
        <w:t>Отчёт</w:t>
      </w:r>
      <w:r w:rsidRPr="00B75F82">
        <w:rPr>
          <w:lang w:val="en-US"/>
        </w:rPr>
        <w:t xml:space="preserve"> </w:t>
      </w:r>
      <w:r>
        <w:t>МАГАТЭ</w:t>
      </w:r>
      <w:r w:rsidRPr="00B75F82">
        <w:rPr>
          <w:lang w:val="en-US"/>
        </w:rPr>
        <w:t xml:space="preserve"> </w:t>
      </w:r>
      <w:r>
        <w:rPr>
          <w:lang w:val="en-US"/>
        </w:rPr>
        <w:t>“</w:t>
      </w:r>
      <w:r w:rsidRPr="00B75F82">
        <w:rPr>
          <w:rFonts w:eastAsia="Times New Roman"/>
          <w:lang w:val="en-US"/>
        </w:rPr>
        <w:t xml:space="preserve">Final Assessment on Past and Present Outstanding Issues regarding Iran’s Nuclear </w:t>
      </w:r>
      <w:proofErr w:type="spellStart"/>
      <w:r w:rsidRPr="00B75F82">
        <w:rPr>
          <w:rFonts w:eastAsia="Times New Roman"/>
          <w:lang w:val="en-US"/>
        </w:rPr>
        <w:t>Programme</w:t>
      </w:r>
      <w:proofErr w:type="spellEnd"/>
      <w:r>
        <w:rPr>
          <w:rFonts w:eastAsia="Times New Roman"/>
          <w:lang w:val="en-US"/>
        </w:rPr>
        <w:t>”</w:t>
      </w:r>
      <w:r w:rsidRPr="00B75F82">
        <w:rPr>
          <w:rFonts w:eastAsia="Times New Roman"/>
          <w:lang w:val="en-US"/>
        </w:rPr>
        <w:t xml:space="preserve">; </w:t>
      </w:r>
      <w:r>
        <w:rPr>
          <w:rFonts w:eastAsia="Times New Roman"/>
        </w:rPr>
        <w:t>доступен</w:t>
      </w:r>
      <w:r w:rsidRPr="00B75F82">
        <w:rPr>
          <w:rFonts w:eastAsia="Times New Roman"/>
          <w:lang w:val="en-US"/>
        </w:rPr>
        <w:t xml:space="preserve"> </w:t>
      </w:r>
      <w:r>
        <w:rPr>
          <w:rFonts w:eastAsia="Times New Roman"/>
        </w:rPr>
        <w:t>по</w:t>
      </w:r>
      <w:r w:rsidRPr="00B75F82">
        <w:rPr>
          <w:rFonts w:eastAsia="Times New Roman"/>
          <w:lang w:val="en-US"/>
        </w:rPr>
        <w:t xml:space="preserve"> </w:t>
      </w:r>
      <w:r>
        <w:rPr>
          <w:rFonts w:eastAsia="Times New Roman"/>
        </w:rPr>
        <w:t>ссылке</w:t>
      </w:r>
      <w:r w:rsidRPr="00B75F82">
        <w:rPr>
          <w:rFonts w:eastAsia="Times New Roman"/>
          <w:lang w:val="en-US"/>
        </w:rPr>
        <w:t xml:space="preserve">: </w:t>
      </w:r>
      <w:hyperlink r:id="rId4" w:history="1">
        <w:r w:rsidRPr="006C3508">
          <w:rPr>
            <w:rStyle w:val="af7"/>
            <w:rFonts w:eastAsia="Times New Roman"/>
            <w:lang w:val="en-US"/>
          </w:rPr>
          <w:t>https://www.iaea.org/sites/default/files/gov-2015-68.pdf</w:t>
        </w:r>
      </w:hyperlink>
      <w:r w:rsidRPr="00B75F82">
        <w:rPr>
          <w:rFonts w:eastAsia="Times New Roman"/>
          <w:lang w:val="en-US"/>
        </w:rPr>
        <w:t xml:space="preserve">. </w:t>
      </w:r>
    </w:p>
  </w:footnote>
  <w:footnote w:id="5">
    <w:p w:rsidR="005C1EF2" w:rsidRDefault="005C1EF2">
      <w:pPr>
        <w:pStyle w:val="afa"/>
      </w:pPr>
      <w:r>
        <w:rPr>
          <w:rStyle w:val="afc"/>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AFC"/>
    <w:multiLevelType w:val="hybridMultilevel"/>
    <w:tmpl w:val="9270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50123"/>
    <w:multiLevelType w:val="multilevel"/>
    <w:tmpl w:val="A4C83F12"/>
    <w:lvl w:ilvl="0">
      <w:start w:val="1"/>
      <w:numFmt w:val="decimal"/>
      <w:lvlText w:val="%1."/>
      <w:lvlJc w:val="left"/>
      <w:pPr>
        <w:ind w:left="1069" w:firstLine="709"/>
      </w:pPr>
      <w:rPr>
        <w:b w:val="0"/>
        <w:sz w:val="24"/>
        <w:szCs w:val="24"/>
      </w:r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
    <w:nsid w:val="13F25147"/>
    <w:multiLevelType w:val="multilevel"/>
    <w:tmpl w:val="C820FEFE"/>
    <w:lvl w:ilvl="0">
      <w:start w:val="2"/>
      <w:numFmt w:val="decimal"/>
      <w:lvlText w:val="%1"/>
      <w:lvlJc w:val="left"/>
      <w:pPr>
        <w:ind w:left="360" w:firstLine="0"/>
      </w:pPr>
    </w:lvl>
    <w:lvl w:ilvl="1">
      <w:start w:val="1"/>
      <w:numFmt w:val="decimal"/>
      <w:pStyle w:val="2"/>
      <w:lvlText w:val="%1.%2"/>
      <w:lvlJc w:val="left"/>
      <w:pPr>
        <w:ind w:left="360" w:firstLine="0"/>
      </w:pPr>
    </w:lvl>
    <w:lvl w:ilvl="2">
      <w:start w:val="1"/>
      <w:numFmt w:val="decimal"/>
      <w:pStyle w:val="3"/>
      <w:lvlText w:val="%1.%2.%3"/>
      <w:lvlJc w:val="left"/>
      <w:pPr>
        <w:ind w:left="1004" w:firstLine="284"/>
      </w:pPr>
      <w:rPr>
        <w:b/>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3F65A4A"/>
    <w:multiLevelType w:val="multilevel"/>
    <w:tmpl w:val="FADEAB82"/>
    <w:lvl w:ilvl="0">
      <w:start w:val="1"/>
      <w:numFmt w:val="decimal"/>
      <w:lvlText w:val="%1."/>
      <w:lvlJc w:val="left"/>
      <w:pPr>
        <w:ind w:left="360" w:hanging="360"/>
      </w:pPr>
      <w:rPr>
        <w:rFonts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71D45"/>
    <w:multiLevelType w:val="hybridMultilevel"/>
    <w:tmpl w:val="34CA8B5A"/>
    <w:lvl w:ilvl="0" w:tplc="639AA508">
      <w:start w:val="1"/>
      <w:numFmt w:val="decimal"/>
      <w:lvlText w:val="%1."/>
      <w:lvlJc w:val="left"/>
      <w:pPr>
        <w:ind w:left="1353"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01EBB"/>
    <w:multiLevelType w:val="hybridMultilevel"/>
    <w:tmpl w:val="CA28E6CE"/>
    <w:lvl w:ilvl="0" w:tplc="9FC27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9C78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2810FC"/>
    <w:multiLevelType w:val="hybridMultilevel"/>
    <w:tmpl w:val="995CE9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B961AE1"/>
    <w:multiLevelType w:val="multilevel"/>
    <w:tmpl w:val="D2CA4924"/>
    <w:lvl w:ilvl="0">
      <w:start w:val="2"/>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3EB44070"/>
    <w:multiLevelType w:val="hybridMultilevel"/>
    <w:tmpl w:val="8916B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804EFD"/>
    <w:multiLevelType w:val="hybridMultilevel"/>
    <w:tmpl w:val="FA68F9BE"/>
    <w:lvl w:ilvl="0" w:tplc="9E98A4EC">
      <w:start w:val="1"/>
      <w:numFmt w:val="bullet"/>
      <w:lvlText w:val=""/>
      <w:lvlJc w:val="left"/>
      <w:pPr>
        <w:ind w:left="1429" w:hanging="360"/>
      </w:pPr>
      <w:rPr>
        <w:rFonts w:ascii="Symbol" w:hAnsi="Symbol" w:hint="default"/>
      </w:rPr>
    </w:lvl>
    <w:lvl w:ilvl="1" w:tplc="82BA806C">
      <w:start w:val="1"/>
      <w:numFmt w:val="bullet"/>
      <w:lvlText w:val="o"/>
      <w:lvlJc w:val="left"/>
      <w:pPr>
        <w:ind w:left="2149" w:hanging="360"/>
      </w:pPr>
      <w:rPr>
        <w:rFonts w:ascii="Courier New" w:hAnsi="Courier New" w:cs="Courier New" w:hint="default"/>
      </w:rPr>
    </w:lvl>
    <w:lvl w:ilvl="2" w:tplc="3E743CB8">
      <w:start w:val="1"/>
      <w:numFmt w:val="bullet"/>
      <w:lvlText w:val=""/>
      <w:lvlJc w:val="left"/>
      <w:pPr>
        <w:ind w:left="2869" w:hanging="360"/>
      </w:pPr>
      <w:rPr>
        <w:rFonts w:ascii="Wingdings" w:hAnsi="Wingdings" w:hint="default"/>
      </w:rPr>
    </w:lvl>
    <w:lvl w:ilvl="3" w:tplc="EB245F24">
      <w:start w:val="1"/>
      <w:numFmt w:val="bullet"/>
      <w:lvlText w:val=""/>
      <w:lvlJc w:val="left"/>
      <w:pPr>
        <w:ind w:left="3589" w:hanging="360"/>
      </w:pPr>
      <w:rPr>
        <w:rFonts w:ascii="Symbol" w:hAnsi="Symbol" w:hint="default"/>
      </w:rPr>
    </w:lvl>
    <w:lvl w:ilvl="4" w:tplc="5C580606">
      <w:start w:val="1"/>
      <w:numFmt w:val="bullet"/>
      <w:lvlText w:val="o"/>
      <w:lvlJc w:val="left"/>
      <w:pPr>
        <w:ind w:left="4309" w:hanging="360"/>
      </w:pPr>
      <w:rPr>
        <w:rFonts w:ascii="Courier New" w:hAnsi="Courier New" w:cs="Courier New" w:hint="default"/>
      </w:rPr>
    </w:lvl>
    <w:lvl w:ilvl="5" w:tplc="7FEE5CB6">
      <w:start w:val="1"/>
      <w:numFmt w:val="bullet"/>
      <w:lvlText w:val=""/>
      <w:lvlJc w:val="left"/>
      <w:pPr>
        <w:ind w:left="5029" w:hanging="360"/>
      </w:pPr>
      <w:rPr>
        <w:rFonts w:ascii="Wingdings" w:hAnsi="Wingdings" w:hint="default"/>
      </w:rPr>
    </w:lvl>
    <w:lvl w:ilvl="6" w:tplc="30E8BF88">
      <w:start w:val="1"/>
      <w:numFmt w:val="bullet"/>
      <w:lvlText w:val=""/>
      <w:lvlJc w:val="left"/>
      <w:pPr>
        <w:ind w:left="5749" w:hanging="360"/>
      </w:pPr>
      <w:rPr>
        <w:rFonts w:ascii="Symbol" w:hAnsi="Symbol" w:hint="default"/>
      </w:rPr>
    </w:lvl>
    <w:lvl w:ilvl="7" w:tplc="53A44F68">
      <w:start w:val="1"/>
      <w:numFmt w:val="bullet"/>
      <w:lvlText w:val="o"/>
      <w:lvlJc w:val="left"/>
      <w:pPr>
        <w:ind w:left="6469" w:hanging="360"/>
      </w:pPr>
      <w:rPr>
        <w:rFonts w:ascii="Courier New" w:hAnsi="Courier New" w:cs="Courier New" w:hint="default"/>
      </w:rPr>
    </w:lvl>
    <w:lvl w:ilvl="8" w:tplc="A36CF088">
      <w:start w:val="1"/>
      <w:numFmt w:val="bullet"/>
      <w:lvlText w:val=""/>
      <w:lvlJc w:val="left"/>
      <w:pPr>
        <w:ind w:left="7189" w:hanging="360"/>
      </w:pPr>
      <w:rPr>
        <w:rFonts w:ascii="Wingdings" w:hAnsi="Wingdings" w:hint="default"/>
      </w:rPr>
    </w:lvl>
  </w:abstractNum>
  <w:abstractNum w:abstractNumId="11">
    <w:nsid w:val="444F4383"/>
    <w:multiLevelType w:val="hybridMultilevel"/>
    <w:tmpl w:val="98C8D6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EE909BB"/>
    <w:multiLevelType w:val="hybridMultilevel"/>
    <w:tmpl w:val="0AFE0C12"/>
    <w:lvl w:ilvl="0" w:tplc="0419000F">
      <w:start w:val="1"/>
      <w:numFmt w:val="decimal"/>
      <w:lvlText w:val="%1."/>
      <w:lvlJc w:val="left"/>
      <w:pPr>
        <w:ind w:left="1513" w:hanging="360"/>
      </w:p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13">
    <w:nsid w:val="5A3448B4"/>
    <w:multiLevelType w:val="hybridMultilevel"/>
    <w:tmpl w:val="C2B4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00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87B68"/>
    <w:multiLevelType w:val="hybridMultilevel"/>
    <w:tmpl w:val="EEACC9D0"/>
    <w:lvl w:ilvl="0" w:tplc="D09A3958">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88D482B"/>
    <w:multiLevelType w:val="multilevel"/>
    <w:tmpl w:val="D2CA4924"/>
    <w:lvl w:ilvl="0">
      <w:start w:val="2"/>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6F0F5A5C"/>
    <w:multiLevelType w:val="hybridMultilevel"/>
    <w:tmpl w:val="EAC8BE42"/>
    <w:lvl w:ilvl="0" w:tplc="639AA508">
      <w:start w:val="1"/>
      <w:numFmt w:val="decimal"/>
      <w:lvlText w:val="%1."/>
      <w:lvlJc w:val="left"/>
      <w:pPr>
        <w:ind w:left="644" w:hanging="360"/>
      </w:pPr>
      <w:rPr>
        <w:color w:val="auto"/>
      </w:rPr>
    </w:lvl>
    <w:lvl w:ilvl="1" w:tplc="AA96B6A4">
      <w:start w:val="1"/>
      <w:numFmt w:val="lowerLetter"/>
      <w:lvlText w:val="%2."/>
      <w:lvlJc w:val="left"/>
      <w:pPr>
        <w:ind w:left="1440" w:hanging="360"/>
      </w:pPr>
    </w:lvl>
    <w:lvl w:ilvl="2" w:tplc="67848B08">
      <w:start w:val="1"/>
      <w:numFmt w:val="lowerRoman"/>
      <w:lvlText w:val="%3."/>
      <w:lvlJc w:val="right"/>
      <w:pPr>
        <w:ind w:left="2160" w:hanging="180"/>
      </w:pPr>
    </w:lvl>
    <w:lvl w:ilvl="3" w:tplc="18E21B94">
      <w:start w:val="1"/>
      <w:numFmt w:val="decimal"/>
      <w:lvlText w:val="%4."/>
      <w:lvlJc w:val="left"/>
      <w:pPr>
        <w:ind w:left="2880" w:hanging="360"/>
      </w:pPr>
    </w:lvl>
    <w:lvl w:ilvl="4" w:tplc="7F9E71D0">
      <w:start w:val="1"/>
      <w:numFmt w:val="lowerLetter"/>
      <w:lvlText w:val="%5."/>
      <w:lvlJc w:val="left"/>
      <w:pPr>
        <w:ind w:left="3600" w:hanging="360"/>
      </w:pPr>
    </w:lvl>
    <w:lvl w:ilvl="5" w:tplc="A9CA4AD2">
      <w:start w:val="1"/>
      <w:numFmt w:val="lowerRoman"/>
      <w:lvlText w:val="%6."/>
      <w:lvlJc w:val="right"/>
      <w:pPr>
        <w:ind w:left="4320" w:hanging="180"/>
      </w:pPr>
    </w:lvl>
    <w:lvl w:ilvl="6" w:tplc="AE2A2DF2">
      <w:start w:val="1"/>
      <w:numFmt w:val="decimal"/>
      <w:lvlText w:val="%7."/>
      <w:lvlJc w:val="left"/>
      <w:pPr>
        <w:ind w:left="5040" w:hanging="360"/>
      </w:pPr>
    </w:lvl>
    <w:lvl w:ilvl="7" w:tplc="F3C46B9E">
      <w:start w:val="1"/>
      <w:numFmt w:val="lowerLetter"/>
      <w:lvlText w:val="%8."/>
      <w:lvlJc w:val="left"/>
      <w:pPr>
        <w:ind w:left="5760" w:hanging="360"/>
      </w:pPr>
    </w:lvl>
    <w:lvl w:ilvl="8" w:tplc="107CDA82">
      <w:start w:val="1"/>
      <w:numFmt w:val="lowerRoman"/>
      <w:lvlText w:val="%9."/>
      <w:lvlJc w:val="right"/>
      <w:pPr>
        <w:ind w:left="6480" w:hanging="180"/>
      </w:pPr>
    </w:lvl>
  </w:abstractNum>
  <w:abstractNum w:abstractNumId="18">
    <w:nsid w:val="750053A4"/>
    <w:multiLevelType w:val="hybridMultilevel"/>
    <w:tmpl w:val="0CD0C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11"/>
  </w:num>
  <w:num w:numId="6">
    <w:abstractNumId w:val="6"/>
  </w:num>
  <w:num w:numId="7">
    <w:abstractNumId w:val="18"/>
  </w:num>
  <w:num w:numId="8">
    <w:abstractNumId w:val="3"/>
  </w:num>
  <w:num w:numId="9">
    <w:abstractNumId w:val="12"/>
  </w:num>
  <w:num w:numId="10">
    <w:abstractNumId w:val="16"/>
  </w:num>
  <w:num w:numId="11">
    <w:abstractNumId w:val="10"/>
  </w:num>
  <w:num w:numId="12">
    <w:abstractNumId w:val="7"/>
  </w:num>
  <w:num w:numId="13">
    <w:abstractNumId w:val="17"/>
  </w:num>
  <w:num w:numId="14">
    <w:abstractNumId w:val="8"/>
  </w:num>
  <w:num w:numId="15">
    <w:abstractNumId w:val="17"/>
  </w:num>
  <w:num w:numId="16">
    <w:abstractNumId w:val="15"/>
  </w:num>
  <w:num w:numId="17">
    <w:abstractNumId w:val="4"/>
  </w:num>
  <w:num w:numId="18">
    <w:abstractNumId w:val="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1F17"/>
    <w:rsid w:val="0000557F"/>
    <w:rsid w:val="00006482"/>
    <w:rsid w:val="000140AE"/>
    <w:rsid w:val="000140ED"/>
    <w:rsid w:val="00016EDD"/>
    <w:rsid w:val="00034715"/>
    <w:rsid w:val="00084AD2"/>
    <w:rsid w:val="000A2043"/>
    <w:rsid w:val="000F007F"/>
    <w:rsid w:val="00116FF5"/>
    <w:rsid w:val="00152828"/>
    <w:rsid w:val="001710AC"/>
    <w:rsid w:val="00187A94"/>
    <w:rsid w:val="001929A8"/>
    <w:rsid w:val="001A3D45"/>
    <w:rsid w:val="001C1F17"/>
    <w:rsid w:val="001D48D0"/>
    <w:rsid w:val="00200370"/>
    <w:rsid w:val="00212E06"/>
    <w:rsid w:val="00216244"/>
    <w:rsid w:val="002214FC"/>
    <w:rsid w:val="00241A45"/>
    <w:rsid w:val="00265574"/>
    <w:rsid w:val="00277E8E"/>
    <w:rsid w:val="002A7730"/>
    <w:rsid w:val="002F3F93"/>
    <w:rsid w:val="00301549"/>
    <w:rsid w:val="00316F09"/>
    <w:rsid w:val="00387611"/>
    <w:rsid w:val="003A41FB"/>
    <w:rsid w:val="003E5B9A"/>
    <w:rsid w:val="003F7EC2"/>
    <w:rsid w:val="0040581A"/>
    <w:rsid w:val="004243D3"/>
    <w:rsid w:val="00472C7B"/>
    <w:rsid w:val="00483F31"/>
    <w:rsid w:val="004C288D"/>
    <w:rsid w:val="004E584C"/>
    <w:rsid w:val="0050040D"/>
    <w:rsid w:val="00534581"/>
    <w:rsid w:val="00537E54"/>
    <w:rsid w:val="00542A4B"/>
    <w:rsid w:val="005C1EF2"/>
    <w:rsid w:val="00613980"/>
    <w:rsid w:val="006139C6"/>
    <w:rsid w:val="00626923"/>
    <w:rsid w:val="006400CD"/>
    <w:rsid w:val="006579EB"/>
    <w:rsid w:val="0067145E"/>
    <w:rsid w:val="00673281"/>
    <w:rsid w:val="00673E2D"/>
    <w:rsid w:val="006C0F33"/>
    <w:rsid w:val="006C20C1"/>
    <w:rsid w:val="006C5E86"/>
    <w:rsid w:val="006D26A6"/>
    <w:rsid w:val="006D7CCF"/>
    <w:rsid w:val="006D7CE4"/>
    <w:rsid w:val="006E389E"/>
    <w:rsid w:val="00707341"/>
    <w:rsid w:val="00713CB6"/>
    <w:rsid w:val="00723863"/>
    <w:rsid w:val="007630B6"/>
    <w:rsid w:val="007A7E05"/>
    <w:rsid w:val="0082788A"/>
    <w:rsid w:val="00833B06"/>
    <w:rsid w:val="008434EC"/>
    <w:rsid w:val="008565F4"/>
    <w:rsid w:val="008B5E1B"/>
    <w:rsid w:val="008E56DD"/>
    <w:rsid w:val="00925918"/>
    <w:rsid w:val="009545AF"/>
    <w:rsid w:val="0096785C"/>
    <w:rsid w:val="009A4B98"/>
    <w:rsid w:val="009F1B7D"/>
    <w:rsid w:val="00A12932"/>
    <w:rsid w:val="00A31490"/>
    <w:rsid w:val="00A501CB"/>
    <w:rsid w:val="00A836E3"/>
    <w:rsid w:val="00A90A34"/>
    <w:rsid w:val="00AB60F7"/>
    <w:rsid w:val="00AE30F0"/>
    <w:rsid w:val="00B1627C"/>
    <w:rsid w:val="00B2458A"/>
    <w:rsid w:val="00B6564D"/>
    <w:rsid w:val="00B708D2"/>
    <w:rsid w:val="00B75F82"/>
    <w:rsid w:val="00B83925"/>
    <w:rsid w:val="00BD3B91"/>
    <w:rsid w:val="00BD7D29"/>
    <w:rsid w:val="00C639A3"/>
    <w:rsid w:val="00C7469B"/>
    <w:rsid w:val="00C9771E"/>
    <w:rsid w:val="00CD05BF"/>
    <w:rsid w:val="00CD080A"/>
    <w:rsid w:val="00CE3A9B"/>
    <w:rsid w:val="00D015A3"/>
    <w:rsid w:val="00D45814"/>
    <w:rsid w:val="00D61DE6"/>
    <w:rsid w:val="00D93D46"/>
    <w:rsid w:val="00D95699"/>
    <w:rsid w:val="00DA7CFB"/>
    <w:rsid w:val="00DB5901"/>
    <w:rsid w:val="00E46FA0"/>
    <w:rsid w:val="00EA3F6C"/>
    <w:rsid w:val="00EA4444"/>
    <w:rsid w:val="00EC2341"/>
    <w:rsid w:val="00EF35F7"/>
    <w:rsid w:val="00F00853"/>
    <w:rsid w:val="00F07730"/>
    <w:rsid w:val="00F13557"/>
    <w:rsid w:val="00F14B99"/>
    <w:rsid w:val="00F61C13"/>
    <w:rsid w:val="00FB199E"/>
    <w:rsid w:val="00FB2C09"/>
    <w:rsid w:val="00FF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1E"/>
    <w:pPr>
      <w:spacing w:line="360" w:lineRule="auto"/>
      <w:ind w:firstLine="709"/>
      <w:jc w:val="both"/>
    </w:pPr>
    <w:rPr>
      <w:rFonts w:ascii="Times New Roman" w:hAnsi="Times New Roman"/>
      <w:sz w:val="28"/>
      <w:szCs w:val="28"/>
    </w:rPr>
  </w:style>
  <w:style w:type="paragraph" w:styleId="1">
    <w:name w:val="heading 1"/>
    <w:basedOn w:val="a"/>
    <w:next w:val="a"/>
    <w:link w:val="10"/>
    <w:uiPriority w:val="9"/>
    <w:qFormat/>
    <w:rsid w:val="00C9771E"/>
    <w:pPr>
      <w:keepNext/>
      <w:spacing w:before="240" w:after="60"/>
      <w:outlineLvl w:val="0"/>
    </w:pPr>
    <w:rPr>
      <w:rFonts w:eastAsia="Times New Roman"/>
      <w:b/>
      <w:bCs/>
      <w:kern w:val="32"/>
      <w:sz w:val="32"/>
      <w:szCs w:val="32"/>
    </w:rPr>
  </w:style>
  <w:style w:type="paragraph" w:styleId="2">
    <w:name w:val="heading 2"/>
    <w:basedOn w:val="a"/>
    <w:next w:val="a"/>
    <w:link w:val="20"/>
    <w:uiPriority w:val="9"/>
    <w:unhideWhenUsed/>
    <w:qFormat/>
    <w:rsid w:val="00C9771E"/>
    <w:pPr>
      <w:keepNext/>
      <w:numPr>
        <w:ilvl w:val="1"/>
        <w:numId w:val="2"/>
      </w:numPr>
      <w:spacing w:before="240" w:after="60"/>
      <w:outlineLvl w:val="1"/>
    </w:pPr>
    <w:rPr>
      <w:rFonts w:eastAsiaTheme="majorEastAsia"/>
      <w:b/>
      <w:bCs/>
      <w:iCs/>
      <w:sz w:val="32"/>
      <w:szCs w:val="32"/>
    </w:rPr>
  </w:style>
  <w:style w:type="paragraph" w:styleId="3">
    <w:name w:val="heading 3"/>
    <w:basedOn w:val="a"/>
    <w:next w:val="a"/>
    <w:link w:val="30"/>
    <w:uiPriority w:val="9"/>
    <w:unhideWhenUsed/>
    <w:qFormat/>
    <w:rsid w:val="00C9771E"/>
    <w:pPr>
      <w:keepNext/>
      <w:numPr>
        <w:ilvl w:val="2"/>
        <w:numId w:val="2"/>
      </w:numPr>
      <w:spacing w:before="240" w:after="60"/>
      <w:outlineLvl w:val="2"/>
    </w:pPr>
    <w:rPr>
      <w:rFonts w:eastAsiaTheme="majorEastAsia"/>
      <w:b/>
      <w:bCs/>
    </w:rPr>
  </w:style>
  <w:style w:type="paragraph" w:styleId="4">
    <w:name w:val="heading 4"/>
    <w:basedOn w:val="a"/>
    <w:next w:val="a"/>
    <w:link w:val="40"/>
    <w:uiPriority w:val="9"/>
    <w:unhideWhenUsed/>
    <w:qFormat/>
    <w:rsid w:val="00C9771E"/>
    <w:pPr>
      <w:keepNext/>
      <w:spacing w:before="240" w:after="60"/>
      <w:outlineLvl w:val="3"/>
    </w:pPr>
    <w:rPr>
      <w:b/>
      <w:bCs/>
    </w:rPr>
  </w:style>
  <w:style w:type="paragraph" w:styleId="5">
    <w:name w:val="heading 5"/>
    <w:basedOn w:val="a"/>
    <w:next w:val="a"/>
    <w:link w:val="50"/>
    <w:uiPriority w:val="9"/>
    <w:unhideWhenUsed/>
    <w:qFormat/>
    <w:rsid w:val="00C9771E"/>
    <w:pPr>
      <w:spacing w:before="240" w:after="60"/>
      <w:outlineLvl w:val="4"/>
    </w:pPr>
    <w:rPr>
      <w:b/>
      <w:bCs/>
      <w:i/>
      <w:iCs/>
      <w:sz w:val="26"/>
      <w:szCs w:val="26"/>
    </w:rPr>
  </w:style>
  <w:style w:type="paragraph" w:styleId="6">
    <w:name w:val="heading 6"/>
    <w:basedOn w:val="a"/>
    <w:next w:val="a"/>
    <w:link w:val="60"/>
    <w:uiPriority w:val="9"/>
    <w:unhideWhenUsed/>
    <w:qFormat/>
    <w:rsid w:val="00C9771E"/>
    <w:pPr>
      <w:spacing w:before="240" w:after="60"/>
      <w:outlineLvl w:val="5"/>
    </w:pPr>
    <w:rPr>
      <w:b/>
      <w:bCs/>
      <w:sz w:val="22"/>
      <w:szCs w:val="22"/>
    </w:rPr>
  </w:style>
  <w:style w:type="paragraph" w:styleId="7">
    <w:name w:val="heading 7"/>
    <w:basedOn w:val="a"/>
    <w:next w:val="a"/>
    <w:link w:val="70"/>
    <w:uiPriority w:val="9"/>
    <w:semiHidden/>
    <w:unhideWhenUsed/>
    <w:qFormat/>
    <w:rsid w:val="00C9771E"/>
    <w:pPr>
      <w:spacing w:before="240" w:after="60"/>
      <w:outlineLvl w:val="6"/>
    </w:pPr>
  </w:style>
  <w:style w:type="paragraph" w:styleId="8">
    <w:name w:val="heading 8"/>
    <w:basedOn w:val="a"/>
    <w:next w:val="a"/>
    <w:link w:val="80"/>
    <w:uiPriority w:val="9"/>
    <w:semiHidden/>
    <w:unhideWhenUsed/>
    <w:qFormat/>
    <w:rsid w:val="00C9771E"/>
    <w:pPr>
      <w:spacing w:before="240" w:after="60"/>
      <w:outlineLvl w:val="7"/>
    </w:pPr>
    <w:rPr>
      <w:i/>
      <w:iCs/>
    </w:rPr>
  </w:style>
  <w:style w:type="paragraph" w:styleId="9">
    <w:name w:val="heading 9"/>
    <w:basedOn w:val="a"/>
    <w:next w:val="a"/>
    <w:link w:val="90"/>
    <w:uiPriority w:val="9"/>
    <w:semiHidden/>
    <w:unhideWhenUsed/>
    <w:qFormat/>
    <w:rsid w:val="00C977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C9771E"/>
    <w:pPr>
      <w:spacing w:before="240" w:after="60"/>
      <w:jc w:val="center"/>
      <w:outlineLvl w:val="0"/>
    </w:pPr>
    <w:rPr>
      <w:rFonts w:asciiTheme="majorHAnsi" w:eastAsiaTheme="majorEastAsia" w:hAnsiTheme="majorHAnsi"/>
      <w:b/>
      <w:bCs/>
      <w:kern w:val="28"/>
      <w:sz w:val="32"/>
      <w:szCs w:val="32"/>
    </w:rPr>
  </w:style>
  <w:style w:type="paragraph" w:styleId="a5">
    <w:name w:val="Subtitle"/>
    <w:basedOn w:val="a"/>
    <w:next w:val="a"/>
    <w:link w:val="a6"/>
    <w:uiPriority w:val="11"/>
    <w:qFormat/>
    <w:rsid w:val="00C9771E"/>
    <w:pPr>
      <w:spacing w:after="60"/>
      <w:jc w:val="center"/>
      <w:outlineLvl w:val="1"/>
    </w:pPr>
    <w:rPr>
      <w:rFonts w:asciiTheme="majorHAnsi" w:eastAsiaTheme="majorEastAsia" w:hAnsiTheme="majorHAnsi" w:cs="Georgia"/>
    </w:rPr>
  </w:style>
  <w:style w:type="character" w:customStyle="1" w:styleId="10">
    <w:name w:val="Заголовок 1 Знак"/>
    <w:basedOn w:val="a0"/>
    <w:link w:val="1"/>
    <w:uiPriority w:val="9"/>
    <w:rsid w:val="00C9771E"/>
    <w:rPr>
      <w:rFonts w:ascii="Times New Roman" w:eastAsia="Times New Roman" w:hAnsi="Times New Roman"/>
      <w:b/>
      <w:bCs/>
      <w:kern w:val="32"/>
      <w:sz w:val="32"/>
      <w:szCs w:val="32"/>
    </w:rPr>
  </w:style>
  <w:style w:type="character" w:customStyle="1" w:styleId="20">
    <w:name w:val="Заголовок 2 Знак"/>
    <w:basedOn w:val="a0"/>
    <w:link w:val="2"/>
    <w:uiPriority w:val="9"/>
    <w:rsid w:val="00C9771E"/>
    <w:rPr>
      <w:rFonts w:ascii="Times New Roman" w:eastAsiaTheme="majorEastAsia" w:hAnsi="Times New Roman"/>
      <w:b/>
      <w:bCs/>
      <w:iCs/>
      <w:sz w:val="32"/>
      <w:szCs w:val="32"/>
    </w:rPr>
  </w:style>
  <w:style w:type="character" w:customStyle="1" w:styleId="30">
    <w:name w:val="Заголовок 3 Знак"/>
    <w:basedOn w:val="a0"/>
    <w:link w:val="3"/>
    <w:uiPriority w:val="9"/>
    <w:rsid w:val="00C9771E"/>
    <w:rPr>
      <w:rFonts w:ascii="Times New Roman" w:eastAsiaTheme="majorEastAsia" w:hAnsi="Times New Roman"/>
      <w:b/>
      <w:bCs/>
      <w:sz w:val="28"/>
      <w:szCs w:val="28"/>
    </w:rPr>
  </w:style>
  <w:style w:type="character" w:customStyle="1" w:styleId="40">
    <w:name w:val="Заголовок 4 Знак"/>
    <w:basedOn w:val="a0"/>
    <w:link w:val="4"/>
    <w:uiPriority w:val="9"/>
    <w:rsid w:val="00C9771E"/>
    <w:rPr>
      <w:b/>
      <w:bCs/>
      <w:sz w:val="28"/>
      <w:szCs w:val="28"/>
    </w:rPr>
  </w:style>
  <w:style w:type="character" w:customStyle="1" w:styleId="50">
    <w:name w:val="Заголовок 5 Знак"/>
    <w:basedOn w:val="a0"/>
    <w:link w:val="5"/>
    <w:uiPriority w:val="9"/>
    <w:rsid w:val="00C9771E"/>
    <w:rPr>
      <w:b/>
      <w:bCs/>
      <w:i/>
      <w:iCs/>
      <w:sz w:val="26"/>
      <w:szCs w:val="26"/>
    </w:rPr>
  </w:style>
  <w:style w:type="character" w:customStyle="1" w:styleId="60">
    <w:name w:val="Заголовок 6 Знак"/>
    <w:basedOn w:val="a0"/>
    <w:link w:val="6"/>
    <w:uiPriority w:val="9"/>
    <w:rsid w:val="00C9771E"/>
    <w:rPr>
      <w:b/>
      <w:bCs/>
    </w:rPr>
  </w:style>
  <w:style w:type="character" w:customStyle="1" w:styleId="70">
    <w:name w:val="Заголовок 7 Знак"/>
    <w:basedOn w:val="a0"/>
    <w:link w:val="7"/>
    <w:uiPriority w:val="9"/>
    <w:semiHidden/>
    <w:rsid w:val="00C9771E"/>
    <w:rPr>
      <w:sz w:val="24"/>
      <w:szCs w:val="24"/>
    </w:rPr>
  </w:style>
  <w:style w:type="character" w:customStyle="1" w:styleId="80">
    <w:name w:val="Заголовок 8 Знак"/>
    <w:basedOn w:val="a0"/>
    <w:link w:val="8"/>
    <w:uiPriority w:val="9"/>
    <w:semiHidden/>
    <w:rsid w:val="00C9771E"/>
    <w:rPr>
      <w:i/>
      <w:iCs/>
      <w:sz w:val="24"/>
      <w:szCs w:val="24"/>
    </w:rPr>
  </w:style>
  <w:style w:type="character" w:customStyle="1" w:styleId="90">
    <w:name w:val="Заголовок 9 Знак"/>
    <w:basedOn w:val="a0"/>
    <w:link w:val="9"/>
    <w:uiPriority w:val="9"/>
    <w:semiHidden/>
    <w:rsid w:val="00C9771E"/>
    <w:rPr>
      <w:rFonts w:asciiTheme="majorHAnsi" w:eastAsiaTheme="majorEastAsia" w:hAnsiTheme="majorHAnsi"/>
    </w:rPr>
  </w:style>
  <w:style w:type="character" w:customStyle="1" w:styleId="a4">
    <w:name w:val="Название Знак"/>
    <w:basedOn w:val="a0"/>
    <w:link w:val="a3"/>
    <w:uiPriority w:val="10"/>
    <w:rsid w:val="00C9771E"/>
    <w:rPr>
      <w:rFonts w:asciiTheme="majorHAnsi" w:eastAsiaTheme="majorEastAsia" w:hAnsiTheme="majorHAnsi"/>
      <w:b/>
      <w:bCs/>
      <w:kern w:val="28"/>
      <w:sz w:val="32"/>
      <w:szCs w:val="32"/>
    </w:rPr>
  </w:style>
  <w:style w:type="character" w:customStyle="1" w:styleId="a6">
    <w:name w:val="Подзаголовок Знак"/>
    <w:basedOn w:val="a0"/>
    <w:link w:val="a5"/>
    <w:uiPriority w:val="11"/>
    <w:rsid w:val="00C9771E"/>
    <w:rPr>
      <w:rFonts w:asciiTheme="majorHAnsi" w:eastAsiaTheme="majorEastAsia" w:hAnsiTheme="majorHAnsi" w:cs="Georgia"/>
      <w:sz w:val="24"/>
      <w:szCs w:val="24"/>
    </w:rPr>
  </w:style>
  <w:style w:type="character" w:styleId="a7">
    <w:name w:val="Strong"/>
    <w:basedOn w:val="a0"/>
    <w:uiPriority w:val="22"/>
    <w:qFormat/>
    <w:rsid w:val="00C9771E"/>
    <w:rPr>
      <w:b/>
      <w:bCs/>
    </w:rPr>
  </w:style>
  <w:style w:type="character" w:styleId="a8">
    <w:name w:val="Emphasis"/>
    <w:basedOn w:val="a0"/>
    <w:uiPriority w:val="20"/>
    <w:qFormat/>
    <w:rsid w:val="00C9771E"/>
    <w:rPr>
      <w:rFonts w:asciiTheme="minorHAnsi" w:hAnsiTheme="minorHAnsi"/>
      <w:b/>
      <w:i/>
      <w:iCs/>
    </w:rPr>
  </w:style>
  <w:style w:type="paragraph" w:styleId="a9">
    <w:name w:val="No Spacing"/>
    <w:basedOn w:val="a"/>
    <w:uiPriority w:val="1"/>
    <w:qFormat/>
    <w:rsid w:val="00C9771E"/>
    <w:rPr>
      <w:szCs w:val="32"/>
    </w:rPr>
  </w:style>
  <w:style w:type="paragraph" w:styleId="aa">
    <w:name w:val="List Paragraph"/>
    <w:basedOn w:val="a"/>
    <w:uiPriority w:val="34"/>
    <w:qFormat/>
    <w:rsid w:val="00C9771E"/>
    <w:pPr>
      <w:ind w:left="720"/>
      <w:contextualSpacing/>
    </w:pPr>
  </w:style>
  <w:style w:type="paragraph" w:styleId="21">
    <w:name w:val="Quote"/>
    <w:basedOn w:val="a"/>
    <w:next w:val="a"/>
    <w:link w:val="22"/>
    <w:uiPriority w:val="29"/>
    <w:qFormat/>
    <w:rsid w:val="00C9771E"/>
    <w:rPr>
      <w:i/>
    </w:rPr>
  </w:style>
  <w:style w:type="character" w:customStyle="1" w:styleId="22">
    <w:name w:val="Цитата 2 Знак"/>
    <w:basedOn w:val="a0"/>
    <w:link w:val="21"/>
    <w:uiPriority w:val="29"/>
    <w:rsid w:val="00C9771E"/>
    <w:rPr>
      <w:i/>
      <w:sz w:val="24"/>
      <w:szCs w:val="24"/>
    </w:rPr>
  </w:style>
  <w:style w:type="paragraph" w:styleId="ab">
    <w:name w:val="Intense Quote"/>
    <w:basedOn w:val="a"/>
    <w:next w:val="a"/>
    <w:link w:val="ac"/>
    <w:uiPriority w:val="30"/>
    <w:qFormat/>
    <w:rsid w:val="00C9771E"/>
    <w:pPr>
      <w:ind w:left="720" w:right="720"/>
    </w:pPr>
    <w:rPr>
      <w:b/>
      <w:i/>
      <w:szCs w:val="22"/>
    </w:rPr>
  </w:style>
  <w:style w:type="character" w:customStyle="1" w:styleId="ac">
    <w:name w:val="Выделенная цитата Знак"/>
    <w:basedOn w:val="a0"/>
    <w:link w:val="ab"/>
    <w:uiPriority w:val="30"/>
    <w:rsid w:val="00C9771E"/>
    <w:rPr>
      <w:b/>
      <w:i/>
      <w:sz w:val="24"/>
    </w:rPr>
  </w:style>
  <w:style w:type="character" w:styleId="ad">
    <w:name w:val="Subtle Emphasis"/>
    <w:uiPriority w:val="19"/>
    <w:qFormat/>
    <w:rsid w:val="00C9771E"/>
    <w:rPr>
      <w:i/>
      <w:color w:val="5A5A5A" w:themeColor="text1" w:themeTint="A5"/>
    </w:rPr>
  </w:style>
  <w:style w:type="character" w:styleId="ae">
    <w:name w:val="Intense Emphasis"/>
    <w:basedOn w:val="a0"/>
    <w:uiPriority w:val="21"/>
    <w:qFormat/>
    <w:rsid w:val="00C9771E"/>
    <w:rPr>
      <w:b/>
      <w:i/>
      <w:sz w:val="24"/>
      <w:szCs w:val="24"/>
      <w:u w:val="single"/>
    </w:rPr>
  </w:style>
  <w:style w:type="character" w:styleId="af">
    <w:name w:val="Subtle Reference"/>
    <w:basedOn w:val="a0"/>
    <w:uiPriority w:val="31"/>
    <w:qFormat/>
    <w:rsid w:val="00C9771E"/>
    <w:rPr>
      <w:sz w:val="24"/>
      <w:szCs w:val="24"/>
      <w:u w:val="single"/>
    </w:rPr>
  </w:style>
  <w:style w:type="character" w:styleId="af0">
    <w:name w:val="Intense Reference"/>
    <w:basedOn w:val="a0"/>
    <w:uiPriority w:val="32"/>
    <w:qFormat/>
    <w:rsid w:val="00C9771E"/>
    <w:rPr>
      <w:b/>
      <w:sz w:val="24"/>
      <w:u w:val="single"/>
    </w:rPr>
  </w:style>
  <w:style w:type="character" w:styleId="af1">
    <w:name w:val="Book Title"/>
    <w:basedOn w:val="a0"/>
    <w:uiPriority w:val="33"/>
    <w:qFormat/>
    <w:rsid w:val="00C9771E"/>
    <w:rPr>
      <w:rFonts w:asciiTheme="majorHAnsi" w:eastAsiaTheme="majorEastAsia" w:hAnsiTheme="majorHAnsi"/>
      <w:b/>
      <w:i/>
      <w:sz w:val="24"/>
      <w:szCs w:val="24"/>
    </w:rPr>
  </w:style>
  <w:style w:type="paragraph" w:styleId="af2">
    <w:name w:val="TOC Heading"/>
    <w:basedOn w:val="1"/>
    <w:next w:val="a"/>
    <w:uiPriority w:val="39"/>
    <w:unhideWhenUsed/>
    <w:qFormat/>
    <w:rsid w:val="00C9771E"/>
    <w:pPr>
      <w:outlineLvl w:val="9"/>
    </w:pPr>
  </w:style>
  <w:style w:type="paragraph" w:styleId="af3">
    <w:name w:val="header"/>
    <w:basedOn w:val="a"/>
    <w:link w:val="af4"/>
    <w:uiPriority w:val="99"/>
    <w:unhideWhenUsed/>
    <w:rsid w:val="002A7730"/>
    <w:pPr>
      <w:tabs>
        <w:tab w:val="center" w:pos="4677"/>
        <w:tab w:val="right" w:pos="9355"/>
      </w:tabs>
      <w:spacing w:line="240" w:lineRule="auto"/>
    </w:pPr>
  </w:style>
  <w:style w:type="character" w:customStyle="1" w:styleId="af4">
    <w:name w:val="Верхний колонтитул Знак"/>
    <w:basedOn w:val="a0"/>
    <w:link w:val="af3"/>
    <w:uiPriority w:val="99"/>
    <w:rsid w:val="002A7730"/>
    <w:rPr>
      <w:rFonts w:ascii="Times New Roman" w:hAnsi="Times New Roman"/>
      <w:sz w:val="28"/>
      <w:szCs w:val="28"/>
    </w:rPr>
  </w:style>
  <w:style w:type="paragraph" w:styleId="af5">
    <w:name w:val="footer"/>
    <w:basedOn w:val="a"/>
    <w:link w:val="af6"/>
    <w:uiPriority w:val="99"/>
    <w:unhideWhenUsed/>
    <w:rsid w:val="002A7730"/>
    <w:pPr>
      <w:tabs>
        <w:tab w:val="center" w:pos="4677"/>
        <w:tab w:val="right" w:pos="9355"/>
      </w:tabs>
      <w:spacing w:line="240" w:lineRule="auto"/>
    </w:pPr>
  </w:style>
  <w:style w:type="character" w:customStyle="1" w:styleId="af6">
    <w:name w:val="Нижний колонтитул Знак"/>
    <w:basedOn w:val="a0"/>
    <w:link w:val="af5"/>
    <w:uiPriority w:val="99"/>
    <w:rsid w:val="002A7730"/>
    <w:rPr>
      <w:rFonts w:ascii="Times New Roman" w:hAnsi="Times New Roman"/>
      <w:sz w:val="28"/>
      <w:szCs w:val="28"/>
    </w:rPr>
  </w:style>
  <w:style w:type="paragraph" w:styleId="11">
    <w:name w:val="toc 1"/>
    <w:basedOn w:val="a"/>
    <w:next w:val="a"/>
    <w:autoRedefine/>
    <w:uiPriority w:val="39"/>
    <w:unhideWhenUsed/>
    <w:rsid w:val="008E56DD"/>
    <w:pPr>
      <w:tabs>
        <w:tab w:val="left" w:pos="284"/>
        <w:tab w:val="right" w:leader="dot" w:pos="9345"/>
      </w:tabs>
      <w:spacing w:after="100" w:line="240" w:lineRule="auto"/>
      <w:ind w:firstLine="0"/>
    </w:pPr>
  </w:style>
  <w:style w:type="paragraph" w:styleId="23">
    <w:name w:val="toc 2"/>
    <w:basedOn w:val="a"/>
    <w:next w:val="a"/>
    <w:autoRedefine/>
    <w:uiPriority w:val="39"/>
    <w:unhideWhenUsed/>
    <w:rsid w:val="008B5E1B"/>
    <w:pPr>
      <w:tabs>
        <w:tab w:val="left" w:pos="851"/>
        <w:tab w:val="left" w:pos="1320"/>
        <w:tab w:val="right" w:leader="dot" w:pos="9345"/>
      </w:tabs>
      <w:spacing w:after="100" w:line="240" w:lineRule="auto"/>
      <w:ind w:left="426" w:firstLine="0"/>
    </w:pPr>
  </w:style>
  <w:style w:type="paragraph" w:styleId="31">
    <w:name w:val="toc 3"/>
    <w:basedOn w:val="a"/>
    <w:next w:val="a"/>
    <w:autoRedefine/>
    <w:uiPriority w:val="39"/>
    <w:unhideWhenUsed/>
    <w:rsid w:val="008B5E1B"/>
    <w:pPr>
      <w:tabs>
        <w:tab w:val="left" w:pos="1276"/>
        <w:tab w:val="left" w:pos="1760"/>
        <w:tab w:val="right" w:leader="dot" w:pos="9345"/>
      </w:tabs>
      <w:spacing w:after="100" w:line="240" w:lineRule="auto"/>
      <w:ind w:left="709" w:firstLine="0"/>
    </w:pPr>
  </w:style>
  <w:style w:type="character" w:styleId="af7">
    <w:name w:val="Hyperlink"/>
    <w:basedOn w:val="a0"/>
    <w:uiPriority w:val="99"/>
    <w:unhideWhenUsed/>
    <w:rsid w:val="008E56DD"/>
    <w:rPr>
      <w:color w:val="0000FF" w:themeColor="hyperlink"/>
      <w:u w:val="single"/>
    </w:rPr>
  </w:style>
  <w:style w:type="paragraph" w:styleId="af8">
    <w:name w:val="Balloon Text"/>
    <w:basedOn w:val="a"/>
    <w:link w:val="af9"/>
    <w:uiPriority w:val="99"/>
    <w:semiHidden/>
    <w:unhideWhenUsed/>
    <w:rsid w:val="008E56DD"/>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E56DD"/>
    <w:rPr>
      <w:rFonts w:ascii="Tahoma" w:hAnsi="Tahoma" w:cs="Tahoma"/>
      <w:sz w:val="16"/>
      <w:szCs w:val="16"/>
    </w:rPr>
  </w:style>
  <w:style w:type="paragraph" w:styleId="afa">
    <w:name w:val="footnote text"/>
    <w:basedOn w:val="a"/>
    <w:link w:val="afb"/>
    <w:uiPriority w:val="99"/>
    <w:semiHidden/>
    <w:unhideWhenUsed/>
    <w:rsid w:val="00A12932"/>
    <w:pPr>
      <w:spacing w:line="240" w:lineRule="auto"/>
    </w:pPr>
    <w:rPr>
      <w:sz w:val="20"/>
      <w:szCs w:val="20"/>
    </w:rPr>
  </w:style>
  <w:style w:type="character" w:customStyle="1" w:styleId="afb">
    <w:name w:val="Текст сноски Знак"/>
    <w:basedOn w:val="a0"/>
    <w:link w:val="afa"/>
    <w:uiPriority w:val="99"/>
    <w:semiHidden/>
    <w:rsid w:val="00A12932"/>
    <w:rPr>
      <w:rFonts w:ascii="Times New Roman" w:hAnsi="Times New Roman"/>
      <w:sz w:val="20"/>
      <w:szCs w:val="20"/>
    </w:rPr>
  </w:style>
  <w:style w:type="character" w:styleId="afc">
    <w:name w:val="footnote reference"/>
    <w:basedOn w:val="a0"/>
    <w:uiPriority w:val="99"/>
    <w:semiHidden/>
    <w:unhideWhenUsed/>
    <w:rsid w:val="00A129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1E"/>
    <w:pPr>
      <w:spacing w:line="360" w:lineRule="auto"/>
      <w:ind w:firstLine="709"/>
      <w:jc w:val="both"/>
    </w:pPr>
    <w:rPr>
      <w:rFonts w:ascii="Times New Roman" w:hAnsi="Times New Roman"/>
      <w:sz w:val="28"/>
      <w:szCs w:val="28"/>
    </w:rPr>
  </w:style>
  <w:style w:type="paragraph" w:styleId="1">
    <w:name w:val="heading 1"/>
    <w:basedOn w:val="a"/>
    <w:next w:val="a"/>
    <w:link w:val="10"/>
    <w:uiPriority w:val="9"/>
    <w:qFormat/>
    <w:rsid w:val="00C9771E"/>
    <w:pPr>
      <w:keepNext/>
      <w:spacing w:before="240" w:after="60"/>
      <w:outlineLvl w:val="0"/>
    </w:pPr>
    <w:rPr>
      <w:rFonts w:eastAsia="Times New Roman"/>
      <w:b/>
      <w:bCs/>
      <w:kern w:val="32"/>
      <w:sz w:val="32"/>
      <w:szCs w:val="32"/>
    </w:rPr>
  </w:style>
  <w:style w:type="paragraph" w:styleId="2">
    <w:name w:val="heading 2"/>
    <w:basedOn w:val="a"/>
    <w:next w:val="a"/>
    <w:link w:val="20"/>
    <w:uiPriority w:val="9"/>
    <w:unhideWhenUsed/>
    <w:qFormat/>
    <w:rsid w:val="00C9771E"/>
    <w:pPr>
      <w:keepNext/>
      <w:numPr>
        <w:ilvl w:val="1"/>
        <w:numId w:val="2"/>
      </w:numPr>
      <w:spacing w:before="240" w:after="60"/>
      <w:outlineLvl w:val="1"/>
    </w:pPr>
    <w:rPr>
      <w:rFonts w:eastAsiaTheme="majorEastAsia"/>
      <w:b/>
      <w:bCs/>
      <w:iCs/>
      <w:sz w:val="32"/>
      <w:szCs w:val="32"/>
    </w:rPr>
  </w:style>
  <w:style w:type="paragraph" w:styleId="3">
    <w:name w:val="heading 3"/>
    <w:basedOn w:val="a"/>
    <w:next w:val="a"/>
    <w:link w:val="30"/>
    <w:uiPriority w:val="9"/>
    <w:unhideWhenUsed/>
    <w:qFormat/>
    <w:rsid w:val="00C9771E"/>
    <w:pPr>
      <w:keepNext/>
      <w:numPr>
        <w:ilvl w:val="2"/>
        <w:numId w:val="2"/>
      </w:numPr>
      <w:spacing w:before="240" w:after="60"/>
      <w:outlineLvl w:val="2"/>
    </w:pPr>
    <w:rPr>
      <w:rFonts w:eastAsiaTheme="majorEastAsia"/>
      <w:b/>
      <w:bCs/>
    </w:rPr>
  </w:style>
  <w:style w:type="paragraph" w:styleId="4">
    <w:name w:val="heading 4"/>
    <w:basedOn w:val="a"/>
    <w:next w:val="a"/>
    <w:link w:val="40"/>
    <w:uiPriority w:val="9"/>
    <w:unhideWhenUsed/>
    <w:qFormat/>
    <w:rsid w:val="00C9771E"/>
    <w:pPr>
      <w:keepNext/>
      <w:spacing w:before="240" w:after="60"/>
      <w:outlineLvl w:val="3"/>
    </w:pPr>
    <w:rPr>
      <w:b/>
      <w:bCs/>
    </w:rPr>
  </w:style>
  <w:style w:type="paragraph" w:styleId="5">
    <w:name w:val="heading 5"/>
    <w:basedOn w:val="a"/>
    <w:next w:val="a"/>
    <w:link w:val="50"/>
    <w:uiPriority w:val="9"/>
    <w:unhideWhenUsed/>
    <w:qFormat/>
    <w:rsid w:val="00C9771E"/>
    <w:pPr>
      <w:spacing w:before="240" w:after="60"/>
      <w:outlineLvl w:val="4"/>
    </w:pPr>
    <w:rPr>
      <w:b/>
      <w:bCs/>
      <w:i/>
      <w:iCs/>
      <w:sz w:val="26"/>
      <w:szCs w:val="26"/>
    </w:rPr>
  </w:style>
  <w:style w:type="paragraph" w:styleId="6">
    <w:name w:val="heading 6"/>
    <w:basedOn w:val="a"/>
    <w:next w:val="a"/>
    <w:link w:val="60"/>
    <w:uiPriority w:val="9"/>
    <w:unhideWhenUsed/>
    <w:qFormat/>
    <w:rsid w:val="00C9771E"/>
    <w:pPr>
      <w:spacing w:before="240" w:after="60"/>
      <w:outlineLvl w:val="5"/>
    </w:pPr>
    <w:rPr>
      <w:b/>
      <w:bCs/>
      <w:sz w:val="22"/>
      <w:szCs w:val="22"/>
    </w:rPr>
  </w:style>
  <w:style w:type="paragraph" w:styleId="7">
    <w:name w:val="heading 7"/>
    <w:basedOn w:val="a"/>
    <w:next w:val="a"/>
    <w:link w:val="70"/>
    <w:uiPriority w:val="9"/>
    <w:semiHidden/>
    <w:unhideWhenUsed/>
    <w:qFormat/>
    <w:rsid w:val="00C9771E"/>
    <w:pPr>
      <w:spacing w:before="240" w:after="60"/>
      <w:outlineLvl w:val="6"/>
    </w:pPr>
  </w:style>
  <w:style w:type="paragraph" w:styleId="8">
    <w:name w:val="heading 8"/>
    <w:basedOn w:val="a"/>
    <w:next w:val="a"/>
    <w:link w:val="80"/>
    <w:uiPriority w:val="9"/>
    <w:semiHidden/>
    <w:unhideWhenUsed/>
    <w:qFormat/>
    <w:rsid w:val="00C9771E"/>
    <w:pPr>
      <w:spacing w:before="240" w:after="60"/>
      <w:outlineLvl w:val="7"/>
    </w:pPr>
    <w:rPr>
      <w:i/>
      <w:iCs/>
    </w:rPr>
  </w:style>
  <w:style w:type="paragraph" w:styleId="9">
    <w:name w:val="heading 9"/>
    <w:basedOn w:val="a"/>
    <w:next w:val="a"/>
    <w:link w:val="90"/>
    <w:uiPriority w:val="9"/>
    <w:semiHidden/>
    <w:unhideWhenUsed/>
    <w:qFormat/>
    <w:rsid w:val="00C977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C9771E"/>
    <w:pPr>
      <w:spacing w:before="240" w:after="60"/>
      <w:jc w:val="center"/>
      <w:outlineLvl w:val="0"/>
    </w:pPr>
    <w:rPr>
      <w:rFonts w:asciiTheme="majorHAnsi" w:eastAsiaTheme="majorEastAsia" w:hAnsiTheme="majorHAnsi"/>
      <w:b/>
      <w:bCs/>
      <w:kern w:val="28"/>
      <w:sz w:val="32"/>
      <w:szCs w:val="32"/>
    </w:rPr>
  </w:style>
  <w:style w:type="paragraph" w:styleId="a5">
    <w:name w:val="Subtitle"/>
    <w:basedOn w:val="a"/>
    <w:next w:val="a"/>
    <w:link w:val="a6"/>
    <w:uiPriority w:val="11"/>
    <w:qFormat/>
    <w:rsid w:val="00C9771E"/>
    <w:pPr>
      <w:spacing w:after="60"/>
      <w:jc w:val="center"/>
      <w:outlineLvl w:val="1"/>
    </w:pPr>
    <w:rPr>
      <w:rFonts w:asciiTheme="majorHAnsi" w:eastAsiaTheme="majorEastAsia" w:hAnsiTheme="majorHAnsi" w:cs="Georgia"/>
    </w:rPr>
  </w:style>
  <w:style w:type="character" w:customStyle="1" w:styleId="10">
    <w:name w:val="Заголовок 1 Знак"/>
    <w:basedOn w:val="a0"/>
    <w:link w:val="1"/>
    <w:uiPriority w:val="9"/>
    <w:rsid w:val="00C9771E"/>
    <w:rPr>
      <w:rFonts w:ascii="Times New Roman" w:eastAsia="Times New Roman" w:hAnsi="Times New Roman"/>
      <w:b/>
      <w:bCs/>
      <w:kern w:val="32"/>
      <w:sz w:val="32"/>
      <w:szCs w:val="32"/>
    </w:rPr>
  </w:style>
  <w:style w:type="character" w:customStyle="1" w:styleId="20">
    <w:name w:val="Заголовок 2 Знак"/>
    <w:basedOn w:val="a0"/>
    <w:link w:val="2"/>
    <w:uiPriority w:val="9"/>
    <w:rsid w:val="00C9771E"/>
    <w:rPr>
      <w:rFonts w:ascii="Times New Roman" w:eastAsiaTheme="majorEastAsia" w:hAnsi="Times New Roman"/>
      <w:b/>
      <w:bCs/>
      <w:iCs/>
      <w:sz w:val="32"/>
      <w:szCs w:val="32"/>
    </w:rPr>
  </w:style>
  <w:style w:type="character" w:customStyle="1" w:styleId="30">
    <w:name w:val="Заголовок 3 Знак"/>
    <w:basedOn w:val="a0"/>
    <w:link w:val="3"/>
    <w:uiPriority w:val="9"/>
    <w:rsid w:val="00C9771E"/>
    <w:rPr>
      <w:rFonts w:ascii="Times New Roman" w:eastAsiaTheme="majorEastAsia" w:hAnsi="Times New Roman"/>
      <w:b/>
      <w:bCs/>
      <w:sz w:val="28"/>
      <w:szCs w:val="28"/>
    </w:rPr>
  </w:style>
  <w:style w:type="character" w:customStyle="1" w:styleId="40">
    <w:name w:val="Заголовок 4 Знак"/>
    <w:basedOn w:val="a0"/>
    <w:link w:val="4"/>
    <w:uiPriority w:val="9"/>
    <w:rsid w:val="00C9771E"/>
    <w:rPr>
      <w:b/>
      <w:bCs/>
      <w:sz w:val="28"/>
      <w:szCs w:val="28"/>
    </w:rPr>
  </w:style>
  <w:style w:type="character" w:customStyle="1" w:styleId="50">
    <w:name w:val="Заголовок 5 Знак"/>
    <w:basedOn w:val="a0"/>
    <w:link w:val="5"/>
    <w:uiPriority w:val="9"/>
    <w:rsid w:val="00C9771E"/>
    <w:rPr>
      <w:b/>
      <w:bCs/>
      <w:i/>
      <w:iCs/>
      <w:sz w:val="26"/>
      <w:szCs w:val="26"/>
    </w:rPr>
  </w:style>
  <w:style w:type="character" w:customStyle="1" w:styleId="60">
    <w:name w:val="Заголовок 6 Знак"/>
    <w:basedOn w:val="a0"/>
    <w:link w:val="6"/>
    <w:uiPriority w:val="9"/>
    <w:rsid w:val="00C9771E"/>
    <w:rPr>
      <w:b/>
      <w:bCs/>
    </w:rPr>
  </w:style>
  <w:style w:type="character" w:customStyle="1" w:styleId="70">
    <w:name w:val="Заголовок 7 Знак"/>
    <w:basedOn w:val="a0"/>
    <w:link w:val="7"/>
    <w:uiPriority w:val="9"/>
    <w:semiHidden/>
    <w:rsid w:val="00C9771E"/>
    <w:rPr>
      <w:sz w:val="24"/>
      <w:szCs w:val="24"/>
    </w:rPr>
  </w:style>
  <w:style w:type="character" w:customStyle="1" w:styleId="80">
    <w:name w:val="Заголовок 8 Знак"/>
    <w:basedOn w:val="a0"/>
    <w:link w:val="8"/>
    <w:uiPriority w:val="9"/>
    <w:semiHidden/>
    <w:rsid w:val="00C9771E"/>
    <w:rPr>
      <w:i/>
      <w:iCs/>
      <w:sz w:val="24"/>
      <w:szCs w:val="24"/>
    </w:rPr>
  </w:style>
  <w:style w:type="character" w:customStyle="1" w:styleId="90">
    <w:name w:val="Заголовок 9 Знак"/>
    <w:basedOn w:val="a0"/>
    <w:link w:val="9"/>
    <w:uiPriority w:val="9"/>
    <w:semiHidden/>
    <w:rsid w:val="00C9771E"/>
    <w:rPr>
      <w:rFonts w:asciiTheme="majorHAnsi" w:eastAsiaTheme="majorEastAsia" w:hAnsiTheme="majorHAnsi"/>
    </w:rPr>
  </w:style>
  <w:style w:type="character" w:customStyle="1" w:styleId="a4">
    <w:name w:val="Название Знак"/>
    <w:basedOn w:val="a0"/>
    <w:link w:val="a3"/>
    <w:uiPriority w:val="10"/>
    <w:rsid w:val="00C9771E"/>
    <w:rPr>
      <w:rFonts w:asciiTheme="majorHAnsi" w:eastAsiaTheme="majorEastAsia" w:hAnsiTheme="majorHAnsi"/>
      <w:b/>
      <w:bCs/>
      <w:kern w:val="28"/>
      <w:sz w:val="32"/>
      <w:szCs w:val="32"/>
    </w:rPr>
  </w:style>
  <w:style w:type="character" w:customStyle="1" w:styleId="a6">
    <w:name w:val="Подзаголовок Знак"/>
    <w:basedOn w:val="a0"/>
    <w:link w:val="a5"/>
    <w:uiPriority w:val="11"/>
    <w:rsid w:val="00C9771E"/>
    <w:rPr>
      <w:rFonts w:asciiTheme="majorHAnsi" w:eastAsiaTheme="majorEastAsia" w:hAnsiTheme="majorHAnsi" w:cs="Georgia"/>
      <w:sz w:val="24"/>
      <w:szCs w:val="24"/>
    </w:rPr>
  </w:style>
  <w:style w:type="character" w:styleId="a7">
    <w:name w:val="Strong"/>
    <w:basedOn w:val="a0"/>
    <w:uiPriority w:val="22"/>
    <w:qFormat/>
    <w:rsid w:val="00C9771E"/>
    <w:rPr>
      <w:b/>
      <w:bCs/>
    </w:rPr>
  </w:style>
  <w:style w:type="character" w:styleId="a8">
    <w:name w:val="Emphasis"/>
    <w:basedOn w:val="a0"/>
    <w:uiPriority w:val="20"/>
    <w:qFormat/>
    <w:rsid w:val="00C9771E"/>
    <w:rPr>
      <w:rFonts w:asciiTheme="minorHAnsi" w:hAnsiTheme="minorHAnsi"/>
      <w:b/>
      <w:i/>
      <w:iCs/>
    </w:rPr>
  </w:style>
  <w:style w:type="paragraph" w:styleId="a9">
    <w:name w:val="No Spacing"/>
    <w:basedOn w:val="a"/>
    <w:uiPriority w:val="1"/>
    <w:qFormat/>
    <w:rsid w:val="00C9771E"/>
    <w:rPr>
      <w:szCs w:val="32"/>
    </w:rPr>
  </w:style>
  <w:style w:type="paragraph" w:styleId="aa">
    <w:name w:val="List Paragraph"/>
    <w:basedOn w:val="a"/>
    <w:uiPriority w:val="34"/>
    <w:qFormat/>
    <w:rsid w:val="00C9771E"/>
    <w:pPr>
      <w:ind w:left="720"/>
      <w:contextualSpacing/>
    </w:pPr>
  </w:style>
  <w:style w:type="paragraph" w:styleId="21">
    <w:name w:val="Quote"/>
    <w:basedOn w:val="a"/>
    <w:next w:val="a"/>
    <w:link w:val="22"/>
    <w:uiPriority w:val="29"/>
    <w:qFormat/>
    <w:rsid w:val="00C9771E"/>
    <w:rPr>
      <w:i/>
    </w:rPr>
  </w:style>
  <w:style w:type="character" w:customStyle="1" w:styleId="22">
    <w:name w:val="Цитата 2 Знак"/>
    <w:basedOn w:val="a0"/>
    <w:link w:val="21"/>
    <w:uiPriority w:val="29"/>
    <w:rsid w:val="00C9771E"/>
    <w:rPr>
      <w:i/>
      <w:sz w:val="24"/>
      <w:szCs w:val="24"/>
    </w:rPr>
  </w:style>
  <w:style w:type="paragraph" w:styleId="ab">
    <w:name w:val="Intense Quote"/>
    <w:basedOn w:val="a"/>
    <w:next w:val="a"/>
    <w:link w:val="ac"/>
    <w:uiPriority w:val="30"/>
    <w:qFormat/>
    <w:rsid w:val="00C9771E"/>
    <w:pPr>
      <w:ind w:left="720" w:right="720"/>
    </w:pPr>
    <w:rPr>
      <w:b/>
      <w:i/>
      <w:szCs w:val="22"/>
    </w:rPr>
  </w:style>
  <w:style w:type="character" w:customStyle="1" w:styleId="ac">
    <w:name w:val="Выделенная цитата Знак"/>
    <w:basedOn w:val="a0"/>
    <w:link w:val="ab"/>
    <w:uiPriority w:val="30"/>
    <w:rsid w:val="00C9771E"/>
    <w:rPr>
      <w:b/>
      <w:i/>
      <w:sz w:val="24"/>
    </w:rPr>
  </w:style>
  <w:style w:type="character" w:styleId="ad">
    <w:name w:val="Subtle Emphasis"/>
    <w:uiPriority w:val="19"/>
    <w:qFormat/>
    <w:rsid w:val="00C9771E"/>
    <w:rPr>
      <w:i/>
      <w:color w:val="5A5A5A" w:themeColor="text1" w:themeTint="A5"/>
    </w:rPr>
  </w:style>
  <w:style w:type="character" w:styleId="ae">
    <w:name w:val="Intense Emphasis"/>
    <w:basedOn w:val="a0"/>
    <w:uiPriority w:val="21"/>
    <w:qFormat/>
    <w:rsid w:val="00C9771E"/>
    <w:rPr>
      <w:b/>
      <w:i/>
      <w:sz w:val="24"/>
      <w:szCs w:val="24"/>
      <w:u w:val="single"/>
    </w:rPr>
  </w:style>
  <w:style w:type="character" w:styleId="af">
    <w:name w:val="Subtle Reference"/>
    <w:basedOn w:val="a0"/>
    <w:uiPriority w:val="31"/>
    <w:qFormat/>
    <w:rsid w:val="00C9771E"/>
    <w:rPr>
      <w:sz w:val="24"/>
      <w:szCs w:val="24"/>
      <w:u w:val="single"/>
    </w:rPr>
  </w:style>
  <w:style w:type="character" w:styleId="af0">
    <w:name w:val="Intense Reference"/>
    <w:basedOn w:val="a0"/>
    <w:uiPriority w:val="32"/>
    <w:qFormat/>
    <w:rsid w:val="00C9771E"/>
    <w:rPr>
      <w:b/>
      <w:sz w:val="24"/>
      <w:u w:val="single"/>
    </w:rPr>
  </w:style>
  <w:style w:type="character" w:styleId="af1">
    <w:name w:val="Book Title"/>
    <w:basedOn w:val="a0"/>
    <w:uiPriority w:val="33"/>
    <w:qFormat/>
    <w:rsid w:val="00C9771E"/>
    <w:rPr>
      <w:rFonts w:asciiTheme="majorHAnsi" w:eastAsiaTheme="majorEastAsia" w:hAnsiTheme="majorHAnsi"/>
      <w:b/>
      <w:i/>
      <w:sz w:val="24"/>
      <w:szCs w:val="24"/>
    </w:rPr>
  </w:style>
  <w:style w:type="paragraph" w:styleId="af2">
    <w:name w:val="TOC Heading"/>
    <w:basedOn w:val="1"/>
    <w:next w:val="a"/>
    <w:uiPriority w:val="39"/>
    <w:unhideWhenUsed/>
    <w:qFormat/>
    <w:rsid w:val="00C9771E"/>
    <w:pPr>
      <w:outlineLvl w:val="9"/>
    </w:pPr>
  </w:style>
  <w:style w:type="paragraph" w:styleId="af3">
    <w:name w:val="header"/>
    <w:basedOn w:val="a"/>
    <w:link w:val="af4"/>
    <w:uiPriority w:val="99"/>
    <w:unhideWhenUsed/>
    <w:rsid w:val="002A7730"/>
    <w:pPr>
      <w:tabs>
        <w:tab w:val="center" w:pos="4677"/>
        <w:tab w:val="right" w:pos="9355"/>
      </w:tabs>
      <w:spacing w:line="240" w:lineRule="auto"/>
    </w:pPr>
  </w:style>
  <w:style w:type="character" w:customStyle="1" w:styleId="af4">
    <w:name w:val="Верхний колонтитул Знак"/>
    <w:basedOn w:val="a0"/>
    <w:link w:val="af3"/>
    <w:uiPriority w:val="99"/>
    <w:rsid w:val="002A7730"/>
    <w:rPr>
      <w:rFonts w:ascii="Times New Roman" w:hAnsi="Times New Roman"/>
      <w:sz w:val="28"/>
      <w:szCs w:val="28"/>
    </w:rPr>
  </w:style>
  <w:style w:type="paragraph" w:styleId="af5">
    <w:name w:val="footer"/>
    <w:basedOn w:val="a"/>
    <w:link w:val="af6"/>
    <w:uiPriority w:val="99"/>
    <w:unhideWhenUsed/>
    <w:rsid w:val="002A7730"/>
    <w:pPr>
      <w:tabs>
        <w:tab w:val="center" w:pos="4677"/>
        <w:tab w:val="right" w:pos="9355"/>
      </w:tabs>
      <w:spacing w:line="240" w:lineRule="auto"/>
    </w:pPr>
  </w:style>
  <w:style w:type="character" w:customStyle="1" w:styleId="af6">
    <w:name w:val="Нижний колонтитул Знак"/>
    <w:basedOn w:val="a0"/>
    <w:link w:val="af5"/>
    <w:uiPriority w:val="99"/>
    <w:rsid w:val="002A7730"/>
    <w:rPr>
      <w:rFonts w:ascii="Times New Roman" w:hAnsi="Times New Roman"/>
      <w:sz w:val="28"/>
      <w:szCs w:val="28"/>
    </w:rPr>
  </w:style>
  <w:style w:type="paragraph" w:styleId="11">
    <w:name w:val="toc 1"/>
    <w:basedOn w:val="a"/>
    <w:next w:val="a"/>
    <w:autoRedefine/>
    <w:uiPriority w:val="39"/>
    <w:unhideWhenUsed/>
    <w:rsid w:val="008E56DD"/>
    <w:pPr>
      <w:tabs>
        <w:tab w:val="left" w:pos="284"/>
        <w:tab w:val="right" w:leader="dot" w:pos="9345"/>
      </w:tabs>
      <w:spacing w:after="100" w:line="240" w:lineRule="auto"/>
      <w:ind w:firstLine="0"/>
    </w:pPr>
  </w:style>
  <w:style w:type="paragraph" w:styleId="23">
    <w:name w:val="toc 2"/>
    <w:basedOn w:val="a"/>
    <w:next w:val="a"/>
    <w:autoRedefine/>
    <w:uiPriority w:val="39"/>
    <w:unhideWhenUsed/>
    <w:rsid w:val="008B5E1B"/>
    <w:pPr>
      <w:tabs>
        <w:tab w:val="left" w:pos="851"/>
        <w:tab w:val="left" w:pos="1320"/>
        <w:tab w:val="right" w:leader="dot" w:pos="9345"/>
      </w:tabs>
      <w:spacing w:after="100" w:line="240" w:lineRule="auto"/>
      <w:ind w:left="426" w:firstLine="0"/>
    </w:pPr>
  </w:style>
  <w:style w:type="paragraph" w:styleId="31">
    <w:name w:val="toc 3"/>
    <w:basedOn w:val="a"/>
    <w:next w:val="a"/>
    <w:autoRedefine/>
    <w:uiPriority w:val="39"/>
    <w:unhideWhenUsed/>
    <w:rsid w:val="008B5E1B"/>
    <w:pPr>
      <w:tabs>
        <w:tab w:val="left" w:pos="1276"/>
        <w:tab w:val="left" w:pos="1760"/>
        <w:tab w:val="right" w:leader="dot" w:pos="9345"/>
      </w:tabs>
      <w:spacing w:after="100" w:line="240" w:lineRule="auto"/>
      <w:ind w:left="709" w:firstLine="0"/>
    </w:pPr>
  </w:style>
  <w:style w:type="character" w:styleId="af7">
    <w:name w:val="Hyperlink"/>
    <w:basedOn w:val="a0"/>
    <w:uiPriority w:val="99"/>
    <w:unhideWhenUsed/>
    <w:rsid w:val="008E56DD"/>
    <w:rPr>
      <w:color w:val="0000FF" w:themeColor="hyperlink"/>
      <w:u w:val="single"/>
    </w:rPr>
  </w:style>
  <w:style w:type="paragraph" w:styleId="af8">
    <w:name w:val="Balloon Text"/>
    <w:basedOn w:val="a"/>
    <w:link w:val="af9"/>
    <w:uiPriority w:val="99"/>
    <w:semiHidden/>
    <w:unhideWhenUsed/>
    <w:rsid w:val="008E56DD"/>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E56DD"/>
    <w:rPr>
      <w:rFonts w:ascii="Tahoma" w:hAnsi="Tahoma" w:cs="Tahoma"/>
      <w:sz w:val="16"/>
      <w:szCs w:val="16"/>
    </w:rPr>
  </w:style>
  <w:style w:type="paragraph" w:styleId="afa">
    <w:name w:val="footnote text"/>
    <w:basedOn w:val="a"/>
    <w:link w:val="afb"/>
    <w:uiPriority w:val="99"/>
    <w:semiHidden/>
    <w:unhideWhenUsed/>
    <w:rsid w:val="00A12932"/>
    <w:pPr>
      <w:spacing w:line="240" w:lineRule="auto"/>
    </w:pPr>
    <w:rPr>
      <w:sz w:val="20"/>
      <w:szCs w:val="20"/>
    </w:rPr>
  </w:style>
  <w:style w:type="character" w:customStyle="1" w:styleId="afb">
    <w:name w:val="Текст сноски Знак"/>
    <w:basedOn w:val="a0"/>
    <w:link w:val="afa"/>
    <w:uiPriority w:val="99"/>
    <w:semiHidden/>
    <w:rsid w:val="00A12932"/>
    <w:rPr>
      <w:rFonts w:ascii="Times New Roman" w:hAnsi="Times New Roman"/>
      <w:sz w:val="20"/>
      <w:szCs w:val="20"/>
    </w:rPr>
  </w:style>
  <w:style w:type="character" w:styleId="afc">
    <w:name w:val="footnote reference"/>
    <w:basedOn w:val="a0"/>
    <w:uiPriority w:val="99"/>
    <w:semiHidden/>
    <w:unhideWhenUsed/>
    <w:rsid w:val="00A12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898">
      <w:bodyDiv w:val="1"/>
      <w:marLeft w:val="0"/>
      <w:marRight w:val="0"/>
      <w:marTop w:val="0"/>
      <w:marBottom w:val="0"/>
      <w:divBdr>
        <w:top w:val="none" w:sz="0" w:space="0" w:color="auto"/>
        <w:left w:val="none" w:sz="0" w:space="0" w:color="auto"/>
        <w:bottom w:val="none" w:sz="0" w:space="0" w:color="auto"/>
        <w:right w:val="none" w:sz="0" w:space="0" w:color="auto"/>
      </w:divBdr>
    </w:div>
    <w:div w:id="51465895">
      <w:bodyDiv w:val="1"/>
      <w:marLeft w:val="0"/>
      <w:marRight w:val="0"/>
      <w:marTop w:val="0"/>
      <w:marBottom w:val="0"/>
      <w:divBdr>
        <w:top w:val="none" w:sz="0" w:space="0" w:color="auto"/>
        <w:left w:val="none" w:sz="0" w:space="0" w:color="auto"/>
        <w:bottom w:val="none" w:sz="0" w:space="0" w:color="auto"/>
        <w:right w:val="none" w:sz="0" w:space="0" w:color="auto"/>
      </w:divBdr>
      <w:divsChild>
        <w:div w:id="830678165">
          <w:marLeft w:val="0"/>
          <w:marRight w:val="0"/>
          <w:marTop w:val="0"/>
          <w:marBottom w:val="0"/>
          <w:divBdr>
            <w:top w:val="none" w:sz="0" w:space="0" w:color="auto"/>
            <w:left w:val="none" w:sz="0" w:space="0" w:color="auto"/>
            <w:bottom w:val="none" w:sz="0" w:space="0" w:color="auto"/>
            <w:right w:val="none" w:sz="0" w:space="0" w:color="auto"/>
          </w:divBdr>
          <w:divsChild>
            <w:div w:id="1635482914">
              <w:marLeft w:val="0"/>
              <w:marRight w:val="0"/>
              <w:marTop w:val="0"/>
              <w:marBottom w:val="0"/>
              <w:divBdr>
                <w:top w:val="none" w:sz="0" w:space="0" w:color="auto"/>
                <w:left w:val="none" w:sz="0" w:space="0" w:color="auto"/>
                <w:bottom w:val="none" w:sz="0" w:space="0" w:color="auto"/>
                <w:right w:val="none" w:sz="0" w:space="0" w:color="auto"/>
              </w:divBdr>
              <w:divsChild>
                <w:div w:id="321473440">
                  <w:marLeft w:val="0"/>
                  <w:marRight w:val="0"/>
                  <w:marTop w:val="0"/>
                  <w:marBottom w:val="0"/>
                  <w:divBdr>
                    <w:top w:val="none" w:sz="0" w:space="0" w:color="auto"/>
                    <w:left w:val="none" w:sz="0" w:space="0" w:color="auto"/>
                    <w:bottom w:val="none" w:sz="0" w:space="0" w:color="auto"/>
                    <w:right w:val="none" w:sz="0" w:space="0" w:color="auto"/>
                  </w:divBdr>
                  <w:divsChild>
                    <w:div w:id="687831272">
                      <w:marLeft w:val="0"/>
                      <w:marRight w:val="0"/>
                      <w:marTop w:val="0"/>
                      <w:marBottom w:val="0"/>
                      <w:divBdr>
                        <w:top w:val="none" w:sz="0" w:space="0" w:color="auto"/>
                        <w:left w:val="none" w:sz="0" w:space="0" w:color="auto"/>
                        <w:bottom w:val="none" w:sz="0" w:space="0" w:color="auto"/>
                        <w:right w:val="none" w:sz="0" w:space="0" w:color="auto"/>
                      </w:divBdr>
                      <w:divsChild>
                        <w:div w:id="767889243">
                          <w:marLeft w:val="0"/>
                          <w:marRight w:val="0"/>
                          <w:marTop w:val="0"/>
                          <w:marBottom w:val="0"/>
                          <w:divBdr>
                            <w:top w:val="none" w:sz="0" w:space="0" w:color="auto"/>
                            <w:left w:val="none" w:sz="0" w:space="0" w:color="auto"/>
                            <w:bottom w:val="none" w:sz="0" w:space="0" w:color="auto"/>
                            <w:right w:val="none" w:sz="0" w:space="0" w:color="auto"/>
                          </w:divBdr>
                          <w:divsChild>
                            <w:div w:id="226304484">
                              <w:marLeft w:val="0"/>
                              <w:marRight w:val="0"/>
                              <w:marTop w:val="0"/>
                              <w:marBottom w:val="0"/>
                              <w:divBdr>
                                <w:top w:val="none" w:sz="0" w:space="0" w:color="auto"/>
                                <w:left w:val="none" w:sz="0" w:space="0" w:color="auto"/>
                                <w:bottom w:val="none" w:sz="0" w:space="0" w:color="auto"/>
                                <w:right w:val="none" w:sz="0" w:space="0" w:color="auto"/>
                              </w:divBdr>
                              <w:divsChild>
                                <w:div w:id="1287003302">
                                  <w:marLeft w:val="0"/>
                                  <w:marRight w:val="0"/>
                                  <w:marTop w:val="0"/>
                                  <w:marBottom w:val="450"/>
                                  <w:divBdr>
                                    <w:top w:val="none" w:sz="0" w:space="0" w:color="auto"/>
                                    <w:left w:val="none" w:sz="0" w:space="0" w:color="auto"/>
                                    <w:bottom w:val="none" w:sz="0" w:space="0" w:color="auto"/>
                                    <w:right w:val="none" w:sz="0" w:space="0" w:color="auto"/>
                                  </w:divBdr>
                                  <w:divsChild>
                                    <w:div w:id="1783918155">
                                      <w:marLeft w:val="0"/>
                                      <w:marRight w:val="0"/>
                                      <w:marTop w:val="0"/>
                                      <w:marBottom w:val="0"/>
                                      <w:divBdr>
                                        <w:top w:val="none" w:sz="0" w:space="0" w:color="auto"/>
                                        <w:left w:val="none" w:sz="0" w:space="0" w:color="auto"/>
                                        <w:bottom w:val="none" w:sz="0" w:space="0" w:color="auto"/>
                                        <w:right w:val="none" w:sz="0" w:space="0" w:color="auto"/>
                                      </w:divBdr>
                                      <w:divsChild>
                                        <w:div w:id="519124161">
                                          <w:marLeft w:val="0"/>
                                          <w:marRight w:val="0"/>
                                          <w:marTop w:val="0"/>
                                          <w:marBottom w:val="150"/>
                                          <w:divBdr>
                                            <w:top w:val="none" w:sz="0" w:space="0" w:color="auto"/>
                                            <w:left w:val="none" w:sz="0" w:space="0" w:color="auto"/>
                                            <w:bottom w:val="none" w:sz="0" w:space="0" w:color="auto"/>
                                            <w:right w:val="none" w:sz="0" w:space="0" w:color="auto"/>
                                          </w:divBdr>
                                          <w:divsChild>
                                            <w:div w:id="1246527091">
                                              <w:marLeft w:val="0"/>
                                              <w:marRight w:val="0"/>
                                              <w:marTop w:val="0"/>
                                              <w:marBottom w:val="0"/>
                                              <w:divBdr>
                                                <w:top w:val="none" w:sz="0" w:space="0" w:color="auto"/>
                                                <w:left w:val="none" w:sz="0" w:space="0" w:color="auto"/>
                                                <w:bottom w:val="none" w:sz="0" w:space="0" w:color="auto"/>
                                                <w:right w:val="none" w:sz="0" w:space="0" w:color="auto"/>
                                              </w:divBdr>
                                              <w:divsChild>
                                                <w:div w:id="3174607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5862">
      <w:bodyDiv w:val="1"/>
      <w:marLeft w:val="0"/>
      <w:marRight w:val="0"/>
      <w:marTop w:val="0"/>
      <w:marBottom w:val="0"/>
      <w:divBdr>
        <w:top w:val="none" w:sz="0" w:space="0" w:color="auto"/>
        <w:left w:val="none" w:sz="0" w:space="0" w:color="auto"/>
        <w:bottom w:val="none" w:sz="0" w:space="0" w:color="auto"/>
        <w:right w:val="none" w:sz="0" w:space="0" w:color="auto"/>
      </w:divBdr>
    </w:div>
    <w:div w:id="81218147">
      <w:bodyDiv w:val="1"/>
      <w:marLeft w:val="0"/>
      <w:marRight w:val="0"/>
      <w:marTop w:val="0"/>
      <w:marBottom w:val="0"/>
      <w:divBdr>
        <w:top w:val="none" w:sz="0" w:space="0" w:color="auto"/>
        <w:left w:val="none" w:sz="0" w:space="0" w:color="auto"/>
        <w:bottom w:val="none" w:sz="0" w:space="0" w:color="auto"/>
        <w:right w:val="none" w:sz="0" w:space="0" w:color="auto"/>
      </w:divBdr>
    </w:div>
    <w:div w:id="178198855">
      <w:bodyDiv w:val="1"/>
      <w:marLeft w:val="0"/>
      <w:marRight w:val="0"/>
      <w:marTop w:val="0"/>
      <w:marBottom w:val="0"/>
      <w:divBdr>
        <w:top w:val="none" w:sz="0" w:space="0" w:color="auto"/>
        <w:left w:val="none" w:sz="0" w:space="0" w:color="auto"/>
        <w:bottom w:val="none" w:sz="0" w:space="0" w:color="auto"/>
        <w:right w:val="none" w:sz="0" w:space="0" w:color="auto"/>
      </w:divBdr>
    </w:div>
    <w:div w:id="292373105">
      <w:bodyDiv w:val="1"/>
      <w:marLeft w:val="0"/>
      <w:marRight w:val="0"/>
      <w:marTop w:val="0"/>
      <w:marBottom w:val="0"/>
      <w:divBdr>
        <w:top w:val="none" w:sz="0" w:space="0" w:color="auto"/>
        <w:left w:val="none" w:sz="0" w:space="0" w:color="auto"/>
        <w:bottom w:val="none" w:sz="0" w:space="0" w:color="auto"/>
        <w:right w:val="none" w:sz="0" w:space="0" w:color="auto"/>
      </w:divBdr>
    </w:div>
    <w:div w:id="491027373">
      <w:bodyDiv w:val="1"/>
      <w:marLeft w:val="0"/>
      <w:marRight w:val="0"/>
      <w:marTop w:val="0"/>
      <w:marBottom w:val="0"/>
      <w:divBdr>
        <w:top w:val="none" w:sz="0" w:space="0" w:color="auto"/>
        <w:left w:val="none" w:sz="0" w:space="0" w:color="auto"/>
        <w:bottom w:val="none" w:sz="0" w:space="0" w:color="auto"/>
        <w:right w:val="none" w:sz="0" w:space="0" w:color="auto"/>
      </w:divBdr>
    </w:div>
    <w:div w:id="496119292">
      <w:bodyDiv w:val="1"/>
      <w:marLeft w:val="0"/>
      <w:marRight w:val="0"/>
      <w:marTop w:val="0"/>
      <w:marBottom w:val="0"/>
      <w:divBdr>
        <w:top w:val="none" w:sz="0" w:space="0" w:color="auto"/>
        <w:left w:val="none" w:sz="0" w:space="0" w:color="auto"/>
        <w:bottom w:val="none" w:sz="0" w:space="0" w:color="auto"/>
        <w:right w:val="none" w:sz="0" w:space="0" w:color="auto"/>
      </w:divBdr>
    </w:div>
    <w:div w:id="519777775">
      <w:bodyDiv w:val="1"/>
      <w:marLeft w:val="0"/>
      <w:marRight w:val="0"/>
      <w:marTop w:val="0"/>
      <w:marBottom w:val="0"/>
      <w:divBdr>
        <w:top w:val="none" w:sz="0" w:space="0" w:color="auto"/>
        <w:left w:val="none" w:sz="0" w:space="0" w:color="auto"/>
        <w:bottom w:val="none" w:sz="0" w:space="0" w:color="auto"/>
        <w:right w:val="none" w:sz="0" w:space="0" w:color="auto"/>
      </w:divBdr>
      <w:divsChild>
        <w:div w:id="1648123501">
          <w:marLeft w:val="0"/>
          <w:marRight w:val="0"/>
          <w:marTop w:val="0"/>
          <w:marBottom w:val="0"/>
          <w:divBdr>
            <w:top w:val="none" w:sz="0" w:space="0" w:color="auto"/>
            <w:left w:val="none" w:sz="0" w:space="0" w:color="auto"/>
            <w:bottom w:val="none" w:sz="0" w:space="0" w:color="auto"/>
            <w:right w:val="none" w:sz="0" w:space="0" w:color="auto"/>
          </w:divBdr>
          <w:divsChild>
            <w:div w:id="1070544619">
              <w:marLeft w:val="0"/>
              <w:marRight w:val="0"/>
              <w:marTop w:val="0"/>
              <w:marBottom w:val="0"/>
              <w:divBdr>
                <w:top w:val="none" w:sz="0" w:space="0" w:color="auto"/>
                <w:left w:val="none" w:sz="0" w:space="0" w:color="auto"/>
                <w:bottom w:val="none" w:sz="0" w:space="0" w:color="auto"/>
                <w:right w:val="none" w:sz="0" w:space="0" w:color="auto"/>
              </w:divBdr>
              <w:divsChild>
                <w:div w:id="1979725929">
                  <w:marLeft w:val="0"/>
                  <w:marRight w:val="0"/>
                  <w:marTop w:val="0"/>
                  <w:marBottom w:val="0"/>
                  <w:divBdr>
                    <w:top w:val="none" w:sz="0" w:space="0" w:color="auto"/>
                    <w:left w:val="none" w:sz="0" w:space="0" w:color="auto"/>
                    <w:bottom w:val="none" w:sz="0" w:space="0" w:color="auto"/>
                    <w:right w:val="none" w:sz="0" w:space="0" w:color="auto"/>
                  </w:divBdr>
                  <w:divsChild>
                    <w:div w:id="1883514128">
                      <w:marLeft w:val="0"/>
                      <w:marRight w:val="0"/>
                      <w:marTop w:val="0"/>
                      <w:marBottom w:val="0"/>
                      <w:divBdr>
                        <w:top w:val="none" w:sz="0" w:space="0" w:color="auto"/>
                        <w:left w:val="none" w:sz="0" w:space="0" w:color="auto"/>
                        <w:bottom w:val="none" w:sz="0" w:space="0" w:color="auto"/>
                        <w:right w:val="none" w:sz="0" w:space="0" w:color="auto"/>
                      </w:divBdr>
                      <w:divsChild>
                        <w:div w:id="1570771552">
                          <w:marLeft w:val="0"/>
                          <w:marRight w:val="0"/>
                          <w:marTop w:val="0"/>
                          <w:marBottom w:val="0"/>
                          <w:divBdr>
                            <w:top w:val="none" w:sz="0" w:space="0" w:color="auto"/>
                            <w:left w:val="none" w:sz="0" w:space="0" w:color="auto"/>
                            <w:bottom w:val="none" w:sz="0" w:space="0" w:color="auto"/>
                            <w:right w:val="none" w:sz="0" w:space="0" w:color="auto"/>
                          </w:divBdr>
                          <w:divsChild>
                            <w:div w:id="2075006026">
                              <w:marLeft w:val="0"/>
                              <w:marRight w:val="0"/>
                              <w:marTop w:val="0"/>
                              <w:marBottom w:val="0"/>
                              <w:divBdr>
                                <w:top w:val="none" w:sz="0" w:space="0" w:color="auto"/>
                                <w:left w:val="none" w:sz="0" w:space="0" w:color="auto"/>
                                <w:bottom w:val="none" w:sz="0" w:space="0" w:color="auto"/>
                                <w:right w:val="none" w:sz="0" w:space="0" w:color="auto"/>
                              </w:divBdr>
                              <w:divsChild>
                                <w:div w:id="1608194720">
                                  <w:marLeft w:val="0"/>
                                  <w:marRight w:val="0"/>
                                  <w:marTop w:val="0"/>
                                  <w:marBottom w:val="450"/>
                                  <w:divBdr>
                                    <w:top w:val="none" w:sz="0" w:space="0" w:color="auto"/>
                                    <w:left w:val="none" w:sz="0" w:space="0" w:color="auto"/>
                                    <w:bottom w:val="none" w:sz="0" w:space="0" w:color="auto"/>
                                    <w:right w:val="none" w:sz="0" w:space="0" w:color="auto"/>
                                  </w:divBdr>
                                  <w:divsChild>
                                    <w:div w:id="158859713">
                                      <w:marLeft w:val="0"/>
                                      <w:marRight w:val="0"/>
                                      <w:marTop w:val="0"/>
                                      <w:marBottom w:val="0"/>
                                      <w:divBdr>
                                        <w:top w:val="none" w:sz="0" w:space="0" w:color="auto"/>
                                        <w:left w:val="none" w:sz="0" w:space="0" w:color="auto"/>
                                        <w:bottom w:val="none" w:sz="0" w:space="0" w:color="auto"/>
                                        <w:right w:val="none" w:sz="0" w:space="0" w:color="auto"/>
                                      </w:divBdr>
                                      <w:divsChild>
                                        <w:div w:id="1958488627">
                                          <w:marLeft w:val="0"/>
                                          <w:marRight w:val="0"/>
                                          <w:marTop w:val="0"/>
                                          <w:marBottom w:val="150"/>
                                          <w:divBdr>
                                            <w:top w:val="none" w:sz="0" w:space="0" w:color="auto"/>
                                            <w:left w:val="none" w:sz="0" w:space="0" w:color="auto"/>
                                            <w:bottom w:val="none" w:sz="0" w:space="0" w:color="auto"/>
                                            <w:right w:val="none" w:sz="0" w:space="0" w:color="auto"/>
                                          </w:divBdr>
                                          <w:divsChild>
                                            <w:div w:id="1683359521">
                                              <w:marLeft w:val="0"/>
                                              <w:marRight w:val="0"/>
                                              <w:marTop w:val="0"/>
                                              <w:marBottom w:val="0"/>
                                              <w:divBdr>
                                                <w:top w:val="none" w:sz="0" w:space="0" w:color="auto"/>
                                                <w:left w:val="none" w:sz="0" w:space="0" w:color="auto"/>
                                                <w:bottom w:val="none" w:sz="0" w:space="0" w:color="auto"/>
                                                <w:right w:val="none" w:sz="0" w:space="0" w:color="auto"/>
                                              </w:divBdr>
                                              <w:divsChild>
                                                <w:div w:id="19486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335837">
      <w:bodyDiv w:val="1"/>
      <w:marLeft w:val="0"/>
      <w:marRight w:val="0"/>
      <w:marTop w:val="0"/>
      <w:marBottom w:val="0"/>
      <w:divBdr>
        <w:top w:val="none" w:sz="0" w:space="0" w:color="auto"/>
        <w:left w:val="none" w:sz="0" w:space="0" w:color="auto"/>
        <w:bottom w:val="none" w:sz="0" w:space="0" w:color="auto"/>
        <w:right w:val="none" w:sz="0" w:space="0" w:color="auto"/>
      </w:divBdr>
    </w:div>
    <w:div w:id="619142293">
      <w:bodyDiv w:val="1"/>
      <w:marLeft w:val="0"/>
      <w:marRight w:val="0"/>
      <w:marTop w:val="0"/>
      <w:marBottom w:val="0"/>
      <w:divBdr>
        <w:top w:val="none" w:sz="0" w:space="0" w:color="auto"/>
        <w:left w:val="none" w:sz="0" w:space="0" w:color="auto"/>
        <w:bottom w:val="none" w:sz="0" w:space="0" w:color="auto"/>
        <w:right w:val="none" w:sz="0" w:space="0" w:color="auto"/>
      </w:divBdr>
    </w:div>
    <w:div w:id="650182985">
      <w:bodyDiv w:val="1"/>
      <w:marLeft w:val="0"/>
      <w:marRight w:val="0"/>
      <w:marTop w:val="0"/>
      <w:marBottom w:val="0"/>
      <w:divBdr>
        <w:top w:val="none" w:sz="0" w:space="0" w:color="auto"/>
        <w:left w:val="none" w:sz="0" w:space="0" w:color="auto"/>
        <w:bottom w:val="none" w:sz="0" w:space="0" w:color="auto"/>
        <w:right w:val="none" w:sz="0" w:space="0" w:color="auto"/>
      </w:divBdr>
    </w:div>
    <w:div w:id="659698984">
      <w:bodyDiv w:val="1"/>
      <w:marLeft w:val="0"/>
      <w:marRight w:val="0"/>
      <w:marTop w:val="0"/>
      <w:marBottom w:val="0"/>
      <w:divBdr>
        <w:top w:val="none" w:sz="0" w:space="0" w:color="auto"/>
        <w:left w:val="none" w:sz="0" w:space="0" w:color="auto"/>
        <w:bottom w:val="none" w:sz="0" w:space="0" w:color="auto"/>
        <w:right w:val="none" w:sz="0" w:space="0" w:color="auto"/>
      </w:divBdr>
    </w:div>
    <w:div w:id="736175312">
      <w:bodyDiv w:val="1"/>
      <w:marLeft w:val="0"/>
      <w:marRight w:val="0"/>
      <w:marTop w:val="0"/>
      <w:marBottom w:val="0"/>
      <w:divBdr>
        <w:top w:val="none" w:sz="0" w:space="0" w:color="auto"/>
        <w:left w:val="none" w:sz="0" w:space="0" w:color="auto"/>
        <w:bottom w:val="none" w:sz="0" w:space="0" w:color="auto"/>
        <w:right w:val="none" w:sz="0" w:space="0" w:color="auto"/>
      </w:divBdr>
    </w:div>
    <w:div w:id="812910676">
      <w:bodyDiv w:val="1"/>
      <w:marLeft w:val="0"/>
      <w:marRight w:val="0"/>
      <w:marTop w:val="0"/>
      <w:marBottom w:val="0"/>
      <w:divBdr>
        <w:top w:val="none" w:sz="0" w:space="0" w:color="auto"/>
        <w:left w:val="none" w:sz="0" w:space="0" w:color="auto"/>
        <w:bottom w:val="none" w:sz="0" w:space="0" w:color="auto"/>
        <w:right w:val="none" w:sz="0" w:space="0" w:color="auto"/>
      </w:divBdr>
    </w:div>
    <w:div w:id="854224985">
      <w:bodyDiv w:val="1"/>
      <w:marLeft w:val="0"/>
      <w:marRight w:val="0"/>
      <w:marTop w:val="0"/>
      <w:marBottom w:val="0"/>
      <w:divBdr>
        <w:top w:val="none" w:sz="0" w:space="0" w:color="auto"/>
        <w:left w:val="none" w:sz="0" w:space="0" w:color="auto"/>
        <w:bottom w:val="none" w:sz="0" w:space="0" w:color="auto"/>
        <w:right w:val="none" w:sz="0" w:space="0" w:color="auto"/>
      </w:divBdr>
    </w:div>
    <w:div w:id="949438878">
      <w:bodyDiv w:val="1"/>
      <w:marLeft w:val="0"/>
      <w:marRight w:val="0"/>
      <w:marTop w:val="0"/>
      <w:marBottom w:val="0"/>
      <w:divBdr>
        <w:top w:val="none" w:sz="0" w:space="0" w:color="auto"/>
        <w:left w:val="none" w:sz="0" w:space="0" w:color="auto"/>
        <w:bottom w:val="none" w:sz="0" w:space="0" w:color="auto"/>
        <w:right w:val="none" w:sz="0" w:space="0" w:color="auto"/>
      </w:divBdr>
      <w:divsChild>
        <w:div w:id="471797632">
          <w:marLeft w:val="0"/>
          <w:marRight w:val="0"/>
          <w:marTop w:val="0"/>
          <w:marBottom w:val="0"/>
          <w:divBdr>
            <w:top w:val="none" w:sz="0" w:space="0" w:color="auto"/>
            <w:left w:val="none" w:sz="0" w:space="0" w:color="auto"/>
            <w:bottom w:val="none" w:sz="0" w:space="0" w:color="auto"/>
            <w:right w:val="none" w:sz="0" w:space="0" w:color="auto"/>
          </w:divBdr>
          <w:divsChild>
            <w:div w:id="2018650296">
              <w:marLeft w:val="0"/>
              <w:marRight w:val="0"/>
              <w:marTop w:val="0"/>
              <w:marBottom w:val="0"/>
              <w:divBdr>
                <w:top w:val="none" w:sz="0" w:space="0" w:color="auto"/>
                <w:left w:val="none" w:sz="0" w:space="0" w:color="auto"/>
                <w:bottom w:val="none" w:sz="0" w:space="0" w:color="auto"/>
                <w:right w:val="none" w:sz="0" w:space="0" w:color="auto"/>
              </w:divBdr>
              <w:divsChild>
                <w:div w:id="1413430826">
                  <w:marLeft w:val="0"/>
                  <w:marRight w:val="0"/>
                  <w:marTop w:val="0"/>
                  <w:marBottom w:val="0"/>
                  <w:divBdr>
                    <w:top w:val="none" w:sz="0" w:space="0" w:color="auto"/>
                    <w:left w:val="none" w:sz="0" w:space="0" w:color="auto"/>
                    <w:bottom w:val="none" w:sz="0" w:space="0" w:color="auto"/>
                    <w:right w:val="none" w:sz="0" w:space="0" w:color="auto"/>
                  </w:divBdr>
                  <w:divsChild>
                    <w:div w:id="528761953">
                      <w:marLeft w:val="0"/>
                      <w:marRight w:val="0"/>
                      <w:marTop w:val="0"/>
                      <w:marBottom w:val="0"/>
                      <w:divBdr>
                        <w:top w:val="none" w:sz="0" w:space="0" w:color="auto"/>
                        <w:left w:val="none" w:sz="0" w:space="0" w:color="auto"/>
                        <w:bottom w:val="none" w:sz="0" w:space="0" w:color="auto"/>
                        <w:right w:val="none" w:sz="0" w:space="0" w:color="auto"/>
                      </w:divBdr>
                      <w:divsChild>
                        <w:div w:id="889268868">
                          <w:marLeft w:val="0"/>
                          <w:marRight w:val="0"/>
                          <w:marTop w:val="0"/>
                          <w:marBottom w:val="0"/>
                          <w:divBdr>
                            <w:top w:val="none" w:sz="0" w:space="0" w:color="auto"/>
                            <w:left w:val="none" w:sz="0" w:space="0" w:color="auto"/>
                            <w:bottom w:val="none" w:sz="0" w:space="0" w:color="auto"/>
                            <w:right w:val="none" w:sz="0" w:space="0" w:color="auto"/>
                          </w:divBdr>
                          <w:divsChild>
                            <w:div w:id="1944219824">
                              <w:marLeft w:val="0"/>
                              <w:marRight w:val="0"/>
                              <w:marTop w:val="0"/>
                              <w:marBottom w:val="0"/>
                              <w:divBdr>
                                <w:top w:val="none" w:sz="0" w:space="0" w:color="auto"/>
                                <w:left w:val="none" w:sz="0" w:space="0" w:color="auto"/>
                                <w:bottom w:val="none" w:sz="0" w:space="0" w:color="auto"/>
                                <w:right w:val="none" w:sz="0" w:space="0" w:color="auto"/>
                              </w:divBdr>
                              <w:divsChild>
                                <w:div w:id="866258127">
                                  <w:marLeft w:val="0"/>
                                  <w:marRight w:val="0"/>
                                  <w:marTop w:val="0"/>
                                  <w:marBottom w:val="450"/>
                                  <w:divBdr>
                                    <w:top w:val="none" w:sz="0" w:space="0" w:color="auto"/>
                                    <w:left w:val="none" w:sz="0" w:space="0" w:color="auto"/>
                                    <w:bottom w:val="none" w:sz="0" w:space="0" w:color="auto"/>
                                    <w:right w:val="none" w:sz="0" w:space="0" w:color="auto"/>
                                  </w:divBdr>
                                  <w:divsChild>
                                    <w:div w:id="103237862">
                                      <w:marLeft w:val="0"/>
                                      <w:marRight w:val="0"/>
                                      <w:marTop w:val="0"/>
                                      <w:marBottom w:val="0"/>
                                      <w:divBdr>
                                        <w:top w:val="none" w:sz="0" w:space="0" w:color="auto"/>
                                        <w:left w:val="none" w:sz="0" w:space="0" w:color="auto"/>
                                        <w:bottom w:val="none" w:sz="0" w:space="0" w:color="auto"/>
                                        <w:right w:val="none" w:sz="0" w:space="0" w:color="auto"/>
                                      </w:divBdr>
                                      <w:divsChild>
                                        <w:div w:id="1055392131">
                                          <w:marLeft w:val="0"/>
                                          <w:marRight w:val="0"/>
                                          <w:marTop w:val="0"/>
                                          <w:marBottom w:val="150"/>
                                          <w:divBdr>
                                            <w:top w:val="none" w:sz="0" w:space="0" w:color="auto"/>
                                            <w:left w:val="none" w:sz="0" w:space="0" w:color="auto"/>
                                            <w:bottom w:val="none" w:sz="0" w:space="0" w:color="auto"/>
                                            <w:right w:val="none" w:sz="0" w:space="0" w:color="auto"/>
                                          </w:divBdr>
                                          <w:divsChild>
                                            <w:div w:id="1167986957">
                                              <w:marLeft w:val="0"/>
                                              <w:marRight w:val="0"/>
                                              <w:marTop w:val="0"/>
                                              <w:marBottom w:val="0"/>
                                              <w:divBdr>
                                                <w:top w:val="none" w:sz="0" w:space="0" w:color="auto"/>
                                                <w:left w:val="none" w:sz="0" w:space="0" w:color="auto"/>
                                                <w:bottom w:val="none" w:sz="0" w:space="0" w:color="auto"/>
                                                <w:right w:val="none" w:sz="0" w:space="0" w:color="auto"/>
                                              </w:divBdr>
                                              <w:divsChild>
                                                <w:div w:id="2086143639">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09702">
      <w:bodyDiv w:val="1"/>
      <w:marLeft w:val="0"/>
      <w:marRight w:val="0"/>
      <w:marTop w:val="0"/>
      <w:marBottom w:val="0"/>
      <w:divBdr>
        <w:top w:val="none" w:sz="0" w:space="0" w:color="auto"/>
        <w:left w:val="none" w:sz="0" w:space="0" w:color="auto"/>
        <w:bottom w:val="none" w:sz="0" w:space="0" w:color="auto"/>
        <w:right w:val="none" w:sz="0" w:space="0" w:color="auto"/>
      </w:divBdr>
    </w:div>
    <w:div w:id="1089810617">
      <w:bodyDiv w:val="1"/>
      <w:marLeft w:val="0"/>
      <w:marRight w:val="0"/>
      <w:marTop w:val="0"/>
      <w:marBottom w:val="0"/>
      <w:divBdr>
        <w:top w:val="none" w:sz="0" w:space="0" w:color="auto"/>
        <w:left w:val="none" w:sz="0" w:space="0" w:color="auto"/>
        <w:bottom w:val="none" w:sz="0" w:space="0" w:color="auto"/>
        <w:right w:val="none" w:sz="0" w:space="0" w:color="auto"/>
      </w:divBdr>
    </w:div>
    <w:div w:id="1204557261">
      <w:bodyDiv w:val="1"/>
      <w:marLeft w:val="0"/>
      <w:marRight w:val="0"/>
      <w:marTop w:val="0"/>
      <w:marBottom w:val="0"/>
      <w:divBdr>
        <w:top w:val="none" w:sz="0" w:space="0" w:color="auto"/>
        <w:left w:val="none" w:sz="0" w:space="0" w:color="auto"/>
        <w:bottom w:val="none" w:sz="0" w:space="0" w:color="auto"/>
        <w:right w:val="none" w:sz="0" w:space="0" w:color="auto"/>
      </w:divBdr>
    </w:div>
    <w:div w:id="1389107179">
      <w:bodyDiv w:val="1"/>
      <w:marLeft w:val="0"/>
      <w:marRight w:val="0"/>
      <w:marTop w:val="0"/>
      <w:marBottom w:val="0"/>
      <w:divBdr>
        <w:top w:val="none" w:sz="0" w:space="0" w:color="auto"/>
        <w:left w:val="none" w:sz="0" w:space="0" w:color="auto"/>
        <w:bottom w:val="none" w:sz="0" w:space="0" w:color="auto"/>
        <w:right w:val="none" w:sz="0" w:space="0" w:color="auto"/>
      </w:divBdr>
    </w:div>
    <w:div w:id="1407531282">
      <w:bodyDiv w:val="1"/>
      <w:marLeft w:val="0"/>
      <w:marRight w:val="0"/>
      <w:marTop w:val="0"/>
      <w:marBottom w:val="0"/>
      <w:divBdr>
        <w:top w:val="none" w:sz="0" w:space="0" w:color="auto"/>
        <w:left w:val="none" w:sz="0" w:space="0" w:color="auto"/>
        <w:bottom w:val="none" w:sz="0" w:space="0" w:color="auto"/>
        <w:right w:val="none" w:sz="0" w:space="0" w:color="auto"/>
      </w:divBdr>
    </w:div>
    <w:div w:id="1530753894">
      <w:bodyDiv w:val="1"/>
      <w:marLeft w:val="0"/>
      <w:marRight w:val="0"/>
      <w:marTop w:val="0"/>
      <w:marBottom w:val="0"/>
      <w:divBdr>
        <w:top w:val="none" w:sz="0" w:space="0" w:color="auto"/>
        <w:left w:val="none" w:sz="0" w:space="0" w:color="auto"/>
        <w:bottom w:val="none" w:sz="0" w:space="0" w:color="auto"/>
        <w:right w:val="none" w:sz="0" w:space="0" w:color="auto"/>
      </w:divBdr>
      <w:divsChild>
        <w:div w:id="1975984306">
          <w:marLeft w:val="0"/>
          <w:marRight w:val="0"/>
          <w:marTop w:val="0"/>
          <w:marBottom w:val="0"/>
          <w:divBdr>
            <w:top w:val="none" w:sz="0" w:space="0" w:color="auto"/>
            <w:left w:val="none" w:sz="0" w:space="0" w:color="auto"/>
            <w:bottom w:val="none" w:sz="0" w:space="0" w:color="auto"/>
            <w:right w:val="none" w:sz="0" w:space="0" w:color="auto"/>
          </w:divBdr>
          <w:divsChild>
            <w:div w:id="2139444680">
              <w:marLeft w:val="0"/>
              <w:marRight w:val="0"/>
              <w:marTop w:val="0"/>
              <w:marBottom w:val="0"/>
              <w:divBdr>
                <w:top w:val="none" w:sz="0" w:space="0" w:color="auto"/>
                <w:left w:val="none" w:sz="0" w:space="0" w:color="auto"/>
                <w:bottom w:val="none" w:sz="0" w:space="0" w:color="auto"/>
                <w:right w:val="none" w:sz="0" w:space="0" w:color="auto"/>
              </w:divBdr>
              <w:divsChild>
                <w:div w:id="1582717461">
                  <w:marLeft w:val="0"/>
                  <w:marRight w:val="0"/>
                  <w:marTop w:val="0"/>
                  <w:marBottom w:val="0"/>
                  <w:divBdr>
                    <w:top w:val="none" w:sz="0" w:space="0" w:color="auto"/>
                    <w:left w:val="none" w:sz="0" w:space="0" w:color="auto"/>
                    <w:bottom w:val="none" w:sz="0" w:space="0" w:color="auto"/>
                    <w:right w:val="none" w:sz="0" w:space="0" w:color="auto"/>
                  </w:divBdr>
                  <w:divsChild>
                    <w:div w:id="1757441151">
                      <w:marLeft w:val="0"/>
                      <w:marRight w:val="0"/>
                      <w:marTop w:val="0"/>
                      <w:marBottom w:val="0"/>
                      <w:divBdr>
                        <w:top w:val="none" w:sz="0" w:space="0" w:color="auto"/>
                        <w:left w:val="none" w:sz="0" w:space="0" w:color="auto"/>
                        <w:bottom w:val="none" w:sz="0" w:space="0" w:color="auto"/>
                        <w:right w:val="none" w:sz="0" w:space="0" w:color="auto"/>
                      </w:divBdr>
                      <w:divsChild>
                        <w:div w:id="5867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49925">
      <w:bodyDiv w:val="1"/>
      <w:marLeft w:val="0"/>
      <w:marRight w:val="0"/>
      <w:marTop w:val="0"/>
      <w:marBottom w:val="0"/>
      <w:divBdr>
        <w:top w:val="none" w:sz="0" w:space="0" w:color="auto"/>
        <w:left w:val="none" w:sz="0" w:space="0" w:color="auto"/>
        <w:bottom w:val="none" w:sz="0" w:space="0" w:color="auto"/>
        <w:right w:val="none" w:sz="0" w:space="0" w:color="auto"/>
      </w:divBdr>
    </w:div>
    <w:div w:id="1756323942">
      <w:bodyDiv w:val="1"/>
      <w:marLeft w:val="0"/>
      <w:marRight w:val="0"/>
      <w:marTop w:val="0"/>
      <w:marBottom w:val="0"/>
      <w:divBdr>
        <w:top w:val="none" w:sz="0" w:space="0" w:color="auto"/>
        <w:left w:val="none" w:sz="0" w:space="0" w:color="auto"/>
        <w:bottom w:val="none" w:sz="0" w:space="0" w:color="auto"/>
        <w:right w:val="none" w:sz="0" w:space="0" w:color="auto"/>
      </w:divBdr>
    </w:div>
    <w:div w:id="1856724502">
      <w:bodyDiv w:val="1"/>
      <w:marLeft w:val="0"/>
      <w:marRight w:val="0"/>
      <w:marTop w:val="0"/>
      <w:marBottom w:val="0"/>
      <w:divBdr>
        <w:top w:val="none" w:sz="0" w:space="0" w:color="auto"/>
        <w:left w:val="none" w:sz="0" w:space="0" w:color="auto"/>
        <w:bottom w:val="none" w:sz="0" w:space="0" w:color="auto"/>
        <w:right w:val="none" w:sz="0" w:space="0" w:color="auto"/>
      </w:divBdr>
    </w:div>
    <w:div w:id="2039234445">
      <w:bodyDiv w:val="1"/>
      <w:marLeft w:val="0"/>
      <w:marRight w:val="0"/>
      <w:marTop w:val="0"/>
      <w:marBottom w:val="0"/>
      <w:divBdr>
        <w:top w:val="none" w:sz="0" w:space="0" w:color="auto"/>
        <w:left w:val="none" w:sz="0" w:space="0" w:color="auto"/>
        <w:bottom w:val="none" w:sz="0" w:space="0" w:color="auto"/>
        <w:right w:val="none" w:sz="0" w:space="0" w:color="auto"/>
      </w:divBdr>
    </w:div>
    <w:div w:id="214264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emlin.ru/events/president/news/50548" TargetMode="External"/><Relationship Id="rId18" Type="http://schemas.openxmlformats.org/officeDocument/2006/relationships/hyperlink" Target="https://www.youtube.com/watch?v=gYb-DHDV2WY&amp;index=1&amp;list=PLLClWbxNshI4F7W54RAX1qQiayiPimVZI" TargetMode="External"/><Relationship Id="rId26" Type="http://schemas.openxmlformats.org/officeDocument/2006/relationships/hyperlink" Target="https://www.youtube.com/watch?v=-Vvz9_veeUM&amp;index=8&amp;list=PLLClWbxNshI4F7W54RAX1qQiayiPimVZI" TargetMode="External"/><Relationship Id="rId39" Type="http://schemas.openxmlformats.org/officeDocument/2006/relationships/hyperlink" Target="https://www.youtube.com/watch?v=yVsTCEy1IOI&amp;index=25&amp;list=PLLClWbxNshI4F7W54RAX1qQiayiPimVZI" TargetMode="External"/><Relationship Id="rId21" Type="http://schemas.openxmlformats.org/officeDocument/2006/relationships/hyperlink" Target="https://www.youtube.com/watch?v=fTU2v7I5360&amp;index=6&amp;list=PLLClWbxNshI4F7W54RAX1qQiayiPimVZI" TargetMode="External"/><Relationship Id="rId34" Type="http://schemas.openxmlformats.org/officeDocument/2006/relationships/hyperlink" Target="https://www.youtube.com/watch?v=2EHBTj-QgCE"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kremlin.ru/events/president/news/53151" TargetMode="External"/><Relationship Id="rId20" Type="http://schemas.openxmlformats.org/officeDocument/2006/relationships/hyperlink" Target="https://www.youtube.com/watch?v=lBhQ4jqozr8&amp;index=4&amp;list=PLLClWbxNshI4F7W54RAX1qQiayiPimVZI" TargetMode="External"/><Relationship Id="rId29" Type="http://schemas.openxmlformats.org/officeDocument/2006/relationships/hyperlink" Target="https://www.youtube.com/watch?v=eIb4lj9WOFg&amp;index=14&amp;list=PLLClWbxNshI4F7W54RAX1qQiayiPimVZ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mlin.ru/events/president/news/53062" TargetMode="External"/><Relationship Id="rId24" Type="http://schemas.openxmlformats.org/officeDocument/2006/relationships/hyperlink" Target="https://www.youtube.com/watch?v=rd_BlQjGs48&amp;list=PLLClWbxNshI4F7W54RAX1qQiayiPimVZI&amp;index=9" TargetMode="External"/><Relationship Id="rId32" Type="http://schemas.openxmlformats.org/officeDocument/2006/relationships/hyperlink" Target="https://www.youtube.com/watch?v=Ed_Aci7gxHo&amp;index=18&amp;list=PLLClWbxNshI4F7W54RAX1qQiayiPimVZI" TargetMode="External"/><Relationship Id="rId37" Type="http://schemas.openxmlformats.org/officeDocument/2006/relationships/hyperlink" Target="https://www.youtube.com/watch?v=QFq65nit_js&amp;list=PLLClWbxNshI4F7W54RAX1qQiayiPimVZI&amp;index=2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remlin.ru/events/president/news/53151" TargetMode="External"/><Relationship Id="rId23" Type="http://schemas.openxmlformats.org/officeDocument/2006/relationships/hyperlink" Target="https://www.youtube.com/watch?v=KwHA0zY9TVU&amp;list=PLLClWbxNshI4F7W54RAX1qQiayiPimVZI&amp;index=10" TargetMode="External"/><Relationship Id="rId28" Type="http://schemas.openxmlformats.org/officeDocument/2006/relationships/hyperlink" Target="https://www.youtube.com/watch?v=Fzjz9gjH01Y&amp;index=11&amp;list=PLLClWbxNshI4F7W54RAX1qQiayiPimVZI" TargetMode="External"/><Relationship Id="rId36" Type="http://schemas.openxmlformats.org/officeDocument/2006/relationships/hyperlink" Target="https://www.youtube.com/watch?v=c0cNWJtJnzo&amp;list=PLLClWbxNshI4F7W54RAX1qQiayiPimVZI&amp;index=19" TargetMode="External"/><Relationship Id="rId10" Type="http://schemas.openxmlformats.org/officeDocument/2006/relationships/hyperlink" Target="http://www.btb.termiumplus.gc.ca/tpv2alpha/alpha-eng.html?lang=eng" TargetMode="External"/><Relationship Id="rId19" Type="http://schemas.openxmlformats.org/officeDocument/2006/relationships/hyperlink" Target="https://www.youtube.com/watch?v=DVloauJTasM&amp;list=PLLClWbxNshI4F7W54RAX1qQiayiPimVZI&amp;index=3" TargetMode="External"/><Relationship Id="rId31" Type="http://schemas.openxmlformats.org/officeDocument/2006/relationships/hyperlink" Target="https://www.youtube.com/watch?v=qaaRCowc5pQ&amp;list=PLLClWbxNshI4F7W54RAX1qQiayiPimVZI&amp;index=17" TargetMode="External"/><Relationship Id="rId4" Type="http://schemas.microsoft.com/office/2007/relationships/stylesWithEffects" Target="stylesWithEffects.xml"/><Relationship Id="rId9" Type="http://schemas.openxmlformats.org/officeDocument/2006/relationships/hyperlink" Target="http://www.ngpedia.ru/index.html" TargetMode="External"/><Relationship Id="rId14" Type="http://schemas.openxmlformats.org/officeDocument/2006/relationships/hyperlink" Target="http://en.kremlin.ru/events/president/news/50548" TargetMode="External"/><Relationship Id="rId22" Type="http://schemas.openxmlformats.org/officeDocument/2006/relationships/hyperlink" Target="https://www.youtube.com/watch?v=Jw7oNE_gukE&amp;list=PLLClWbxNshI4F7W54RAX1qQiayiPimVZI&amp;index=5" TargetMode="External"/><Relationship Id="rId27" Type="http://schemas.openxmlformats.org/officeDocument/2006/relationships/hyperlink" Target="https://www.youtube.com/watch?v=Xa4iGlvBkGU&amp;list=PLLClWbxNshI4F7W54RAX1qQiayiPimVZI&amp;index=12" TargetMode="External"/><Relationship Id="rId30" Type="http://schemas.openxmlformats.org/officeDocument/2006/relationships/hyperlink" Target="https://www.youtube.com/watch?v=_bxXnLn27_A&amp;index=13&amp;list=PLLClWbxNshI4F7W54RAX1qQiayiPimVZI" TargetMode="External"/><Relationship Id="rId35" Type="http://schemas.openxmlformats.org/officeDocument/2006/relationships/hyperlink" Target="https://www.youtube.com/watch?v=gMws8LxUwi4&amp;t=1436s&amp;index=20&amp;list=PLLClWbxNshI4F7W54RAX1qQiayiPimVZ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utube.com/watch?v=KWkxehLY5pQ&amp;t=4942s&amp;index=22&amp;list=PLLClWbxNshI4F7W54RAX1qQiayiPimVZI" TargetMode="External"/><Relationship Id="rId17" Type="http://schemas.openxmlformats.org/officeDocument/2006/relationships/hyperlink" Target="https://www.youtube.com/watch?v=s8t_xkr4yAQ&amp;list=PLLClWbxNshI4F7W54RAX1qQiayiPimVZI&amp;index=2" TargetMode="External"/><Relationship Id="rId25" Type="http://schemas.openxmlformats.org/officeDocument/2006/relationships/hyperlink" Target="https://www.youtube.com/watch?v=1Ia17_k9Yok&amp;index=7&amp;list=PLLClWbxNshI4F7W54RAX1qQiayiPimVZI" TargetMode="External"/><Relationship Id="rId33" Type="http://schemas.openxmlformats.org/officeDocument/2006/relationships/hyperlink" Target="https://www.youtube.com/watch?v=wz5QPu2GbRg&amp;list=PLLClWbxNshI4F7W54RAX1qQiayiPimVZI&amp;index=24" TargetMode="External"/><Relationship Id="rId38" Type="http://schemas.openxmlformats.org/officeDocument/2006/relationships/hyperlink" Target="https://www.youtube.com/watch?v=ReklLFwWU30&amp;list=PLLClWbxNshI4F7W54RAX1qQiayiPimVZI&amp;index=2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unocha.org/sites/dms/Documents/03.A%20Guide%20for%20the%20Military_RU.pdf" TargetMode="External"/><Relationship Id="rId2" Type="http://schemas.openxmlformats.org/officeDocument/2006/relationships/hyperlink" Target="https://www.unocha.org/legacy/what-we-do/policy/thematic-areas/humanitarian-access" TargetMode="External"/><Relationship Id="rId1" Type="http://schemas.openxmlformats.org/officeDocument/2006/relationships/hyperlink" Target="https://www.glsen.org/day-of-silence" TargetMode="External"/><Relationship Id="rId4" Type="http://schemas.openxmlformats.org/officeDocument/2006/relationships/hyperlink" Target="https://www.iaea.org/sites/default/files/gov-2015-6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7B83-66D1-487C-A71F-467D099F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83</Pages>
  <Words>21550</Words>
  <Characters>122840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38</cp:revision>
  <cp:lastPrinted>2017-05-12T08:36:00Z</cp:lastPrinted>
  <dcterms:created xsi:type="dcterms:W3CDTF">2017-05-05T07:25:00Z</dcterms:created>
  <dcterms:modified xsi:type="dcterms:W3CDTF">2017-05-12T08:36:00Z</dcterms:modified>
</cp:coreProperties>
</file>