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1" w:rsidRPr="001A40E0" w:rsidRDefault="004071A1" w:rsidP="00931841">
      <w:pPr>
        <w:jc w:val="center"/>
        <w:rPr>
          <w:b/>
          <w:szCs w:val="19"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4071A1" w:rsidRPr="001A40E0" w:rsidRDefault="004071A1" w:rsidP="0093184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Анны Александровны Борисовой</w:t>
      </w:r>
    </w:p>
    <w:p w:rsidR="004071A1" w:rsidRPr="00195BE9" w:rsidRDefault="004071A1" w:rsidP="00931841">
      <w:pPr>
        <w:spacing w:after="120"/>
        <w:jc w:val="center"/>
        <w:rPr>
          <w:b/>
          <w:i/>
          <w:szCs w:val="19"/>
        </w:rPr>
      </w:pPr>
      <w:r w:rsidRPr="001A40E0">
        <w:rPr>
          <w:b/>
          <w:szCs w:val="19"/>
        </w:rPr>
        <w:t xml:space="preserve">по теме </w:t>
      </w:r>
      <w:r w:rsidRPr="00195BE9">
        <w:rPr>
          <w:b/>
          <w:i/>
          <w:szCs w:val="19"/>
        </w:rPr>
        <w:t>«</w:t>
      </w:r>
      <w:r w:rsidRPr="00195BE9">
        <w:rPr>
          <w:rStyle w:val="a3"/>
          <w:rFonts w:cs="Arial"/>
          <w:i w:val="0"/>
          <w:iCs/>
          <w:color w:val="000000"/>
        </w:rPr>
        <w:t>НАРЕЧИЯ ОБРАЗА ДЕЙСТВИЯ В РУССКОМ ЯЗЫКЕ И ИХ АНГЛИЙСКИЕ ЭКВИВАЛЕНТЫ»</w:t>
      </w:r>
    </w:p>
    <w:p w:rsidR="004071A1" w:rsidRDefault="004071A1" w:rsidP="00931841">
      <w:pPr>
        <w:ind w:firstLine="567"/>
        <w:jc w:val="both"/>
      </w:pPr>
    </w:p>
    <w:p w:rsidR="004071A1" w:rsidRDefault="004071A1" w:rsidP="00931841">
      <w:pPr>
        <w:ind w:firstLine="567"/>
        <w:jc w:val="both"/>
      </w:pPr>
      <w:r>
        <w:t>Выпускная квалификационная работа Анны Александровны Борисовой на тему «</w:t>
      </w:r>
      <w:r>
        <w:rPr>
          <w:rStyle w:val="a3"/>
          <w:rFonts w:cs="Arial"/>
          <w:i w:val="0"/>
          <w:iCs/>
          <w:color w:val="000000"/>
        </w:rPr>
        <w:t>Н</w:t>
      </w:r>
      <w:r w:rsidRPr="00195BE9">
        <w:rPr>
          <w:rStyle w:val="a3"/>
          <w:rFonts w:cs="Arial"/>
          <w:i w:val="0"/>
          <w:iCs/>
          <w:color w:val="000000"/>
        </w:rPr>
        <w:t>аречия образа действия в русском языке и их английские эквиваленты</w:t>
      </w:r>
      <w:r>
        <w:t>» состоит из введения, двух глав, заключения и приложений, а также с</w:t>
      </w:r>
      <w:bookmarkStart w:id="0" w:name="_GoBack"/>
      <w:bookmarkEnd w:id="0"/>
      <w:r>
        <w:t>писка литературы. Последний насчитывает 45 наименований, из них 12 на английском языке. Значительную часть этого списка составляют словари и учебные пособия. При этом характер работы (отбор материала производился по Большому толковому словарю), как кажется, подразумевает выделение словарей в особый раздел («Словари» или «Источники»), чего, к сожалению, сделано не было.</w:t>
      </w:r>
    </w:p>
    <w:p w:rsidR="004071A1" w:rsidRDefault="004071A1" w:rsidP="00931841">
      <w:pPr>
        <w:ind w:firstLine="567"/>
        <w:jc w:val="both"/>
      </w:pPr>
      <w:r>
        <w:t>Цель работы Анна Александровна видит в «проведении сопоставительного анализа наречий образа действия в русском и английском языках, а также выявлении других (неадвербиальных) способов передачи значений наречий данной группы на английский язык». В этом же, по ее мнению, заключается новизна исследования.</w:t>
      </w:r>
    </w:p>
    <w:p w:rsidR="004071A1" w:rsidRDefault="004071A1" w:rsidP="00931841">
      <w:pPr>
        <w:ind w:firstLine="567"/>
        <w:jc w:val="both"/>
      </w:pPr>
      <w:r>
        <w:t>Обоснование актуальности работы автор видит в возможном использовании результатов проведенного сопоставления в преподавании русского и английского языков. Такая формулировка в большей степени связана с практической значимостью работы. Автор еще раз возвращается к ней, говоря о возможном применении результатов исследования. Хотелось бы услышать, каким автор видит место своей работы в контексте современных исследований, посвященных семантическим и морфологическим особенностям наречия.</w:t>
      </w:r>
    </w:p>
    <w:p w:rsidR="004071A1" w:rsidRDefault="004071A1" w:rsidP="00931841">
      <w:pPr>
        <w:ind w:firstLine="567"/>
        <w:jc w:val="both"/>
      </w:pPr>
      <w:r>
        <w:t>Первая глава --- «Специфика наречий образа действия в русском и английском языках» --- посвящена теоретическим проблемам изучения наречий в русском (в основном) и английском языках. В главе затронуты такие вопросы, как грамматические и семантические особенности наречий, словарный объем изучаемой части речи, частеречная принадлежность категории состояния, до сих пор дискутируемые в русистике. Внимание также уделено классификации наречий, и наречий образа действия в особенности.</w:t>
      </w:r>
    </w:p>
    <w:p w:rsidR="004071A1" w:rsidRDefault="004071A1" w:rsidP="00931841">
      <w:pPr>
        <w:ind w:firstLine="567"/>
        <w:jc w:val="both"/>
      </w:pPr>
      <w:r>
        <w:t>В целом, теоретические проблемы изучения наречий скорее упоминаются, чем рассматриваются, а интерпретация отдельных явлений почерпнута из основных учебных пособий по морфологии. Первая глава завершается выводами, последний из которых --- «Наречия образа действия обладают в русском и английском языках рядом общих признаков, могут быть классифицированы схожим образом» --- служит основанием проводимого во второй главе сопоставительного анализа.</w:t>
      </w:r>
    </w:p>
    <w:p w:rsidR="004071A1" w:rsidRDefault="004071A1" w:rsidP="00931841">
      <w:pPr>
        <w:ind w:firstLine="567"/>
        <w:jc w:val="both"/>
      </w:pPr>
      <w:r>
        <w:t xml:space="preserve">Во второй главе --- «Наречия образа действия в русском языке и их английские эквиваленты» --- проанализированы наречия образа действия (424 лексемы) и их основные английские соответствия. Отбор лексем осуществлялся по БТС, частотность употребления установлена по данным НКРЯ. В Приложении зафиксировано количество вхождений отдельных наречий и даны параллельные контексты на английском языке. Специальный анализ количественных данных в работе не проводился. </w:t>
      </w:r>
    </w:p>
    <w:p w:rsidR="004071A1" w:rsidRDefault="004071A1" w:rsidP="00931841">
      <w:pPr>
        <w:ind w:firstLine="567"/>
        <w:jc w:val="both"/>
      </w:pPr>
      <w:r>
        <w:t xml:space="preserve">Интересным представляется наблюдение о том, что наречия, образованные предложно-падежным способом от вышедших из употребления лексем, не только входят в число наиболее употребительных, но и часто имеют английские соответствия, образованные одним из наиболее продуктивных способов (наречия на </w:t>
      </w:r>
      <w:r>
        <w:rPr>
          <w:lang w:val="en-US"/>
        </w:rPr>
        <w:t>-ly</w:t>
      </w:r>
      <w:r>
        <w:t>) (С. 41). Можно ли предположить, с чем связана продуктивность именно такой модели образования наречий в русском языке?</w:t>
      </w:r>
    </w:p>
    <w:p w:rsidR="004071A1" w:rsidRDefault="004071A1" w:rsidP="00931841">
      <w:pPr>
        <w:ind w:firstLine="567"/>
        <w:jc w:val="both"/>
      </w:pPr>
      <w:r>
        <w:t>Прочтение второй главы вызывает также следующие вопросы.</w:t>
      </w:r>
    </w:p>
    <w:p w:rsidR="004071A1" w:rsidRDefault="004071A1" w:rsidP="00931841">
      <w:pPr>
        <w:ind w:firstLine="567"/>
        <w:jc w:val="both"/>
      </w:pPr>
      <w:r>
        <w:t xml:space="preserve">Как объясняется неоднократно отмеченный автором рецензируемой работы факт (с. 44, 47, 64), что наречия, которым в словарях русского языка присвоена стилистическая </w:t>
      </w:r>
      <w:r>
        <w:lastRenderedPageBreak/>
        <w:t xml:space="preserve">помета </w:t>
      </w:r>
      <w:r w:rsidRPr="00C16BBF">
        <w:rPr>
          <w:i/>
        </w:rPr>
        <w:t>разг</w:t>
      </w:r>
      <w:r>
        <w:t>., часто имеют нейтральные английские соответствия? Насколько такой вывод зависит от источников, по которым проводилось сопоставление?</w:t>
      </w:r>
    </w:p>
    <w:p w:rsidR="004071A1" w:rsidRDefault="004071A1" w:rsidP="00931841">
      <w:pPr>
        <w:ind w:firstLine="567"/>
        <w:jc w:val="both"/>
      </w:pPr>
      <w:r>
        <w:t xml:space="preserve">Насколько прогнозируемым в начале исследования кажется автору работы вывод, приведенный в конце заключения: «Основными эквивалентами русских наречий образа действия в английском языке являются: наречия на </w:t>
      </w:r>
      <w:r w:rsidRPr="00231B67"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ly</w:t>
      </w:r>
      <w:r w:rsidRPr="00231B67">
        <w:rPr>
          <w:rFonts w:eastAsia="MS Mincho"/>
          <w:lang w:eastAsia="ja-JP"/>
        </w:rPr>
        <w:t>, -</w:t>
      </w:r>
      <w:r>
        <w:rPr>
          <w:rFonts w:eastAsia="MS Mincho"/>
          <w:lang w:val="en-US" w:eastAsia="ja-JP"/>
        </w:rPr>
        <w:t>ally</w:t>
      </w:r>
      <w:r>
        <w:rPr>
          <w:rFonts w:eastAsia="MS Mincho"/>
          <w:lang w:eastAsia="ja-JP"/>
        </w:rPr>
        <w:t xml:space="preserve">, конструкции </w:t>
      </w:r>
      <w:r w:rsidRPr="00231B67">
        <w:rPr>
          <w:rFonts w:eastAsia="MS Mincho"/>
          <w:i/>
          <w:lang w:eastAsia="ja-JP"/>
        </w:rPr>
        <w:t>предлог + существительное</w:t>
      </w:r>
      <w:r>
        <w:rPr>
          <w:rFonts w:eastAsia="MS Mincho"/>
          <w:lang w:eastAsia="ja-JP"/>
        </w:rPr>
        <w:t xml:space="preserve">, конструкции </w:t>
      </w:r>
      <w:r w:rsidRPr="0059290D">
        <w:rPr>
          <w:i/>
          <w:lang w:val="en-US"/>
        </w:rPr>
        <w:t>in</w:t>
      </w:r>
      <w:r w:rsidRPr="0059290D">
        <w:rPr>
          <w:i/>
        </w:rPr>
        <w:t xml:space="preserve"> </w:t>
      </w:r>
      <w:r w:rsidRPr="0059290D">
        <w:rPr>
          <w:i/>
          <w:lang w:val="en-US"/>
        </w:rPr>
        <w:t>a</w:t>
      </w:r>
      <w:r w:rsidRPr="0059290D">
        <w:rPr>
          <w:i/>
        </w:rPr>
        <w:t xml:space="preserve"> … </w:t>
      </w:r>
      <w:r w:rsidRPr="0059290D">
        <w:rPr>
          <w:i/>
          <w:lang w:val="en-US"/>
        </w:rPr>
        <w:t>way</w:t>
      </w:r>
      <w:r w:rsidRPr="0059290D">
        <w:rPr>
          <w:i/>
        </w:rPr>
        <w:t xml:space="preserve">, </w:t>
      </w:r>
      <w:r w:rsidRPr="0059290D">
        <w:rPr>
          <w:i/>
          <w:lang w:val="en-US"/>
        </w:rPr>
        <w:t>in</w:t>
      </w:r>
      <w:r w:rsidRPr="0059290D">
        <w:rPr>
          <w:i/>
        </w:rPr>
        <w:t xml:space="preserve"> </w:t>
      </w:r>
      <w:r w:rsidRPr="0059290D">
        <w:rPr>
          <w:i/>
          <w:lang w:val="en-US"/>
        </w:rPr>
        <w:t>a</w:t>
      </w:r>
      <w:r w:rsidRPr="0059290D">
        <w:rPr>
          <w:i/>
        </w:rPr>
        <w:t xml:space="preserve"> … </w:t>
      </w:r>
      <w:r w:rsidRPr="0059290D">
        <w:rPr>
          <w:i/>
          <w:lang w:val="en-US"/>
        </w:rPr>
        <w:t>manner</w:t>
      </w:r>
      <w:r w:rsidRPr="0059290D">
        <w:rPr>
          <w:i/>
        </w:rPr>
        <w:t xml:space="preserve">, </w:t>
      </w:r>
      <w:r w:rsidRPr="0059290D">
        <w:rPr>
          <w:i/>
          <w:lang w:val="en-US"/>
        </w:rPr>
        <w:t>in</w:t>
      </w:r>
      <w:r w:rsidRPr="0059290D">
        <w:rPr>
          <w:i/>
        </w:rPr>
        <w:t xml:space="preserve"> </w:t>
      </w:r>
      <w:r w:rsidRPr="0059290D">
        <w:rPr>
          <w:i/>
          <w:lang w:val="en-US"/>
        </w:rPr>
        <w:t>a</w:t>
      </w:r>
      <w:r w:rsidRPr="0059290D">
        <w:rPr>
          <w:i/>
        </w:rPr>
        <w:t xml:space="preserve"> … </w:t>
      </w:r>
      <w:r w:rsidRPr="0059290D">
        <w:rPr>
          <w:i/>
          <w:lang w:val="en-US"/>
        </w:rPr>
        <w:t>style</w:t>
      </w:r>
      <w:r w:rsidRPr="0059290D">
        <w:rPr>
          <w:i/>
        </w:rPr>
        <w:t xml:space="preserve">, </w:t>
      </w:r>
      <w:r w:rsidRPr="0059290D">
        <w:rPr>
          <w:i/>
          <w:lang w:val="en-US"/>
        </w:rPr>
        <w:t>in</w:t>
      </w:r>
      <w:r w:rsidRPr="0059290D">
        <w:rPr>
          <w:i/>
        </w:rPr>
        <w:t xml:space="preserve"> </w:t>
      </w:r>
      <w:r w:rsidRPr="0059290D">
        <w:rPr>
          <w:i/>
          <w:lang w:val="en-US"/>
        </w:rPr>
        <w:t>a</w:t>
      </w:r>
      <w:r w:rsidRPr="0059290D">
        <w:rPr>
          <w:i/>
        </w:rPr>
        <w:t xml:space="preserve"> … </w:t>
      </w:r>
      <w:r w:rsidRPr="0059290D">
        <w:rPr>
          <w:i/>
          <w:lang w:val="en-US"/>
        </w:rPr>
        <w:t>fashion</w:t>
      </w:r>
      <w:r>
        <w:t xml:space="preserve">, </w:t>
      </w:r>
      <w:r w:rsidRPr="004604F7">
        <w:rPr>
          <w:i/>
        </w:rPr>
        <w:t>like a …</w:t>
      </w:r>
      <w:r>
        <w:t>.»?</w:t>
      </w:r>
    </w:p>
    <w:p w:rsidR="004071A1" w:rsidRDefault="004071A1" w:rsidP="00931841">
      <w:pPr>
        <w:ind w:firstLine="567"/>
        <w:jc w:val="both"/>
      </w:pPr>
      <w:r>
        <w:t>В качестве недостатка работы приходится отметить, что, хотя работа снабжена объемными приложениями (с. 71--117), автор только дважды ссылается на них в основном тексте (с.</w:t>
      </w:r>
      <w:r>
        <w:rPr>
          <w:lang w:val="en-US"/>
        </w:rPr>
        <w:t> 41</w:t>
      </w:r>
      <w:r>
        <w:t>,</w:t>
      </w:r>
      <w:r>
        <w:rPr>
          <w:lang w:val="en-US"/>
        </w:rPr>
        <w:t xml:space="preserve"> 53</w:t>
      </w:r>
      <w:r>
        <w:t>) и никак не комментирует их содержание и структуру.</w:t>
      </w:r>
    </w:p>
    <w:p w:rsidR="004071A1" w:rsidRDefault="004071A1" w:rsidP="006638E4">
      <w:pPr>
        <w:ind w:firstLine="567"/>
        <w:jc w:val="both"/>
      </w:pPr>
      <w:r>
        <w:t>В целом выпускная квалификационная работа Анны Александровны Борисовой отвечает основным структурным и логическим  требованиям, предъявляемым  к изложению научного исследования, отражает знакомство автора с основными теоретическими проблемами, связанными с изучением наречия как части речи. Прочтение второй главы позволяет заключить, что автор владеет некоторыми навыками семантического, словообразовательного анализа, а также сопоставительным методом, при помощи которого сравниваются наречия образа действия в русском и английском языке. Как представляется, работа может быть оценена как удовлетворительная.</w:t>
      </w:r>
    </w:p>
    <w:p w:rsidR="004071A1" w:rsidRDefault="004071A1" w:rsidP="006638E4">
      <w:pPr>
        <w:ind w:firstLine="567"/>
        <w:jc w:val="both"/>
      </w:pPr>
    </w:p>
    <w:p w:rsidR="004071A1" w:rsidRDefault="004071A1" w:rsidP="006638E4">
      <w:pPr>
        <w:ind w:firstLine="567"/>
        <w:jc w:val="both"/>
      </w:pPr>
    </w:p>
    <w:p w:rsidR="004071A1" w:rsidRDefault="004071A1" w:rsidP="006638E4">
      <w:pPr>
        <w:ind w:firstLine="567"/>
        <w:jc w:val="both"/>
      </w:pPr>
    </w:p>
    <w:p w:rsidR="004071A1" w:rsidRDefault="004071A1" w:rsidP="006638E4">
      <w:pPr>
        <w:ind w:firstLine="567"/>
        <w:jc w:val="right"/>
      </w:pPr>
      <w:r>
        <w:t>к. ф. н. н. с. ИЛИ РАН</w:t>
      </w:r>
    </w:p>
    <w:p w:rsidR="004071A1" w:rsidRPr="006638E4" w:rsidRDefault="004071A1" w:rsidP="006638E4">
      <w:pPr>
        <w:ind w:firstLine="567"/>
        <w:jc w:val="right"/>
      </w:pPr>
      <w:r>
        <w:t>Е. Г. Сосновцева</w:t>
      </w:r>
    </w:p>
    <w:sectPr w:rsidR="004071A1" w:rsidRPr="006638E4" w:rsidSect="005A32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BE9"/>
    <w:rsid w:val="00041807"/>
    <w:rsid w:val="00053466"/>
    <w:rsid w:val="000809D8"/>
    <w:rsid w:val="000E22D6"/>
    <w:rsid w:val="00195BE9"/>
    <w:rsid w:val="001A40E0"/>
    <w:rsid w:val="00231B67"/>
    <w:rsid w:val="002F0870"/>
    <w:rsid w:val="004071A1"/>
    <w:rsid w:val="004604F7"/>
    <w:rsid w:val="00586783"/>
    <w:rsid w:val="0059290D"/>
    <w:rsid w:val="00596FA3"/>
    <w:rsid w:val="005A322A"/>
    <w:rsid w:val="006638E4"/>
    <w:rsid w:val="006753C0"/>
    <w:rsid w:val="006D2327"/>
    <w:rsid w:val="008505D4"/>
    <w:rsid w:val="00931841"/>
    <w:rsid w:val="009B7EC4"/>
    <w:rsid w:val="009F0672"/>
    <w:rsid w:val="009F5FD4"/>
    <w:rsid w:val="00B21612"/>
    <w:rsid w:val="00B652D5"/>
    <w:rsid w:val="00C16BBF"/>
    <w:rsid w:val="00C86FF5"/>
    <w:rsid w:val="00CC10DA"/>
    <w:rsid w:val="00E35F0F"/>
    <w:rsid w:val="00F8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E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195BE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на выпускную квалификационную работу обучающегося СПбГУ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обучающегося СПбГУ</dc:title>
  <dc:creator>Елизавета</dc:creator>
  <cp:lastModifiedBy>l.korotun</cp:lastModifiedBy>
  <cp:revision>2</cp:revision>
  <dcterms:created xsi:type="dcterms:W3CDTF">2017-06-02T09:35:00Z</dcterms:created>
  <dcterms:modified xsi:type="dcterms:W3CDTF">2017-06-02T09:35:00Z</dcterms:modified>
</cp:coreProperties>
</file>