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2F5" w:rsidRPr="00EC6419" w:rsidRDefault="00EC6419" w:rsidP="00EC6419">
      <w:pPr>
        <w:spacing w:line="360" w:lineRule="auto"/>
        <w:contextualSpacing/>
        <w:jc w:val="center"/>
        <w:rPr>
          <w:rFonts w:ascii="Times New Roman" w:hAnsi="Times New Roman" w:cs="Times New Roman"/>
          <w:sz w:val="32"/>
          <w:szCs w:val="28"/>
        </w:rPr>
      </w:pPr>
      <w:r w:rsidRPr="00EC6419">
        <w:rPr>
          <w:rFonts w:ascii="Times New Roman" w:hAnsi="Times New Roman" w:cs="Times New Roman"/>
          <w:sz w:val="28"/>
          <w:szCs w:val="28"/>
        </w:rPr>
        <w:t>Санкт-Петербургский государственный университет</w:t>
      </w:r>
    </w:p>
    <w:p w:rsidR="000D02F5" w:rsidRPr="00B2745D" w:rsidRDefault="000D02F5" w:rsidP="000D02F5">
      <w:pPr>
        <w:spacing w:line="360" w:lineRule="auto"/>
        <w:contextualSpacing/>
        <w:jc w:val="center"/>
        <w:rPr>
          <w:rFonts w:ascii="Times New Roman" w:hAnsi="Times New Roman" w:cs="Times New Roman"/>
          <w:b/>
          <w:sz w:val="28"/>
          <w:szCs w:val="28"/>
        </w:rPr>
      </w:pPr>
    </w:p>
    <w:p w:rsidR="000D02F5" w:rsidRDefault="000D02F5" w:rsidP="000D02F5">
      <w:pPr>
        <w:spacing w:line="360" w:lineRule="auto"/>
        <w:contextualSpacing/>
        <w:jc w:val="center"/>
        <w:rPr>
          <w:rFonts w:ascii="Times New Roman" w:hAnsi="Times New Roman" w:cs="Times New Roman"/>
          <w:b/>
          <w:sz w:val="28"/>
          <w:szCs w:val="28"/>
        </w:rPr>
      </w:pPr>
    </w:p>
    <w:p w:rsidR="00CB7AA6" w:rsidRPr="00B2745D" w:rsidRDefault="00CB7AA6" w:rsidP="000D02F5">
      <w:pPr>
        <w:spacing w:line="360" w:lineRule="auto"/>
        <w:contextualSpacing/>
        <w:jc w:val="center"/>
        <w:rPr>
          <w:rFonts w:ascii="Times New Roman" w:hAnsi="Times New Roman" w:cs="Times New Roman"/>
          <w:b/>
          <w:sz w:val="28"/>
          <w:szCs w:val="28"/>
        </w:rPr>
      </w:pPr>
    </w:p>
    <w:p w:rsidR="000D02F5" w:rsidRDefault="000D02F5" w:rsidP="000D02F5">
      <w:pPr>
        <w:spacing w:line="360" w:lineRule="auto"/>
        <w:contextualSpacing/>
        <w:jc w:val="center"/>
        <w:rPr>
          <w:rFonts w:ascii="Times New Roman" w:hAnsi="Times New Roman" w:cs="Times New Roman"/>
          <w:b/>
          <w:sz w:val="28"/>
          <w:szCs w:val="28"/>
        </w:rPr>
      </w:pPr>
    </w:p>
    <w:p w:rsidR="00EC6419" w:rsidRPr="00B2745D" w:rsidRDefault="00EC6419" w:rsidP="000D02F5">
      <w:pPr>
        <w:spacing w:line="360" w:lineRule="auto"/>
        <w:contextualSpacing/>
        <w:jc w:val="center"/>
        <w:rPr>
          <w:rFonts w:ascii="Times New Roman" w:hAnsi="Times New Roman" w:cs="Times New Roman"/>
          <w:b/>
          <w:sz w:val="28"/>
          <w:szCs w:val="28"/>
        </w:rPr>
      </w:pPr>
    </w:p>
    <w:p w:rsidR="000D02F5" w:rsidRPr="00EC6419" w:rsidRDefault="000D02F5" w:rsidP="000D02F5">
      <w:pPr>
        <w:spacing w:line="360" w:lineRule="auto"/>
        <w:contextualSpacing/>
        <w:jc w:val="center"/>
        <w:rPr>
          <w:rFonts w:ascii="Times New Roman" w:hAnsi="Times New Roman" w:cs="Times New Roman"/>
          <w:sz w:val="28"/>
          <w:szCs w:val="28"/>
        </w:rPr>
      </w:pPr>
    </w:p>
    <w:p w:rsidR="00CB7AA6" w:rsidRPr="00CB7AA6" w:rsidRDefault="000D02F5" w:rsidP="000D02F5">
      <w:pPr>
        <w:spacing w:line="360" w:lineRule="auto"/>
        <w:contextualSpacing/>
        <w:jc w:val="center"/>
        <w:rPr>
          <w:rFonts w:ascii="Times New Roman" w:hAnsi="Times New Roman" w:cs="Times New Roman"/>
          <w:i/>
          <w:color w:val="000000"/>
          <w:sz w:val="32"/>
          <w:szCs w:val="45"/>
          <w:shd w:val="clear" w:color="auto" w:fill="FFFFFF"/>
        </w:rPr>
      </w:pPr>
      <w:r w:rsidRPr="00CB7AA6">
        <w:rPr>
          <w:rFonts w:ascii="Times New Roman" w:hAnsi="Times New Roman" w:cs="Times New Roman"/>
          <w:i/>
          <w:color w:val="000000"/>
          <w:sz w:val="32"/>
          <w:szCs w:val="45"/>
          <w:shd w:val="clear" w:color="auto" w:fill="FFFFFF"/>
        </w:rPr>
        <w:t xml:space="preserve">КОГНИТИВНЫЙ АНАЛИЗ РЕЛИГИОЗНОГО ПОВЕДЕНИЯ </w:t>
      </w:r>
    </w:p>
    <w:p w:rsidR="000D02F5" w:rsidRPr="00CB7AA6" w:rsidRDefault="000D02F5" w:rsidP="000D02F5">
      <w:pPr>
        <w:spacing w:line="360" w:lineRule="auto"/>
        <w:contextualSpacing/>
        <w:jc w:val="center"/>
        <w:rPr>
          <w:rFonts w:ascii="Times New Roman" w:hAnsi="Times New Roman" w:cs="Times New Roman"/>
          <w:i/>
          <w:color w:val="000000"/>
          <w:sz w:val="32"/>
          <w:szCs w:val="45"/>
          <w:shd w:val="clear" w:color="auto" w:fill="FFFFFF"/>
        </w:rPr>
      </w:pPr>
      <w:r w:rsidRPr="00CB7AA6">
        <w:rPr>
          <w:rFonts w:ascii="Times New Roman" w:hAnsi="Times New Roman" w:cs="Times New Roman"/>
          <w:i/>
          <w:color w:val="000000"/>
          <w:sz w:val="32"/>
          <w:szCs w:val="45"/>
          <w:shd w:val="clear" w:color="auto" w:fill="FFFFFF"/>
        </w:rPr>
        <w:t>(НА ПРИМЕРЕ ИССЛЕДОВАНИЯ СОВРЕМЕННЫХ РЕЛИГИОЗНЫХ ПРАКТИК)</w:t>
      </w:r>
    </w:p>
    <w:p w:rsidR="00EC6419" w:rsidRDefault="00EC6419" w:rsidP="000D02F5">
      <w:pPr>
        <w:spacing w:line="360" w:lineRule="auto"/>
        <w:contextualSpacing/>
        <w:jc w:val="center"/>
        <w:rPr>
          <w:rFonts w:ascii="Times New Roman" w:hAnsi="Times New Roman" w:cs="Times New Roman"/>
          <w:color w:val="000000"/>
          <w:sz w:val="32"/>
          <w:szCs w:val="45"/>
          <w:shd w:val="clear" w:color="auto" w:fill="FFFFFF"/>
        </w:rPr>
      </w:pPr>
    </w:p>
    <w:p w:rsidR="00674185" w:rsidRDefault="00EC6419" w:rsidP="00674185">
      <w:pPr>
        <w:spacing w:line="360" w:lineRule="auto"/>
        <w:contextualSpacing/>
        <w:jc w:val="center"/>
        <w:rPr>
          <w:rFonts w:ascii="Times New Roman" w:hAnsi="Times New Roman" w:cs="Times New Roman"/>
          <w:color w:val="000000"/>
          <w:sz w:val="28"/>
          <w:szCs w:val="28"/>
          <w:shd w:val="clear" w:color="auto" w:fill="FFFFFF"/>
        </w:rPr>
      </w:pPr>
      <w:r w:rsidRPr="00EC6419">
        <w:rPr>
          <w:rFonts w:ascii="Times New Roman" w:hAnsi="Times New Roman" w:cs="Times New Roman"/>
          <w:color w:val="000000"/>
          <w:sz w:val="28"/>
          <w:szCs w:val="28"/>
          <w:shd w:val="clear" w:color="auto" w:fill="FFFFFF"/>
        </w:rPr>
        <w:t xml:space="preserve">Выпускная квалификационная работа по направлению </w:t>
      </w:r>
    </w:p>
    <w:p w:rsidR="00EC6419" w:rsidRPr="00EC6419" w:rsidRDefault="00EC6419" w:rsidP="00674185">
      <w:pPr>
        <w:spacing w:line="360" w:lineRule="auto"/>
        <w:contextualSpacing/>
        <w:jc w:val="center"/>
        <w:rPr>
          <w:rFonts w:ascii="Times New Roman" w:hAnsi="Times New Roman" w:cs="Times New Roman"/>
          <w:color w:val="000000"/>
          <w:sz w:val="28"/>
          <w:szCs w:val="28"/>
          <w:shd w:val="clear" w:color="auto" w:fill="FFFFFF"/>
        </w:rPr>
      </w:pPr>
      <w:r w:rsidRPr="00EC6419">
        <w:rPr>
          <w:rFonts w:ascii="Times New Roman" w:hAnsi="Times New Roman" w:cs="Times New Roman"/>
          <w:color w:val="000000"/>
          <w:sz w:val="28"/>
          <w:szCs w:val="28"/>
          <w:shd w:val="clear" w:color="auto" w:fill="FFFFFF"/>
        </w:rPr>
        <w:t>47.04.03 «Религиоведение»</w:t>
      </w:r>
    </w:p>
    <w:p w:rsidR="00EC6419" w:rsidRPr="00EC6419" w:rsidRDefault="00EC6419" w:rsidP="00674185">
      <w:pPr>
        <w:spacing w:line="360" w:lineRule="auto"/>
        <w:contextualSpacing/>
        <w:jc w:val="center"/>
        <w:rPr>
          <w:rFonts w:ascii="Times New Roman" w:hAnsi="Times New Roman" w:cs="Times New Roman"/>
          <w:color w:val="000000"/>
          <w:sz w:val="28"/>
          <w:szCs w:val="28"/>
          <w:shd w:val="clear" w:color="auto" w:fill="FFFFFF"/>
        </w:rPr>
      </w:pPr>
      <w:r w:rsidRPr="00EC6419">
        <w:rPr>
          <w:rFonts w:ascii="Times New Roman" w:hAnsi="Times New Roman" w:cs="Times New Roman"/>
          <w:color w:val="000000"/>
          <w:sz w:val="28"/>
          <w:szCs w:val="28"/>
          <w:shd w:val="clear" w:color="auto" w:fill="FFFFFF"/>
        </w:rPr>
        <w:t>Основная образовательная пр</w:t>
      </w:r>
      <w:r w:rsidR="00EF7053">
        <w:rPr>
          <w:rFonts w:ascii="Times New Roman" w:hAnsi="Times New Roman" w:cs="Times New Roman"/>
          <w:color w:val="000000"/>
          <w:sz w:val="28"/>
          <w:szCs w:val="28"/>
          <w:shd w:val="clear" w:color="auto" w:fill="FFFFFF"/>
        </w:rPr>
        <w:t xml:space="preserve">ограмма </w:t>
      </w:r>
      <w:r w:rsidRPr="00EC6419">
        <w:rPr>
          <w:rFonts w:ascii="Times New Roman" w:hAnsi="Times New Roman" w:cs="Times New Roman"/>
          <w:color w:val="000000"/>
          <w:sz w:val="28"/>
          <w:szCs w:val="28"/>
          <w:shd w:val="clear" w:color="auto" w:fill="FFFFFF"/>
        </w:rPr>
        <w:t>«религиоведение»</w:t>
      </w:r>
    </w:p>
    <w:p w:rsidR="000D02F5" w:rsidRPr="000D02F5" w:rsidRDefault="000D02F5" w:rsidP="00674185">
      <w:pPr>
        <w:spacing w:line="360" w:lineRule="auto"/>
        <w:contextualSpacing/>
        <w:jc w:val="center"/>
        <w:rPr>
          <w:rFonts w:ascii="Times New Roman" w:hAnsi="Times New Roman" w:cs="Times New Roman"/>
          <w:b/>
          <w:sz w:val="18"/>
          <w:szCs w:val="28"/>
        </w:rPr>
      </w:pPr>
    </w:p>
    <w:p w:rsidR="000D02F5" w:rsidRDefault="000D02F5" w:rsidP="000D02F5">
      <w:pPr>
        <w:spacing w:line="360" w:lineRule="auto"/>
        <w:contextualSpacing/>
        <w:jc w:val="right"/>
        <w:rPr>
          <w:rFonts w:ascii="Times New Roman" w:hAnsi="Times New Roman" w:cs="Times New Roman"/>
          <w:b/>
          <w:sz w:val="28"/>
          <w:szCs w:val="28"/>
        </w:rPr>
      </w:pPr>
    </w:p>
    <w:p w:rsidR="000D02F5" w:rsidRPr="00B2745D" w:rsidRDefault="000D02F5" w:rsidP="000D02F5">
      <w:pPr>
        <w:spacing w:line="360" w:lineRule="auto"/>
        <w:contextualSpacing/>
        <w:jc w:val="right"/>
        <w:rPr>
          <w:rFonts w:ascii="Times New Roman" w:hAnsi="Times New Roman" w:cs="Times New Roman"/>
          <w:b/>
          <w:sz w:val="28"/>
          <w:szCs w:val="28"/>
        </w:rPr>
      </w:pPr>
    </w:p>
    <w:p w:rsidR="000D02F5" w:rsidRPr="00B2745D" w:rsidRDefault="00674185" w:rsidP="000D02F5">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Исполнитель</w:t>
      </w:r>
    </w:p>
    <w:p w:rsidR="000D02F5" w:rsidRPr="00674185" w:rsidRDefault="00674185" w:rsidP="000D02F5">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Белова Александра</w:t>
      </w:r>
      <w:r w:rsidR="000D02F5" w:rsidRPr="00674185">
        <w:rPr>
          <w:rFonts w:ascii="Times New Roman" w:hAnsi="Times New Roman" w:cs="Times New Roman"/>
          <w:sz w:val="28"/>
          <w:szCs w:val="28"/>
        </w:rPr>
        <w:t xml:space="preserve"> Дмитриевн</w:t>
      </w:r>
      <w:r>
        <w:rPr>
          <w:rFonts w:ascii="Times New Roman" w:hAnsi="Times New Roman" w:cs="Times New Roman"/>
          <w:sz w:val="28"/>
          <w:szCs w:val="28"/>
        </w:rPr>
        <w:t>а</w:t>
      </w:r>
    </w:p>
    <w:p w:rsidR="000D02F5" w:rsidRPr="00B2745D" w:rsidRDefault="000D02F5" w:rsidP="000D02F5">
      <w:pPr>
        <w:spacing w:line="360" w:lineRule="auto"/>
        <w:contextualSpacing/>
        <w:jc w:val="right"/>
        <w:rPr>
          <w:rFonts w:ascii="Times New Roman" w:hAnsi="Times New Roman" w:cs="Times New Roman"/>
          <w:sz w:val="28"/>
          <w:szCs w:val="28"/>
        </w:rPr>
      </w:pPr>
    </w:p>
    <w:p w:rsidR="000D02F5" w:rsidRPr="00B2745D" w:rsidRDefault="00674185" w:rsidP="000D02F5">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674185" w:rsidRDefault="000D02F5" w:rsidP="000D02F5">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д.ф.н., проф.</w:t>
      </w:r>
    </w:p>
    <w:p w:rsidR="000D02F5" w:rsidRDefault="000D02F5" w:rsidP="000D02F5">
      <w:pPr>
        <w:spacing w:line="360" w:lineRule="auto"/>
        <w:contextualSpacing/>
        <w:jc w:val="right"/>
        <w:rPr>
          <w:rFonts w:ascii="Times New Roman" w:hAnsi="Times New Roman" w:cs="Times New Roman"/>
          <w:sz w:val="28"/>
          <w:szCs w:val="28"/>
        </w:rPr>
      </w:pPr>
      <w:r w:rsidRPr="00674185">
        <w:rPr>
          <w:rFonts w:ascii="Times New Roman" w:hAnsi="Times New Roman" w:cs="Times New Roman"/>
          <w:sz w:val="28"/>
          <w:szCs w:val="28"/>
        </w:rPr>
        <w:t xml:space="preserve"> </w:t>
      </w:r>
      <w:proofErr w:type="spellStart"/>
      <w:r w:rsidRPr="00674185">
        <w:rPr>
          <w:rFonts w:ascii="Times New Roman" w:hAnsi="Times New Roman" w:cs="Times New Roman"/>
          <w:sz w:val="28"/>
          <w:szCs w:val="28"/>
        </w:rPr>
        <w:t>Шахнович</w:t>
      </w:r>
      <w:proofErr w:type="spellEnd"/>
      <w:r w:rsidR="00674185">
        <w:rPr>
          <w:rFonts w:ascii="Times New Roman" w:hAnsi="Times New Roman" w:cs="Times New Roman"/>
          <w:sz w:val="28"/>
          <w:szCs w:val="28"/>
        </w:rPr>
        <w:t xml:space="preserve"> М.М.</w:t>
      </w:r>
    </w:p>
    <w:p w:rsidR="00674185" w:rsidRDefault="00674185" w:rsidP="000D02F5">
      <w:pPr>
        <w:spacing w:line="360" w:lineRule="auto"/>
        <w:contextualSpacing/>
        <w:jc w:val="right"/>
        <w:rPr>
          <w:rFonts w:ascii="Times New Roman" w:hAnsi="Times New Roman" w:cs="Times New Roman"/>
          <w:sz w:val="28"/>
          <w:szCs w:val="28"/>
        </w:rPr>
      </w:pPr>
    </w:p>
    <w:p w:rsidR="00674185" w:rsidRDefault="00674185" w:rsidP="000D02F5">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Рецензент</w:t>
      </w:r>
    </w:p>
    <w:p w:rsidR="00674185" w:rsidRDefault="00674185" w:rsidP="000D02F5">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к.ф.н., </w:t>
      </w:r>
      <w:r w:rsidRPr="00674185">
        <w:rPr>
          <w:rFonts w:ascii="Times New Roman" w:hAnsi="Times New Roman" w:cs="Times New Roman"/>
          <w:sz w:val="28"/>
          <w:szCs w:val="28"/>
        </w:rPr>
        <w:t>зав. научно-методическим отделом ГМИР</w:t>
      </w:r>
    </w:p>
    <w:p w:rsidR="00674185" w:rsidRPr="00B2745D" w:rsidRDefault="00674185" w:rsidP="000D02F5">
      <w:pPr>
        <w:spacing w:line="360" w:lineRule="auto"/>
        <w:contextualSpacing/>
        <w:jc w:val="right"/>
        <w:rPr>
          <w:rFonts w:ascii="Times New Roman" w:hAnsi="Times New Roman" w:cs="Times New Roman"/>
          <w:b/>
          <w:sz w:val="28"/>
          <w:szCs w:val="28"/>
        </w:rPr>
      </w:pPr>
      <w:r w:rsidRPr="00674185">
        <w:rPr>
          <w:rFonts w:ascii="Times New Roman" w:hAnsi="Times New Roman" w:cs="Times New Roman"/>
          <w:sz w:val="28"/>
          <w:szCs w:val="28"/>
        </w:rPr>
        <w:t xml:space="preserve"> </w:t>
      </w:r>
      <w:proofErr w:type="spellStart"/>
      <w:r w:rsidRPr="00674185">
        <w:rPr>
          <w:rFonts w:ascii="Times New Roman" w:hAnsi="Times New Roman" w:cs="Times New Roman"/>
          <w:sz w:val="28"/>
          <w:szCs w:val="28"/>
        </w:rPr>
        <w:t>Бахтеев</w:t>
      </w:r>
      <w:r>
        <w:rPr>
          <w:rFonts w:ascii="Times New Roman" w:hAnsi="Times New Roman" w:cs="Times New Roman"/>
          <w:sz w:val="28"/>
          <w:szCs w:val="28"/>
        </w:rPr>
        <w:t>а</w:t>
      </w:r>
      <w:proofErr w:type="spellEnd"/>
      <w:r>
        <w:rPr>
          <w:rFonts w:ascii="Times New Roman" w:hAnsi="Times New Roman" w:cs="Times New Roman"/>
          <w:sz w:val="28"/>
          <w:szCs w:val="28"/>
        </w:rPr>
        <w:t xml:space="preserve"> М.А.</w:t>
      </w:r>
    </w:p>
    <w:p w:rsidR="000D02F5" w:rsidRPr="00B2745D" w:rsidRDefault="000D02F5" w:rsidP="00674185">
      <w:pPr>
        <w:spacing w:line="360" w:lineRule="auto"/>
        <w:contextualSpacing/>
        <w:rPr>
          <w:rFonts w:ascii="Times New Roman" w:hAnsi="Times New Roman" w:cs="Times New Roman"/>
          <w:sz w:val="28"/>
          <w:szCs w:val="28"/>
        </w:rPr>
      </w:pPr>
    </w:p>
    <w:p w:rsidR="000D02F5" w:rsidRPr="00B2745D" w:rsidRDefault="000D02F5" w:rsidP="000D02F5">
      <w:pPr>
        <w:spacing w:line="360" w:lineRule="auto"/>
        <w:contextualSpacing/>
        <w:jc w:val="center"/>
        <w:rPr>
          <w:rFonts w:ascii="Times New Roman" w:hAnsi="Times New Roman" w:cs="Times New Roman"/>
          <w:sz w:val="28"/>
          <w:szCs w:val="28"/>
        </w:rPr>
      </w:pPr>
      <w:r w:rsidRPr="00B2745D">
        <w:rPr>
          <w:rFonts w:ascii="Times New Roman" w:hAnsi="Times New Roman" w:cs="Times New Roman"/>
          <w:sz w:val="28"/>
          <w:szCs w:val="28"/>
        </w:rPr>
        <w:t>Санкт-Петербург</w:t>
      </w:r>
    </w:p>
    <w:p w:rsidR="000D02F5" w:rsidRPr="00B2745D" w:rsidRDefault="00234BD0" w:rsidP="000D02F5">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2017</w:t>
      </w:r>
    </w:p>
    <w:p w:rsidR="000D02F5" w:rsidRDefault="000D02F5" w:rsidP="000D02F5">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0D02F5" w:rsidRDefault="000D02F5" w:rsidP="00674185">
      <w:pPr>
        <w:spacing w:line="360" w:lineRule="auto"/>
        <w:jc w:val="right"/>
        <w:rPr>
          <w:rFonts w:ascii="Times New Roman" w:hAnsi="Times New Roman" w:cs="Times New Roman"/>
          <w:b/>
          <w:sz w:val="28"/>
          <w:szCs w:val="28"/>
        </w:rPr>
      </w:pPr>
      <w:r>
        <w:rPr>
          <w:rFonts w:ascii="Times New Roman" w:hAnsi="Times New Roman" w:cs="Times New Roman"/>
          <w:b/>
          <w:sz w:val="28"/>
          <w:szCs w:val="28"/>
        </w:rPr>
        <w:t>Введение…………………………………………………………………………..3</w:t>
      </w:r>
    </w:p>
    <w:p w:rsidR="000D02F5" w:rsidRDefault="000D02F5" w:rsidP="00674185">
      <w:pPr>
        <w:spacing w:line="360" w:lineRule="auto"/>
        <w:jc w:val="right"/>
        <w:rPr>
          <w:rFonts w:ascii="Times New Roman" w:hAnsi="Times New Roman" w:cs="Times New Roman"/>
          <w:b/>
          <w:sz w:val="28"/>
          <w:szCs w:val="28"/>
        </w:rPr>
      </w:pPr>
      <w:r>
        <w:rPr>
          <w:rFonts w:ascii="Times New Roman" w:hAnsi="Times New Roman" w:cs="Times New Roman"/>
          <w:b/>
          <w:sz w:val="28"/>
          <w:szCs w:val="28"/>
        </w:rPr>
        <w:t>ГЛАВА 1. Проблема исследования рит</w:t>
      </w:r>
      <w:r w:rsidR="008D67AC">
        <w:rPr>
          <w:rFonts w:ascii="Times New Roman" w:hAnsi="Times New Roman" w:cs="Times New Roman"/>
          <w:b/>
          <w:sz w:val="28"/>
          <w:szCs w:val="28"/>
        </w:rPr>
        <w:t>уала в антропологии религии…...8</w:t>
      </w:r>
    </w:p>
    <w:p w:rsidR="000D02F5" w:rsidRDefault="000D02F5" w:rsidP="00674185">
      <w:pPr>
        <w:spacing w:line="360" w:lineRule="auto"/>
        <w:jc w:val="right"/>
        <w:rPr>
          <w:rFonts w:ascii="Times New Roman" w:hAnsi="Times New Roman" w:cs="Times New Roman"/>
          <w:b/>
          <w:sz w:val="28"/>
          <w:szCs w:val="28"/>
        </w:rPr>
      </w:pPr>
      <w:r>
        <w:rPr>
          <w:rFonts w:ascii="Times New Roman" w:hAnsi="Times New Roman" w:cs="Times New Roman"/>
          <w:b/>
          <w:sz w:val="28"/>
          <w:szCs w:val="28"/>
        </w:rPr>
        <w:t>ГЛАВА 2. Когнитивные теори</w:t>
      </w:r>
      <w:r w:rsidR="008D67AC">
        <w:rPr>
          <w:rFonts w:ascii="Times New Roman" w:hAnsi="Times New Roman" w:cs="Times New Roman"/>
          <w:b/>
          <w:sz w:val="28"/>
          <w:szCs w:val="28"/>
        </w:rPr>
        <w:t>и ритуального поведения…………………18</w:t>
      </w:r>
    </w:p>
    <w:p w:rsidR="000D02F5" w:rsidRPr="0092563A" w:rsidRDefault="000D02F5" w:rsidP="00674185">
      <w:pPr>
        <w:spacing w:line="360" w:lineRule="auto"/>
        <w:jc w:val="right"/>
        <w:rPr>
          <w:rFonts w:ascii="Times New Roman" w:hAnsi="Times New Roman" w:cs="Times New Roman"/>
          <w:sz w:val="28"/>
          <w:szCs w:val="28"/>
        </w:rPr>
      </w:pPr>
      <w:r w:rsidRPr="0092563A">
        <w:rPr>
          <w:rFonts w:ascii="Times New Roman" w:hAnsi="Times New Roman" w:cs="Times New Roman"/>
          <w:sz w:val="28"/>
          <w:szCs w:val="28"/>
        </w:rPr>
        <w:t>2.1. Когнитивные теории: общая характеристика…………………</w:t>
      </w:r>
      <w:r>
        <w:rPr>
          <w:rFonts w:ascii="Times New Roman" w:hAnsi="Times New Roman" w:cs="Times New Roman"/>
          <w:sz w:val="28"/>
          <w:szCs w:val="28"/>
        </w:rPr>
        <w:t>……1</w:t>
      </w:r>
      <w:r w:rsidR="008D67AC">
        <w:rPr>
          <w:rFonts w:ascii="Times New Roman" w:hAnsi="Times New Roman" w:cs="Times New Roman"/>
          <w:sz w:val="28"/>
          <w:szCs w:val="28"/>
        </w:rPr>
        <w:t>8</w:t>
      </w:r>
    </w:p>
    <w:p w:rsidR="000D02F5" w:rsidRPr="0092563A" w:rsidRDefault="000D02F5" w:rsidP="00674185">
      <w:pPr>
        <w:spacing w:line="360" w:lineRule="auto"/>
        <w:jc w:val="right"/>
        <w:rPr>
          <w:rFonts w:ascii="Times New Roman" w:hAnsi="Times New Roman" w:cs="Times New Roman"/>
          <w:sz w:val="28"/>
          <w:szCs w:val="28"/>
        </w:rPr>
      </w:pPr>
      <w:r w:rsidRPr="0092563A">
        <w:rPr>
          <w:rFonts w:ascii="Times New Roman" w:hAnsi="Times New Roman" w:cs="Times New Roman"/>
          <w:sz w:val="28"/>
          <w:szCs w:val="28"/>
        </w:rPr>
        <w:t>2.2. Когнитивный подход в религиоведении………………………</w:t>
      </w:r>
      <w:r w:rsidR="008D67AC">
        <w:rPr>
          <w:rFonts w:ascii="Times New Roman" w:hAnsi="Times New Roman" w:cs="Times New Roman"/>
          <w:sz w:val="28"/>
          <w:szCs w:val="28"/>
        </w:rPr>
        <w:t>……20</w:t>
      </w:r>
    </w:p>
    <w:p w:rsidR="000D02F5" w:rsidRDefault="000D02F5" w:rsidP="00674185">
      <w:pPr>
        <w:spacing w:line="360" w:lineRule="auto"/>
        <w:jc w:val="right"/>
        <w:rPr>
          <w:rFonts w:ascii="Times New Roman" w:hAnsi="Times New Roman" w:cs="Times New Roman"/>
          <w:sz w:val="28"/>
          <w:szCs w:val="28"/>
        </w:rPr>
      </w:pPr>
      <w:r w:rsidRPr="0092563A">
        <w:rPr>
          <w:rFonts w:ascii="Times New Roman" w:hAnsi="Times New Roman" w:cs="Times New Roman"/>
          <w:sz w:val="28"/>
          <w:szCs w:val="28"/>
        </w:rPr>
        <w:t>2.3. Основные теории…………………………………………………</w:t>
      </w:r>
      <w:r w:rsidR="008F1D22">
        <w:rPr>
          <w:rFonts w:ascii="Times New Roman" w:hAnsi="Times New Roman" w:cs="Times New Roman"/>
          <w:sz w:val="28"/>
          <w:szCs w:val="28"/>
        </w:rPr>
        <w:t>…..24</w:t>
      </w:r>
    </w:p>
    <w:p w:rsidR="002D0E3C" w:rsidRDefault="002D0E3C" w:rsidP="00674185">
      <w:pPr>
        <w:spacing w:line="360" w:lineRule="auto"/>
        <w:ind w:left="1418"/>
        <w:jc w:val="center"/>
        <w:rPr>
          <w:rFonts w:ascii="Times New Roman" w:hAnsi="Times New Roman" w:cs="Times New Roman"/>
          <w:sz w:val="28"/>
          <w:szCs w:val="28"/>
        </w:rPr>
      </w:pPr>
      <w:r>
        <w:rPr>
          <w:rFonts w:ascii="Times New Roman" w:hAnsi="Times New Roman" w:cs="Times New Roman"/>
          <w:sz w:val="28"/>
          <w:szCs w:val="28"/>
        </w:rPr>
        <w:t>2.3.1</w:t>
      </w:r>
      <w:r w:rsidRPr="0092563A">
        <w:rPr>
          <w:rFonts w:ascii="Times New Roman" w:hAnsi="Times New Roman" w:cs="Times New Roman"/>
          <w:sz w:val="28"/>
          <w:szCs w:val="28"/>
        </w:rPr>
        <w:t xml:space="preserve">. Теория происхождения религии и ритуального поведения П. </w:t>
      </w:r>
      <w:proofErr w:type="spellStart"/>
      <w:r w:rsidRPr="0092563A">
        <w:rPr>
          <w:rFonts w:ascii="Times New Roman" w:hAnsi="Times New Roman" w:cs="Times New Roman"/>
          <w:sz w:val="28"/>
          <w:szCs w:val="28"/>
        </w:rPr>
        <w:t>Буайе</w:t>
      </w:r>
      <w:proofErr w:type="spellEnd"/>
      <w:r w:rsidR="00234BD0">
        <w:rPr>
          <w:rFonts w:ascii="Times New Roman" w:hAnsi="Times New Roman" w:cs="Times New Roman"/>
          <w:sz w:val="28"/>
          <w:szCs w:val="28"/>
        </w:rPr>
        <w:t xml:space="preserve"> и </w:t>
      </w:r>
      <w:proofErr w:type="spellStart"/>
      <w:r w:rsidR="00234BD0">
        <w:rPr>
          <w:rFonts w:ascii="Times New Roman" w:hAnsi="Times New Roman" w:cs="Times New Roman"/>
          <w:sz w:val="28"/>
          <w:szCs w:val="28"/>
        </w:rPr>
        <w:t>П.Льенара</w:t>
      </w:r>
      <w:proofErr w:type="spellEnd"/>
      <w:r w:rsidR="00234BD0">
        <w:rPr>
          <w:rFonts w:ascii="Times New Roman" w:hAnsi="Times New Roman" w:cs="Times New Roman"/>
          <w:sz w:val="28"/>
          <w:szCs w:val="28"/>
        </w:rPr>
        <w:t>……..</w:t>
      </w:r>
      <w:r>
        <w:rPr>
          <w:rFonts w:ascii="Times New Roman" w:hAnsi="Times New Roman" w:cs="Times New Roman"/>
          <w:sz w:val="28"/>
          <w:szCs w:val="28"/>
        </w:rPr>
        <w:t>……....</w:t>
      </w:r>
      <w:r w:rsidRPr="0092563A">
        <w:rPr>
          <w:rFonts w:ascii="Times New Roman" w:hAnsi="Times New Roman" w:cs="Times New Roman"/>
          <w:sz w:val="28"/>
          <w:szCs w:val="28"/>
        </w:rPr>
        <w:t>……………</w:t>
      </w:r>
      <w:r w:rsidR="008F1D22">
        <w:rPr>
          <w:rFonts w:ascii="Times New Roman" w:hAnsi="Times New Roman" w:cs="Times New Roman"/>
          <w:sz w:val="28"/>
          <w:szCs w:val="28"/>
        </w:rPr>
        <w:t>…………………..24</w:t>
      </w:r>
    </w:p>
    <w:p w:rsidR="002D0E3C" w:rsidRPr="0092563A" w:rsidRDefault="002D0E3C" w:rsidP="00674185">
      <w:pPr>
        <w:spacing w:line="360" w:lineRule="auto"/>
        <w:ind w:left="1418"/>
        <w:jc w:val="right"/>
        <w:rPr>
          <w:rFonts w:ascii="Times New Roman" w:hAnsi="Times New Roman" w:cs="Times New Roman"/>
          <w:sz w:val="28"/>
          <w:szCs w:val="28"/>
        </w:rPr>
      </w:pPr>
      <w:r>
        <w:rPr>
          <w:rFonts w:ascii="Times New Roman" w:hAnsi="Times New Roman" w:cs="Times New Roman"/>
          <w:sz w:val="28"/>
          <w:szCs w:val="28"/>
        </w:rPr>
        <w:t>2.3.2</w:t>
      </w:r>
      <w:r w:rsidRPr="0092563A">
        <w:rPr>
          <w:rFonts w:ascii="Times New Roman" w:hAnsi="Times New Roman" w:cs="Times New Roman"/>
          <w:sz w:val="28"/>
          <w:szCs w:val="28"/>
        </w:rPr>
        <w:t xml:space="preserve">. Х. </w:t>
      </w:r>
      <w:proofErr w:type="spellStart"/>
      <w:r w:rsidRPr="0092563A">
        <w:rPr>
          <w:rFonts w:ascii="Times New Roman" w:hAnsi="Times New Roman" w:cs="Times New Roman"/>
          <w:sz w:val="28"/>
          <w:szCs w:val="28"/>
        </w:rPr>
        <w:t>Уайтхауз</w:t>
      </w:r>
      <w:proofErr w:type="spellEnd"/>
      <w:r w:rsidRPr="0092563A">
        <w:rPr>
          <w:rFonts w:ascii="Times New Roman" w:hAnsi="Times New Roman" w:cs="Times New Roman"/>
          <w:sz w:val="28"/>
          <w:szCs w:val="28"/>
        </w:rPr>
        <w:t xml:space="preserve"> о ритуале и типах религиозности……</w:t>
      </w:r>
      <w:r w:rsidR="008D67AC">
        <w:rPr>
          <w:rFonts w:ascii="Times New Roman" w:hAnsi="Times New Roman" w:cs="Times New Roman"/>
          <w:sz w:val="28"/>
          <w:szCs w:val="28"/>
        </w:rPr>
        <w:t>……….31</w:t>
      </w:r>
    </w:p>
    <w:p w:rsidR="002D0E3C" w:rsidRDefault="002D0E3C" w:rsidP="00674185">
      <w:pPr>
        <w:spacing w:line="360" w:lineRule="auto"/>
        <w:ind w:left="1418"/>
        <w:rPr>
          <w:rFonts w:ascii="Times New Roman" w:hAnsi="Times New Roman" w:cs="Times New Roman"/>
          <w:sz w:val="28"/>
          <w:szCs w:val="28"/>
        </w:rPr>
      </w:pPr>
      <w:r>
        <w:rPr>
          <w:rFonts w:ascii="Times New Roman" w:hAnsi="Times New Roman" w:cs="Times New Roman"/>
          <w:sz w:val="28"/>
          <w:szCs w:val="28"/>
        </w:rPr>
        <w:t>2.3.3</w:t>
      </w:r>
      <w:r w:rsidR="000D02F5" w:rsidRPr="0092563A">
        <w:rPr>
          <w:rFonts w:ascii="Times New Roman" w:hAnsi="Times New Roman" w:cs="Times New Roman"/>
          <w:sz w:val="28"/>
          <w:szCs w:val="28"/>
        </w:rPr>
        <w:t xml:space="preserve">. Теория Р. </w:t>
      </w:r>
      <w:proofErr w:type="spellStart"/>
      <w:r w:rsidR="000D02F5" w:rsidRPr="0092563A">
        <w:rPr>
          <w:rFonts w:ascii="Times New Roman" w:hAnsi="Times New Roman" w:cs="Times New Roman"/>
          <w:sz w:val="28"/>
          <w:szCs w:val="28"/>
        </w:rPr>
        <w:t>Маколея</w:t>
      </w:r>
      <w:proofErr w:type="spellEnd"/>
      <w:r w:rsidR="000D02F5" w:rsidRPr="0092563A">
        <w:rPr>
          <w:rFonts w:ascii="Times New Roman" w:hAnsi="Times New Roman" w:cs="Times New Roman"/>
          <w:sz w:val="28"/>
          <w:szCs w:val="28"/>
        </w:rPr>
        <w:t xml:space="preserve"> и Т. </w:t>
      </w:r>
      <w:proofErr w:type="spellStart"/>
      <w:r w:rsidR="000D02F5" w:rsidRPr="0092563A">
        <w:rPr>
          <w:rFonts w:ascii="Times New Roman" w:hAnsi="Times New Roman" w:cs="Times New Roman"/>
          <w:sz w:val="28"/>
          <w:szCs w:val="28"/>
        </w:rPr>
        <w:t>Лоусона</w:t>
      </w:r>
      <w:proofErr w:type="spellEnd"/>
      <w:r w:rsidR="000D02F5" w:rsidRPr="0092563A">
        <w:rPr>
          <w:rFonts w:ascii="Times New Roman" w:hAnsi="Times New Roman" w:cs="Times New Roman"/>
          <w:sz w:val="28"/>
          <w:szCs w:val="28"/>
        </w:rPr>
        <w:t>……………………</w:t>
      </w:r>
      <w:r w:rsidR="000D02F5">
        <w:rPr>
          <w:rFonts w:ascii="Times New Roman" w:hAnsi="Times New Roman" w:cs="Times New Roman"/>
          <w:sz w:val="28"/>
          <w:szCs w:val="28"/>
        </w:rPr>
        <w:t>………</w:t>
      </w:r>
      <w:r w:rsidR="008D67AC">
        <w:rPr>
          <w:rFonts w:ascii="Times New Roman" w:hAnsi="Times New Roman" w:cs="Times New Roman"/>
          <w:sz w:val="28"/>
          <w:szCs w:val="28"/>
        </w:rPr>
        <w:t>34</w:t>
      </w:r>
    </w:p>
    <w:p w:rsidR="002D0E3C" w:rsidRDefault="002D0E3C" w:rsidP="00674185">
      <w:pPr>
        <w:spacing w:line="360" w:lineRule="auto"/>
        <w:ind w:left="1418"/>
        <w:rPr>
          <w:rFonts w:ascii="Times New Roman" w:hAnsi="Times New Roman" w:cs="Times New Roman"/>
          <w:sz w:val="28"/>
          <w:szCs w:val="28"/>
        </w:rPr>
      </w:pPr>
      <w:r>
        <w:rPr>
          <w:rFonts w:ascii="Times New Roman" w:hAnsi="Times New Roman" w:cs="Times New Roman"/>
          <w:sz w:val="28"/>
          <w:szCs w:val="28"/>
        </w:rPr>
        <w:t>2.3.4</w:t>
      </w:r>
      <w:r w:rsidRPr="002D0E3C">
        <w:rPr>
          <w:rFonts w:ascii="Times New Roman" w:hAnsi="Times New Roman" w:cs="Times New Roman"/>
          <w:sz w:val="28"/>
          <w:szCs w:val="28"/>
        </w:rPr>
        <w:t xml:space="preserve"> </w:t>
      </w:r>
      <w:r w:rsidRPr="0092563A">
        <w:rPr>
          <w:rFonts w:ascii="Times New Roman" w:hAnsi="Times New Roman" w:cs="Times New Roman"/>
          <w:sz w:val="28"/>
          <w:szCs w:val="28"/>
        </w:rPr>
        <w:t xml:space="preserve">Другие когнитивные теории ритуала (Й. </w:t>
      </w:r>
      <w:proofErr w:type="spellStart"/>
      <w:r w:rsidRPr="0092563A">
        <w:rPr>
          <w:rFonts w:ascii="Times New Roman" w:hAnsi="Times New Roman" w:cs="Times New Roman"/>
          <w:sz w:val="28"/>
          <w:szCs w:val="28"/>
        </w:rPr>
        <w:t>Сёренсен</w:t>
      </w:r>
      <w:proofErr w:type="spellEnd"/>
      <w:r w:rsidRPr="0092563A">
        <w:rPr>
          <w:rFonts w:ascii="Times New Roman" w:hAnsi="Times New Roman" w:cs="Times New Roman"/>
          <w:sz w:val="28"/>
          <w:szCs w:val="28"/>
        </w:rPr>
        <w:t xml:space="preserve">, Т. </w:t>
      </w:r>
      <w:proofErr w:type="spellStart"/>
      <w:r w:rsidRPr="0092563A">
        <w:rPr>
          <w:rFonts w:ascii="Times New Roman" w:hAnsi="Times New Roman" w:cs="Times New Roman"/>
          <w:sz w:val="28"/>
          <w:szCs w:val="28"/>
        </w:rPr>
        <w:t>Тремлин</w:t>
      </w:r>
      <w:proofErr w:type="spellEnd"/>
      <w:r w:rsidRPr="0092563A">
        <w:rPr>
          <w:rFonts w:ascii="Times New Roman" w:hAnsi="Times New Roman" w:cs="Times New Roman"/>
          <w:sz w:val="28"/>
          <w:szCs w:val="28"/>
        </w:rPr>
        <w:t>)</w:t>
      </w:r>
      <w:r>
        <w:rPr>
          <w:rFonts w:ascii="Times New Roman" w:hAnsi="Times New Roman" w:cs="Times New Roman"/>
          <w:sz w:val="28"/>
          <w:szCs w:val="28"/>
        </w:rPr>
        <w:t>..................</w:t>
      </w:r>
      <w:r w:rsidR="00674185">
        <w:rPr>
          <w:rFonts w:ascii="Times New Roman" w:hAnsi="Times New Roman" w:cs="Times New Roman"/>
          <w:sz w:val="28"/>
          <w:szCs w:val="28"/>
        </w:rPr>
        <w:t>.....................................</w:t>
      </w:r>
      <w:r>
        <w:rPr>
          <w:rFonts w:ascii="Times New Roman" w:hAnsi="Times New Roman" w:cs="Times New Roman"/>
          <w:sz w:val="28"/>
          <w:szCs w:val="28"/>
        </w:rPr>
        <w:t>..........</w:t>
      </w:r>
      <w:r w:rsidR="008D67AC">
        <w:rPr>
          <w:rFonts w:ascii="Times New Roman" w:hAnsi="Times New Roman" w:cs="Times New Roman"/>
          <w:sz w:val="28"/>
          <w:szCs w:val="28"/>
        </w:rPr>
        <w:t>...........</w:t>
      </w:r>
      <w:r w:rsidR="00674185">
        <w:rPr>
          <w:rFonts w:ascii="Times New Roman" w:hAnsi="Times New Roman" w:cs="Times New Roman"/>
          <w:sz w:val="28"/>
          <w:szCs w:val="28"/>
        </w:rPr>
        <w:t>...........</w:t>
      </w:r>
      <w:r w:rsidR="008D67AC">
        <w:rPr>
          <w:rFonts w:ascii="Times New Roman" w:hAnsi="Times New Roman" w:cs="Times New Roman"/>
          <w:sz w:val="28"/>
          <w:szCs w:val="28"/>
        </w:rPr>
        <w:t>......44</w:t>
      </w:r>
    </w:p>
    <w:p w:rsidR="00234BD0" w:rsidRPr="00F83B44" w:rsidRDefault="00234BD0" w:rsidP="00674185">
      <w:pPr>
        <w:spacing w:line="360" w:lineRule="auto"/>
        <w:jc w:val="right"/>
        <w:rPr>
          <w:rFonts w:ascii="Times New Roman" w:hAnsi="Times New Roman" w:cs="Times New Roman"/>
          <w:b/>
          <w:sz w:val="28"/>
          <w:szCs w:val="28"/>
        </w:rPr>
      </w:pPr>
      <w:r w:rsidRPr="00F83B44">
        <w:rPr>
          <w:rFonts w:ascii="Times New Roman" w:hAnsi="Times New Roman" w:cs="Times New Roman"/>
          <w:b/>
          <w:sz w:val="28"/>
          <w:szCs w:val="28"/>
        </w:rPr>
        <w:t>ГЛАВА 3. Практическая пр</w:t>
      </w:r>
      <w:r w:rsidR="00F83B44">
        <w:rPr>
          <w:rFonts w:ascii="Times New Roman" w:hAnsi="Times New Roman" w:cs="Times New Roman"/>
          <w:b/>
          <w:sz w:val="28"/>
          <w:szCs w:val="28"/>
        </w:rPr>
        <w:t>оверка когнитивных теорий…………….</w:t>
      </w:r>
      <w:r w:rsidR="008D67AC">
        <w:rPr>
          <w:rFonts w:ascii="Times New Roman" w:hAnsi="Times New Roman" w:cs="Times New Roman"/>
          <w:b/>
          <w:sz w:val="28"/>
          <w:szCs w:val="28"/>
        </w:rPr>
        <w:t>….50</w:t>
      </w:r>
    </w:p>
    <w:p w:rsidR="001C1D20" w:rsidRDefault="001C1D20" w:rsidP="00674185">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 xml:space="preserve">3.1. </w:t>
      </w:r>
      <w:r w:rsidR="00C65F81">
        <w:rPr>
          <w:rFonts w:ascii="Times New Roman" w:hAnsi="Times New Roman" w:cs="Times New Roman"/>
          <w:sz w:val="28"/>
          <w:szCs w:val="28"/>
        </w:rPr>
        <w:t>Анализ исторических ритуалов</w:t>
      </w:r>
      <w:r w:rsidR="008D67AC">
        <w:rPr>
          <w:rFonts w:ascii="Times New Roman" w:hAnsi="Times New Roman" w:cs="Times New Roman"/>
          <w:sz w:val="28"/>
          <w:szCs w:val="28"/>
        </w:rPr>
        <w:t>……………………………...........50</w:t>
      </w:r>
    </w:p>
    <w:p w:rsidR="00F83B44" w:rsidRDefault="00674185" w:rsidP="00674185">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1C1D20">
        <w:rPr>
          <w:rFonts w:ascii="Times New Roman" w:hAnsi="Times New Roman" w:cs="Times New Roman"/>
          <w:sz w:val="28"/>
          <w:szCs w:val="28"/>
        </w:rPr>
        <w:t>3.2.</w:t>
      </w:r>
      <w:r w:rsidR="00C65F81">
        <w:rPr>
          <w:rFonts w:ascii="Times New Roman" w:hAnsi="Times New Roman" w:cs="Times New Roman"/>
          <w:sz w:val="28"/>
          <w:szCs w:val="28"/>
        </w:rPr>
        <w:t>Анализ современных религиозных практик………….</w:t>
      </w:r>
      <w:r w:rsidR="001C1D20">
        <w:rPr>
          <w:rFonts w:ascii="Times New Roman" w:hAnsi="Times New Roman" w:cs="Times New Roman"/>
          <w:sz w:val="28"/>
          <w:szCs w:val="28"/>
        </w:rPr>
        <w:t>……</w:t>
      </w:r>
      <w:r w:rsidR="00E5530B">
        <w:rPr>
          <w:rFonts w:ascii="Times New Roman" w:hAnsi="Times New Roman" w:cs="Times New Roman"/>
          <w:sz w:val="28"/>
          <w:szCs w:val="28"/>
        </w:rPr>
        <w:t>…….5</w:t>
      </w:r>
      <w:r w:rsidR="008D67AC">
        <w:rPr>
          <w:rFonts w:ascii="Times New Roman" w:hAnsi="Times New Roman" w:cs="Times New Roman"/>
          <w:sz w:val="28"/>
          <w:szCs w:val="28"/>
        </w:rPr>
        <w:t>5</w:t>
      </w:r>
    </w:p>
    <w:p w:rsidR="000D02F5" w:rsidRDefault="000D02F5" w:rsidP="00674185">
      <w:pPr>
        <w:spacing w:line="360" w:lineRule="auto"/>
        <w:jc w:val="right"/>
        <w:rPr>
          <w:rFonts w:ascii="Times New Roman" w:hAnsi="Times New Roman" w:cs="Times New Roman"/>
          <w:b/>
          <w:sz w:val="28"/>
          <w:szCs w:val="28"/>
        </w:rPr>
      </w:pPr>
      <w:r>
        <w:rPr>
          <w:rFonts w:ascii="Times New Roman" w:hAnsi="Times New Roman" w:cs="Times New Roman"/>
          <w:b/>
          <w:sz w:val="28"/>
          <w:szCs w:val="28"/>
        </w:rPr>
        <w:t>Заключение……………………………………………………………..……….</w:t>
      </w:r>
      <w:r w:rsidR="008F1D22">
        <w:rPr>
          <w:rFonts w:ascii="Times New Roman" w:hAnsi="Times New Roman" w:cs="Times New Roman"/>
          <w:b/>
          <w:sz w:val="28"/>
          <w:szCs w:val="28"/>
        </w:rPr>
        <w:t>7</w:t>
      </w:r>
      <w:r w:rsidR="008D67AC">
        <w:rPr>
          <w:rFonts w:ascii="Times New Roman" w:hAnsi="Times New Roman" w:cs="Times New Roman"/>
          <w:b/>
          <w:sz w:val="28"/>
          <w:szCs w:val="28"/>
        </w:rPr>
        <w:t>3</w:t>
      </w:r>
    </w:p>
    <w:p w:rsidR="000D02F5" w:rsidRDefault="000D02F5" w:rsidP="00674185">
      <w:pPr>
        <w:spacing w:line="360" w:lineRule="auto"/>
        <w:jc w:val="right"/>
        <w:rPr>
          <w:rFonts w:ascii="Times New Roman" w:hAnsi="Times New Roman" w:cs="Times New Roman"/>
          <w:b/>
          <w:sz w:val="28"/>
          <w:szCs w:val="28"/>
        </w:rPr>
      </w:pPr>
      <w:r>
        <w:rPr>
          <w:rFonts w:ascii="Times New Roman" w:hAnsi="Times New Roman" w:cs="Times New Roman"/>
          <w:b/>
          <w:sz w:val="28"/>
          <w:szCs w:val="28"/>
        </w:rPr>
        <w:t>Список использованн</w:t>
      </w:r>
      <w:r w:rsidR="00C87E39">
        <w:rPr>
          <w:rFonts w:ascii="Times New Roman" w:hAnsi="Times New Roman" w:cs="Times New Roman"/>
          <w:b/>
          <w:sz w:val="28"/>
          <w:szCs w:val="28"/>
        </w:rPr>
        <w:t>ой литературы………………………………………..</w:t>
      </w:r>
      <w:r w:rsidR="008F1D22">
        <w:rPr>
          <w:rFonts w:ascii="Times New Roman" w:hAnsi="Times New Roman" w:cs="Times New Roman"/>
          <w:b/>
          <w:sz w:val="28"/>
          <w:szCs w:val="28"/>
        </w:rPr>
        <w:t>7</w:t>
      </w:r>
      <w:r w:rsidR="008D67AC">
        <w:rPr>
          <w:rFonts w:ascii="Times New Roman" w:hAnsi="Times New Roman" w:cs="Times New Roman"/>
          <w:b/>
          <w:sz w:val="28"/>
          <w:szCs w:val="28"/>
        </w:rPr>
        <w:t>5</w:t>
      </w:r>
    </w:p>
    <w:p w:rsidR="000D02F5" w:rsidRDefault="002D3D01" w:rsidP="00674185">
      <w:pPr>
        <w:spacing w:after="0" w:line="360" w:lineRule="auto"/>
        <w:contextualSpacing/>
        <w:jc w:val="right"/>
        <w:rPr>
          <w:rFonts w:ascii="Times New Roman" w:hAnsi="Times New Roman" w:cs="Times New Roman"/>
          <w:b/>
          <w:sz w:val="28"/>
          <w:szCs w:val="28"/>
        </w:rPr>
      </w:pPr>
      <w:r>
        <w:rPr>
          <w:rFonts w:ascii="Times New Roman" w:hAnsi="Times New Roman" w:cs="Times New Roman"/>
          <w:b/>
          <w:sz w:val="28"/>
          <w:szCs w:val="28"/>
        </w:rPr>
        <w:t>Приложение……………………………………………………………………</w:t>
      </w:r>
      <w:r w:rsidR="008D67AC">
        <w:rPr>
          <w:rFonts w:ascii="Times New Roman" w:hAnsi="Times New Roman" w:cs="Times New Roman"/>
          <w:b/>
          <w:sz w:val="28"/>
          <w:szCs w:val="28"/>
        </w:rPr>
        <w:t>..82</w:t>
      </w:r>
    </w:p>
    <w:p w:rsidR="000D02F5" w:rsidRDefault="000D02F5" w:rsidP="00D23F4E">
      <w:pPr>
        <w:spacing w:after="0" w:line="360" w:lineRule="auto"/>
        <w:contextualSpacing/>
        <w:jc w:val="both"/>
        <w:rPr>
          <w:rFonts w:ascii="Times New Roman" w:hAnsi="Times New Roman" w:cs="Times New Roman"/>
          <w:b/>
          <w:sz w:val="28"/>
          <w:szCs w:val="28"/>
        </w:rPr>
      </w:pPr>
    </w:p>
    <w:p w:rsidR="000D02F5" w:rsidRDefault="000D02F5" w:rsidP="00D23F4E">
      <w:pPr>
        <w:spacing w:after="0" w:line="360" w:lineRule="auto"/>
        <w:contextualSpacing/>
        <w:jc w:val="both"/>
        <w:rPr>
          <w:rFonts w:ascii="Times New Roman" w:hAnsi="Times New Roman" w:cs="Times New Roman"/>
          <w:b/>
          <w:sz w:val="28"/>
          <w:szCs w:val="28"/>
        </w:rPr>
      </w:pPr>
    </w:p>
    <w:p w:rsidR="000D02F5" w:rsidRDefault="000D02F5" w:rsidP="00D23F4E">
      <w:pPr>
        <w:spacing w:after="0" w:line="360" w:lineRule="auto"/>
        <w:contextualSpacing/>
        <w:jc w:val="both"/>
        <w:rPr>
          <w:rFonts w:ascii="Times New Roman" w:hAnsi="Times New Roman" w:cs="Times New Roman"/>
          <w:b/>
          <w:sz w:val="28"/>
          <w:szCs w:val="28"/>
        </w:rPr>
      </w:pPr>
    </w:p>
    <w:p w:rsidR="0044179F" w:rsidRDefault="0044179F" w:rsidP="001C1D20">
      <w:pPr>
        <w:spacing w:after="0" w:line="360" w:lineRule="auto"/>
        <w:contextualSpacing/>
        <w:rPr>
          <w:rFonts w:ascii="Times New Roman" w:hAnsi="Times New Roman" w:cs="Times New Roman"/>
          <w:b/>
          <w:sz w:val="28"/>
          <w:szCs w:val="28"/>
        </w:rPr>
      </w:pPr>
    </w:p>
    <w:p w:rsidR="000C21D0" w:rsidRPr="000C21D0" w:rsidRDefault="000C21D0" w:rsidP="000C21D0">
      <w:pPr>
        <w:spacing w:after="0" w:line="360" w:lineRule="auto"/>
        <w:contextualSpacing/>
        <w:jc w:val="center"/>
        <w:rPr>
          <w:rFonts w:ascii="Times New Roman" w:hAnsi="Times New Roman" w:cs="Times New Roman"/>
          <w:b/>
          <w:sz w:val="28"/>
          <w:szCs w:val="28"/>
        </w:rPr>
      </w:pPr>
      <w:r w:rsidRPr="000C21D0">
        <w:rPr>
          <w:rFonts w:ascii="Times New Roman" w:hAnsi="Times New Roman" w:cs="Times New Roman"/>
          <w:b/>
          <w:sz w:val="28"/>
          <w:szCs w:val="28"/>
        </w:rPr>
        <w:lastRenderedPageBreak/>
        <w:t>Введение</w:t>
      </w:r>
    </w:p>
    <w:p w:rsidR="000C21D0" w:rsidRDefault="000C21D0" w:rsidP="000C21D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Ритуальное поведение является одним из основных компонентов религии. Существует множество подходов к его изучению, один из передовых – когнитивное религиоведение. </w:t>
      </w:r>
      <w:r w:rsidRPr="00FE1084">
        <w:rPr>
          <w:rFonts w:ascii="Times New Roman" w:hAnsi="Times New Roman" w:cs="Times New Roman"/>
          <w:b/>
          <w:i/>
          <w:sz w:val="28"/>
          <w:szCs w:val="28"/>
        </w:rPr>
        <w:t>Актуальность</w:t>
      </w:r>
      <w:r>
        <w:rPr>
          <w:rFonts w:ascii="Times New Roman" w:hAnsi="Times New Roman" w:cs="Times New Roman"/>
          <w:sz w:val="28"/>
          <w:szCs w:val="28"/>
        </w:rPr>
        <w:t xml:space="preserve"> настоящей работы продиктована целым рядом причин. Среди них можно выделить непрекращающийся поток публикаций на Западе, а также возрастающий интерес к когнитивному религиоведению и эволюционным концепциям в России.</w:t>
      </w:r>
      <w:r w:rsidR="0044179F">
        <w:rPr>
          <w:rFonts w:ascii="Times New Roman" w:hAnsi="Times New Roman" w:cs="Times New Roman"/>
          <w:sz w:val="28"/>
          <w:szCs w:val="28"/>
        </w:rPr>
        <w:t xml:space="preserve"> </w:t>
      </w:r>
      <w:r w:rsidRPr="003749C4">
        <w:rPr>
          <w:rFonts w:ascii="Times New Roman" w:hAnsi="Times New Roman" w:cs="Times New Roman"/>
          <w:sz w:val="28"/>
          <w:szCs w:val="28"/>
        </w:rPr>
        <w:t xml:space="preserve">Немногочисленные в отечественной науке о религии значимые обзоры когнитивного религиоведения были проведены </w:t>
      </w:r>
      <w:proofErr w:type="spellStart"/>
      <w:r w:rsidRPr="003749C4">
        <w:rPr>
          <w:rFonts w:ascii="Times New Roman" w:hAnsi="Times New Roman" w:cs="Times New Roman"/>
          <w:sz w:val="28"/>
          <w:szCs w:val="28"/>
        </w:rPr>
        <w:t>М.М.Шахнович</w:t>
      </w:r>
      <w:proofErr w:type="spellEnd"/>
      <w:r w:rsidRPr="003749C4">
        <w:rPr>
          <w:rStyle w:val="a6"/>
          <w:rFonts w:ascii="Times New Roman" w:hAnsi="Times New Roman" w:cs="Times New Roman"/>
          <w:sz w:val="28"/>
          <w:szCs w:val="28"/>
        </w:rPr>
        <w:footnoteReference w:id="1"/>
      </w:r>
      <w:r w:rsidR="0044179F">
        <w:rPr>
          <w:rFonts w:ascii="Times New Roman" w:hAnsi="Times New Roman" w:cs="Times New Roman"/>
          <w:sz w:val="28"/>
          <w:szCs w:val="28"/>
        </w:rPr>
        <w:t xml:space="preserve">. В начале 2017 г. впервые на русском языке была опубликована работа </w:t>
      </w:r>
      <w:proofErr w:type="spellStart"/>
      <w:r w:rsidR="0044179F">
        <w:rPr>
          <w:rFonts w:ascii="Times New Roman" w:hAnsi="Times New Roman" w:cs="Times New Roman"/>
          <w:sz w:val="28"/>
          <w:szCs w:val="28"/>
        </w:rPr>
        <w:t>П.Буайе</w:t>
      </w:r>
      <w:proofErr w:type="spellEnd"/>
      <w:r w:rsidR="0044179F">
        <w:rPr>
          <w:rFonts w:ascii="Times New Roman" w:hAnsi="Times New Roman" w:cs="Times New Roman"/>
          <w:sz w:val="28"/>
          <w:szCs w:val="28"/>
        </w:rPr>
        <w:t xml:space="preserve"> «Объясняя религию. Природа религиозного мышления»</w:t>
      </w:r>
      <w:r w:rsidR="00047E74">
        <w:rPr>
          <w:rStyle w:val="a6"/>
          <w:rFonts w:ascii="Times New Roman" w:hAnsi="Times New Roman" w:cs="Times New Roman"/>
          <w:sz w:val="28"/>
          <w:szCs w:val="28"/>
        </w:rPr>
        <w:footnoteReference w:id="2"/>
      </w:r>
      <w:r w:rsidR="0044179F">
        <w:rPr>
          <w:rFonts w:ascii="Times New Roman" w:hAnsi="Times New Roman" w:cs="Times New Roman"/>
          <w:sz w:val="28"/>
          <w:szCs w:val="28"/>
        </w:rPr>
        <w:t xml:space="preserve">, сразу ставшая бестселлером, </w:t>
      </w:r>
      <w:r w:rsidRPr="003749C4">
        <w:rPr>
          <w:rFonts w:ascii="Times New Roman" w:hAnsi="Times New Roman" w:cs="Times New Roman"/>
          <w:sz w:val="28"/>
          <w:szCs w:val="28"/>
        </w:rPr>
        <w:t>однако специального труда по когнитивн</w:t>
      </w:r>
      <w:r w:rsidR="0044179F">
        <w:rPr>
          <w:rFonts w:ascii="Times New Roman" w:hAnsi="Times New Roman" w:cs="Times New Roman"/>
          <w:sz w:val="28"/>
          <w:szCs w:val="28"/>
        </w:rPr>
        <w:t xml:space="preserve">ым теориям ритуала </w:t>
      </w:r>
      <w:r w:rsidRPr="003749C4">
        <w:rPr>
          <w:rFonts w:ascii="Times New Roman" w:hAnsi="Times New Roman" w:cs="Times New Roman"/>
          <w:sz w:val="28"/>
          <w:szCs w:val="28"/>
        </w:rPr>
        <w:t>на русском языке пока нет.</w:t>
      </w:r>
      <w:r>
        <w:rPr>
          <w:rFonts w:ascii="Times New Roman" w:hAnsi="Times New Roman" w:cs="Times New Roman"/>
          <w:sz w:val="28"/>
          <w:szCs w:val="28"/>
        </w:rPr>
        <w:t xml:space="preserve"> </w:t>
      </w:r>
    </w:p>
    <w:p w:rsidR="000C21D0" w:rsidRDefault="000C21D0" w:rsidP="000C21D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6C4830">
        <w:rPr>
          <w:rFonts w:ascii="Times New Roman" w:hAnsi="Times New Roman" w:cs="Times New Roman"/>
          <w:b/>
          <w:i/>
          <w:sz w:val="28"/>
          <w:szCs w:val="28"/>
        </w:rPr>
        <w:t>Объект</w:t>
      </w:r>
      <w:r>
        <w:rPr>
          <w:rFonts w:ascii="Times New Roman" w:hAnsi="Times New Roman" w:cs="Times New Roman"/>
          <w:sz w:val="28"/>
          <w:szCs w:val="28"/>
        </w:rPr>
        <w:t xml:space="preserve"> исследования –</w:t>
      </w:r>
      <w:r w:rsidR="007C6EBB">
        <w:rPr>
          <w:rFonts w:ascii="Times New Roman" w:hAnsi="Times New Roman" w:cs="Times New Roman"/>
          <w:sz w:val="28"/>
          <w:szCs w:val="28"/>
        </w:rPr>
        <w:t xml:space="preserve"> современные теории ритуального поведения</w:t>
      </w:r>
      <w:r>
        <w:rPr>
          <w:rFonts w:ascii="Times New Roman" w:hAnsi="Times New Roman" w:cs="Times New Roman"/>
          <w:sz w:val="28"/>
          <w:szCs w:val="28"/>
        </w:rPr>
        <w:t xml:space="preserve">. </w:t>
      </w:r>
      <w:r w:rsidRPr="006C4830">
        <w:rPr>
          <w:rFonts w:ascii="Times New Roman" w:hAnsi="Times New Roman" w:cs="Times New Roman"/>
          <w:b/>
          <w:i/>
          <w:sz w:val="28"/>
          <w:szCs w:val="28"/>
        </w:rPr>
        <w:t>Предмет</w:t>
      </w:r>
      <w:r>
        <w:rPr>
          <w:rFonts w:ascii="Times New Roman" w:hAnsi="Times New Roman" w:cs="Times New Roman"/>
          <w:sz w:val="28"/>
          <w:szCs w:val="28"/>
        </w:rPr>
        <w:t xml:space="preserve"> – целостные когнитивн</w:t>
      </w:r>
      <w:r w:rsidR="007C6EBB">
        <w:rPr>
          <w:rFonts w:ascii="Times New Roman" w:hAnsi="Times New Roman" w:cs="Times New Roman"/>
          <w:sz w:val="28"/>
          <w:szCs w:val="28"/>
        </w:rPr>
        <w:t>ые теории ритуального поведения;</w:t>
      </w:r>
      <w:r>
        <w:rPr>
          <w:rFonts w:ascii="Times New Roman" w:hAnsi="Times New Roman" w:cs="Times New Roman"/>
          <w:sz w:val="28"/>
          <w:szCs w:val="28"/>
        </w:rPr>
        <w:t xml:space="preserve"> части общих когнитивных концепций, касающиеся ритуала, а также</w:t>
      </w:r>
      <w:r w:rsidR="00F4141F">
        <w:rPr>
          <w:rFonts w:ascii="Times New Roman" w:hAnsi="Times New Roman" w:cs="Times New Roman"/>
          <w:sz w:val="28"/>
          <w:szCs w:val="28"/>
        </w:rPr>
        <w:t xml:space="preserve"> отношение к ритуальной практике представителей религиозных </w:t>
      </w:r>
      <w:r w:rsidR="007C6EBB">
        <w:rPr>
          <w:rFonts w:ascii="Times New Roman" w:hAnsi="Times New Roman" w:cs="Times New Roman"/>
          <w:sz w:val="28"/>
          <w:szCs w:val="28"/>
        </w:rPr>
        <w:t>традиций</w:t>
      </w:r>
      <w:r w:rsidR="00F4141F">
        <w:rPr>
          <w:rFonts w:ascii="Times New Roman" w:hAnsi="Times New Roman" w:cs="Times New Roman"/>
          <w:sz w:val="28"/>
          <w:szCs w:val="28"/>
        </w:rPr>
        <w:t>.</w:t>
      </w:r>
    </w:p>
    <w:p w:rsidR="000C21D0" w:rsidRDefault="000C21D0" w:rsidP="000C21D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C27D5E">
        <w:rPr>
          <w:rFonts w:ascii="Times New Roman" w:hAnsi="Times New Roman" w:cs="Times New Roman"/>
          <w:b/>
          <w:i/>
          <w:sz w:val="28"/>
          <w:szCs w:val="28"/>
        </w:rPr>
        <w:t>Цель</w:t>
      </w:r>
      <w:r>
        <w:rPr>
          <w:rFonts w:ascii="Times New Roman" w:hAnsi="Times New Roman" w:cs="Times New Roman"/>
          <w:sz w:val="28"/>
          <w:szCs w:val="28"/>
        </w:rPr>
        <w:t xml:space="preserve"> исследования –</w:t>
      </w:r>
      <w:r w:rsidR="00104C1B">
        <w:rPr>
          <w:rFonts w:ascii="Times New Roman" w:hAnsi="Times New Roman" w:cs="Times New Roman"/>
          <w:sz w:val="28"/>
          <w:szCs w:val="28"/>
        </w:rPr>
        <w:t xml:space="preserve"> </w:t>
      </w:r>
      <w:r>
        <w:rPr>
          <w:rFonts w:ascii="Times New Roman" w:hAnsi="Times New Roman" w:cs="Times New Roman"/>
          <w:sz w:val="28"/>
          <w:szCs w:val="28"/>
        </w:rPr>
        <w:t xml:space="preserve">показать специфику значимых когнитивных теорий ритуального поведения и проанализировать эмпирический материал, полученный в ходе проверки одной из теорий. Для достижения поставленной цели были выполнены следующие </w:t>
      </w:r>
      <w:r w:rsidRPr="00C27D5E">
        <w:rPr>
          <w:rFonts w:ascii="Times New Roman" w:hAnsi="Times New Roman" w:cs="Times New Roman"/>
          <w:b/>
          <w:i/>
          <w:sz w:val="28"/>
          <w:szCs w:val="28"/>
        </w:rPr>
        <w:t>задачи</w:t>
      </w:r>
      <w:r>
        <w:rPr>
          <w:rFonts w:ascii="Times New Roman" w:hAnsi="Times New Roman" w:cs="Times New Roman"/>
          <w:sz w:val="28"/>
          <w:szCs w:val="28"/>
        </w:rPr>
        <w:t xml:space="preserve">: </w:t>
      </w:r>
    </w:p>
    <w:p w:rsidR="000C21D0" w:rsidRDefault="000C21D0" w:rsidP="000C21D0">
      <w:pPr>
        <w:pStyle w:val="a8"/>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Рассмотреть классические и современные подходы к изучению ритуала.</w:t>
      </w:r>
    </w:p>
    <w:p w:rsidR="000C21D0" w:rsidRDefault="000C21D0" w:rsidP="000C21D0">
      <w:pPr>
        <w:pStyle w:val="a8"/>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Ознакомиться с основными когнитивными работами по ритуальному поведению.</w:t>
      </w:r>
    </w:p>
    <w:p w:rsidR="000C21D0" w:rsidRDefault="000C21D0" w:rsidP="000C21D0">
      <w:pPr>
        <w:pStyle w:val="a8"/>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Выявить ключевые черты оригинальных теорий ритуала.</w:t>
      </w:r>
    </w:p>
    <w:p w:rsidR="0044179F" w:rsidRDefault="0044179F" w:rsidP="000C21D0">
      <w:pPr>
        <w:pStyle w:val="a8"/>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Ознакомиться с основными работами, проверяющими когнитивные теории.</w:t>
      </w:r>
    </w:p>
    <w:p w:rsidR="000C21D0" w:rsidRDefault="000C21D0" w:rsidP="000C21D0">
      <w:pPr>
        <w:pStyle w:val="a8"/>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Составить опросник, проверяющий гипотезы из теории Р. </w:t>
      </w:r>
      <w:proofErr w:type="spellStart"/>
      <w:r>
        <w:rPr>
          <w:rFonts w:ascii="Times New Roman" w:hAnsi="Times New Roman" w:cs="Times New Roman"/>
          <w:sz w:val="28"/>
          <w:szCs w:val="28"/>
        </w:rPr>
        <w:t>Маколея</w:t>
      </w:r>
      <w:proofErr w:type="spellEnd"/>
      <w:r>
        <w:rPr>
          <w:rFonts w:ascii="Times New Roman" w:hAnsi="Times New Roman" w:cs="Times New Roman"/>
          <w:sz w:val="28"/>
          <w:szCs w:val="28"/>
        </w:rPr>
        <w:t xml:space="preserve"> и Т.</w:t>
      </w:r>
      <w:r w:rsidR="00B3622A">
        <w:rPr>
          <w:rFonts w:ascii="Times New Roman" w:hAnsi="Times New Roman" w:cs="Times New Roman"/>
          <w:sz w:val="28"/>
          <w:szCs w:val="28"/>
        </w:rPr>
        <w:t> </w:t>
      </w:r>
      <w:proofErr w:type="spellStart"/>
      <w:r>
        <w:rPr>
          <w:rFonts w:ascii="Times New Roman" w:hAnsi="Times New Roman" w:cs="Times New Roman"/>
          <w:sz w:val="28"/>
          <w:szCs w:val="28"/>
        </w:rPr>
        <w:t>Лоусона</w:t>
      </w:r>
      <w:proofErr w:type="spellEnd"/>
      <w:r>
        <w:rPr>
          <w:rFonts w:ascii="Times New Roman" w:hAnsi="Times New Roman" w:cs="Times New Roman"/>
          <w:sz w:val="28"/>
          <w:szCs w:val="28"/>
        </w:rPr>
        <w:t>.</w:t>
      </w:r>
    </w:p>
    <w:p w:rsidR="000C21D0" w:rsidRDefault="000C21D0" w:rsidP="000C21D0">
      <w:pPr>
        <w:pStyle w:val="a8"/>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Провести анкетирование представителей религиозных общин г. Санкт-Петербурга, проанализировать результаты.</w:t>
      </w:r>
    </w:p>
    <w:p w:rsidR="000C21D0" w:rsidRPr="00776FED" w:rsidRDefault="000C21D0" w:rsidP="000C21D0">
      <w:pPr>
        <w:pStyle w:val="a8"/>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основе предшествующих шагов сделать выводы.</w:t>
      </w:r>
    </w:p>
    <w:p w:rsidR="000C21D0" w:rsidRPr="007B6E71" w:rsidRDefault="000C21D0" w:rsidP="000C21D0">
      <w:pPr>
        <w:tabs>
          <w:tab w:val="left" w:pos="709"/>
          <w:tab w:val="left" w:pos="1418"/>
          <w:tab w:val="left" w:pos="2127"/>
          <w:tab w:val="left" w:pos="2836"/>
          <w:tab w:val="left" w:pos="3545"/>
          <w:tab w:val="left" w:pos="4254"/>
          <w:tab w:val="left" w:pos="4963"/>
          <w:tab w:val="left" w:pos="5910"/>
        </w:tabs>
        <w:spacing w:line="360" w:lineRule="auto"/>
        <w:contextualSpacing/>
        <w:jc w:val="both"/>
        <w:rPr>
          <w:rFonts w:ascii="Times New Roman" w:hAnsi="Times New Roman" w:cs="Times New Roman"/>
          <w:sz w:val="28"/>
          <w:szCs w:val="28"/>
        </w:rPr>
      </w:pPr>
      <w:r>
        <w:rPr>
          <w:rFonts w:ascii="Times New Roman" w:hAnsi="Times New Roman" w:cs="Times New Roman"/>
          <w:b/>
          <w:i/>
          <w:sz w:val="28"/>
          <w:szCs w:val="28"/>
        </w:rPr>
        <w:tab/>
      </w:r>
      <w:r w:rsidRPr="006B7FB4">
        <w:rPr>
          <w:rFonts w:ascii="Times New Roman" w:hAnsi="Times New Roman" w:cs="Times New Roman"/>
          <w:b/>
          <w:i/>
          <w:sz w:val="28"/>
          <w:szCs w:val="28"/>
        </w:rPr>
        <w:t xml:space="preserve">Степень изученности проблемы. </w:t>
      </w:r>
      <w:r w:rsidRPr="006B7FB4">
        <w:rPr>
          <w:rFonts w:ascii="Times New Roman" w:hAnsi="Times New Roman" w:cs="Times New Roman"/>
          <w:sz w:val="28"/>
          <w:szCs w:val="28"/>
        </w:rPr>
        <w:t>В настоящее</w:t>
      </w:r>
      <w:r>
        <w:rPr>
          <w:rFonts w:ascii="Times New Roman" w:hAnsi="Times New Roman" w:cs="Times New Roman"/>
          <w:sz w:val="28"/>
          <w:szCs w:val="28"/>
        </w:rPr>
        <w:t xml:space="preserve"> время в России есть отдельные исследования по когнитивному религиоведению (М.М. </w:t>
      </w:r>
      <w:proofErr w:type="spellStart"/>
      <w:r>
        <w:rPr>
          <w:rFonts w:ascii="Times New Roman" w:hAnsi="Times New Roman" w:cs="Times New Roman"/>
          <w:sz w:val="28"/>
          <w:szCs w:val="28"/>
        </w:rPr>
        <w:t>Шахнович</w:t>
      </w:r>
      <w:proofErr w:type="spellEnd"/>
      <w:r>
        <w:rPr>
          <w:rStyle w:val="a6"/>
          <w:rFonts w:ascii="Times New Roman" w:hAnsi="Times New Roman" w:cs="Times New Roman"/>
          <w:sz w:val="28"/>
          <w:szCs w:val="28"/>
        </w:rPr>
        <w:footnoteReference w:id="3"/>
      </w:r>
      <w:r>
        <w:rPr>
          <w:rFonts w:ascii="Times New Roman" w:hAnsi="Times New Roman" w:cs="Times New Roman"/>
          <w:sz w:val="28"/>
          <w:szCs w:val="28"/>
        </w:rPr>
        <w:t>), кроме того, функционируют несколько лабораторий когнитивных исследований</w:t>
      </w:r>
      <w:r>
        <w:rPr>
          <w:rStyle w:val="a6"/>
          <w:rFonts w:ascii="Times New Roman" w:hAnsi="Times New Roman" w:cs="Times New Roman"/>
          <w:sz w:val="28"/>
          <w:szCs w:val="28"/>
        </w:rPr>
        <w:footnoteReference w:id="4"/>
      </w:r>
      <w:r>
        <w:rPr>
          <w:rFonts w:ascii="Times New Roman" w:hAnsi="Times New Roman" w:cs="Times New Roman"/>
          <w:sz w:val="28"/>
          <w:szCs w:val="28"/>
        </w:rPr>
        <w:t>, публикуются переводы статей.</w:t>
      </w:r>
      <w:r>
        <w:rPr>
          <w:rStyle w:val="a6"/>
          <w:rFonts w:ascii="Times New Roman" w:hAnsi="Times New Roman" w:cs="Times New Roman"/>
          <w:sz w:val="28"/>
          <w:szCs w:val="28"/>
        </w:rPr>
        <w:footnoteReference w:id="5"/>
      </w:r>
      <w:r w:rsidRPr="00F21D41">
        <w:rPr>
          <w:rFonts w:ascii="Times New Roman" w:hAnsi="Times New Roman" w:cs="Times New Roman"/>
          <w:sz w:val="28"/>
          <w:szCs w:val="28"/>
        </w:rPr>
        <w:t xml:space="preserve"> </w:t>
      </w:r>
      <w:r w:rsidRPr="007B6E71">
        <w:rPr>
          <w:rFonts w:ascii="Times New Roman" w:hAnsi="Times New Roman" w:cs="Times New Roman"/>
          <w:sz w:val="28"/>
          <w:szCs w:val="28"/>
        </w:rPr>
        <w:t>При этом специальных исследований, посвященных возможности применения после</w:t>
      </w:r>
      <w:r>
        <w:rPr>
          <w:rFonts w:ascii="Times New Roman" w:hAnsi="Times New Roman" w:cs="Times New Roman"/>
          <w:sz w:val="28"/>
          <w:szCs w:val="28"/>
        </w:rPr>
        <w:t xml:space="preserve">дних открытий когнитивных наук </w:t>
      </w:r>
      <w:r w:rsidRPr="007B6E71">
        <w:rPr>
          <w:rFonts w:ascii="Times New Roman" w:hAnsi="Times New Roman" w:cs="Times New Roman"/>
          <w:sz w:val="28"/>
          <w:szCs w:val="28"/>
        </w:rPr>
        <w:t>к интерпретации религиозного поведения до сих пор практически нет.</w:t>
      </w:r>
      <w:r w:rsidRPr="005E59D1">
        <w:rPr>
          <w:rFonts w:ascii="Times New Roman" w:hAnsi="Times New Roman" w:cs="Times New Roman"/>
          <w:i/>
          <w:sz w:val="28"/>
          <w:szCs w:val="28"/>
        </w:rPr>
        <w:t xml:space="preserve"> </w:t>
      </w:r>
      <w:r>
        <w:rPr>
          <w:rFonts w:ascii="Times New Roman" w:hAnsi="Times New Roman" w:cs="Times New Roman"/>
          <w:sz w:val="28"/>
          <w:szCs w:val="28"/>
        </w:rPr>
        <w:t>Настоящая работа призвана изменить сложившуюся ситуацию и показать на практике возможность использования данных</w:t>
      </w:r>
      <w:r w:rsidRPr="00D244B5">
        <w:rPr>
          <w:rFonts w:ascii="Times New Roman" w:hAnsi="Times New Roman" w:cs="Times New Roman"/>
          <w:sz w:val="28"/>
          <w:szCs w:val="28"/>
        </w:rPr>
        <w:t xml:space="preserve"> в религиоведении.</w:t>
      </w:r>
    </w:p>
    <w:p w:rsidR="000C21D0" w:rsidRDefault="000C21D0" w:rsidP="000C21D0">
      <w:pPr>
        <w:tabs>
          <w:tab w:val="left" w:pos="709"/>
          <w:tab w:val="left" w:pos="1418"/>
          <w:tab w:val="left" w:pos="2127"/>
          <w:tab w:val="left" w:pos="2836"/>
          <w:tab w:val="left" w:pos="3545"/>
          <w:tab w:val="left" w:pos="4254"/>
          <w:tab w:val="left" w:pos="4963"/>
          <w:tab w:val="left" w:pos="5910"/>
        </w:tabs>
        <w:spacing w:line="360" w:lineRule="auto"/>
        <w:contextualSpacing/>
        <w:jc w:val="both"/>
        <w:rPr>
          <w:rFonts w:ascii="Times New Roman" w:hAnsi="Times New Roman" w:cs="Times New Roman"/>
          <w:sz w:val="28"/>
          <w:szCs w:val="28"/>
        </w:rPr>
      </w:pPr>
      <w:r>
        <w:rPr>
          <w:rFonts w:ascii="Times New Roman" w:hAnsi="Times New Roman" w:cs="Times New Roman"/>
          <w:b/>
          <w:i/>
          <w:sz w:val="28"/>
          <w:szCs w:val="28"/>
        </w:rPr>
        <w:tab/>
      </w:r>
      <w:r w:rsidRPr="00ED7D91">
        <w:rPr>
          <w:rFonts w:ascii="Times New Roman" w:hAnsi="Times New Roman" w:cs="Times New Roman"/>
          <w:b/>
          <w:i/>
          <w:sz w:val="28"/>
          <w:szCs w:val="28"/>
        </w:rPr>
        <w:t>Научная новизна работы</w:t>
      </w:r>
      <w:r w:rsidRPr="00ED7D91">
        <w:rPr>
          <w:rFonts w:ascii="Times New Roman" w:hAnsi="Times New Roman" w:cs="Times New Roman"/>
          <w:sz w:val="28"/>
          <w:szCs w:val="28"/>
        </w:rPr>
        <w:t xml:space="preserve"> заключается в том, что </w:t>
      </w:r>
      <w:r w:rsidRPr="003D7CCF">
        <w:rPr>
          <w:rFonts w:ascii="Times New Roman" w:hAnsi="Times New Roman" w:cs="Times New Roman"/>
          <w:sz w:val="28"/>
          <w:szCs w:val="28"/>
        </w:rPr>
        <w:t xml:space="preserve">в ней </w:t>
      </w:r>
      <w:r>
        <w:rPr>
          <w:rFonts w:ascii="Times New Roman" w:hAnsi="Times New Roman" w:cs="Times New Roman"/>
          <w:sz w:val="28"/>
          <w:szCs w:val="28"/>
        </w:rPr>
        <w:t>рассматриваются</w:t>
      </w:r>
      <w:r w:rsidRPr="003D7CCF">
        <w:rPr>
          <w:rFonts w:ascii="Times New Roman" w:hAnsi="Times New Roman" w:cs="Times New Roman"/>
          <w:sz w:val="28"/>
          <w:szCs w:val="28"/>
        </w:rPr>
        <w:t xml:space="preserve"> ключевые современные теории </w:t>
      </w:r>
      <w:r>
        <w:rPr>
          <w:rFonts w:ascii="Times New Roman" w:hAnsi="Times New Roman" w:cs="Times New Roman"/>
          <w:sz w:val="28"/>
          <w:szCs w:val="28"/>
        </w:rPr>
        <w:t xml:space="preserve">ритуального </w:t>
      </w:r>
      <w:r w:rsidRPr="003D7CCF">
        <w:rPr>
          <w:rFonts w:ascii="Times New Roman" w:hAnsi="Times New Roman" w:cs="Times New Roman"/>
          <w:sz w:val="28"/>
          <w:szCs w:val="28"/>
        </w:rPr>
        <w:t>поведения, разработанные в науке в последние несколько десятилетий, значимые для интерпретации религиозных феноменов</w:t>
      </w:r>
      <w:r>
        <w:rPr>
          <w:rFonts w:ascii="Times New Roman" w:hAnsi="Times New Roman" w:cs="Times New Roman"/>
          <w:sz w:val="28"/>
          <w:szCs w:val="28"/>
        </w:rPr>
        <w:t>,</w:t>
      </w:r>
      <w:r w:rsidRPr="003D7CCF">
        <w:rPr>
          <w:rFonts w:ascii="Times New Roman" w:hAnsi="Times New Roman" w:cs="Times New Roman"/>
          <w:sz w:val="28"/>
          <w:szCs w:val="28"/>
        </w:rPr>
        <w:t xml:space="preserve"> </w:t>
      </w:r>
      <w:r>
        <w:rPr>
          <w:rFonts w:ascii="Times New Roman" w:hAnsi="Times New Roman" w:cs="Times New Roman"/>
          <w:sz w:val="28"/>
          <w:szCs w:val="28"/>
        </w:rPr>
        <w:t>причем многие из них впервые представлены на русском языке</w:t>
      </w:r>
      <w:r w:rsidRPr="003D7CCF">
        <w:rPr>
          <w:rFonts w:ascii="Times New Roman" w:hAnsi="Times New Roman" w:cs="Times New Roman"/>
          <w:sz w:val="28"/>
          <w:szCs w:val="28"/>
        </w:rPr>
        <w:t>.</w:t>
      </w:r>
      <w:r w:rsidRPr="00ED7D91">
        <w:rPr>
          <w:rFonts w:ascii="Times New Roman" w:hAnsi="Times New Roman" w:cs="Times New Roman"/>
          <w:sz w:val="28"/>
          <w:szCs w:val="28"/>
        </w:rPr>
        <w:t xml:space="preserve"> Так в работе рассматриваются концепции </w:t>
      </w:r>
      <w:r>
        <w:rPr>
          <w:rFonts w:ascii="Times New Roman" w:hAnsi="Times New Roman" w:cs="Times New Roman"/>
          <w:sz w:val="28"/>
          <w:szCs w:val="28"/>
        </w:rPr>
        <w:t xml:space="preserve">Т. </w:t>
      </w:r>
      <w:proofErr w:type="spellStart"/>
      <w:r>
        <w:rPr>
          <w:rFonts w:ascii="Times New Roman" w:hAnsi="Times New Roman" w:cs="Times New Roman"/>
          <w:sz w:val="28"/>
          <w:szCs w:val="28"/>
        </w:rPr>
        <w:t>Лоусона</w:t>
      </w:r>
      <w:proofErr w:type="spellEnd"/>
      <w:r>
        <w:rPr>
          <w:rFonts w:ascii="Times New Roman" w:hAnsi="Times New Roman" w:cs="Times New Roman"/>
          <w:sz w:val="28"/>
          <w:szCs w:val="28"/>
        </w:rPr>
        <w:t xml:space="preserve"> и Р. </w:t>
      </w:r>
      <w:proofErr w:type="spellStart"/>
      <w:r>
        <w:rPr>
          <w:rFonts w:ascii="Times New Roman" w:hAnsi="Times New Roman" w:cs="Times New Roman"/>
          <w:sz w:val="28"/>
          <w:szCs w:val="28"/>
        </w:rPr>
        <w:t>Маколея</w:t>
      </w:r>
      <w:proofErr w:type="spellEnd"/>
      <w:r>
        <w:rPr>
          <w:rFonts w:ascii="Times New Roman" w:hAnsi="Times New Roman" w:cs="Times New Roman"/>
          <w:sz w:val="28"/>
          <w:szCs w:val="28"/>
        </w:rPr>
        <w:t xml:space="preserve"> (теория ритуала с точки зрения представления об агенте</w:t>
      </w:r>
      <w:r w:rsidRPr="00ED7D91">
        <w:rPr>
          <w:rFonts w:ascii="Times New Roman" w:hAnsi="Times New Roman" w:cs="Times New Roman"/>
          <w:sz w:val="28"/>
          <w:szCs w:val="28"/>
        </w:rPr>
        <w:t>)</w:t>
      </w:r>
      <w:r>
        <w:rPr>
          <w:rStyle w:val="a6"/>
          <w:rFonts w:ascii="Times New Roman" w:hAnsi="Times New Roman" w:cs="Times New Roman"/>
          <w:sz w:val="28"/>
          <w:szCs w:val="28"/>
        </w:rPr>
        <w:footnoteReference w:id="6"/>
      </w:r>
      <w:r w:rsidRPr="00ED7D91">
        <w:rPr>
          <w:rFonts w:ascii="Times New Roman" w:hAnsi="Times New Roman" w:cs="Times New Roman"/>
          <w:sz w:val="28"/>
          <w:szCs w:val="28"/>
        </w:rPr>
        <w:t>, П.</w:t>
      </w:r>
      <w:r>
        <w:rPr>
          <w:rFonts w:ascii="Times New Roman" w:hAnsi="Times New Roman" w:cs="Times New Roman"/>
          <w:sz w:val="28"/>
          <w:szCs w:val="28"/>
        </w:rPr>
        <w:t> </w:t>
      </w:r>
      <w:proofErr w:type="spellStart"/>
      <w:r>
        <w:rPr>
          <w:rFonts w:ascii="Times New Roman" w:hAnsi="Times New Roman" w:cs="Times New Roman"/>
          <w:sz w:val="28"/>
          <w:szCs w:val="28"/>
        </w:rPr>
        <w:t>Буайе</w:t>
      </w:r>
      <w:proofErr w:type="spellEnd"/>
      <w:r>
        <w:rPr>
          <w:rFonts w:ascii="Times New Roman" w:hAnsi="Times New Roman" w:cs="Times New Roman"/>
          <w:sz w:val="28"/>
          <w:szCs w:val="28"/>
        </w:rPr>
        <w:t xml:space="preserve"> и П. </w:t>
      </w:r>
      <w:proofErr w:type="spellStart"/>
      <w:r>
        <w:rPr>
          <w:rFonts w:ascii="Times New Roman" w:hAnsi="Times New Roman" w:cs="Times New Roman"/>
          <w:sz w:val="28"/>
          <w:szCs w:val="28"/>
        </w:rPr>
        <w:t>Льенара</w:t>
      </w:r>
      <w:proofErr w:type="spellEnd"/>
      <w:r>
        <w:rPr>
          <w:rFonts w:ascii="Times New Roman" w:hAnsi="Times New Roman" w:cs="Times New Roman"/>
          <w:sz w:val="28"/>
          <w:szCs w:val="28"/>
        </w:rPr>
        <w:t xml:space="preserve"> (основа </w:t>
      </w:r>
      <w:r w:rsidRPr="00ED7D91">
        <w:rPr>
          <w:rFonts w:ascii="Times New Roman" w:hAnsi="Times New Roman" w:cs="Times New Roman"/>
          <w:sz w:val="28"/>
          <w:szCs w:val="28"/>
        </w:rPr>
        <w:t>р</w:t>
      </w:r>
      <w:r>
        <w:rPr>
          <w:rFonts w:ascii="Times New Roman" w:hAnsi="Times New Roman" w:cs="Times New Roman"/>
          <w:sz w:val="28"/>
          <w:szCs w:val="28"/>
        </w:rPr>
        <w:t>итуального</w:t>
      </w:r>
      <w:r w:rsidRPr="00ED7D91">
        <w:rPr>
          <w:rFonts w:ascii="Times New Roman" w:hAnsi="Times New Roman" w:cs="Times New Roman"/>
          <w:sz w:val="28"/>
          <w:szCs w:val="28"/>
        </w:rPr>
        <w:t xml:space="preserve"> поведе</w:t>
      </w:r>
      <w:r>
        <w:rPr>
          <w:rFonts w:ascii="Times New Roman" w:hAnsi="Times New Roman" w:cs="Times New Roman"/>
          <w:sz w:val="28"/>
          <w:szCs w:val="28"/>
        </w:rPr>
        <w:t xml:space="preserve">ния – в синдроме </w:t>
      </w:r>
      <w:r>
        <w:rPr>
          <w:rFonts w:ascii="Times New Roman" w:hAnsi="Times New Roman" w:cs="Times New Roman"/>
          <w:sz w:val="28"/>
          <w:szCs w:val="28"/>
        </w:rPr>
        <w:lastRenderedPageBreak/>
        <w:t>навязчивых состояний и запоминаемости определенных идей</w:t>
      </w:r>
      <w:r w:rsidRPr="00ED7D91">
        <w:rPr>
          <w:rFonts w:ascii="Times New Roman" w:hAnsi="Times New Roman" w:cs="Times New Roman"/>
          <w:sz w:val="28"/>
          <w:szCs w:val="28"/>
        </w:rPr>
        <w:t>),</w:t>
      </w:r>
      <w:r w:rsidRPr="00ED7D91">
        <w:rPr>
          <w:rStyle w:val="a6"/>
          <w:rFonts w:ascii="Times New Roman" w:hAnsi="Times New Roman" w:cs="Times New Roman"/>
          <w:sz w:val="28"/>
          <w:szCs w:val="28"/>
        </w:rPr>
        <w:footnoteReference w:id="7"/>
      </w:r>
      <w:r>
        <w:rPr>
          <w:rFonts w:ascii="Times New Roman" w:hAnsi="Times New Roman" w:cs="Times New Roman"/>
          <w:sz w:val="28"/>
          <w:szCs w:val="28"/>
        </w:rPr>
        <w:t xml:space="preserve"> Х. </w:t>
      </w:r>
      <w:proofErr w:type="spellStart"/>
      <w:r>
        <w:rPr>
          <w:rFonts w:ascii="Times New Roman" w:hAnsi="Times New Roman" w:cs="Times New Roman"/>
          <w:sz w:val="28"/>
          <w:szCs w:val="28"/>
        </w:rPr>
        <w:t>Уайтхауза</w:t>
      </w:r>
      <w:proofErr w:type="spellEnd"/>
      <w:r>
        <w:rPr>
          <w:rFonts w:ascii="Times New Roman" w:hAnsi="Times New Roman" w:cs="Times New Roman"/>
          <w:sz w:val="28"/>
          <w:szCs w:val="28"/>
        </w:rPr>
        <w:t xml:space="preserve"> (зависимость типов ритуалов от типов религиозности)</w:t>
      </w:r>
      <w:r w:rsidRPr="00ED7D91">
        <w:rPr>
          <w:rFonts w:ascii="Times New Roman" w:hAnsi="Times New Roman" w:cs="Times New Roman"/>
          <w:sz w:val="28"/>
          <w:szCs w:val="28"/>
        </w:rPr>
        <w:t>,</w:t>
      </w:r>
      <w:r w:rsidRPr="00ED7D91">
        <w:rPr>
          <w:rStyle w:val="a6"/>
          <w:rFonts w:ascii="Times New Roman" w:hAnsi="Times New Roman" w:cs="Times New Roman"/>
          <w:sz w:val="28"/>
          <w:szCs w:val="28"/>
        </w:rPr>
        <w:footnoteReference w:id="8"/>
      </w:r>
      <w:r w:rsidRPr="00ED7D91">
        <w:rPr>
          <w:rFonts w:ascii="Times New Roman" w:hAnsi="Times New Roman" w:cs="Times New Roman"/>
          <w:sz w:val="28"/>
          <w:szCs w:val="28"/>
        </w:rPr>
        <w:t xml:space="preserve"> а так же других </w:t>
      </w:r>
      <w:r>
        <w:rPr>
          <w:rFonts w:ascii="Times New Roman" w:hAnsi="Times New Roman" w:cs="Times New Roman"/>
          <w:sz w:val="28"/>
          <w:szCs w:val="28"/>
        </w:rPr>
        <w:t>авторов</w:t>
      </w:r>
      <w:r w:rsidRPr="00ED7D91">
        <w:rPr>
          <w:rStyle w:val="a6"/>
          <w:rFonts w:ascii="Times New Roman" w:hAnsi="Times New Roman" w:cs="Times New Roman"/>
          <w:sz w:val="28"/>
          <w:szCs w:val="28"/>
        </w:rPr>
        <w:footnoteReference w:id="9"/>
      </w:r>
      <w:r>
        <w:rPr>
          <w:rFonts w:ascii="Times New Roman" w:hAnsi="Times New Roman" w:cs="Times New Roman"/>
          <w:sz w:val="28"/>
          <w:szCs w:val="28"/>
        </w:rPr>
        <w:t>.</w:t>
      </w:r>
      <w:r w:rsidR="007C6EBB">
        <w:rPr>
          <w:rFonts w:ascii="Times New Roman" w:hAnsi="Times New Roman" w:cs="Times New Roman"/>
          <w:sz w:val="28"/>
          <w:szCs w:val="28"/>
        </w:rPr>
        <w:t xml:space="preserve"> </w:t>
      </w:r>
      <w:r w:rsidR="00536EF3">
        <w:rPr>
          <w:rFonts w:ascii="Times New Roman" w:hAnsi="Times New Roman" w:cs="Times New Roman"/>
          <w:sz w:val="28"/>
          <w:szCs w:val="28"/>
        </w:rPr>
        <w:t>Кроме того, в работе сделана попытка проверки когнитивных гипотез.</w:t>
      </w:r>
      <w:r w:rsidR="007C6EBB">
        <w:rPr>
          <w:rFonts w:ascii="Times New Roman" w:hAnsi="Times New Roman" w:cs="Times New Roman"/>
          <w:sz w:val="28"/>
          <w:szCs w:val="28"/>
        </w:rPr>
        <w:t xml:space="preserve"> </w:t>
      </w:r>
    </w:p>
    <w:p w:rsidR="000C21D0" w:rsidRPr="009D61E2" w:rsidRDefault="000C21D0" w:rsidP="000C21D0">
      <w:pPr>
        <w:spacing w:after="0" w:line="360" w:lineRule="auto"/>
        <w:contextualSpacing/>
        <w:jc w:val="both"/>
        <w:rPr>
          <w:rFonts w:ascii="Times New Roman" w:hAnsi="Times New Roman" w:cs="Times New Roman"/>
          <w:sz w:val="28"/>
          <w:szCs w:val="28"/>
        </w:rPr>
      </w:pPr>
      <w:r>
        <w:rPr>
          <w:rFonts w:ascii="Times New Roman" w:hAnsi="Times New Roman" w:cs="Times New Roman"/>
          <w:b/>
          <w:i/>
          <w:sz w:val="28"/>
          <w:szCs w:val="28"/>
        </w:rPr>
        <w:tab/>
      </w:r>
      <w:r w:rsidRPr="005E59D1">
        <w:rPr>
          <w:rFonts w:ascii="Times New Roman" w:hAnsi="Times New Roman" w:cs="Times New Roman"/>
          <w:b/>
          <w:i/>
          <w:sz w:val="28"/>
          <w:szCs w:val="28"/>
        </w:rPr>
        <w:t>Методология исследования</w:t>
      </w:r>
      <w:r>
        <w:rPr>
          <w:rFonts w:ascii="Times New Roman" w:hAnsi="Times New Roman" w:cs="Times New Roman"/>
          <w:b/>
          <w:sz w:val="28"/>
          <w:szCs w:val="28"/>
        </w:rPr>
        <w:t xml:space="preserve"> </w:t>
      </w:r>
      <w:r>
        <w:rPr>
          <w:rFonts w:ascii="Times New Roman" w:hAnsi="Times New Roman" w:cs="Times New Roman"/>
          <w:sz w:val="28"/>
          <w:szCs w:val="28"/>
        </w:rPr>
        <w:t>включает сравнительный анализ, анали</w:t>
      </w:r>
      <w:r w:rsidR="00806D76">
        <w:rPr>
          <w:rFonts w:ascii="Times New Roman" w:hAnsi="Times New Roman" w:cs="Times New Roman"/>
          <w:sz w:val="28"/>
          <w:szCs w:val="28"/>
        </w:rPr>
        <w:t xml:space="preserve">з причинно-следственных связей, проведение аналогий, </w:t>
      </w:r>
      <w:r>
        <w:rPr>
          <w:rFonts w:ascii="Times New Roman" w:hAnsi="Times New Roman" w:cs="Times New Roman"/>
          <w:sz w:val="28"/>
          <w:szCs w:val="28"/>
        </w:rPr>
        <w:t xml:space="preserve">обобщение, </w:t>
      </w:r>
      <w:r w:rsidR="00806D76">
        <w:rPr>
          <w:rFonts w:ascii="Times New Roman" w:hAnsi="Times New Roman" w:cs="Times New Roman"/>
          <w:sz w:val="28"/>
          <w:szCs w:val="28"/>
        </w:rPr>
        <w:t>анализ анкетных данных.</w:t>
      </w:r>
    </w:p>
    <w:p w:rsidR="000C21D0" w:rsidRDefault="000C21D0" w:rsidP="000C21D0">
      <w:pPr>
        <w:spacing w:line="360" w:lineRule="auto"/>
        <w:contextualSpacing/>
        <w:jc w:val="both"/>
        <w:rPr>
          <w:rFonts w:ascii="Times New Roman" w:hAnsi="Times New Roman" w:cs="Times New Roman"/>
          <w:sz w:val="28"/>
          <w:szCs w:val="28"/>
        </w:rPr>
      </w:pPr>
      <w:r w:rsidRPr="00427455">
        <w:rPr>
          <w:rFonts w:ascii="Times New Roman" w:hAnsi="Times New Roman" w:cs="Times New Roman"/>
          <w:b/>
          <w:sz w:val="28"/>
          <w:szCs w:val="28"/>
        </w:rPr>
        <w:tab/>
      </w:r>
      <w:r>
        <w:rPr>
          <w:rFonts w:ascii="Times New Roman" w:hAnsi="Times New Roman" w:cs="Times New Roman"/>
          <w:sz w:val="28"/>
          <w:szCs w:val="28"/>
        </w:rPr>
        <w:t xml:space="preserve">По замечанию </w:t>
      </w:r>
      <w:proofErr w:type="spellStart"/>
      <w:r>
        <w:rPr>
          <w:rFonts w:ascii="Times New Roman" w:hAnsi="Times New Roman" w:cs="Times New Roman"/>
          <w:sz w:val="28"/>
          <w:szCs w:val="28"/>
        </w:rPr>
        <w:t>А.Гирца</w:t>
      </w:r>
      <w:proofErr w:type="spellEnd"/>
      <w:r>
        <w:rPr>
          <w:rFonts w:ascii="Times New Roman" w:hAnsi="Times New Roman" w:cs="Times New Roman"/>
          <w:sz w:val="28"/>
          <w:szCs w:val="28"/>
        </w:rPr>
        <w:t xml:space="preserve">, ни одна из когнитивных теорий религии еще не получила эмпирического подтверждения. В настоящей работе </w:t>
      </w:r>
      <w:r w:rsidR="00047E74">
        <w:rPr>
          <w:rFonts w:ascii="Times New Roman" w:hAnsi="Times New Roman" w:cs="Times New Roman"/>
          <w:sz w:val="28"/>
          <w:szCs w:val="28"/>
        </w:rPr>
        <w:t>выполнена</w:t>
      </w:r>
      <w:r>
        <w:rPr>
          <w:rFonts w:ascii="Times New Roman" w:hAnsi="Times New Roman" w:cs="Times New Roman"/>
          <w:sz w:val="28"/>
          <w:szCs w:val="28"/>
        </w:rPr>
        <w:t xml:space="preserve"> </w:t>
      </w:r>
      <w:r w:rsidR="0044179F">
        <w:rPr>
          <w:rFonts w:ascii="Times New Roman" w:hAnsi="Times New Roman" w:cs="Times New Roman"/>
          <w:sz w:val="28"/>
          <w:szCs w:val="28"/>
        </w:rPr>
        <w:t>проверка одной</w:t>
      </w:r>
      <w:r w:rsidR="00104C1B">
        <w:rPr>
          <w:rFonts w:ascii="Times New Roman" w:hAnsi="Times New Roman" w:cs="Times New Roman"/>
          <w:sz w:val="28"/>
          <w:szCs w:val="28"/>
        </w:rPr>
        <w:t xml:space="preserve"> из теорий – </w:t>
      </w:r>
      <w:proofErr w:type="spellStart"/>
      <w:r w:rsidR="00104C1B">
        <w:rPr>
          <w:rFonts w:ascii="Times New Roman" w:hAnsi="Times New Roman" w:cs="Times New Roman"/>
          <w:sz w:val="28"/>
          <w:szCs w:val="28"/>
        </w:rPr>
        <w:t>Маколея</w:t>
      </w:r>
      <w:r>
        <w:rPr>
          <w:rFonts w:ascii="Times New Roman" w:hAnsi="Times New Roman" w:cs="Times New Roman"/>
          <w:sz w:val="28"/>
          <w:szCs w:val="28"/>
        </w:rPr>
        <w:t>-Лоусона</w:t>
      </w:r>
      <w:proofErr w:type="spellEnd"/>
      <w:r>
        <w:rPr>
          <w:rFonts w:ascii="Times New Roman" w:hAnsi="Times New Roman" w:cs="Times New Roman"/>
          <w:sz w:val="28"/>
          <w:szCs w:val="28"/>
        </w:rPr>
        <w:t xml:space="preserve">. По аналогии с подходом Дж. </w:t>
      </w:r>
      <w:proofErr w:type="spellStart"/>
      <w:r>
        <w:rPr>
          <w:rFonts w:ascii="Times New Roman" w:hAnsi="Times New Roman" w:cs="Times New Roman"/>
          <w:sz w:val="28"/>
          <w:szCs w:val="28"/>
        </w:rPr>
        <w:t>Барретта</w:t>
      </w:r>
      <w:proofErr w:type="spellEnd"/>
      <w:r>
        <w:rPr>
          <w:rFonts w:ascii="Times New Roman" w:hAnsi="Times New Roman" w:cs="Times New Roman"/>
          <w:sz w:val="28"/>
          <w:szCs w:val="28"/>
        </w:rPr>
        <w:t>, б</w:t>
      </w:r>
      <w:r w:rsidR="0044179F">
        <w:rPr>
          <w:rFonts w:ascii="Times New Roman" w:hAnsi="Times New Roman" w:cs="Times New Roman"/>
          <w:sz w:val="28"/>
          <w:szCs w:val="28"/>
        </w:rPr>
        <w:t>ыли</w:t>
      </w:r>
      <w:r>
        <w:rPr>
          <w:rFonts w:ascii="Times New Roman" w:hAnsi="Times New Roman" w:cs="Times New Roman"/>
          <w:sz w:val="28"/>
          <w:szCs w:val="28"/>
        </w:rPr>
        <w:t xml:space="preserve"> проведены опросы среди </w:t>
      </w:r>
      <w:r w:rsidR="00047E74">
        <w:rPr>
          <w:rFonts w:ascii="Times New Roman" w:hAnsi="Times New Roman" w:cs="Times New Roman"/>
          <w:sz w:val="28"/>
          <w:szCs w:val="28"/>
        </w:rPr>
        <w:t>студентов и выпускников семинарий</w:t>
      </w:r>
      <w:r>
        <w:rPr>
          <w:rFonts w:ascii="Times New Roman" w:hAnsi="Times New Roman" w:cs="Times New Roman"/>
          <w:sz w:val="28"/>
          <w:szCs w:val="28"/>
        </w:rPr>
        <w:t xml:space="preserve"> г. Санкт-Петербурга (в дальнейшем возможны онлайн-опросы более широкой аудито</w:t>
      </w:r>
      <w:r w:rsidR="00104C1B">
        <w:rPr>
          <w:rFonts w:ascii="Times New Roman" w:hAnsi="Times New Roman" w:cs="Times New Roman"/>
          <w:sz w:val="28"/>
          <w:szCs w:val="28"/>
        </w:rPr>
        <w:t xml:space="preserve">рии), касающиеся гипотез </w:t>
      </w:r>
      <w:proofErr w:type="spellStart"/>
      <w:r w:rsidR="00104C1B">
        <w:rPr>
          <w:rFonts w:ascii="Times New Roman" w:hAnsi="Times New Roman" w:cs="Times New Roman"/>
          <w:sz w:val="28"/>
          <w:szCs w:val="28"/>
        </w:rPr>
        <w:t>Маколея</w:t>
      </w:r>
      <w:r>
        <w:rPr>
          <w:rFonts w:ascii="Times New Roman" w:hAnsi="Times New Roman" w:cs="Times New Roman"/>
          <w:sz w:val="28"/>
          <w:szCs w:val="28"/>
        </w:rPr>
        <w:t>-Лоусона</w:t>
      </w:r>
      <w:proofErr w:type="spellEnd"/>
      <w:r>
        <w:rPr>
          <w:rFonts w:ascii="Times New Roman" w:hAnsi="Times New Roman" w:cs="Times New Roman"/>
          <w:sz w:val="28"/>
          <w:szCs w:val="28"/>
        </w:rPr>
        <w:t xml:space="preserve">. </w:t>
      </w:r>
    </w:p>
    <w:p w:rsidR="00047E74" w:rsidRDefault="00C61EC7" w:rsidP="00047E7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Основная часть работы состоит из трех глав: в первой главе приводится историография изучения ритуала в антропологии религии. Вторая глава посвящена важнейшим когнитивным теориям ритуального поведения. В третьей главе приводятся современные эмпирические исследования, проверяющие ког</w:t>
      </w:r>
      <w:r w:rsidR="00047E74">
        <w:rPr>
          <w:rFonts w:ascii="Times New Roman" w:hAnsi="Times New Roman" w:cs="Times New Roman"/>
          <w:sz w:val="28"/>
          <w:szCs w:val="28"/>
        </w:rPr>
        <w:t>нитивные гипотезы, в том числе</w:t>
      </w:r>
      <w:r>
        <w:rPr>
          <w:rFonts w:ascii="Times New Roman" w:hAnsi="Times New Roman" w:cs="Times New Roman"/>
          <w:sz w:val="28"/>
          <w:szCs w:val="28"/>
        </w:rPr>
        <w:t xml:space="preserve"> авторское исследование по методологии теории Р. </w:t>
      </w:r>
      <w:proofErr w:type="spellStart"/>
      <w:r>
        <w:rPr>
          <w:rFonts w:ascii="Times New Roman" w:hAnsi="Times New Roman" w:cs="Times New Roman"/>
          <w:sz w:val="28"/>
          <w:szCs w:val="28"/>
        </w:rPr>
        <w:t>Маколея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Т.Лоусона</w:t>
      </w:r>
      <w:proofErr w:type="spellEnd"/>
      <w:r>
        <w:rPr>
          <w:rFonts w:ascii="Times New Roman" w:hAnsi="Times New Roman" w:cs="Times New Roman"/>
          <w:sz w:val="28"/>
          <w:szCs w:val="28"/>
        </w:rPr>
        <w:t>.</w:t>
      </w:r>
    </w:p>
    <w:p w:rsidR="0077696F" w:rsidRPr="0077696F" w:rsidRDefault="0077696F" w:rsidP="0077696F">
      <w:pPr>
        <w:spacing w:line="360" w:lineRule="auto"/>
        <w:ind w:firstLine="708"/>
        <w:contextualSpacing/>
        <w:jc w:val="both"/>
        <w:rPr>
          <w:rFonts w:ascii="Times New Roman" w:hAnsi="Times New Roman" w:cs="Times New Roman"/>
          <w:sz w:val="28"/>
          <w:szCs w:val="28"/>
        </w:rPr>
      </w:pPr>
      <w:r w:rsidRPr="007773A9">
        <w:rPr>
          <w:rFonts w:ascii="Times New Roman" w:hAnsi="Times New Roman" w:cs="Times New Roman"/>
          <w:b/>
          <w:i/>
          <w:sz w:val="28"/>
          <w:szCs w:val="28"/>
        </w:rPr>
        <w:t>Апробация диссертации</w:t>
      </w:r>
      <w:r w:rsidR="007773A9">
        <w:rPr>
          <w:rFonts w:ascii="Times New Roman" w:hAnsi="Times New Roman" w:cs="Times New Roman"/>
          <w:sz w:val="28"/>
          <w:szCs w:val="28"/>
        </w:rPr>
        <w:t>. Был сделан доклад «</w:t>
      </w:r>
      <w:r w:rsidR="007773A9" w:rsidRPr="006D299A">
        <w:rPr>
          <w:rFonts w:ascii="Times New Roman" w:hAnsi="Times New Roman" w:cs="Times New Roman"/>
          <w:sz w:val="28"/>
          <w:szCs w:val="28"/>
        </w:rPr>
        <w:t>Ритуал в историографии ист</w:t>
      </w:r>
      <w:r w:rsidR="007773A9">
        <w:rPr>
          <w:rFonts w:ascii="Times New Roman" w:hAnsi="Times New Roman" w:cs="Times New Roman"/>
          <w:sz w:val="28"/>
          <w:szCs w:val="28"/>
        </w:rPr>
        <w:t xml:space="preserve">ории религии (конец XIX–XX вв.)» на </w:t>
      </w:r>
      <w:r>
        <w:rPr>
          <w:rFonts w:ascii="Times New Roman" w:hAnsi="Times New Roman" w:cs="Times New Roman"/>
          <w:sz w:val="28"/>
          <w:szCs w:val="28"/>
        </w:rPr>
        <w:t xml:space="preserve"> международной научной конференции «Будущее нашего прошлого: новые подходы к интерпретации исторического знания» (25 ноября 2016, РГГУ, г. Москва). Было показано, что в</w:t>
      </w:r>
      <w:r w:rsidRPr="0077696F">
        <w:rPr>
          <w:rFonts w:ascii="Times New Roman" w:hAnsi="Times New Roman" w:cs="Times New Roman"/>
          <w:sz w:val="28"/>
          <w:szCs w:val="28"/>
        </w:rPr>
        <w:t xml:space="preserve">згляды </w:t>
      </w:r>
      <w:r>
        <w:rPr>
          <w:rFonts w:ascii="Times New Roman" w:hAnsi="Times New Roman" w:cs="Times New Roman"/>
          <w:sz w:val="28"/>
          <w:szCs w:val="28"/>
        </w:rPr>
        <w:t xml:space="preserve">современных </w:t>
      </w:r>
      <w:proofErr w:type="spellStart"/>
      <w:r>
        <w:rPr>
          <w:rFonts w:ascii="Times New Roman" w:hAnsi="Times New Roman" w:cs="Times New Roman"/>
          <w:sz w:val="28"/>
          <w:szCs w:val="28"/>
        </w:rPr>
        <w:t>когнитивистов</w:t>
      </w:r>
      <w:proofErr w:type="spellEnd"/>
      <w:r>
        <w:rPr>
          <w:rFonts w:ascii="Times New Roman" w:hAnsi="Times New Roman" w:cs="Times New Roman"/>
          <w:sz w:val="28"/>
          <w:szCs w:val="28"/>
        </w:rPr>
        <w:t xml:space="preserve"> </w:t>
      </w:r>
      <w:r w:rsidRPr="0077696F">
        <w:rPr>
          <w:rFonts w:ascii="Times New Roman" w:hAnsi="Times New Roman" w:cs="Times New Roman"/>
          <w:sz w:val="28"/>
          <w:szCs w:val="28"/>
        </w:rPr>
        <w:t>могут соотноситься с теориями</w:t>
      </w:r>
      <w:r w:rsidR="007773A9">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русской антропологической школы,</w:t>
      </w:r>
      <w:r w:rsidRPr="0077696F">
        <w:rPr>
          <w:rFonts w:ascii="Times New Roman" w:hAnsi="Times New Roman" w:cs="Times New Roman"/>
          <w:sz w:val="28"/>
          <w:szCs w:val="28"/>
        </w:rPr>
        <w:t xml:space="preserve"> объясняющими религиозное поведение через механизмы мышления </w:t>
      </w:r>
      <w:r>
        <w:rPr>
          <w:rFonts w:ascii="Times New Roman" w:hAnsi="Times New Roman" w:cs="Times New Roman"/>
          <w:sz w:val="28"/>
          <w:szCs w:val="28"/>
        </w:rPr>
        <w:t xml:space="preserve">(концепции </w:t>
      </w:r>
      <w:r w:rsidRPr="0077696F">
        <w:rPr>
          <w:rFonts w:ascii="Times New Roman" w:hAnsi="Times New Roman" w:cs="Times New Roman"/>
          <w:sz w:val="28"/>
          <w:szCs w:val="28"/>
        </w:rPr>
        <w:t xml:space="preserve">Л.Я. </w:t>
      </w:r>
      <w:proofErr w:type="spellStart"/>
      <w:r w:rsidRPr="0077696F">
        <w:rPr>
          <w:rFonts w:ascii="Times New Roman" w:hAnsi="Times New Roman" w:cs="Times New Roman"/>
          <w:sz w:val="28"/>
          <w:szCs w:val="28"/>
        </w:rPr>
        <w:t>Штернберга</w:t>
      </w:r>
      <w:proofErr w:type="spellEnd"/>
      <w:r w:rsidRPr="0077696F">
        <w:rPr>
          <w:rFonts w:ascii="Times New Roman" w:hAnsi="Times New Roman" w:cs="Times New Roman"/>
          <w:sz w:val="28"/>
          <w:szCs w:val="28"/>
        </w:rPr>
        <w:t>, В.Н.</w:t>
      </w:r>
      <w:r>
        <w:rPr>
          <w:rFonts w:ascii="Times New Roman" w:hAnsi="Times New Roman" w:cs="Times New Roman"/>
          <w:sz w:val="28"/>
          <w:szCs w:val="28"/>
        </w:rPr>
        <w:t> </w:t>
      </w:r>
      <w:proofErr w:type="spellStart"/>
      <w:r w:rsidRPr="0077696F">
        <w:rPr>
          <w:rFonts w:ascii="Times New Roman" w:hAnsi="Times New Roman" w:cs="Times New Roman"/>
          <w:sz w:val="28"/>
          <w:szCs w:val="28"/>
        </w:rPr>
        <w:t>Харузиной</w:t>
      </w:r>
      <w:proofErr w:type="spellEnd"/>
      <w:r>
        <w:rPr>
          <w:rFonts w:ascii="Times New Roman" w:hAnsi="Times New Roman" w:cs="Times New Roman"/>
          <w:sz w:val="28"/>
          <w:szCs w:val="28"/>
        </w:rPr>
        <w:t>)</w:t>
      </w:r>
      <w:r w:rsidRPr="0077696F">
        <w:rPr>
          <w:rFonts w:ascii="Times New Roman" w:hAnsi="Times New Roman" w:cs="Times New Roman"/>
          <w:sz w:val="28"/>
          <w:szCs w:val="28"/>
        </w:rPr>
        <w:t xml:space="preserve">. </w:t>
      </w:r>
      <w:r w:rsidRPr="0077696F">
        <w:rPr>
          <w:rFonts w:ascii="Times New Roman" w:hAnsi="Times New Roman" w:cs="Times New Roman"/>
          <w:sz w:val="28"/>
          <w:szCs w:val="28"/>
        </w:rPr>
        <w:lastRenderedPageBreak/>
        <w:t>В недавних работах уже предпринимались попытки проводить параллели между современными когнитивными исследованиями и идеями русской антропологической школы</w:t>
      </w:r>
      <w:r w:rsidRPr="0077696F">
        <w:rPr>
          <w:rStyle w:val="a6"/>
          <w:rFonts w:ascii="Times New Roman" w:hAnsi="Times New Roman" w:cs="Times New Roman"/>
          <w:sz w:val="28"/>
          <w:szCs w:val="28"/>
        </w:rPr>
        <w:footnoteReference w:id="10"/>
      </w:r>
      <w:r w:rsidRPr="0077696F">
        <w:rPr>
          <w:rFonts w:ascii="Times New Roman" w:hAnsi="Times New Roman" w:cs="Times New Roman"/>
          <w:sz w:val="28"/>
          <w:szCs w:val="28"/>
        </w:rPr>
        <w:t xml:space="preserve">. </w:t>
      </w:r>
      <w:r w:rsidR="007773A9">
        <w:rPr>
          <w:rFonts w:ascii="Times New Roman" w:hAnsi="Times New Roman" w:cs="Times New Roman"/>
          <w:sz w:val="28"/>
          <w:szCs w:val="28"/>
        </w:rPr>
        <w:t>Современные когнитивные исследования религии</w:t>
      </w:r>
      <w:r>
        <w:rPr>
          <w:rFonts w:ascii="Times New Roman" w:hAnsi="Times New Roman" w:cs="Times New Roman"/>
          <w:sz w:val="28"/>
          <w:szCs w:val="28"/>
        </w:rPr>
        <w:t>, в некотором смысле, совершил</w:t>
      </w:r>
      <w:r w:rsidR="008D67AC">
        <w:rPr>
          <w:rFonts w:ascii="Times New Roman" w:hAnsi="Times New Roman" w:cs="Times New Roman"/>
          <w:sz w:val="28"/>
          <w:szCs w:val="28"/>
        </w:rPr>
        <w:t>и</w:t>
      </w:r>
      <w:r>
        <w:rPr>
          <w:rFonts w:ascii="Times New Roman" w:hAnsi="Times New Roman" w:cs="Times New Roman"/>
          <w:sz w:val="28"/>
          <w:szCs w:val="28"/>
        </w:rPr>
        <w:t xml:space="preserve"> круг и вернул</w:t>
      </w:r>
      <w:r w:rsidR="008D67AC">
        <w:rPr>
          <w:rFonts w:ascii="Times New Roman" w:hAnsi="Times New Roman" w:cs="Times New Roman"/>
          <w:sz w:val="28"/>
          <w:szCs w:val="28"/>
        </w:rPr>
        <w:t>и</w:t>
      </w:r>
      <w:r>
        <w:rPr>
          <w:rFonts w:ascii="Times New Roman" w:hAnsi="Times New Roman" w:cs="Times New Roman"/>
          <w:sz w:val="28"/>
          <w:szCs w:val="28"/>
        </w:rPr>
        <w:t xml:space="preserve">сь к решению тех же вопросов, которые волновали эволюционистов в начале </w:t>
      </w:r>
      <w:r>
        <w:rPr>
          <w:rFonts w:ascii="Times New Roman" w:hAnsi="Times New Roman" w:cs="Times New Roman"/>
          <w:sz w:val="28"/>
          <w:szCs w:val="28"/>
          <w:lang w:val="fr-FR"/>
        </w:rPr>
        <w:t>XX</w:t>
      </w:r>
      <w:r w:rsidRPr="0077696F">
        <w:rPr>
          <w:rFonts w:ascii="Times New Roman" w:hAnsi="Times New Roman" w:cs="Times New Roman"/>
          <w:sz w:val="28"/>
          <w:szCs w:val="28"/>
        </w:rPr>
        <w:t xml:space="preserve"> </w:t>
      </w:r>
      <w:r>
        <w:rPr>
          <w:rFonts w:ascii="Times New Roman" w:hAnsi="Times New Roman" w:cs="Times New Roman"/>
          <w:sz w:val="28"/>
          <w:szCs w:val="28"/>
        </w:rPr>
        <w:t xml:space="preserve">в., но уже на другом уровне. </w:t>
      </w:r>
    </w:p>
    <w:p w:rsidR="000D02F5" w:rsidRDefault="00047E74" w:rsidP="00047E74">
      <w:pPr>
        <w:spacing w:line="360" w:lineRule="auto"/>
        <w:ind w:firstLine="708"/>
        <w:contextualSpacing/>
        <w:jc w:val="both"/>
        <w:rPr>
          <w:rStyle w:val="a5"/>
          <w:rFonts w:ascii="Times New Roman" w:hAnsi="Times New Roman" w:cs="Times New Roman"/>
          <w:b/>
          <w:i w:val="0"/>
          <w:iCs w:val="0"/>
          <w:sz w:val="28"/>
          <w:szCs w:val="28"/>
        </w:rPr>
      </w:pPr>
      <w:r w:rsidRPr="007773A9">
        <w:rPr>
          <w:rStyle w:val="a5"/>
          <w:rFonts w:ascii="Times New Roman" w:hAnsi="Times New Roman" w:cs="Times New Roman"/>
          <w:b/>
          <w:iCs w:val="0"/>
          <w:sz w:val="28"/>
          <w:szCs w:val="28"/>
        </w:rPr>
        <w:t>Положения, выносимые на защиту</w:t>
      </w:r>
      <w:r w:rsidRPr="00047E74">
        <w:rPr>
          <w:rStyle w:val="a5"/>
          <w:rFonts w:ascii="Times New Roman" w:hAnsi="Times New Roman" w:cs="Times New Roman"/>
          <w:b/>
          <w:i w:val="0"/>
          <w:iCs w:val="0"/>
          <w:sz w:val="28"/>
          <w:szCs w:val="28"/>
        </w:rPr>
        <w:t>:</w:t>
      </w:r>
    </w:p>
    <w:p w:rsidR="00047E74" w:rsidRDefault="00047E74" w:rsidP="00047E7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1. В классической антропологии религии сложилось две ветви исследования ритуала: символическое содержание действия либо учитывается, либо игнорируется.</w:t>
      </w:r>
    </w:p>
    <w:p w:rsidR="00047E74" w:rsidRDefault="00047E74" w:rsidP="00047E7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2. Современные когнитивные теории ритуала в основном наследуют второй ветви, объясняя формирование религиозности через процессы познания и такие смежные факторы, как эмоциональное воздействие, повторяемость, зрелищность.</w:t>
      </w:r>
    </w:p>
    <w:p w:rsidR="00047E74" w:rsidRDefault="00047E74" w:rsidP="00047E7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 3. Теории Р. </w:t>
      </w:r>
      <w:proofErr w:type="spellStart"/>
      <w:r>
        <w:rPr>
          <w:rFonts w:ascii="Times New Roman" w:hAnsi="Times New Roman" w:cs="Times New Roman"/>
          <w:sz w:val="28"/>
          <w:szCs w:val="28"/>
        </w:rPr>
        <w:t>Маколея</w:t>
      </w:r>
      <w:proofErr w:type="spellEnd"/>
      <w:r>
        <w:rPr>
          <w:rFonts w:ascii="Times New Roman" w:hAnsi="Times New Roman" w:cs="Times New Roman"/>
          <w:sz w:val="28"/>
          <w:szCs w:val="28"/>
        </w:rPr>
        <w:t xml:space="preserve"> и Т. </w:t>
      </w:r>
      <w:proofErr w:type="spellStart"/>
      <w:r>
        <w:rPr>
          <w:rFonts w:ascii="Times New Roman" w:hAnsi="Times New Roman" w:cs="Times New Roman"/>
          <w:sz w:val="28"/>
          <w:szCs w:val="28"/>
        </w:rPr>
        <w:t>Лоусона</w:t>
      </w:r>
      <w:proofErr w:type="spellEnd"/>
      <w:r>
        <w:rPr>
          <w:rFonts w:ascii="Times New Roman" w:hAnsi="Times New Roman" w:cs="Times New Roman"/>
          <w:sz w:val="28"/>
          <w:szCs w:val="28"/>
        </w:rPr>
        <w:t xml:space="preserve">, Х. </w:t>
      </w:r>
      <w:proofErr w:type="spellStart"/>
      <w:r>
        <w:rPr>
          <w:rFonts w:ascii="Times New Roman" w:hAnsi="Times New Roman" w:cs="Times New Roman"/>
          <w:sz w:val="28"/>
          <w:szCs w:val="28"/>
        </w:rPr>
        <w:t>Уайтхауза</w:t>
      </w:r>
      <w:proofErr w:type="spellEnd"/>
      <w:r>
        <w:rPr>
          <w:rFonts w:ascii="Times New Roman" w:hAnsi="Times New Roman" w:cs="Times New Roman"/>
          <w:sz w:val="28"/>
          <w:szCs w:val="28"/>
        </w:rPr>
        <w:t xml:space="preserve"> предлагают методологию исследования ритуала, в то время как теории П. </w:t>
      </w:r>
      <w:proofErr w:type="spellStart"/>
      <w:r>
        <w:rPr>
          <w:rFonts w:ascii="Times New Roman" w:hAnsi="Times New Roman" w:cs="Times New Roman"/>
          <w:sz w:val="28"/>
          <w:szCs w:val="28"/>
        </w:rPr>
        <w:t>Буайе</w:t>
      </w:r>
      <w:proofErr w:type="spellEnd"/>
      <w:r>
        <w:rPr>
          <w:rFonts w:ascii="Times New Roman" w:hAnsi="Times New Roman" w:cs="Times New Roman"/>
          <w:sz w:val="28"/>
          <w:szCs w:val="28"/>
        </w:rPr>
        <w:t>, Т. </w:t>
      </w:r>
      <w:proofErr w:type="spellStart"/>
      <w:r>
        <w:rPr>
          <w:rFonts w:ascii="Times New Roman" w:hAnsi="Times New Roman" w:cs="Times New Roman"/>
          <w:sz w:val="28"/>
          <w:szCs w:val="28"/>
        </w:rPr>
        <w:t>Тремлина</w:t>
      </w:r>
      <w:proofErr w:type="spellEnd"/>
      <w:r>
        <w:rPr>
          <w:rFonts w:ascii="Times New Roman" w:hAnsi="Times New Roman" w:cs="Times New Roman"/>
          <w:sz w:val="28"/>
          <w:szCs w:val="28"/>
        </w:rPr>
        <w:t xml:space="preserve"> и Й. </w:t>
      </w:r>
      <w:proofErr w:type="spellStart"/>
      <w:r>
        <w:rPr>
          <w:rFonts w:ascii="Times New Roman" w:hAnsi="Times New Roman" w:cs="Times New Roman"/>
          <w:sz w:val="28"/>
          <w:szCs w:val="28"/>
        </w:rPr>
        <w:t>Сёренсена</w:t>
      </w:r>
      <w:proofErr w:type="spellEnd"/>
      <w:r>
        <w:rPr>
          <w:rFonts w:ascii="Times New Roman" w:hAnsi="Times New Roman" w:cs="Times New Roman"/>
          <w:sz w:val="28"/>
          <w:szCs w:val="28"/>
        </w:rPr>
        <w:t xml:space="preserve"> объясняют конкретные аспекты ритуального поведения, используя психологические аргументы.</w:t>
      </w:r>
    </w:p>
    <w:p w:rsidR="00047E74" w:rsidRDefault="00047E74" w:rsidP="00047E74">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4. Тео</w:t>
      </w:r>
      <w:r w:rsidR="00AE2070">
        <w:rPr>
          <w:rFonts w:ascii="Times New Roman" w:hAnsi="Times New Roman" w:cs="Times New Roman"/>
          <w:sz w:val="28"/>
          <w:szCs w:val="28"/>
        </w:rPr>
        <w:t xml:space="preserve">рия Р. </w:t>
      </w:r>
      <w:proofErr w:type="spellStart"/>
      <w:r w:rsidR="00AE2070">
        <w:rPr>
          <w:rFonts w:ascii="Times New Roman" w:hAnsi="Times New Roman" w:cs="Times New Roman"/>
          <w:sz w:val="28"/>
          <w:szCs w:val="28"/>
        </w:rPr>
        <w:t>Маколея</w:t>
      </w:r>
      <w:proofErr w:type="spellEnd"/>
      <w:r w:rsidR="00AE2070">
        <w:rPr>
          <w:rFonts w:ascii="Times New Roman" w:hAnsi="Times New Roman" w:cs="Times New Roman"/>
          <w:sz w:val="28"/>
          <w:szCs w:val="28"/>
        </w:rPr>
        <w:t xml:space="preserve"> и Т. </w:t>
      </w:r>
      <w:proofErr w:type="spellStart"/>
      <w:r w:rsidR="00AE2070">
        <w:rPr>
          <w:rFonts w:ascii="Times New Roman" w:hAnsi="Times New Roman" w:cs="Times New Roman"/>
          <w:sz w:val="28"/>
          <w:szCs w:val="28"/>
        </w:rPr>
        <w:t>Лоусона</w:t>
      </w:r>
      <w:proofErr w:type="spellEnd"/>
      <w:r w:rsidR="00AE2070">
        <w:rPr>
          <w:rFonts w:ascii="Times New Roman" w:hAnsi="Times New Roman" w:cs="Times New Roman"/>
          <w:sz w:val="28"/>
          <w:szCs w:val="28"/>
        </w:rPr>
        <w:t>, не получившая подтверждения при анализе современных ритуалов, может использоваться для понимания исторических ритуалов.</w:t>
      </w:r>
    </w:p>
    <w:p w:rsidR="000D02F5" w:rsidRDefault="00AE2070" w:rsidP="00D23F4E">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5. Теория </w:t>
      </w:r>
      <w:proofErr w:type="spellStart"/>
      <w:r>
        <w:rPr>
          <w:rFonts w:ascii="Times New Roman" w:hAnsi="Times New Roman" w:cs="Times New Roman"/>
          <w:sz w:val="28"/>
          <w:szCs w:val="28"/>
        </w:rPr>
        <w:t>П.Буайе</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П.Льенара</w:t>
      </w:r>
      <w:proofErr w:type="spellEnd"/>
      <w:r>
        <w:rPr>
          <w:rFonts w:ascii="Times New Roman" w:hAnsi="Times New Roman" w:cs="Times New Roman"/>
          <w:sz w:val="28"/>
          <w:szCs w:val="28"/>
        </w:rPr>
        <w:t xml:space="preserve"> развивается многими западными исследователями (</w:t>
      </w:r>
      <w:proofErr w:type="spellStart"/>
      <w:r>
        <w:rPr>
          <w:rFonts w:ascii="Times New Roman" w:hAnsi="Times New Roman" w:cs="Times New Roman"/>
          <w:sz w:val="28"/>
          <w:szCs w:val="28"/>
        </w:rPr>
        <w:t>Й.Серенсеном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К.Лежер</w:t>
      </w:r>
      <w:proofErr w:type="spellEnd"/>
      <w:r>
        <w:rPr>
          <w:rFonts w:ascii="Times New Roman" w:hAnsi="Times New Roman" w:cs="Times New Roman"/>
          <w:sz w:val="28"/>
          <w:szCs w:val="28"/>
        </w:rPr>
        <w:t xml:space="preserve"> и др.)</w:t>
      </w:r>
      <w:r w:rsidR="006C66A8">
        <w:rPr>
          <w:rFonts w:ascii="Times New Roman" w:hAnsi="Times New Roman" w:cs="Times New Roman"/>
          <w:sz w:val="28"/>
          <w:szCs w:val="28"/>
        </w:rPr>
        <w:t>, отдельные её области успешно прошли эмпирическую проверку, как в религиозных, так и в светских обществах.</w:t>
      </w:r>
    </w:p>
    <w:p w:rsidR="00D23F4E" w:rsidRPr="006D299A" w:rsidRDefault="006D299A" w:rsidP="007773A9">
      <w:pPr>
        <w:autoSpaceDE w:val="0"/>
        <w:autoSpaceDN w:val="0"/>
        <w:adjustRightInd w:val="0"/>
        <w:spacing w:after="0" w:line="360" w:lineRule="auto"/>
        <w:ind w:firstLine="708"/>
        <w:jc w:val="both"/>
        <w:rPr>
          <w:rStyle w:val="a5"/>
          <w:rFonts w:ascii="Times New Roman" w:hAnsi="Times New Roman" w:cs="Times New Roman"/>
          <w:b/>
          <w:i w:val="0"/>
          <w:iCs w:val="0"/>
          <w:sz w:val="28"/>
          <w:szCs w:val="28"/>
        </w:rPr>
      </w:pPr>
      <w:r w:rsidRPr="007773A9">
        <w:rPr>
          <w:rStyle w:val="a5"/>
          <w:rFonts w:ascii="Times New Roman" w:hAnsi="Times New Roman" w:cs="Times New Roman"/>
          <w:b/>
          <w:iCs w:val="0"/>
          <w:sz w:val="28"/>
          <w:szCs w:val="28"/>
        </w:rPr>
        <w:t>Публикации</w:t>
      </w:r>
      <w:r w:rsidR="007773A9" w:rsidRPr="007773A9">
        <w:rPr>
          <w:rStyle w:val="a5"/>
          <w:rFonts w:ascii="Times New Roman" w:hAnsi="Times New Roman" w:cs="Times New Roman"/>
          <w:b/>
          <w:iCs w:val="0"/>
          <w:sz w:val="28"/>
          <w:szCs w:val="28"/>
        </w:rPr>
        <w:t xml:space="preserve"> по теме диссертации</w:t>
      </w:r>
      <w:r w:rsidRPr="007773A9">
        <w:rPr>
          <w:rStyle w:val="a5"/>
          <w:rFonts w:ascii="Times New Roman" w:hAnsi="Times New Roman" w:cs="Times New Roman"/>
          <w:b/>
          <w:iCs w:val="0"/>
          <w:sz w:val="28"/>
          <w:szCs w:val="28"/>
        </w:rPr>
        <w:t>.</w:t>
      </w:r>
      <w:r w:rsidRPr="006D299A">
        <w:rPr>
          <w:rStyle w:val="a5"/>
          <w:rFonts w:ascii="Times New Roman" w:hAnsi="Times New Roman" w:cs="Times New Roman"/>
          <w:b/>
          <w:i w:val="0"/>
          <w:iCs w:val="0"/>
          <w:sz w:val="28"/>
          <w:szCs w:val="28"/>
        </w:rPr>
        <w:t xml:space="preserve"> </w:t>
      </w:r>
      <w:r w:rsidRPr="006D299A">
        <w:rPr>
          <w:rStyle w:val="a5"/>
          <w:rFonts w:ascii="Times New Roman" w:hAnsi="Times New Roman" w:cs="Times New Roman"/>
          <w:i w:val="0"/>
          <w:iCs w:val="0"/>
          <w:sz w:val="28"/>
          <w:szCs w:val="28"/>
        </w:rPr>
        <w:t>Опубликована статья:</w:t>
      </w:r>
      <w:r w:rsidRPr="006D299A">
        <w:rPr>
          <w:rStyle w:val="a5"/>
          <w:rFonts w:ascii="Times New Roman" w:hAnsi="Times New Roman" w:cs="Times New Roman"/>
          <w:b/>
          <w:i w:val="0"/>
          <w:iCs w:val="0"/>
          <w:sz w:val="28"/>
          <w:szCs w:val="28"/>
        </w:rPr>
        <w:t xml:space="preserve"> </w:t>
      </w:r>
      <w:r w:rsidRPr="006D299A">
        <w:rPr>
          <w:rFonts w:ascii="Times New Roman" w:hAnsi="Times New Roman" w:cs="Times New Roman"/>
          <w:sz w:val="28"/>
          <w:szCs w:val="28"/>
        </w:rPr>
        <w:t xml:space="preserve">Белова А.Д. Ритуал в историографии истории религии (конец XIX–XX вв.) //Будущее </w:t>
      </w:r>
      <w:r w:rsidRPr="006D299A">
        <w:rPr>
          <w:rFonts w:ascii="Times New Roman" w:hAnsi="Times New Roman" w:cs="Times New Roman"/>
          <w:sz w:val="28"/>
          <w:szCs w:val="28"/>
        </w:rPr>
        <w:lastRenderedPageBreak/>
        <w:t>нашего</w:t>
      </w:r>
      <w:r>
        <w:rPr>
          <w:rFonts w:ascii="Times New Roman" w:hAnsi="Times New Roman" w:cs="Times New Roman"/>
          <w:sz w:val="28"/>
          <w:szCs w:val="28"/>
        </w:rPr>
        <w:t xml:space="preserve"> </w:t>
      </w:r>
      <w:r w:rsidRPr="006D299A">
        <w:rPr>
          <w:rFonts w:ascii="Times New Roman" w:hAnsi="Times New Roman" w:cs="Times New Roman"/>
          <w:sz w:val="28"/>
          <w:szCs w:val="28"/>
        </w:rPr>
        <w:t>прошлого: новые подходы к интерпретации исторического знания. Материалы конференции, 2016.</w:t>
      </w:r>
      <w:r w:rsidR="007773A9">
        <w:rPr>
          <w:rFonts w:ascii="Times New Roman" w:hAnsi="Times New Roman" w:cs="Times New Roman"/>
          <w:sz w:val="28"/>
          <w:szCs w:val="28"/>
        </w:rPr>
        <w:t xml:space="preserve"> </w:t>
      </w:r>
      <w:r w:rsidRPr="006D299A">
        <w:rPr>
          <w:rFonts w:ascii="Times New Roman" w:hAnsi="Times New Roman" w:cs="Times New Roman"/>
          <w:sz w:val="28"/>
          <w:szCs w:val="28"/>
        </w:rPr>
        <w:t>С. 16-27.</w:t>
      </w:r>
    </w:p>
    <w:p w:rsidR="007773A9" w:rsidRDefault="007773A9">
      <w:pPr>
        <w:rPr>
          <w:rFonts w:ascii="Times New Roman" w:hAnsi="Times New Roman" w:cs="Times New Roman"/>
          <w:b/>
          <w:sz w:val="28"/>
          <w:szCs w:val="28"/>
        </w:rPr>
      </w:pPr>
      <w:r>
        <w:rPr>
          <w:rFonts w:ascii="Times New Roman" w:hAnsi="Times New Roman" w:cs="Times New Roman"/>
          <w:b/>
          <w:sz w:val="28"/>
          <w:szCs w:val="28"/>
        </w:rPr>
        <w:br w:type="page"/>
      </w:r>
    </w:p>
    <w:p w:rsidR="00806D76" w:rsidRPr="00806D76" w:rsidRDefault="00806D76" w:rsidP="00806D76">
      <w:pPr>
        <w:spacing w:line="360" w:lineRule="auto"/>
        <w:jc w:val="center"/>
        <w:rPr>
          <w:rFonts w:ascii="Times New Roman" w:hAnsi="Times New Roman" w:cs="Times New Roman"/>
          <w:b/>
          <w:sz w:val="28"/>
          <w:szCs w:val="28"/>
        </w:rPr>
      </w:pPr>
      <w:r w:rsidRPr="00806D76">
        <w:rPr>
          <w:rFonts w:ascii="Times New Roman" w:hAnsi="Times New Roman" w:cs="Times New Roman"/>
          <w:b/>
          <w:sz w:val="28"/>
          <w:szCs w:val="28"/>
        </w:rPr>
        <w:lastRenderedPageBreak/>
        <w:t>ГЛАВА 1. Проблема исследования ритуала в антропологии религии.</w:t>
      </w:r>
    </w:p>
    <w:p w:rsidR="00806D76" w:rsidRPr="00806D76" w:rsidRDefault="00806D76" w:rsidP="00806D76">
      <w:pPr>
        <w:spacing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 xml:space="preserve">Одним из основных элементов религиозной практики является ритуал. С середины </w:t>
      </w:r>
      <w:r w:rsidRPr="00806D76">
        <w:rPr>
          <w:rFonts w:ascii="Times New Roman" w:hAnsi="Times New Roman" w:cs="Times New Roman"/>
          <w:sz w:val="28"/>
          <w:szCs w:val="28"/>
          <w:lang w:val="en-US"/>
        </w:rPr>
        <w:t>XIX</w:t>
      </w:r>
      <w:r w:rsidRPr="00806D76">
        <w:rPr>
          <w:rFonts w:ascii="Times New Roman" w:hAnsi="Times New Roman" w:cs="Times New Roman"/>
          <w:sz w:val="28"/>
          <w:szCs w:val="28"/>
        </w:rPr>
        <w:t xml:space="preserve"> века он не выходит из поля зрения исследователей. </w:t>
      </w:r>
    </w:p>
    <w:p w:rsidR="00806D76" w:rsidRPr="00806D76" w:rsidRDefault="00806D76" w:rsidP="00806D76">
      <w:pPr>
        <w:spacing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Для антропологов ритуал представляет собой синоним религиозного поведения. Определить ритуал так же сложно, как дать качественное определение религии. В классической антропологии ритуал завязан на смысле, рассматривается в комбинации с мифом. Так, Э. </w:t>
      </w:r>
      <w:proofErr w:type="spellStart"/>
      <w:r w:rsidRPr="00806D76">
        <w:rPr>
          <w:rFonts w:ascii="Times New Roman" w:hAnsi="Times New Roman" w:cs="Times New Roman"/>
          <w:sz w:val="28"/>
          <w:szCs w:val="28"/>
        </w:rPr>
        <w:t>Тайлор</w:t>
      </w:r>
      <w:proofErr w:type="spellEnd"/>
      <w:r w:rsidRPr="00806D76">
        <w:rPr>
          <w:rFonts w:ascii="Times New Roman" w:hAnsi="Times New Roman" w:cs="Times New Roman"/>
          <w:sz w:val="28"/>
          <w:szCs w:val="28"/>
        </w:rPr>
        <w:t xml:space="preserve"> видел в ритуале выражение мифа. Он отдавал приоритет мифологическим представлениям перед поведением. Ядро его концепции составляет «минимум религии» – вера в духов и души – из которого он пытался проследить развитие религии от простых ранних форм к более сложным</w:t>
      </w:r>
      <w:r w:rsidRPr="00806D76">
        <w:rPr>
          <w:rFonts w:ascii="Times New Roman" w:hAnsi="Times New Roman" w:cs="Times New Roman"/>
          <w:sz w:val="28"/>
          <w:vertAlign w:val="superscript"/>
        </w:rPr>
        <w:footnoteReference w:id="11"/>
      </w:r>
      <w:r w:rsidRPr="00806D76">
        <w:rPr>
          <w:rFonts w:ascii="Times New Roman" w:hAnsi="Times New Roman" w:cs="Times New Roman"/>
          <w:sz w:val="28"/>
          <w:szCs w:val="28"/>
        </w:rPr>
        <w:t xml:space="preserve">. Теория </w:t>
      </w:r>
      <w:proofErr w:type="spellStart"/>
      <w:r w:rsidRPr="00806D76">
        <w:rPr>
          <w:rFonts w:ascii="Times New Roman" w:hAnsi="Times New Roman" w:cs="Times New Roman"/>
          <w:sz w:val="28"/>
          <w:szCs w:val="28"/>
        </w:rPr>
        <w:t>Тайлора</w:t>
      </w:r>
      <w:proofErr w:type="spellEnd"/>
      <w:r w:rsidRPr="00806D76">
        <w:rPr>
          <w:rFonts w:ascii="Times New Roman" w:hAnsi="Times New Roman" w:cs="Times New Roman"/>
          <w:sz w:val="28"/>
          <w:szCs w:val="28"/>
        </w:rPr>
        <w:t xml:space="preserve"> знакомит нас с древним человеком как с «философом», которого волнуют вопросы болезни, смерти, сна. В современной терминологии теория даже может считаться когнитивной, т.к. большое внимание автор отводит функционирования архаичного мышления, познанию человеком окружающего мира. В дальнейшем «принцип одушевления», или наделения разумом другого субъекта, станет одним из опорных пунктов эволюционизма и когнитивных теорий (См.: </w:t>
      </w:r>
      <w:r w:rsidRPr="00806D76">
        <w:rPr>
          <w:rFonts w:ascii="Times New Roman" w:hAnsi="Times New Roman" w:cs="Times New Roman"/>
          <w:sz w:val="28"/>
          <w:szCs w:val="28"/>
          <w:lang w:val="en-US"/>
        </w:rPr>
        <w:t>Theory</w:t>
      </w:r>
      <w:r w:rsidRPr="00806D76">
        <w:rPr>
          <w:rFonts w:ascii="Times New Roman" w:hAnsi="Times New Roman" w:cs="Times New Roman"/>
          <w:sz w:val="28"/>
          <w:szCs w:val="28"/>
        </w:rPr>
        <w:t xml:space="preserve"> </w:t>
      </w:r>
      <w:r w:rsidRPr="00806D76">
        <w:rPr>
          <w:rFonts w:ascii="Times New Roman" w:hAnsi="Times New Roman" w:cs="Times New Roman"/>
          <w:sz w:val="28"/>
          <w:szCs w:val="28"/>
          <w:lang w:val="en-US"/>
        </w:rPr>
        <w:t>of</w:t>
      </w:r>
      <w:r w:rsidRPr="00806D76">
        <w:rPr>
          <w:rFonts w:ascii="Times New Roman" w:hAnsi="Times New Roman" w:cs="Times New Roman"/>
          <w:sz w:val="28"/>
          <w:szCs w:val="28"/>
        </w:rPr>
        <w:t xml:space="preserve">  </w:t>
      </w:r>
      <w:r w:rsidRPr="00806D76">
        <w:rPr>
          <w:rFonts w:ascii="Times New Roman" w:hAnsi="Times New Roman" w:cs="Times New Roman"/>
          <w:sz w:val="28"/>
          <w:szCs w:val="28"/>
          <w:lang w:val="en-US"/>
        </w:rPr>
        <w:t>Mind</w:t>
      </w:r>
      <w:r w:rsidRPr="00806D76">
        <w:rPr>
          <w:rFonts w:ascii="Times New Roman" w:hAnsi="Times New Roman" w:cs="Times New Roman"/>
          <w:sz w:val="28"/>
          <w:vertAlign w:val="superscript"/>
          <w:lang w:val="en-US"/>
        </w:rPr>
        <w:footnoteReference w:id="12"/>
      </w:r>
      <w:r w:rsidRPr="00806D76">
        <w:rPr>
          <w:rFonts w:ascii="Times New Roman" w:hAnsi="Times New Roman" w:cs="Times New Roman"/>
          <w:sz w:val="28"/>
          <w:szCs w:val="28"/>
        </w:rPr>
        <w:t xml:space="preserve">). При этом вклад </w:t>
      </w:r>
      <w:proofErr w:type="spellStart"/>
      <w:r w:rsidRPr="00806D76">
        <w:rPr>
          <w:rFonts w:ascii="Times New Roman" w:hAnsi="Times New Roman" w:cs="Times New Roman"/>
          <w:sz w:val="28"/>
          <w:szCs w:val="28"/>
        </w:rPr>
        <w:t>Тайлора</w:t>
      </w:r>
      <w:proofErr w:type="spellEnd"/>
      <w:r w:rsidRPr="00806D76">
        <w:rPr>
          <w:rFonts w:ascii="Times New Roman" w:hAnsi="Times New Roman" w:cs="Times New Roman"/>
          <w:sz w:val="28"/>
          <w:szCs w:val="28"/>
        </w:rPr>
        <w:t xml:space="preserve"> в исследование ритуала остается скромным, ведь для классика религиозное поведение – это всего лишь проявление сознания. </w:t>
      </w:r>
    </w:p>
    <w:p w:rsidR="00806D76" w:rsidRPr="00806D76" w:rsidRDefault="00806D76" w:rsidP="00806D76">
      <w:pPr>
        <w:spacing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Другая ветвь в рассмотрении ритуала в связи с мифом восходит к Дж. Фрезеру, У. </w:t>
      </w:r>
      <w:proofErr w:type="spellStart"/>
      <w:r w:rsidRPr="00806D76">
        <w:rPr>
          <w:rFonts w:ascii="Times New Roman" w:hAnsi="Times New Roman" w:cs="Times New Roman"/>
          <w:sz w:val="28"/>
          <w:szCs w:val="28"/>
        </w:rPr>
        <w:t>Робертсону-Смиту</w:t>
      </w:r>
      <w:proofErr w:type="spellEnd"/>
      <w:r w:rsidRPr="00806D76">
        <w:rPr>
          <w:rFonts w:ascii="Times New Roman" w:hAnsi="Times New Roman" w:cs="Times New Roman"/>
          <w:sz w:val="28"/>
          <w:szCs w:val="28"/>
        </w:rPr>
        <w:t xml:space="preserve">. Эти авторы отдавали первенство ритуалу, отводя мифу рационализирующую роль.  Религия для Фрезера – это уже не только вера, но и действия, призванные удовлетворить богов. Следует отметить, что Фрезер понимает ритуал только как часть религиозного поведения. В последнее входит также магия. Не вдаваясь в подробности </w:t>
      </w:r>
      <w:r w:rsidRPr="00806D76">
        <w:rPr>
          <w:rFonts w:ascii="Times New Roman" w:hAnsi="Times New Roman" w:cs="Times New Roman"/>
          <w:sz w:val="28"/>
          <w:szCs w:val="28"/>
        </w:rPr>
        <w:lastRenderedPageBreak/>
        <w:t>взаимодействия магия, науки и религии, скажем только, что магия максимально близко подходит к ритуалу. Магия – комплекс разнообразных действий, направленных на изменение хода природных и культурных процессов</w:t>
      </w:r>
      <w:r w:rsidRPr="00806D76">
        <w:rPr>
          <w:rFonts w:ascii="Times New Roman" w:hAnsi="Times New Roman" w:cs="Times New Roman"/>
          <w:sz w:val="28"/>
          <w:vertAlign w:val="superscript"/>
        </w:rPr>
        <w:footnoteReference w:id="13"/>
      </w:r>
      <w:r w:rsidRPr="00806D76">
        <w:rPr>
          <w:rFonts w:ascii="Times New Roman" w:hAnsi="Times New Roman" w:cs="Times New Roman"/>
          <w:sz w:val="28"/>
          <w:szCs w:val="28"/>
        </w:rPr>
        <w:t xml:space="preserve">. Описанные магические ритуалы, такие как гадания, создают дополнительные препятствия для разделения таких явлений как магия и ритуал. В отличие от </w:t>
      </w:r>
      <w:proofErr w:type="spellStart"/>
      <w:r w:rsidRPr="00806D76">
        <w:rPr>
          <w:rFonts w:ascii="Times New Roman" w:hAnsi="Times New Roman" w:cs="Times New Roman"/>
          <w:sz w:val="28"/>
          <w:szCs w:val="28"/>
        </w:rPr>
        <w:t>Тайлора</w:t>
      </w:r>
      <w:proofErr w:type="spellEnd"/>
      <w:r w:rsidRPr="00806D76">
        <w:rPr>
          <w:rFonts w:ascii="Times New Roman" w:hAnsi="Times New Roman" w:cs="Times New Roman"/>
          <w:sz w:val="28"/>
          <w:szCs w:val="28"/>
        </w:rPr>
        <w:t xml:space="preserve">, Фрезер концентрируется на изменении реальности посредством магии. Его древний человек – не философ, но активный преобразователь окружающего мира. Он ставит силы, которые его окружают, себе на службу. </w:t>
      </w:r>
    </w:p>
    <w:p w:rsidR="00806D76" w:rsidRPr="00806D76" w:rsidRDefault="00806D76" w:rsidP="00806D76">
      <w:pPr>
        <w:spacing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Известно, что Фрезер делит магию на два типа: </w:t>
      </w:r>
      <w:proofErr w:type="spellStart"/>
      <w:r w:rsidRPr="00806D76">
        <w:rPr>
          <w:rFonts w:ascii="Times New Roman" w:hAnsi="Times New Roman" w:cs="Times New Roman"/>
          <w:sz w:val="28"/>
          <w:szCs w:val="28"/>
        </w:rPr>
        <w:t>имитативную</w:t>
      </w:r>
      <w:proofErr w:type="spellEnd"/>
      <w:r w:rsidRPr="00806D76">
        <w:rPr>
          <w:rFonts w:ascii="Times New Roman" w:hAnsi="Times New Roman" w:cs="Times New Roman"/>
          <w:sz w:val="28"/>
          <w:szCs w:val="28"/>
        </w:rPr>
        <w:t xml:space="preserve"> и контагиозную. Непосредственный интерес для нас представляет второй тип. Его смысл сводится к тому, что предметы, однажды пришедшие в соприкосновение, сохраняют связь друг с другом на расстоянии. Несмотря на все несовершенство концепции Фрезера, идея «симпатической связи» между предметами (которая есть и в первом, и во втором типе магии) является предпосылкой для формирования некоторых гипотез в одной из теорий ритуала, теории </w:t>
      </w:r>
      <w:proofErr w:type="spellStart"/>
      <w:r w:rsidRPr="00806D76">
        <w:rPr>
          <w:rFonts w:ascii="Times New Roman" w:hAnsi="Times New Roman" w:cs="Times New Roman"/>
          <w:sz w:val="28"/>
          <w:szCs w:val="28"/>
        </w:rPr>
        <w:t>Маколея-Лоусона</w:t>
      </w:r>
      <w:proofErr w:type="spellEnd"/>
      <w:r w:rsidRPr="00806D76">
        <w:rPr>
          <w:rFonts w:ascii="Times New Roman" w:hAnsi="Times New Roman" w:cs="Times New Roman"/>
          <w:sz w:val="28"/>
          <w:szCs w:val="28"/>
        </w:rPr>
        <w:t xml:space="preserve">, речь о которой пойдет во второй главе. </w:t>
      </w:r>
    </w:p>
    <w:p w:rsidR="00806D76" w:rsidRPr="00806D76" w:rsidRDefault="00806D76" w:rsidP="00806D76">
      <w:pPr>
        <w:spacing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В современной культурной антропологии также не наблюдается единства взглядов на ритуал. Американский антрополог </w:t>
      </w:r>
      <w:proofErr w:type="spellStart"/>
      <w:r w:rsidRPr="00806D76">
        <w:rPr>
          <w:rFonts w:ascii="Times New Roman" w:hAnsi="Times New Roman" w:cs="Times New Roman"/>
          <w:sz w:val="28"/>
          <w:szCs w:val="28"/>
        </w:rPr>
        <w:t>Эдмунд</w:t>
      </w:r>
      <w:proofErr w:type="spellEnd"/>
      <w:r w:rsidRPr="00806D76">
        <w:rPr>
          <w:rFonts w:ascii="Times New Roman" w:hAnsi="Times New Roman" w:cs="Times New Roman"/>
          <w:sz w:val="28"/>
          <w:szCs w:val="28"/>
        </w:rPr>
        <w:t xml:space="preserve"> </w:t>
      </w:r>
      <w:proofErr w:type="spellStart"/>
      <w:r w:rsidRPr="00806D76">
        <w:rPr>
          <w:rFonts w:ascii="Times New Roman" w:hAnsi="Times New Roman" w:cs="Times New Roman"/>
          <w:sz w:val="28"/>
          <w:szCs w:val="28"/>
        </w:rPr>
        <w:t>Лич</w:t>
      </w:r>
      <w:proofErr w:type="spellEnd"/>
      <w:r w:rsidRPr="00806D76">
        <w:rPr>
          <w:rFonts w:ascii="Times New Roman" w:hAnsi="Times New Roman" w:cs="Times New Roman"/>
          <w:sz w:val="28"/>
          <w:szCs w:val="28"/>
        </w:rPr>
        <w:t xml:space="preserve"> относил ритуал ко всему культурному поведению человека, а именно к символическому измерению этого поведения. При этом необязательно, чтобы человек был явно религиозен. Ритуал понимается как форма социальной коммуникации, или информационный код, который анализируется в терминах собственной «грамматики»</w:t>
      </w:r>
      <w:r w:rsidRPr="00806D76">
        <w:rPr>
          <w:rFonts w:ascii="Times New Roman" w:hAnsi="Times New Roman" w:cs="Times New Roman"/>
          <w:sz w:val="28"/>
          <w:vertAlign w:val="superscript"/>
        </w:rPr>
        <w:footnoteReference w:id="14"/>
      </w:r>
      <w:r w:rsidRPr="00806D76">
        <w:rPr>
          <w:rFonts w:ascii="Times New Roman" w:hAnsi="Times New Roman" w:cs="Times New Roman"/>
          <w:sz w:val="28"/>
          <w:szCs w:val="28"/>
        </w:rPr>
        <w:t xml:space="preserve">. </w:t>
      </w:r>
    </w:p>
    <w:p w:rsidR="00F84FC4" w:rsidRPr="00F84FC4" w:rsidRDefault="00806D76" w:rsidP="00F84FC4">
      <w:pPr>
        <w:spacing w:line="360" w:lineRule="auto"/>
        <w:contextualSpacing/>
        <w:jc w:val="both"/>
        <w:rPr>
          <w:rFonts w:ascii="Times New Roman" w:hAnsi="Times New Roman" w:cs="Times New Roman"/>
          <w:bCs/>
          <w:sz w:val="28"/>
          <w:szCs w:val="28"/>
        </w:rPr>
      </w:pPr>
      <w:r w:rsidRPr="00806D76">
        <w:rPr>
          <w:rFonts w:ascii="Times New Roman" w:hAnsi="Times New Roman" w:cs="Times New Roman"/>
          <w:sz w:val="28"/>
          <w:szCs w:val="28"/>
        </w:rPr>
        <w:tab/>
        <w:t xml:space="preserve">Ранние теории подобного рода подчеркивали символическую природу ритуального действия. </w:t>
      </w:r>
      <w:proofErr w:type="spellStart"/>
      <w:r w:rsidR="00F84FC4" w:rsidRPr="00F84FC4">
        <w:rPr>
          <w:rFonts w:ascii="Times New Roman" w:hAnsi="Times New Roman" w:cs="Times New Roman"/>
          <w:bCs/>
          <w:sz w:val="28"/>
          <w:szCs w:val="28"/>
        </w:rPr>
        <w:t>М.Мосс</w:t>
      </w:r>
      <w:proofErr w:type="spellEnd"/>
      <w:r w:rsidR="00536EF3">
        <w:rPr>
          <w:rStyle w:val="a6"/>
          <w:rFonts w:ascii="Times New Roman" w:hAnsi="Times New Roman" w:cs="Times New Roman"/>
          <w:bCs/>
          <w:sz w:val="28"/>
          <w:szCs w:val="28"/>
        </w:rPr>
        <w:footnoteReference w:id="15"/>
      </w:r>
      <w:r w:rsidR="00F84FC4" w:rsidRPr="00F84FC4">
        <w:rPr>
          <w:rFonts w:ascii="Times New Roman" w:hAnsi="Times New Roman" w:cs="Times New Roman"/>
          <w:bCs/>
          <w:sz w:val="28"/>
          <w:szCs w:val="28"/>
        </w:rPr>
        <w:t xml:space="preserve"> описывает сакрализацию жертвы во время ритуала, а также предлагают метафору концентрических кругов для её </w:t>
      </w:r>
      <w:r w:rsidR="00F84FC4" w:rsidRPr="00F84FC4">
        <w:rPr>
          <w:rFonts w:ascii="Times New Roman" w:hAnsi="Times New Roman" w:cs="Times New Roman"/>
          <w:bCs/>
          <w:sz w:val="28"/>
          <w:szCs w:val="28"/>
        </w:rPr>
        <w:lastRenderedPageBreak/>
        <w:t xml:space="preserve">окружения: чем дальше от жертвы, тем меньше степень сакрализации. Б. Малиновский указывает на важность ритуала для удовлетворения потребностей индивида, функцию ритуала. Другой представитель функционализма, А. </w:t>
      </w:r>
      <w:proofErr w:type="spellStart"/>
      <w:r w:rsidR="00F84FC4" w:rsidRPr="00F84FC4">
        <w:rPr>
          <w:rFonts w:ascii="Times New Roman" w:hAnsi="Times New Roman" w:cs="Times New Roman"/>
          <w:bCs/>
          <w:sz w:val="28"/>
          <w:szCs w:val="28"/>
        </w:rPr>
        <w:t>Рэдклифф-Браун</w:t>
      </w:r>
      <w:proofErr w:type="spellEnd"/>
      <w:r w:rsidR="00536EF3">
        <w:rPr>
          <w:rStyle w:val="a6"/>
          <w:rFonts w:ascii="Times New Roman" w:hAnsi="Times New Roman" w:cs="Times New Roman"/>
          <w:bCs/>
          <w:sz w:val="28"/>
          <w:szCs w:val="28"/>
        </w:rPr>
        <w:footnoteReference w:id="16"/>
      </w:r>
      <w:r w:rsidR="00F84FC4" w:rsidRPr="00F84FC4">
        <w:rPr>
          <w:rFonts w:ascii="Times New Roman" w:hAnsi="Times New Roman" w:cs="Times New Roman"/>
          <w:bCs/>
          <w:sz w:val="28"/>
          <w:szCs w:val="28"/>
        </w:rPr>
        <w:t xml:space="preserve"> называет ритуалы символическими выражениями чувств. Кроме того, поддержание чувства зависимости и социального порядка также происходит посредством ритуала. М. Дуглас</w:t>
      </w:r>
      <w:r w:rsidR="00104C1B">
        <w:rPr>
          <w:rStyle w:val="a6"/>
          <w:rFonts w:ascii="Times New Roman" w:hAnsi="Times New Roman" w:cs="Times New Roman"/>
          <w:bCs/>
          <w:sz w:val="28"/>
          <w:szCs w:val="28"/>
        </w:rPr>
        <w:footnoteReference w:id="17"/>
      </w:r>
      <w:r w:rsidR="00104C1B">
        <w:rPr>
          <w:rFonts w:ascii="Times New Roman" w:hAnsi="Times New Roman" w:cs="Times New Roman"/>
          <w:bCs/>
          <w:sz w:val="28"/>
          <w:szCs w:val="28"/>
        </w:rPr>
        <w:t xml:space="preserve"> </w:t>
      </w:r>
      <w:r w:rsidR="00F84FC4" w:rsidRPr="00F84FC4">
        <w:rPr>
          <w:rFonts w:ascii="Times New Roman" w:hAnsi="Times New Roman" w:cs="Times New Roman"/>
          <w:bCs/>
          <w:sz w:val="28"/>
          <w:szCs w:val="28"/>
        </w:rPr>
        <w:t>смещает акцент с фактора страха как формирующего религиозность на представления о ритуальной чистоте, гигиене как положительном факторе организации повседневной жизни. В. Тернер</w:t>
      </w:r>
      <w:r w:rsidR="00C61EC7">
        <w:rPr>
          <w:rStyle w:val="a6"/>
          <w:rFonts w:ascii="Times New Roman" w:hAnsi="Times New Roman" w:cs="Times New Roman"/>
          <w:bCs/>
          <w:sz w:val="28"/>
          <w:szCs w:val="28"/>
        </w:rPr>
        <w:footnoteReference w:id="18"/>
      </w:r>
      <w:r w:rsidR="00F84FC4" w:rsidRPr="00F84FC4">
        <w:rPr>
          <w:rFonts w:ascii="Times New Roman" w:hAnsi="Times New Roman" w:cs="Times New Roman"/>
          <w:bCs/>
          <w:sz w:val="28"/>
          <w:szCs w:val="28"/>
        </w:rPr>
        <w:t xml:space="preserve"> подробно описывает </w:t>
      </w:r>
      <w:proofErr w:type="spellStart"/>
      <w:r w:rsidR="00F84FC4" w:rsidRPr="00F84FC4">
        <w:rPr>
          <w:rFonts w:ascii="Times New Roman" w:hAnsi="Times New Roman" w:cs="Times New Roman"/>
          <w:bCs/>
          <w:sz w:val="28"/>
          <w:szCs w:val="28"/>
        </w:rPr>
        <w:t>лиминальную</w:t>
      </w:r>
      <w:proofErr w:type="spellEnd"/>
      <w:r w:rsidR="00F84FC4" w:rsidRPr="00F84FC4">
        <w:rPr>
          <w:rFonts w:ascii="Times New Roman" w:hAnsi="Times New Roman" w:cs="Times New Roman"/>
          <w:bCs/>
          <w:sz w:val="28"/>
          <w:szCs w:val="28"/>
        </w:rPr>
        <w:t xml:space="preserve"> стадию ритуалов перехода, в которой происходит перверсия привычных ролей, низкое становится высоким и наоборот. Наконец, К. </w:t>
      </w:r>
      <w:proofErr w:type="spellStart"/>
      <w:r w:rsidR="00F84FC4" w:rsidRPr="00F84FC4">
        <w:rPr>
          <w:rFonts w:ascii="Times New Roman" w:hAnsi="Times New Roman" w:cs="Times New Roman"/>
          <w:bCs/>
          <w:sz w:val="28"/>
          <w:szCs w:val="28"/>
        </w:rPr>
        <w:t>Гирц</w:t>
      </w:r>
      <w:proofErr w:type="spellEnd"/>
      <w:r w:rsidR="00F84FC4" w:rsidRPr="00F84FC4">
        <w:rPr>
          <w:rFonts w:ascii="Times New Roman" w:hAnsi="Times New Roman" w:cs="Times New Roman"/>
          <w:bCs/>
          <w:sz w:val="28"/>
          <w:szCs w:val="28"/>
        </w:rPr>
        <w:t xml:space="preserve"> описывает ритуал и религии как источники символических ресурсов для упорядочивания чувств и окружающего мира. </w:t>
      </w:r>
    </w:p>
    <w:p w:rsidR="00F84FC4" w:rsidRPr="00F84FC4" w:rsidRDefault="00F84FC4" w:rsidP="00F84FC4">
      <w:pPr>
        <w:spacing w:line="360" w:lineRule="auto"/>
        <w:contextualSpacing/>
        <w:jc w:val="both"/>
        <w:rPr>
          <w:rFonts w:ascii="Times New Roman" w:hAnsi="Times New Roman" w:cs="Times New Roman"/>
          <w:bCs/>
          <w:sz w:val="28"/>
          <w:szCs w:val="28"/>
        </w:rPr>
      </w:pPr>
      <w:r w:rsidRPr="00F84FC4">
        <w:rPr>
          <w:rFonts w:ascii="Times New Roman" w:hAnsi="Times New Roman" w:cs="Times New Roman"/>
          <w:bCs/>
          <w:sz w:val="28"/>
          <w:szCs w:val="28"/>
        </w:rPr>
        <w:tab/>
        <w:t xml:space="preserve">При разнообразии акцентов, поставленных авторами, наблюдаются и общие места. Такие, как важность повода к исполнению ритуала, отмечаемая еще М. </w:t>
      </w:r>
      <w:proofErr w:type="spellStart"/>
      <w:r w:rsidRPr="00F84FC4">
        <w:rPr>
          <w:rFonts w:ascii="Times New Roman" w:hAnsi="Times New Roman" w:cs="Times New Roman"/>
          <w:bCs/>
          <w:sz w:val="28"/>
          <w:szCs w:val="28"/>
        </w:rPr>
        <w:t>Моссом</w:t>
      </w:r>
      <w:proofErr w:type="spellEnd"/>
      <w:r w:rsidRPr="00F84FC4">
        <w:rPr>
          <w:rFonts w:ascii="Times New Roman" w:hAnsi="Times New Roman" w:cs="Times New Roman"/>
          <w:bCs/>
          <w:sz w:val="28"/>
          <w:szCs w:val="28"/>
        </w:rPr>
        <w:t xml:space="preserve"> и упоминаемая практически всеми </w:t>
      </w:r>
      <w:r>
        <w:rPr>
          <w:rFonts w:ascii="Times New Roman" w:hAnsi="Times New Roman" w:cs="Times New Roman"/>
          <w:bCs/>
          <w:sz w:val="28"/>
          <w:szCs w:val="28"/>
        </w:rPr>
        <w:t>культурными антропологами</w:t>
      </w:r>
      <w:r w:rsidRPr="00F84FC4">
        <w:rPr>
          <w:rFonts w:ascii="Times New Roman" w:hAnsi="Times New Roman" w:cs="Times New Roman"/>
          <w:bCs/>
          <w:sz w:val="28"/>
          <w:szCs w:val="28"/>
        </w:rPr>
        <w:t xml:space="preserve">. Изменение статуса – от </w:t>
      </w:r>
      <w:proofErr w:type="spellStart"/>
      <w:r w:rsidRPr="00F84FC4">
        <w:rPr>
          <w:rFonts w:ascii="Times New Roman" w:hAnsi="Times New Roman" w:cs="Times New Roman"/>
          <w:bCs/>
          <w:sz w:val="28"/>
          <w:szCs w:val="28"/>
        </w:rPr>
        <w:t>профанного</w:t>
      </w:r>
      <w:proofErr w:type="spellEnd"/>
      <w:r w:rsidRPr="00F84FC4">
        <w:rPr>
          <w:rFonts w:ascii="Times New Roman" w:hAnsi="Times New Roman" w:cs="Times New Roman"/>
          <w:bCs/>
          <w:sz w:val="28"/>
          <w:szCs w:val="28"/>
        </w:rPr>
        <w:t xml:space="preserve"> к сакральному, наблюдающееся у жертвы, а также у </w:t>
      </w:r>
      <w:proofErr w:type="spellStart"/>
      <w:r w:rsidRPr="00F84FC4">
        <w:rPr>
          <w:rFonts w:ascii="Times New Roman" w:hAnsi="Times New Roman" w:cs="Times New Roman"/>
          <w:bCs/>
          <w:sz w:val="28"/>
          <w:szCs w:val="28"/>
        </w:rPr>
        <w:t>инициируемоего</w:t>
      </w:r>
      <w:proofErr w:type="spellEnd"/>
      <w:r w:rsidRPr="00F84FC4">
        <w:rPr>
          <w:rFonts w:ascii="Times New Roman" w:hAnsi="Times New Roman" w:cs="Times New Roman"/>
          <w:bCs/>
          <w:sz w:val="28"/>
          <w:szCs w:val="28"/>
        </w:rPr>
        <w:t xml:space="preserve">. Многими исследователями отмечается важность поддержания дихотомии двух миров – сакрального и </w:t>
      </w:r>
      <w:proofErr w:type="spellStart"/>
      <w:r w:rsidRPr="00F84FC4">
        <w:rPr>
          <w:rFonts w:ascii="Times New Roman" w:hAnsi="Times New Roman" w:cs="Times New Roman"/>
          <w:bCs/>
          <w:sz w:val="28"/>
          <w:szCs w:val="28"/>
        </w:rPr>
        <w:t>профанного</w:t>
      </w:r>
      <w:proofErr w:type="spellEnd"/>
      <w:r w:rsidRPr="00F84FC4">
        <w:rPr>
          <w:rFonts w:ascii="Times New Roman" w:hAnsi="Times New Roman" w:cs="Times New Roman"/>
          <w:bCs/>
          <w:sz w:val="28"/>
          <w:szCs w:val="28"/>
        </w:rPr>
        <w:t xml:space="preserve">. Кроме того, содержательный, символический и психологический аспект ритуала признается как неустранимый даже функционалистами. </w:t>
      </w:r>
    </w:p>
    <w:p w:rsidR="00806D76" w:rsidRPr="00806D76" w:rsidRDefault="00F84FC4" w:rsidP="00806D7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806D76" w:rsidRPr="00806D76">
        <w:rPr>
          <w:rFonts w:ascii="Times New Roman" w:hAnsi="Times New Roman" w:cs="Times New Roman"/>
          <w:sz w:val="28"/>
          <w:szCs w:val="28"/>
        </w:rPr>
        <w:t xml:space="preserve">В 1980-е господствовали концепции Клиффорда </w:t>
      </w:r>
      <w:proofErr w:type="spellStart"/>
      <w:r w:rsidR="00806D76" w:rsidRPr="00806D76">
        <w:rPr>
          <w:rFonts w:ascii="Times New Roman" w:hAnsi="Times New Roman" w:cs="Times New Roman"/>
          <w:sz w:val="28"/>
          <w:szCs w:val="28"/>
        </w:rPr>
        <w:t>Гирца</w:t>
      </w:r>
      <w:proofErr w:type="spellEnd"/>
      <w:r w:rsidR="00806D76" w:rsidRPr="00806D76">
        <w:rPr>
          <w:rFonts w:ascii="Times New Roman" w:hAnsi="Times New Roman" w:cs="Times New Roman"/>
          <w:sz w:val="28"/>
          <w:vertAlign w:val="superscript"/>
        </w:rPr>
        <w:footnoteReference w:id="19"/>
      </w:r>
      <w:r w:rsidR="00806D76" w:rsidRPr="00806D76">
        <w:rPr>
          <w:rFonts w:ascii="Times New Roman" w:hAnsi="Times New Roman" w:cs="Times New Roman"/>
          <w:sz w:val="28"/>
          <w:szCs w:val="28"/>
        </w:rPr>
        <w:t xml:space="preserve"> и Виктора Тернера</w:t>
      </w:r>
      <w:r w:rsidR="00806D76" w:rsidRPr="00806D76">
        <w:rPr>
          <w:rFonts w:ascii="Times New Roman" w:hAnsi="Times New Roman" w:cs="Times New Roman"/>
          <w:sz w:val="28"/>
          <w:vertAlign w:val="superscript"/>
        </w:rPr>
        <w:footnoteReference w:id="20"/>
      </w:r>
      <w:r w:rsidR="00806D76" w:rsidRPr="00806D76">
        <w:rPr>
          <w:rFonts w:ascii="Times New Roman" w:hAnsi="Times New Roman" w:cs="Times New Roman"/>
          <w:sz w:val="28"/>
          <w:szCs w:val="28"/>
        </w:rPr>
        <w:t xml:space="preserve">. Авторы полагают, что ритуалы наделяют эмоциональной силой установившиеся доктрины, а также служат средствами интеграции индивида в сообщество. Через ритуал человек приобщается к ценностям коллектива, </w:t>
      </w:r>
      <w:r w:rsidR="00806D76" w:rsidRPr="00806D76">
        <w:rPr>
          <w:rFonts w:ascii="Times New Roman" w:hAnsi="Times New Roman" w:cs="Times New Roman"/>
          <w:sz w:val="28"/>
          <w:szCs w:val="28"/>
        </w:rPr>
        <w:lastRenderedPageBreak/>
        <w:t>знакомится с системой символов, усваивает социальную иерархию</w:t>
      </w:r>
      <w:r w:rsidR="00806D76" w:rsidRPr="00806D76">
        <w:rPr>
          <w:rFonts w:ascii="Times New Roman" w:hAnsi="Times New Roman" w:cs="Times New Roman"/>
          <w:sz w:val="28"/>
          <w:vertAlign w:val="superscript"/>
        </w:rPr>
        <w:footnoteReference w:id="21"/>
      </w:r>
      <w:r w:rsidR="00806D76" w:rsidRPr="00806D76">
        <w:rPr>
          <w:rFonts w:ascii="Times New Roman" w:hAnsi="Times New Roman" w:cs="Times New Roman"/>
          <w:sz w:val="28"/>
          <w:szCs w:val="28"/>
        </w:rPr>
        <w:t>.</w:t>
      </w:r>
      <w:r>
        <w:rPr>
          <w:rFonts w:ascii="Times New Roman" w:hAnsi="Times New Roman" w:cs="Times New Roman"/>
          <w:sz w:val="28"/>
          <w:szCs w:val="28"/>
        </w:rPr>
        <w:t xml:space="preserve"> </w:t>
      </w:r>
      <w:r w:rsidRPr="00806D76">
        <w:rPr>
          <w:rFonts w:ascii="Times New Roman" w:hAnsi="Times New Roman" w:cs="Times New Roman"/>
          <w:sz w:val="28"/>
          <w:szCs w:val="28"/>
        </w:rPr>
        <w:t>Позднее стали обращать внимание на выразительный, или перформативный аспект ритуальной коммуникации.</w:t>
      </w:r>
    </w:p>
    <w:p w:rsidR="00806D76" w:rsidRPr="00C61EC7" w:rsidRDefault="00806D76" w:rsidP="00C61EC7">
      <w:pPr>
        <w:spacing w:line="360" w:lineRule="auto"/>
        <w:contextualSpacing/>
        <w:jc w:val="both"/>
        <w:rPr>
          <w:rFonts w:ascii="Times New Roman" w:hAnsi="Times New Roman" w:cs="Times New Roman"/>
          <w:sz w:val="28"/>
        </w:rPr>
      </w:pPr>
      <w:r w:rsidRPr="00806D76">
        <w:tab/>
      </w:r>
      <w:r w:rsidR="00F84FC4" w:rsidRPr="00C61EC7">
        <w:rPr>
          <w:rFonts w:ascii="Times New Roman" w:hAnsi="Times New Roman" w:cs="Times New Roman"/>
          <w:sz w:val="28"/>
        </w:rPr>
        <w:t>Т</w:t>
      </w:r>
      <w:r w:rsidRPr="00C61EC7">
        <w:rPr>
          <w:rFonts w:ascii="Times New Roman" w:hAnsi="Times New Roman" w:cs="Times New Roman"/>
          <w:sz w:val="28"/>
        </w:rPr>
        <w:t>очку зрения</w:t>
      </w:r>
      <w:r w:rsidR="00F84FC4" w:rsidRPr="00C61EC7">
        <w:rPr>
          <w:rFonts w:ascii="Times New Roman" w:hAnsi="Times New Roman" w:cs="Times New Roman"/>
          <w:sz w:val="28"/>
        </w:rPr>
        <w:t>, подобную культурным антропологам,</w:t>
      </w:r>
      <w:r w:rsidRPr="00C61EC7">
        <w:rPr>
          <w:rFonts w:ascii="Times New Roman" w:hAnsi="Times New Roman" w:cs="Times New Roman"/>
          <w:sz w:val="28"/>
        </w:rPr>
        <w:t xml:space="preserve"> выражают исследования социологов. Среди них можно выделить Э. Дюркгейма с функциональным подходом – он пытался объяснить ритуал как одну из важных функций социума</w:t>
      </w:r>
      <w:r w:rsidRPr="00C61EC7">
        <w:rPr>
          <w:rFonts w:ascii="Times New Roman" w:hAnsi="Times New Roman" w:cs="Times New Roman"/>
          <w:sz w:val="28"/>
          <w:vertAlign w:val="superscript"/>
        </w:rPr>
        <w:footnoteReference w:id="22"/>
      </w:r>
      <w:r w:rsidRPr="00C61EC7">
        <w:rPr>
          <w:rFonts w:ascii="Times New Roman" w:hAnsi="Times New Roman" w:cs="Times New Roman"/>
          <w:sz w:val="28"/>
        </w:rPr>
        <w:t>. С точки зрения Дюркгейма, мир делится на «священное»</w:t>
      </w:r>
      <w:r w:rsidR="007C6EBB">
        <w:rPr>
          <w:rFonts w:ascii="Times New Roman" w:hAnsi="Times New Roman" w:cs="Times New Roman"/>
          <w:sz w:val="28"/>
        </w:rPr>
        <w:t xml:space="preserve"> и «</w:t>
      </w:r>
      <w:proofErr w:type="spellStart"/>
      <w:r w:rsidR="007C6EBB">
        <w:rPr>
          <w:rFonts w:ascii="Times New Roman" w:hAnsi="Times New Roman" w:cs="Times New Roman"/>
          <w:sz w:val="28"/>
        </w:rPr>
        <w:t>профанное</w:t>
      </w:r>
      <w:proofErr w:type="spellEnd"/>
      <w:r w:rsidR="007C6EBB">
        <w:rPr>
          <w:rFonts w:ascii="Times New Roman" w:hAnsi="Times New Roman" w:cs="Times New Roman"/>
          <w:sz w:val="28"/>
        </w:rPr>
        <w:t xml:space="preserve">», или «мирское», </w:t>
      </w:r>
      <w:r w:rsidRPr="00C61EC7">
        <w:rPr>
          <w:rFonts w:ascii="Times New Roman" w:hAnsi="Times New Roman" w:cs="Times New Roman"/>
          <w:sz w:val="28"/>
        </w:rPr>
        <w:t xml:space="preserve">и ритуал нужен для поддержания этого дуализма. Для Дюркгейма ритуалы могут оберегать сакральное, накладывая различные табу. Но могут и приближать, приобщать к священному; к ритуалам второго типа можно отнести жертвоприношения. Эта же сторона оказывается ключевой для представителей феноменологии религии. По словам Р. Отто и М. </w:t>
      </w:r>
      <w:proofErr w:type="spellStart"/>
      <w:r w:rsidRPr="00C61EC7">
        <w:rPr>
          <w:rFonts w:ascii="Times New Roman" w:hAnsi="Times New Roman" w:cs="Times New Roman"/>
          <w:sz w:val="28"/>
        </w:rPr>
        <w:t>Элиаде</w:t>
      </w:r>
      <w:proofErr w:type="spellEnd"/>
      <w:r w:rsidRPr="00C61EC7">
        <w:rPr>
          <w:rFonts w:ascii="Times New Roman" w:hAnsi="Times New Roman" w:cs="Times New Roman"/>
          <w:sz w:val="28"/>
        </w:rPr>
        <w:t>, ритуал появляется для прославления встречи с «</w:t>
      </w:r>
      <w:proofErr w:type="spellStart"/>
      <w:r w:rsidRPr="00C61EC7">
        <w:rPr>
          <w:rFonts w:ascii="Times New Roman" w:hAnsi="Times New Roman" w:cs="Times New Roman"/>
          <w:sz w:val="28"/>
        </w:rPr>
        <w:t>нуминозным</w:t>
      </w:r>
      <w:proofErr w:type="spellEnd"/>
      <w:r w:rsidRPr="00C61EC7">
        <w:rPr>
          <w:rFonts w:ascii="Times New Roman" w:hAnsi="Times New Roman" w:cs="Times New Roman"/>
          <w:sz w:val="28"/>
        </w:rPr>
        <w:t>» или «сакральным», при этом мистическая реальность всегда оказывается отличной от «естественных» реалий</w:t>
      </w:r>
      <w:r w:rsidRPr="00C61EC7">
        <w:rPr>
          <w:rFonts w:ascii="Times New Roman" w:hAnsi="Times New Roman" w:cs="Times New Roman"/>
          <w:sz w:val="28"/>
          <w:vertAlign w:val="superscript"/>
        </w:rPr>
        <w:footnoteReference w:id="23"/>
      </w:r>
      <w:r w:rsidRPr="00C61EC7">
        <w:rPr>
          <w:rFonts w:ascii="Times New Roman" w:hAnsi="Times New Roman" w:cs="Times New Roman"/>
          <w:sz w:val="28"/>
        </w:rPr>
        <w:t>.</w:t>
      </w:r>
    </w:p>
    <w:p w:rsidR="00806D76" w:rsidRPr="00806D76" w:rsidRDefault="00806D76" w:rsidP="00C61EC7">
      <w:pPr>
        <w:spacing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Подводя некоторый итог сказанному выше, попробуем определить важнейшие особенности классических антропологических теорий ритуала. Говоря о прошлом исследований ритуала, современный религиовед </w:t>
      </w:r>
      <w:proofErr w:type="spellStart"/>
      <w:r w:rsidRPr="00806D76">
        <w:rPr>
          <w:rFonts w:ascii="Times New Roman" w:hAnsi="Times New Roman" w:cs="Times New Roman"/>
          <w:sz w:val="28"/>
          <w:szCs w:val="28"/>
        </w:rPr>
        <w:t>Йеспер</w:t>
      </w:r>
      <w:proofErr w:type="spellEnd"/>
      <w:r w:rsidRPr="00806D76">
        <w:rPr>
          <w:rFonts w:ascii="Times New Roman" w:hAnsi="Times New Roman" w:cs="Times New Roman"/>
          <w:sz w:val="28"/>
          <w:szCs w:val="28"/>
        </w:rPr>
        <w:t xml:space="preserve"> </w:t>
      </w:r>
      <w:proofErr w:type="spellStart"/>
      <w:r w:rsidRPr="00806D76">
        <w:rPr>
          <w:rFonts w:ascii="Times New Roman" w:hAnsi="Times New Roman" w:cs="Times New Roman"/>
          <w:sz w:val="28"/>
          <w:szCs w:val="28"/>
        </w:rPr>
        <w:t>Сёренсен</w:t>
      </w:r>
      <w:proofErr w:type="spellEnd"/>
      <w:r w:rsidRPr="00806D76">
        <w:rPr>
          <w:rFonts w:ascii="Times New Roman" w:hAnsi="Times New Roman" w:cs="Times New Roman"/>
          <w:sz w:val="28"/>
          <w:szCs w:val="28"/>
        </w:rPr>
        <w:t xml:space="preserve"> выделяет в его исследованиях две ветви: «</w:t>
      </w:r>
      <w:proofErr w:type="spellStart"/>
      <w:r w:rsidRPr="00806D76">
        <w:rPr>
          <w:rFonts w:ascii="Times New Roman" w:hAnsi="Times New Roman" w:cs="Times New Roman"/>
          <w:sz w:val="28"/>
          <w:szCs w:val="28"/>
        </w:rPr>
        <w:t>интеллектулистскую</w:t>
      </w:r>
      <w:proofErr w:type="spellEnd"/>
      <w:r w:rsidRPr="00806D76">
        <w:rPr>
          <w:rFonts w:ascii="Times New Roman" w:hAnsi="Times New Roman" w:cs="Times New Roman"/>
          <w:sz w:val="28"/>
          <w:szCs w:val="28"/>
        </w:rPr>
        <w:t>» и «символистскую» (</w:t>
      </w:r>
      <w:r w:rsidRPr="00806D76">
        <w:rPr>
          <w:rFonts w:ascii="Times New Roman" w:hAnsi="Times New Roman" w:cs="Times New Roman"/>
          <w:sz w:val="28"/>
          <w:szCs w:val="28"/>
          <w:lang w:val="en-US"/>
        </w:rPr>
        <w:t>intellectualist</w:t>
      </w:r>
      <w:r w:rsidRPr="00806D76">
        <w:rPr>
          <w:rFonts w:ascii="Times New Roman" w:hAnsi="Times New Roman" w:cs="Times New Roman"/>
          <w:sz w:val="28"/>
          <w:szCs w:val="28"/>
        </w:rPr>
        <w:t xml:space="preserve"> </w:t>
      </w:r>
      <w:r w:rsidRPr="00806D76">
        <w:rPr>
          <w:rFonts w:ascii="Times New Roman" w:hAnsi="Times New Roman" w:cs="Times New Roman"/>
          <w:sz w:val="28"/>
          <w:szCs w:val="28"/>
          <w:lang w:val="en-US"/>
        </w:rPr>
        <w:t>and</w:t>
      </w:r>
      <w:r w:rsidRPr="00806D76">
        <w:rPr>
          <w:rFonts w:ascii="Times New Roman" w:hAnsi="Times New Roman" w:cs="Times New Roman"/>
          <w:sz w:val="28"/>
          <w:szCs w:val="28"/>
        </w:rPr>
        <w:t xml:space="preserve"> </w:t>
      </w:r>
      <w:r w:rsidRPr="00806D76">
        <w:rPr>
          <w:rFonts w:ascii="Times New Roman" w:hAnsi="Times New Roman" w:cs="Times New Roman"/>
          <w:sz w:val="28"/>
          <w:szCs w:val="28"/>
          <w:lang w:val="en-US"/>
        </w:rPr>
        <w:t>symbolist</w:t>
      </w:r>
      <w:r w:rsidRPr="00806D76">
        <w:rPr>
          <w:rFonts w:ascii="Times New Roman" w:hAnsi="Times New Roman" w:cs="Times New Roman"/>
          <w:sz w:val="28"/>
          <w:szCs w:val="28"/>
        </w:rPr>
        <w:t xml:space="preserve">). К первой группе относятся исследователи, рассматривающие ритуал  как продукт рационализированной, осмысленной деятельности. В каком бы отношении к мифу, вере не находился ритуал, он оказывается тесно связан с ними. К этой группе относятся </w:t>
      </w:r>
      <w:proofErr w:type="spellStart"/>
      <w:r w:rsidRPr="00806D76">
        <w:rPr>
          <w:rFonts w:ascii="Times New Roman" w:hAnsi="Times New Roman" w:cs="Times New Roman"/>
          <w:sz w:val="28"/>
          <w:szCs w:val="28"/>
        </w:rPr>
        <w:t>Дж.Фрезэр</w:t>
      </w:r>
      <w:proofErr w:type="spellEnd"/>
      <w:r w:rsidRPr="00806D76">
        <w:rPr>
          <w:rFonts w:ascii="Times New Roman" w:hAnsi="Times New Roman" w:cs="Times New Roman"/>
          <w:sz w:val="28"/>
          <w:szCs w:val="28"/>
        </w:rPr>
        <w:t xml:space="preserve">, Э. </w:t>
      </w:r>
      <w:proofErr w:type="spellStart"/>
      <w:r w:rsidRPr="00806D76">
        <w:rPr>
          <w:rFonts w:ascii="Times New Roman" w:hAnsi="Times New Roman" w:cs="Times New Roman"/>
          <w:sz w:val="28"/>
          <w:szCs w:val="28"/>
        </w:rPr>
        <w:t>Тайлор</w:t>
      </w:r>
      <w:proofErr w:type="spellEnd"/>
      <w:r w:rsidRPr="00806D76">
        <w:rPr>
          <w:rFonts w:ascii="Times New Roman" w:hAnsi="Times New Roman" w:cs="Times New Roman"/>
          <w:sz w:val="28"/>
          <w:szCs w:val="28"/>
        </w:rPr>
        <w:t>, и другие.</w:t>
      </w:r>
    </w:p>
    <w:p w:rsidR="00806D76" w:rsidRPr="00806D76" w:rsidRDefault="00806D76" w:rsidP="00806D76">
      <w:pPr>
        <w:spacing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К символистской ветви относятся исследователи, подчеркивающие коммуникативную функцию ритуала и его иррациональность. Здесь нет </w:t>
      </w:r>
      <w:r w:rsidRPr="00806D76">
        <w:rPr>
          <w:rFonts w:ascii="Times New Roman" w:hAnsi="Times New Roman" w:cs="Times New Roman"/>
          <w:sz w:val="28"/>
          <w:szCs w:val="28"/>
        </w:rPr>
        <w:lastRenderedPageBreak/>
        <w:t xml:space="preserve">прямой связи между верой и действием. В числе исследователей второго типа </w:t>
      </w:r>
      <w:r w:rsidR="00C61EC7">
        <w:rPr>
          <w:rFonts w:ascii="Times New Roman" w:hAnsi="Times New Roman" w:cs="Times New Roman"/>
          <w:sz w:val="28"/>
          <w:szCs w:val="28"/>
        </w:rPr>
        <w:t xml:space="preserve">Й. </w:t>
      </w:r>
      <w:proofErr w:type="spellStart"/>
      <w:r w:rsidRPr="00806D76">
        <w:rPr>
          <w:rFonts w:ascii="Times New Roman" w:hAnsi="Times New Roman" w:cs="Times New Roman"/>
          <w:sz w:val="28"/>
          <w:szCs w:val="28"/>
        </w:rPr>
        <w:t>Сёренсен</w:t>
      </w:r>
      <w:proofErr w:type="spellEnd"/>
      <w:r w:rsidRPr="00806D76">
        <w:rPr>
          <w:rFonts w:ascii="Times New Roman" w:hAnsi="Times New Roman" w:cs="Times New Roman"/>
          <w:sz w:val="28"/>
          <w:szCs w:val="28"/>
        </w:rPr>
        <w:t xml:space="preserve"> называет М. </w:t>
      </w:r>
      <w:proofErr w:type="spellStart"/>
      <w:r w:rsidRPr="00806D76">
        <w:rPr>
          <w:rFonts w:ascii="Times New Roman" w:hAnsi="Times New Roman" w:cs="Times New Roman"/>
          <w:sz w:val="28"/>
          <w:szCs w:val="28"/>
        </w:rPr>
        <w:t>Мосса</w:t>
      </w:r>
      <w:proofErr w:type="spellEnd"/>
      <w:r w:rsidRPr="00806D76">
        <w:rPr>
          <w:rFonts w:ascii="Times New Roman" w:hAnsi="Times New Roman" w:cs="Times New Roman"/>
          <w:sz w:val="28"/>
          <w:szCs w:val="28"/>
        </w:rPr>
        <w:t>, Э. Дюркгейма, В.</w:t>
      </w:r>
      <w:r w:rsidRPr="00806D76">
        <w:t> </w:t>
      </w:r>
      <w:r w:rsidRPr="00806D76">
        <w:rPr>
          <w:rFonts w:ascii="Times New Roman" w:hAnsi="Times New Roman" w:cs="Times New Roman"/>
          <w:sz w:val="28"/>
          <w:szCs w:val="28"/>
        </w:rPr>
        <w:t>Тёрнера.  Интересно, что последний отрицал не только связь ритуала с мифом, но вообще с религией</w:t>
      </w:r>
      <w:r w:rsidRPr="00806D76">
        <w:rPr>
          <w:rFonts w:ascii="Times New Roman" w:hAnsi="Times New Roman" w:cs="Times New Roman"/>
          <w:sz w:val="28"/>
          <w:vertAlign w:val="superscript"/>
        </w:rPr>
        <w:t xml:space="preserve"> </w:t>
      </w:r>
      <w:r w:rsidRPr="00806D76">
        <w:rPr>
          <w:rFonts w:ascii="Times New Roman" w:hAnsi="Times New Roman" w:cs="Times New Roman"/>
          <w:sz w:val="28"/>
          <w:vertAlign w:val="superscript"/>
        </w:rPr>
        <w:footnoteReference w:id="24"/>
      </w:r>
      <w:r w:rsidRPr="00806D76">
        <w:rPr>
          <w:rFonts w:ascii="Times New Roman" w:hAnsi="Times New Roman" w:cs="Times New Roman"/>
          <w:sz w:val="28"/>
          <w:szCs w:val="28"/>
        </w:rPr>
        <w:t xml:space="preserve">. </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Предложенное </w:t>
      </w:r>
      <w:r w:rsidR="00C61EC7">
        <w:rPr>
          <w:rFonts w:ascii="Times New Roman" w:hAnsi="Times New Roman" w:cs="Times New Roman"/>
          <w:sz w:val="28"/>
          <w:szCs w:val="28"/>
        </w:rPr>
        <w:t xml:space="preserve">Й. </w:t>
      </w:r>
      <w:proofErr w:type="spellStart"/>
      <w:r w:rsidRPr="00806D76">
        <w:rPr>
          <w:rFonts w:ascii="Times New Roman" w:hAnsi="Times New Roman" w:cs="Times New Roman"/>
          <w:sz w:val="28"/>
          <w:szCs w:val="28"/>
        </w:rPr>
        <w:t>Сёренсеном</w:t>
      </w:r>
      <w:proofErr w:type="spellEnd"/>
      <w:r w:rsidRPr="00806D76">
        <w:rPr>
          <w:rFonts w:ascii="Times New Roman" w:hAnsi="Times New Roman" w:cs="Times New Roman"/>
          <w:sz w:val="28"/>
          <w:szCs w:val="28"/>
        </w:rPr>
        <w:t xml:space="preserve"> деление – только одно из возможных. Однако в дальнейшем мы увидим, ч</w:t>
      </w:r>
      <w:r w:rsidR="007C6EBB">
        <w:rPr>
          <w:rFonts w:ascii="Times New Roman" w:hAnsi="Times New Roman" w:cs="Times New Roman"/>
          <w:sz w:val="28"/>
          <w:szCs w:val="28"/>
        </w:rPr>
        <w:t xml:space="preserve">то не только антропологические и </w:t>
      </w:r>
      <w:r w:rsidRPr="00806D76">
        <w:rPr>
          <w:rFonts w:ascii="Times New Roman" w:hAnsi="Times New Roman" w:cs="Times New Roman"/>
          <w:sz w:val="28"/>
          <w:szCs w:val="28"/>
        </w:rPr>
        <w:t xml:space="preserve">социологические, но и другие теории могут быть отнесены к одной из этих ветвей. С некоторыми оговорками можно сказать, что в настоящее время наиболее продуктивными оказались теории, унаследовавшие вторую традицию, а именно ритуал как иррациональную форму коммуникации. </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Свидетельством этому может служить одна из видных современных теорий ритуала. Рой </w:t>
      </w:r>
      <w:proofErr w:type="spellStart"/>
      <w:r w:rsidRPr="00806D76">
        <w:rPr>
          <w:rFonts w:ascii="Times New Roman" w:hAnsi="Times New Roman" w:cs="Times New Roman"/>
          <w:sz w:val="28"/>
          <w:szCs w:val="28"/>
        </w:rPr>
        <w:t>Раппапорт</w:t>
      </w:r>
      <w:proofErr w:type="spellEnd"/>
      <w:r w:rsidRPr="00806D76">
        <w:rPr>
          <w:rFonts w:ascii="Times New Roman" w:hAnsi="Times New Roman" w:cs="Times New Roman"/>
          <w:sz w:val="28"/>
          <w:szCs w:val="28"/>
        </w:rPr>
        <w:t xml:space="preserve"> в книге «Ритуал и религия в становлении человечества» сделал акцент на коммуникации в процессе осуществления ритуала, но, в то же время, отметил относительную неважность какого-</w:t>
      </w:r>
      <w:r w:rsidR="007C6EBB">
        <w:rPr>
          <w:rFonts w:ascii="Times New Roman" w:hAnsi="Times New Roman" w:cs="Times New Roman"/>
          <w:sz w:val="28"/>
          <w:szCs w:val="28"/>
        </w:rPr>
        <w:t>либо</w:t>
      </w:r>
      <w:r w:rsidRPr="00806D76">
        <w:rPr>
          <w:rFonts w:ascii="Times New Roman" w:hAnsi="Times New Roman" w:cs="Times New Roman"/>
          <w:sz w:val="28"/>
          <w:szCs w:val="28"/>
        </w:rPr>
        <w:t xml:space="preserve"> «смысла»  для участников. Вместо  смысла на первый план выходит социальная ратификация вызванная ритуалом и требуемая им.</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Ритуал – вид коммуникации, аналогичный языку, который является социально необходимым. Он отличает человечество как вид, но не является поставщиком «смысла». Это также необходимое эволюционное средство адаптации, которое установило социальные условности и обязывает к их выполнению</w:t>
      </w:r>
      <w:r w:rsidRPr="00806D76">
        <w:rPr>
          <w:rFonts w:ascii="Times New Roman" w:hAnsi="Times New Roman" w:cs="Times New Roman"/>
          <w:sz w:val="28"/>
          <w:vertAlign w:val="superscript"/>
        </w:rPr>
        <w:footnoteReference w:id="25"/>
      </w:r>
      <w:r w:rsidRPr="00806D76">
        <w:rPr>
          <w:rFonts w:ascii="Times New Roman" w:hAnsi="Times New Roman" w:cs="Times New Roman"/>
          <w:sz w:val="28"/>
          <w:szCs w:val="28"/>
        </w:rPr>
        <w:t xml:space="preserve">. </w:t>
      </w:r>
      <w:r w:rsidR="00C61EC7">
        <w:rPr>
          <w:rFonts w:ascii="Times New Roman" w:hAnsi="Times New Roman" w:cs="Times New Roman"/>
          <w:sz w:val="28"/>
          <w:szCs w:val="28"/>
        </w:rPr>
        <w:t xml:space="preserve">Р. </w:t>
      </w:r>
      <w:proofErr w:type="spellStart"/>
      <w:r w:rsidRPr="00806D76">
        <w:rPr>
          <w:rFonts w:ascii="Times New Roman" w:hAnsi="Times New Roman" w:cs="Times New Roman"/>
          <w:sz w:val="28"/>
          <w:szCs w:val="28"/>
        </w:rPr>
        <w:t>Раппапорт</w:t>
      </w:r>
      <w:proofErr w:type="spellEnd"/>
      <w:r w:rsidRPr="00806D76">
        <w:rPr>
          <w:rFonts w:ascii="Times New Roman" w:hAnsi="Times New Roman" w:cs="Times New Roman"/>
          <w:sz w:val="28"/>
          <w:szCs w:val="28"/>
        </w:rPr>
        <w:t xml:space="preserve"> приводит собственное определение ритуала: «Ритуал – представление более или менее неизменного хода формальных действий и высказываний, не полностью зашифрованных исполнителем».</w:t>
      </w:r>
      <w:r w:rsidRPr="00806D76">
        <w:rPr>
          <w:rFonts w:ascii="Times New Roman" w:hAnsi="Times New Roman" w:cs="Times New Roman"/>
          <w:sz w:val="28"/>
          <w:vertAlign w:val="superscript"/>
        </w:rPr>
        <w:footnoteReference w:id="26"/>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Ритуал – прежде всего структура или форма. В то же время, в конкретном ритуале форма и содержание неразделимы. Форма ритуала добавляет к содержанию нечто, что символически зашифрованное значение само по себе не может выразить</w:t>
      </w:r>
      <w:r w:rsidRPr="00806D76">
        <w:rPr>
          <w:rFonts w:ascii="Times New Roman" w:hAnsi="Times New Roman" w:cs="Times New Roman"/>
          <w:sz w:val="28"/>
          <w:vertAlign w:val="superscript"/>
        </w:rPr>
        <w:footnoteReference w:id="27"/>
      </w:r>
      <w:r w:rsidRPr="00806D76">
        <w:rPr>
          <w:rFonts w:ascii="Times New Roman" w:hAnsi="Times New Roman" w:cs="Times New Roman"/>
          <w:sz w:val="28"/>
          <w:szCs w:val="28"/>
        </w:rPr>
        <w:t xml:space="preserve">. Отсюда важность акта, движения, жеста. </w:t>
      </w:r>
      <w:r w:rsidRPr="00806D76">
        <w:rPr>
          <w:rFonts w:ascii="Times New Roman" w:hAnsi="Times New Roman" w:cs="Times New Roman"/>
          <w:sz w:val="28"/>
          <w:szCs w:val="28"/>
        </w:rPr>
        <w:lastRenderedPageBreak/>
        <w:t xml:space="preserve">Как вид коммуникации ритуал служит для передачи особого сообщения и особого вида информации. В отличие от Э. </w:t>
      </w:r>
      <w:proofErr w:type="spellStart"/>
      <w:r w:rsidRPr="00806D76">
        <w:rPr>
          <w:rFonts w:ascii="Times New Roman" w:hAnsi="Times New Roman" w:cs="Times New Roman"/>
          <w:sz w:val="28"/>
          <w:szCs w:val="28"/>
        </w:rPr>
        <w:t>Лича</w:t>
      </w:r>
      <w:proofErr w:type="spellEnd"/>
      <w:r w:rsidRPr="00806D76">
        <w:rPr>
          <w:rFonts w:ascii="Times New Roman" w:hAnsi="Times New Roman" w:cs="Times New Roman"/>
          <w:sz w:val="28"/>
          <w:szCs w:val="28"/>
        </w:rPr>
        <w:t xml:space="preserve">, </w:t>
      </w:r>
      <w:r w:rsidR="00C61EC7">
        <w:rPr>
          <w:rFonts w:ascii="Times New Roman" w:hAnsi="Times New Roman" w:cs="Times New Roman"/>
          <w:sz w:val="28"/>
          <w:szCs w:val="28"/>
        </w:rPr>
        <w:t xml:space="preserve">Р. </w:t>
      </w:r>
      <w:proofErr w:type="spellStart"/>
      <w:r w:rsidRPr="00806D76">
        <w:rPr>
          <w:rFonts w:ascii="Times New Roman" w:hAnsi="Times New Roman" w:cs="Times New Roman"/>
          <w:sz w:val="28"/>
          <w:szCs w:val="28"/>
        </w:rPr>
        <w:t>Раппапорт</w:t>
      </w:r>
      <w:proofErr w:type="spellEnd"/>
      <w:r w:rsidRPr="00806D76">
        <w:rPr>
          <w:rFonts w:ascii="Times New Roman" w:hAnsi="Times New Roman" w:cs="Times New Roman"/>
          <w:sz w:val="28"/>
          <w:szCs w:val="28"/>
        </w:rPr>
        <w:t xml:space="preserve"> полагает, что ритуал – это не только то, что сказано в мифе, но то, что не может быть сказано другим способом.</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В самом общем виде у </w:t>
      </w:r>
      <w:r w:rsidR="00C61EC7">
        <w:rPr>
          <w:rFonts w:ascii="Times New Roman" w:hAnsi="Times New Roman" w:cs="Times New Roman"/>
          <w:sz w:val="28"/>
          <w:szCs w:val="28"/>
        </w:rPr>
        <w:t xml:space="preserve">Р. </w:t>
      </w:r>
      <w:proofErr w:type="spellStart"/>
      <w:r w:rsidRPr="00806D76">
        <w:rPr>
          <w:rFonts w:ascii="Times New Roman" w:hAnsi="Times New Roman" w:cs="Times New Roman"/>
          <w:sz w:val="28"/>
          <w:szCs w:val="28"/>
        </w:rPr>
        <w:t>Раппапорта</w:t>
      </w:r>
      <w:proofErr w:type="spellEnd"/>
      <w:r w:rsidRPr="00806D76">
        <w:rPr>
          <w:rFonts w:ascii="Times New Roman" w:hAnsi="Times New Roman" w:cs="Times New Roman"/>
          <w:sz w:val="28"/>
          <w:szCs w:val="28"/>
        </w:rPr>
        <w:t xml:space="preserve"> ритуал понимается как важнейший компонент для объяснения эволюционной, или биологической значимости религии</w:t>
      </w:r>
      <w:r w:rsidRPr="00806D76">
        <w:rPr>
          <w:rFonts w:ascii="Times New Roman" w:hAnsi="Times New Roman" w:cs="Times New Roman"/>
          <w:sz w:val="28"/>
          <w:vertAlign w:val="superscript"/>
        </w:rPr>
        <w:footnoteReference w:id="28"/>
      </w:r>
      <w:r w:rsidRPr="00806D76">
        <w:rPr>
          <w:rFonts w:ascii="Times New Roman" w:hAnsi="Times New Roman" w:cs="Times New Roman"/>
          <w:sz w:val="28"/>
          <w:szCs w:val="28"/>
        </w:rPr>
        <w:t xml:space="preserve">.  </w:t>
      </w:r>
      <w:r w:rsidRPr="00806D76">
        <w:rPr>
          <w:rFonts w:ascii="Times New Roman" w:hAnsi="Times New Roman" w:cs="Times New Roman"/>
          <w:sz w:val="28"/>
          <w:szCs w:val="28"/>
        </w:rPr>
        <w:tab/>
        <w:t xml:space="preserve"> Объяснение </w:t>
      </w:r>
      <w:r w:rsidR="00C61EC7">
        <w:rPr>
          <w:rFonts w:ascii="Times New Roman" w:hAnsi="Times New Roman" w:cs="Times New Roman"/>
          <w:sz w:val="28"/>
          <w:szCs w:val="28"/>
        </w:rPr>
        <w:t xml:space="preserve">Р. </w:t>
      </w:r>
      <w:proofErr w:type="spellStart"/>
      <w:r w:rsidRPr="00806D76">
        <w:rPr>
          <w:rFonts w:ascii="Times New Roman" w:hAnsi="Times New Roman" w:cs="Times New Roman"/>
          <w:sz w:val="28"/>
          <w:szCs w:val="28"/>
        </w:rPr>
        <w:t>Раппапорта</w:t>
      </w:r>
      <w:proofErr w:type="spellEnd"/>
      <w:r w:rsidRPr="00806D76">
        <w:rPr>
          <w:rFonts w:ascii="Times New Roman" w:hAnsi="Times New Roman" w:cs="Times New Roman"/>
          <w:sz w:val="28"/>
          <w:szCs w:val="28"/>
        </w:rPr>
        <w:t xml:space="preserve"> – промежуточное между «культурным» и «естественнонаучным».  Определяя ритуал как базовый социальный акт, </w:t>
      </w:r>
      <w:r w:rsidR="00C61EC7">
        <w:rPr>
          <w:rFonts w:ascii="Times New Roman" w:hAnsi="Times New Roman" w:cs="Times New Roman"/>
          <w:sz w:val="28"/>
          <w:szCs w:val="28"/>
        </w:rPr>
        <w:t xml:space="preserve">Р. </w:t>
      </w:r>
      <w:proofErr w:type="spellStart"/>
      <w:r w:rsidRPr="00806D76">
        <w:rPr>
          <w:rFonts w:ascii="Times New Roman" w:hAnsi="Times New Roman" w:cs="Times New Roman"/>
          <w:sz w:val="28"/>
          <w:szCs w:val="28"/>
        </w:rPr>
        <w:t>Раппапорт</w:t>
      </w:r>
      <w:proofErr w:type="spellEnd"/>
      <w:r w:rsidRPr="00806D76">
        <w:rPr>
          <w:rFonts w:ascii="Times New Roman" w:hAnsi="Times New Roman" w:cs="Times New Roman"/>
          <w:sz w:val="28"/>
          <w:szCs w:val="28"/>
        </w:rPr>
        <w:t xml:space="preserve"> конечную причину ритуальной деятельности видит в психике. Однако исчерпывающую концепцию ритуала и сознания исследователь не предлагает. Этим займутся разработчики когнитивной теории религии. </w:t>
      </w:r>
    </w:p>
    <w:p w:rsidR="00806D76" w:rsidRPr="00806D76" w:rsidRDefault="00806D76" w:rsidP="00806D76">
      <w:pPr>
        <w:spacing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В психологии ритуалом занимались классики, З. Фрейд и Ж. Пиаже. В частности, Фрейд и его последователи считали, что, поскольку ритуал сосредоточивается на теле, необходимо внимательно изучить тело как носитель религиозного опыта</w:t>
      </w:r>
      <w:r w:rsidRPr="00806D76">
        <w:rPr>
          <w:rFonts w:ascii="Times New Roman" w:hAnsi="Times New Roman" w:cs="Times New Roman"/>
          <w:sz w:val="28"/>
          <w:vertAlign w:val="superscript"/>
        </w:rPr>
        <w:footnoteReference w:id="29"/>
      </w:r>
      <w:r w:rsidRPr="00806D76">
        <w:rPr>
          <w:rFonts w:ascii="Times New Roman" w:hAnsi="Times New Roman" w:cs="Times New Roman"/>
          <w:sz w:val="28"/>
          <w:szCs w:val="28"/>
        </w:rPr>
        <w:t>. Современная психологическая антропология своеобразно синтезировала психологический и антропологический подход к исследованию ритуала, в особенности в области техник достижения измененного состояния сознания</w:t>
      </w:r>
      <w:r w:rsidRPr="00806D76">
        <w:rPr>
          <w:rFonts w:ascii="Times New Roman" w:hAnsi="Times New Roman" w:cs="Times New Roman"/>
          <w:sz w:val="28"/>
          <w:vertAlign w:val="superscript"/>
        </w:rPr>
        <w:footnoteReference w:id="30"/>
      </w:r>
      <w:r w:rsidRPr="00806D76">
        <w:rPr>
          <w:rFonts w:ascii="Times New Roman" w:hAnsi="Times New Roman" w:cs="Times New Roman"/>
          <w:sz w:val="28"/>
          <w:szCs w:val="28"/>
        </w:rPr>
        <w:t>.</w:t>
      </w:r>
    </w:p>
    <w:p w:rsidR="00806D76" w:rsidRPr="00806D76" w:rsidRDefault="00806D76" w:rsidP="00806D76">
      <w:pPr>
        <w:spacing w:after="0" w:line="360" w:lineRule="auto"/>
        <w:ind w:firstLine="601"/>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Для большинства исследователей этой области ритуалы выполняют психотерапевтическую функцию, </w:t>
      </w:r>
      <w:r w:rsidRPr="00806D76">
        <w:rPr>
          <w:rFonts w:ascii="Times New Roman" w:hAnsi="Times New Roman" w:cs="Times New Roman"/>
          <w:i/>
          <w:sz w:val="28"/>
          <w:szCs w:val="28"/>
        </w:rPr>
        <w:t xml:space="preserve">необходимы для перехода от активного </w:t>
      </w:r>
      <w:proofErr w:type="spellStart"/>
      <w:r w:rsidRPr="00806D76">
        <w:rPr>
          <w:rFonts w:ascii="Times New Roman" w:hAnsi="Times New Roman" w:cs="Times New Roman"/>
          <w:i/>
          <w:sz w:val="28"/>
          <w:szCs w:val="28"/>
        </w:rPr>
        <w:t>энергозатратного</w:t>
      </w:r>
      <w:proofErr w:type="spellEnd"/>
      <w:r w:rsidRPr="00806D76">
        <w:rPr>
          <w:rFonts w:ascii="Times New Roman" w:hAnsi="Times New Roman" w:cs="Times New Roman"/>
          <w:i/>
          <w:sz w:val="28"/>
          <w:szCs w:val="28"/>
        </w:rPr>
        <w:t xml:space="preserve"> поведения к пассивному, энергосберегающему</w:t>
      </w:r>
      <w:r w:rsidRPr="00806D76">
        <w:rPr>
          <w:rFonts w:ascii="Times New Roman" w:hAnsi="Times New Roman" w:cs="Times New Roman"/>
          <w:i/>
          <w:sz w:val="28"/>
          <w:vertAlign w:val="superscript"/>
        </w:rPr>
        <w:footnoteReference w:id="31"/>
      </w:r>
      <w:r w:rsidRPr="00806D76">
        <w:rPr>
          <w:rFonts w:ascii="Times New Roman" w:hAnsi="Times New Roman" w:cs="Times New Roman"/>
          <w:sz w:val="28"/>
          <w:szCs w:val="28"/>
        </w:rPr>
        <w:t xml:space="preserve"> (см. описанный выше иррациональный тип). Особое место в психологической антропологии занимают исследования Э. </w:t>
      </w:r>
      <w:proofErr w:type="spellStart"/>
      <w:r w:rsidRPr="00806D76">
        <w:rPr>
          <w:rFonts w:ascii="Times New Roman" w:hAnsi="Times New Roman" w:cs="Times New Roman"/>
          <w:sz w:val="28"/>
          <w:szCs w:val="28"/>
        </w:rPr>
        <w:t>Бургиньон</w:t>
      </w:r>
      <w:proofErr w:type="spellEnd"/>
      <w:r w:rsidRPr="00806D76">
        <w:rPr>
          <w:rFonts w:ascii="Times New Roman" w:hAnsi="Times New Roman" w:cs="Times New Roman"/>
          <w:sz w:val="28"/>
          <w:szCs w:val="28"/>
        </w:rPr>
        <w:t xml:space="preserve">. </w:t>
      </w:r>
      <w:r w:rsidR="007C6EBB">
        <w:rPr>
          <w:rFonts w:ascii="Times New Roman" w:hAnsi="Times New Roman" w:cs="Times New Roman"/>
          <w:color w:val="000000"/>
          <w:sz w:val="28"/>
          <w:shd w:val="clear" w:color="auto" w:fill="FFFFFF"/>
        </w:rPr>
        <w:t>Автор</w:t>
      </w:r>
      <w:r w:rsidRPr="00806D76">
        <w:rPr>
          <w:rFonts w:ascii="Times New Roman" w:hAnsi="Times New Roman" w:cs="Times New Roman"/>
          <w:color w:val="000000"/>
          <w:sz w:val="28"/>
          <w:shd w:val="clear" w:color="auto" w:fill="FFFFFF"/>
        </w:rPr>
        <w:t xml:space="preserve"> описывает разные виды транса во время ритуала. Во всех примерах присутствует </w:t>
      </w:r>
      <w:r w:rsidRPr="00806D76">
        <w:rPr>
          <w:rFonts w:ascii="Times New Roman" w:eastAsia="Courier New" w:hAnsi="Times New Roman" w:cs="Times New Roman"/>
          <w:color w:val="000000"/>
          <w:sz w:val="28"/>
          <w:shd w:val="clear" w:color="auto" w:fill="FFFFFF"/>
          <w:lang w:eastAsia="ru-RU"/>
        </w:rPr>
        <w:t xml:space="preserve">культурное моделирование, социальная практика, научение и экспертиза. </w:t>
      </w:r>
      <w:r w:rsidRPr="00806D76">
        <w:rPr>
          <w:rFonts w:ascii="Times New Roman" w:eastAsia="Courier New" w:hAnsi="Times New Roman" w:cs="Times New Roman"/>
          <w:color w:val="000000"/>
          <w:sz w:val="28"/>
          <w:shd w:val="clear" w:color="auto" w:fill="FFFFFF"/>
          <w:lang w:eastAsia="ru-RU"/>
        </w:rPr>
        <w:lastRenderedPageBreak/>
        <w:t xml:space="preserve">Духи, с которыми запланирован контакт, </w:t>
      </w:r>
      <w:r w:rsidRPr="00806D76">
        <w:rPr>
          <w:rFonts w:ascii="Times New Roman" w:eastAsia="Courier New" w:hAnsi="Times New Roman" w:cs="Times New Roman"/>
          <w:i/>
          <w:color w:val="000000"/>
          <w:sz w:val="28"/>
          <w:shd w:val="clear" w:color="auto" w:fill="FFFFFF"/>
          <w:lang w:eastAsia="ru-RU"/>
        </w:rPr>
        <w:t>известны, и в определенном смысле ищущий знает, чего ожидать</w:t>
      </w:r>
      <w:r w:rsidRPr="00806D76">
        <w:rPr>
          <w:i/>
          <w:color w:val="000000"/>
          <w:sz w:val="28"/>
          <w:vertAlign w:val="superscript"/>
        </w:rPr>
        <w:footnoteReference w:id="32"/>
      </w:r>
      <w:r w:rsidRPr="00806D76">
        <w:rPr>
          <w:rFonts w:ascii="Times New Roman" w:eastAsia="Courier New" w:hAnsi="Times New Roman" w:cs="Times New Roman"/>
          <w:i/>
          <w:color w:val="000000"/>
          <w:sz w:val="28"/>
          <w:shd w:val="clear" w:color="auto" w:fill="FFFFFF"/>
          <w:lang w:eastAsia="ru-RU"/>
        </w:rPr>
        <w:t>.</w:t>
      </w:r>
      <w:r w:rsidRPr="00806D76">
        <w:rPr>
          <w:rFonts w:ascii="Times New Roman" w:eastAsia="Courier New" w:hAnsi="Times New Roman" w:cs="Times New Roman"/>
          <w:color w:val="000000"/>
          <w:sz w:val="28"/>
          <w:shd w:val="clear" w:color="auto" w:fill="FFFFFF"/>
          <w:lang w:eastAsia="ru-RU"/>
        </w:rPr>
        <w:t xml:space="preserve"> Помимо физиологических факторов на транс и видения влияет степень подготовленности. Изоляция и другие ограничения физических и социальных действий обеспечивают условия, благоприятные для переживания «</w:t>
      </w:r>
      <w:proofErr w:type="spellStart"/>
      <w:r w:rsidRPr="00806D76">
        <w:rPr>
          <w:rFonts w:ascii="Times New Roman" w:eastAsia="Courier New" w:hAnsi="Times New Roman" w:cs="Times New Roman"/>
          <w:color w:val="000000"/>
          <w:sz w:val="28"/>
          <w:shd w:val="clear" w:color="auto" w:fill="FFFFFF"/>
          <w:lang w:eastAsia="ru-RU"/>
        </w:rPr>
        <w:t>псевдовосприятий</w:t>
      </w:r>
      <w:proofErr w:type="spellEnd"/>
      <w:r w:rsidRPr="00806D76">
        <w:rPr>
          <w:rFonts w:ascii="Times New Roman" w:eastAsia="Courier New" w:hAnsi="Times New Roman" w:cs="Times New Roman"/>
          <w:color w:val="000000"/>
          <w:sz w:val="28"/>
          <w:shd w:val="clear" w:color="auto" w:fill="FFFFFF"/>
          <w:lang w:eastAsia="ru-RU"/>
        </w:rPr>
        <w:t xml:space="preserve">». Но то, что будет воспринято, и каким образом это будет пережито, связано с тем культурным контекстом и традиционными смыслами, которые разделяет </w:t>
      </w:r>
      <w:r w:rsidRPr="007C6EBB">
        <w:rPr>
          <w:rFonts w:ascii="Times New Roman" w:eastAsia="Courier New" w:hAnsi="Times New Roman" w:cs="Times New Roman"/>
          <w:color w:val="000000"/>
          <w:sz w:val="28"/>
          <w:shd w:val="clear" w:color="auto" w:fill="FFFFFF"/>
          <w:lang w:eastAsia="ru-RU"/>
        </w:rPr>
        <w:t>человек.</w:t>
      </w:r>
      <w:r w:rsidRPr="007C6EBB">
        <w:rPr>
          <w:rFonts w:ascii="Times New Roman" w:hAnsi="Times New Roman" w:cs="Times New Roman"/>
          <w:sz w:val="28"/>
          <w:szCs w:val="28"/>
        </w:rPr>
        <w:t xml:space="preserve"> </w:t>
      </w:r>
      <w:r w:rsidR="007C6EBB" w:rsidRPr="007C6EBB">
        <w:rPr>
          <w:rFonts w:ascii="Times New Roman" w:hAnsi="Times New Roman" w:cs="Times New Roman"/>
          <w:sz w:val="28"/>
          <w:szCs w:val="28"/>
        </w:rPr>
        <w:t xml:space="preserve">По мнению </w:t>
      </w:r>
      <w:proofErr w:type="spellStart"/>
      <w:r w:rsidR="007C6EBB" w:rsidRPr="007C6EBB">
        <w:rPr>
          <w:rFonts w:ascii="Times New Roman" w:hAnsi="Times New Roman" w:cs="Times New Roman"/>
          <w:sz w:val="28"/>
          <w:szCs w:val="28"/>
        </w:rPr>
        <w:t>Э.Бургиньон</w:t>
      </w:r>
      <w:proofErr w:type="spellEnd"/>
      <w:r w:rsidR="007C6EBB" w:rsidRPr="007C6EBB">
        <w:rPr>
          <w:rFonts w:ascii="Times New Roman" w:hAnsi="Times New Roman" w:cs="Times New Roman"/>
          <w:sz w:val="28"/>
          <w:szCs w:val="28"/>
        </w:rPr>
        <w:t>, к</w:t>
      </w:r>
      <w:r w:rsidRPr="007C6EBB">
        <w:rPr>
          <w:rFonts w:ascii="Times New Roman" w:eastAsia="Courier New" w:hAnsi="Times New Roman" w:cs="Times New Roman"/>
          <w:color w:val="000000"/>
          <w:sz w:val="28"/>
          <w:shd w:val="clear" w:color="auto" w:fill="FFFFFF"/>
          <w:lang w:eastAsia="ru-RU"/>
        </w:rPr>
        <w:t>оммуникация</w:t>
      </w:r>
      <w:r w:rsidRPr="00806D76">
        <w:rPr>
          <w:rFonts w:ascii="Times New Roman" w:eastAsia="Courier New" w:hAnsi="Times New Roman" w:cs="Times New Roman"/>
          <w:color w:val="000000"/>
          <w:sz w:val="28"/>
          <w:shd w:val="clear" w:color="auto" w:fill="FFFFFF"/>
          <w:lang w:eastAsia="ru-RU"/>
        </w:rPr>
        <w:t xml:space="preserve"> между людьми и духами, как люди представляют их себе, — истинная цель ритуала. В каждом случае ИСС представляет собой способ осуществления этой коммуникации. Кроме того, выделяемые Эрикой </w:t>
      </w:r>
      <w:proofErr w:type="spellStart"/>
      <w:r w:rsidRPr="00806D76">
        <w:rPr>
          <w:rFonts w:ascii="Times New Roman" w:eastAsia="Courier New" w:hAnsi="Times New Roman" w:cs="Times New Roman"/>
          <w:color w:val="000000"/>
          <w:sz w:val="28"/>
          <w:shd w:val="clear" w:color="auto" w:fill="FFFFFF"/>
          <w:lang w:eastAsia="ru-RU"/>
        </w:rPr>
        <w:t>Бургиньон</w:t>
      </w:r>
      <w:proofErr w:type="spellEnd"/>
      <w:r w:rsidRPr="00806D76">
        <w:rPr>
          <w:rFonts w:ascii="Times New Roman" w:eastAsia="Courier New" w:hAnsi="Times New Roman" w:cs="Times New Roman"/>
          <w:color w:val="000000"/>
          <w:sz w:val="28"/>
          <w:shd w:val="clear" w:color="auto" w:fill="FFFFFF"/>
          <w:lang w:eastAsia="ru-RU"/>
        </w:rPr>
        <w:t xml:space="preserve"> типы трансов, транс одержимости и галлюцинаторный транс</w:t>
      </w:r>
      <w:r w:rsidRPr="00806D76">
        <w:rPr>
          <w:rFonts w:ascii="Times New Roman" w:eastAsia="Courier New" w:hAnsi="Times New Roman" w:cs="Times New Roman"/>
          <w:color w:val="000000"/>
          <w:sz w:val="28"/>
          <w:vertAlign w:val="superscript"/>
          <w:lang w:eastAsia="ru-RU"/>
        </w:rPr>
        <w:footnoteReference w:id="33"/>
      </w:r>
      <w:r w:rsidRPr="00806D76">
        <w:rPr>
          <w:rFonts w:ascii="Times New Roman" w:eastAsia="Courier New" w:hAnsi="Times New Roman" w:cs="Times New Roman"/>
          <w:color w:val="000000"/>
          <w:sz w:val="28"/>
          <w:shd w:val="clear" w:color="auto" w:fill="FFFFFF"/>
          <w:lang w:eastAsia="ru-RU"/>
        </w:rPr>
        <w:t>, в</w:t>
      </w:r>
      <w:r w:rsidRPr="00806D76">
        <w:rPr>
          <w:rFonts w:ascii="Times New Roman" w:hAnsi="Times New Roman" w:cs="Times New Roman"/>
          <w:sz w:val="28"/>
          <w:szCs w:val="28"/>
        </w:rPr>
        <w:t xml:space="preserve"> обоих случаях предстают средствами социализации.</w:t>
      </w:r>
    </w:p>
    <w:p w:rsidR="00806D76" w:rsidRDefault="00806D76" w:rsidP="00806D76">
      <w:pPr>
        <w:widowControl w:val="0"/>
        <w:spacing w:after="0" w:line="360" w:lineRule="auto"/>
        <w:contextualSpacing/>
        <w:jc w:val="both"/>
        <w:rPr>
          <w:rFonts w:ascii="Times New Roman" w:eastAsia="Courier New" w:hAnsi="Times New Roman" w:cs="Times New Roman"/>
          <w:color w:val="000000"/>
          <w:sz w:val="28"/>
          <w:shd w:val="clear" w:color="auto" w:fill="FFFFFF"/>
          <w:lang w:eastAsia="ru-RU"/>
        </w:rPr>
      </w:pPr>
      <w:r w:rsidRPr="00806D76">
        <w:rPr>
          <w:rFonts w:ascii="Times New Roman" w:eastAsia="Courier New" w:hAnsi="Times New Roman" w:cs="Times New Roman"/>
          <w:sz w:val="28"/>
          <w:szCs w:val="28"/>
          <w:lang w:eastAsia="ru-RU"/>
        </w:rPr>
        <w:tab/>
        <w:t xml:space="preserve">Кроме Э. </w:t>
      </w:r>
      <w:proofErr w:type="spellStart"/>
      <w:r w:rsidRPr="00806D76">
        <w:rPr>
          <w:rFonts w:ascii="Times New Roman" w:eastAsia="Courier New" w:hAnsi="Times New Roman" w:cs="Times New Roman"/>
          <w:sz w:val="28"/>
          <w:szCs w:val="28"/>
          <w:lang w:eastAsia="ru-RU"/>
        </w:rPr>
        <w:t>Бургиньон</w:t>
      </w:r>
      <w:proofErr w:type="spellEnd"/>
      <w:r w:rsidRPr="00806D76">
        <w:rPr>
          <w:rFonts w:ascii="Times New Roman" w:eastAsia="Courier New" w:hAnsi="Times New Roman" w:cs="Times New Roman"/>
          <w:sz w:val="28"/>
          <w:szCs w:val="28"/>
          <w:lang w:eastAsia="ru-RU"/>
        </w:rPr>
        <w:t xml:space="preserve">, многие </w:t>
      </w:r>
      <w:r w:rsidR="007C6EBB">
        <w:rPr>
          <w:rFonts w:ascii="Times New Roman" w:eastAsia="Courier New" w:hAnsi="Times New Roman" w:cs="Times New Roman"/>
          <w:sz w:val="28"/>
          <w:szCs w:val="28"/>
          <w:lang w:eastAsia="ru-RU"/>
        </w:rPr>
        <w:t xml:space="preserve">другие </w:t>
      </w:r>
      <w:r w:rsidRPr="00806D76">
        <w:rPr>
          <w:rFonts w:ascii="Times New Roman" w:eastAsia="Courier New" w:hAnsi="Times New Roman" w:cs="Times New Roman"/>
          <w:sz w:val="28"/>
          <w:szCs w:val="28"/>
          <w:lang w:eastAsia="ru-RU"/>
        </w:rPr>
        <w:t>представители психологической антропологии выясняли роль измененных состояний сознания в ритуале. В.</w:t>
      </w:r>
      <w:r w:rsidRPr="00806D76">
        <w:rPr>
          <w:rFonts w:ascii="Times New Roman" w:eastAsia="Courier New" w:hAnsi="Times New Roman" w:cs="Times New Roman"/>
          <w:sz w:val="19"/>
          <w:szCs w:val="19"/>
          <w:lang w:eastAsia="ru-RU"/>
        </w:rPr>
        <w:t> </w:t>
      </w:r>
      <w:proofErr w:type="spellStart"/>
      <w:r w:rsidRPr="00806D76">
        <w:rPr>
          <w:rFonts w:ascii="Times New Roman" w:eastAsia="Courier New" w:hAnsi="Times New Roman" w:cs="Times New Roman"/>
          <w:sz w:val="28"/>
          <w:szCs w:val="28"/>
          <w:lang w:eastAsia="ru-RU"/>
        </w:rPr>
        <w:t>Жилек</w:t>
      </w:r>
      <w:proofErr w:type="spellEnd"/>
      <w:r w:rsidRPr="00806D76">
        <w:rPr>
          <w:rFonts w:ascii="Times New Roman" w:eastAsia="Courier New" w:hAnsi="Times New Roman" w:cs="Times New Roman"/>
          <w:sz w:val="28"/>
          <w:szCs w:val="28"/>
          <w:lang w:eastAsia="ru-RU"/>
        </w:rPr>
        <w:t xml:space="preserve"> отмечает смену функций ИСС при смене социальных условий, а также подробно рассматривает различные виды физиологических воздействий, отводя особую роль ритмико-сенсорной стимуляции</w:t>
      </w:r>
      <w:r w:rsidRPr="00806D76">
        <w:rPr>
          <w:rFonts w:ascii="Times New Roman" w:eastAsia="Courier New" w:hAnsi="Times New Roman" w:cs="Times New Roman"/>
          <w:sz w:val="28"/>
          <w:vertAlign w:val="superscript"/>
          <w:lang w:eastAsia="ru-RU"/>
        </w:rPr>
        <w:footnoteReference w:id="34"/>
      </w:r>
      <w:r w:rsidRPr="00806D76">
        <w:rPr>
          <w:rFonts w:ascii="Times New Roman" w:eastAsia="Courier New" w:hAnsi="Times New Roman" w:cs="Times New Roman"/>
          <w:sz w:val="28"/>
          <w:szCs w:val="28"/>
          <w:lang w:eastAsia="ru-RU"/>
        </w:rPr>
        <w:t xml:space="preserve">. </w:t>
      </w:r>
      <w:r w:rsidRPr="00806D76">
        <w:rPr>
          <w:rFonts w:ascii="Times New Roman" w:eastAsia="Courier New" w:hAnsi="Times New Roman" w:cs="Times New Roman"/>
          <w:color w:val="000000"/>
          <w:sz w:val="28"/>
          <w:shd w:val="clear" w:color="auto" w:fill="FFFFFF"/>
          <w:lang w:eastAsia="ru-RU"/>
        </w:rPr>
        <w:t xml:space="preserve">К. Уорд, описывая </w:t>
      </w:r>
      <w:proofErr w:type="spellStart"/>
      <w:r w:rsidRPr="00806D76">
        <w:rPr>
          <w:rFonts w:ascii="Times New Roman" w:eastAsia="Courier New" w:hAnsi="Times New Roman" w:cs="Times New Roman"/>
          <w:color w:val="000000"/>
          <w:sz w:val="28"/>
          <w:shd w:val="clear" w:color="auto" w:fill="FFFFFF"/>
          <w:lang w:eastAsia="ru-RU"/>
        </w:rPr>
        <w:t>шангоистские</w:t>
      </w:r>
      <w:proofErr w:type="spellEnd"/>
      <w:r w:rsidRPr="00806D76">
        <w:rPr>
          <w:rFonts w:ascii="Times New Roman" w:eastAsia="Courier New" w:hAnsi="Times New Roman" w:cs="Times New Roman"/>
          <w:color w:val="000000"/>
          <w:sz w:val="28"/>
          <w:shd w:val="clear" w:color="auto" w:fill="FFFFFF"/>
          <w:lang w:eastAsia="ru-RU"/>
        </w:rPr>
        <w:t xml:space="preserve"> ритуалы, в которых присутствует транс, подчеркивает его психологическую и социальную функцию. Транс имеет терапевтическую природу, он сформировался естественным путем, и не относится к неврозу, как считают некоторые исследователи</w:t>
      </w:r>
      <w:r w:rsidRPr="00806D76">
        <w:rPr>
          <w:rFonts w:ascii="Times New Roman" w:eastAsia="Courier New" w:hAnsi="Times New Roman" w:cs="Times New Roman"/>
          <w:color w:val="000000"/>
          <w:sz w:val="28"/>
          <w:vertAlign w:val="superscript"/>
          <w:lang w:eastAsia="ru-RU"/>
        </w:rPr>
        <w:footnoteReference w:id="35"/>
      </w:r>
      <w:r w:rsidRPr="00806D76">
        <w:rPr>
          <w:rFonts w:ascii="Times New Roman" w:eastAsia="Courier New" w:hAnsi="Times New Roman" w:cs="Times New Roman"/>
          <w:color w:val="000000"/>
          <w:sz w:val="28"/>
          <w:shd w:val="clear" w:color="auto" w:fill="FFFFFF"/>
          <w:lang w:eastAsia="ru-RU"/>
        </w:rPr>
        <w:t xml:space="preserve">. Р. </w:t>
      </w:r>
      <w:proofErr w:type="spellStart"/>
      <w:r w:rsidRPr="00806D76">
        <w:rPr>
          <w:rFonts w:ascii="Times New Roman" w:eastAsia="Courier New" w:hAnsi="Times New Roman" w:cs="Times New Roman"/>
          <w:color w:val="000000"/>
          <w:sz w:val="28"/>
          <w:shd w:val="clear" w:color="auto" w:fill="FFFFFF"/>
          <w:lang w:eastAsia="ru-RU"/>
        </w:rPr>
        <w:t>Принс</w:t>
      </w:r>
      <w:proofErr w:type="spellEnd"/>
      <w:r w:rsidRPr="00806D76">
        <w:rPr>
          <w:rFonts w:ascii="Times New Roman" w:eastAsia="Courier New" w:hAnsi="Times New Roman" w:cs="Times New Roman"/>
          <w:color w:val="000000"/>
          <w:sz w:val="28"/>
          <w:shd w:val="clear" w:color="auto" w:fill="FFFFFF"/>
          <w:lang w:eastAsia="ru-RU"/>
        </w:rPr>
        <w:t xml:space="preserve"> исследует механизм выработки </w:t>
      </w:r>
      <w:proofErr w:type="spellStart"/>
      <w:r w:rsidRPr="00806D76">
        <w:rPr>
          <w:rFonts w:ascii="Times New Roman" w:eastAsia="Courier New" w:hAnsi="Times New Roman" w:cs="Times New Roman"/>
          <w:color w:val="000000"/>
          <w:sz w:val="28"/>
          <w:shd w:val="clear" w:color="auto" w:fill="FFFFFF"/>
          <w:lang w:eastAsia="ru-RU"/>
        </w:rPr>
        <w:t>эндорфинов</w:t>
      </w:r>
      <w:proofErr w:type="spellEnd"/>
      <w:r w:rsidRPr="00806D76">
        <w:rPr>
          <w:rFonts w:ascii="Times New Roman" w:eastAsia="Courier New" w:hAnsi="Times New Roman" w:cs="Times New Roman"/>
          <w:color w:val="000000"/>
          <w:sz w:val="28"/>
          <w:shd w:val="clear" w:color="auto" w:fill="FFFFFF"/>
          <w:lang w:eastAsia="ru-RU"/>
        </w:rPr>
        <w:t xml:space="preserve"> в шаманском трансе и приходит к выводу, что физиология транса может быть различной. Одним из важных </w:t>
      </w:r>
      <w:r w:rsidRPr="00806D76">
        <w:rPr>
          <w:rFonts w:ascii="Times New Roman" w:eastAsia="Courier New" w:hAnsi="Times New Roman" w:cs="Times New Roman"/>
          <w:color w:val="000000"/>
          <w:sz w:val="28"/>
          <w:shd w:val="clear" w:color="auto" w:fill="FFFFFF"/>
          <w:lang w:eastAsia="ru-RU"/>
        </w:rPr>
        <w:lastRenderedPageBreak/>
        <w:t xml:space="preserve">стимуляторов выработки </w:t>
      </w:r>
      <w:proofErr w:type="spellStart"/>
      <w:r w:rsidRPr="00806D76">
        <w:rPr>
          <w:rFonts w:ascii="Times New Roman" w:eastAsia="Courier New" w:hAnsi="Times New Roman" w:cs="Times New Roman"/>
          <w:color w:val="000000"/>
          <w:sz w:val="28"/>
          <w:shd w:val="clear" w:color="auto" w:fill="FFFFFF"/>
          <w:lang w:eastAsia="ru-RU"/>
        </w:rPr>
        <w:t>эндорфинов</w:t>
      </w:r>
      <w:proofErr w:type="spellEnd"/>
      <w:r w:rsidRPr="00806D76">
        <w:rPr>
          <w:rFonts w:ascii="Times New Roman" w:eastAsia="Courier New" w:hAnsi="Times New Roman" w:cs="Times New Roman"/>
          <w:color w:val="000000"/>
          <w:sz w:val="28"/>
          <w:shd w:val="clear" w:color="auto" w:fill="FFFFFF"/>
          <w:lang w:eastAsia="ru-RU"/>
        </w:rPr>
        <w:t xml:space="preserve"> оказывается тряска</w:t>
      </w:r>
      <w:r w:rsidRPr="00806D76">
        <w:rPr>
          <w:rFonts w:ascii="Times New Roman" w:eastAsia="Courier New" w:hAnsi="Times New Roman" w:cs="Times New Roman"/>
          <w:color w:val="000000"/>
          <w:sz w:val="28"/>
          <w:vertAlign w:val="superscript"/>
          <w:lang w:eastAsia="ru-RU"/>
        </w:rPr>
        <w:footnoteReference w:id="36"/>
      </w:r>
      <w:r w:rsidRPr="00806D76">
        <w:rPr>
          <w:rFonts w:ascii="Times New Roman" w:eastAsia="Courier New" w:hAnsi="Times New Roman" w:cs="Times New Roman"/>
          <w:color w:val="000000"/>
          <w:sz w:val="28"/>
          <w:shd w:val="clear" w:color="auto" w:fill="FFFFFF"/>
          <w:lang w:eastAsia="ru-RU"/>
        </w:rPr>
        <w:t>.</w:t>
      </w:r>
    </w:p>
    <w:p w:rsidR="001C1D20" w:rsidRDefault="001C1D20" w:rsidP="001C1D20">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В недавней статье о влиянии ритма на межличностное взаимодействие</w:t>
      </w:r>
      <w:r>
        <w:rPr>
          <w:rStyle w:val="a6"/>
          <w:rFonts w:ascii="Times New Roman" w:hAnsi="Times New Roman" w:cs="Times New Roman"/>
          <w:sz w:val="28"/>
        </w:rPr>
        <w:footnoteReference w:id="37"/>
      </w:r>
      <w:r>
        <w:rPr>
          <w:rFonts w:ascii="Times New Roman" w:hAnsi="Times New Roman" w:cs="Times New Roman"/>
          <w:sz w:val="28"/>
        </w:rPr>
        <w:t xml:space="preserve"> авторами было показано, что при воздействии ритма теряется концентрация на выполняемом после задании. </w:t>
      </w:r>
      <w:r w:rsidRPr="00B5211D">
        <w:rPr>
          <w:rFonts w:ascii="Times New Roman" w:hAnsi="Times New Roman" w:cs="Times New Roman"/>
          <w:sz w:val="28"/>
        </w:rPr>
        <w:t>М</w:t>
      </w:r>
      <w:r>
        <w:rPr>
          <w:rFonts w:ascii="Times New Roman" w:hAnsi="Times New Roman" w:cs="Times New Roman"/>
          <w:sz w:val="28"/>
        </w:rPr>
        <w:t xml:space="preserve">. </w:t>
      </w:r>
      <w:proofErr w:type="spellStart"/>
      <w:r>
        <w:rPr>
          <w:rFonts w:ascii="Times New Roman" w:hAnsi="Times New Roman" w:cs="Times New Roman"/>
          <w:sz w:val="28"/>
        </w:rPr>
        <w:t>Лэнг</w:t>
      </w:r>
      <w:proofErr w:type="spellEnd"/>
      <w:r>
        <w:rPr>
          <w:rFonts w:ascii="Times New Roman" w:hAnsi="Times New Roman" w:cs="Times New Roman"/>
          <w:sz w:val="28"/>
        </w:rPr>
        <w:t xml:space="preserve"> и другие исследовали тот аспект музыки, который служит социальной координации, синхронизации и гармонизации действий.</w:t>
      </w:r>
      <w:r>
        <w:rPr>
          <w:rStyle w:val="a6"/>
          <w:rFonts w:ascii="Times New Roman" w:hAnsi="Times New Roman" w:cs="Times New Roman"/>
          <w:sz w:val="28"/>
        </w:rPr>
        <w:footnoteReference w:id="38"/>
      </w:r>
      <w:r w:rsidRPr="001A2E7F">
        <w:rPr>
          <w:rFonts w:ascii="Times New Roman" w:hAnsi="Times New Roman" w:cs="Times New Roman"/>
          <w:sz w:val="28"/>
        </w:rPr>
        <w:t xml:space="preserve"> </w:t>
      </w:r>
      <w:r>
        <w:rPr>
          <w:rFonts w:ascii="Times New Roman" w:hAnsi="Times New Roman" w:cs="Times New Roman"/>
          <w:sz w:val="28"/>
        </w:rPr>
        <w:t xml:space="preserve">Изначально авторы </w:t>
      </w:r>
      <w:r w:rsidRPr="00B5211D">
        <w:rPr>
          <w:rFonts w:ascii="Times New Roman" w:hAnsi="Times New Roman" w:cs="Times New Roman"/>
          <w:sz w:val="28"/>
        </w:rPr>
        <w:t>предпол</w:t>
      </w:r>
      <w:r>
        <w:rPr>
          <w:rFonts w:ascii="Times New Roman" w:hAnsi="Times New Roman" w:cs="Times New Roman"/>
          <w:sz w:val="28"/>
        </w:rPr>
        <w:t>ожили</w:t>
      </w:r>
      <w:r w:rsidRPr="00B5211D">
        <w:rPr>
          <w:rFonts w:ascii="Times New Roman" w:hAnsi="Times New Roman" w:cs="Times New Roman"/>
          <w:sz w:val="28"/>
        </w:rPr>
        <w:t xml:space="preserve">, что ритм имеет потенциал для усиления межличностной моторной связи, которая могла бы послужить механизмом для его содействия позитивным социальным отношениям. </w:t>
      </w:r>
    </w:p>
    <w:p w:rsidR="001C1D20" w:rsidRPr="00DD3BFD" w:rsidRDefault="001C1D20" w:rsidP="001C1D20">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Был проведен эксперимент: люди были разбиты на пары и сначала, спиной к спине, слушали либо ритмичную, либо аритмичную музыку, либо белый шум. Во время прослушивания музыки испытуемые не видели  друг друга и поворачивались только для выполнения задания</w:t>
      </w:r>
      <w:r>
        <w:rPr>
          <w:rStyle w:val="a6"/>
          <w:rFonts w:ascii="Times New Roman" w:hAnsi="Times New Roman" w:cs="Times New Roman"/>
          <w:sz w:val="28"/>
        </w:rPr>
        <w:footnoteReference w:id="39"/>
      </w:r>
      <w:r>
        <w:rPr>
          <w:rFonts w:ascii="Times New Roman" w:hAnsi="Times New Roman" w:cs="Times New Roman"/>
          <w:sz w:val="28"/>
        </w:rPr>
        <w:t xml:space="preserve">. </w:t>
      </w:r>
      <w:r w:rsidRPr="00DD3BFD">
        <w:rPr>
          <w:rFonts w:ascii="Times New Roman" w:hAnsi="Times New Roman" w:cs="Times New Roman"/>
          <w:sz w:val="28"/>
        </w:rPr>
        <w:t>А</w:t>
      </w:r>
      <w:r>
        <w:rPr>
          <w:rFonts w:ascii="Times New Roman" w:hAnsi="Times New Roman" w:cs="Times New Roman"/>
          <w:sz w:val="28"/>
        </w:rPr>
        <w:t>вторы получили результаты, согласно которым движения людей, во-первых, согласовывались с частотой этого ритма, во-вторых, эта «подстройка» под ритм происходила даже в условиях задачи, препятствуя межличностному взаимодействию, и</w:t>
      </w:r>
      <w:r w:rsidR="006F3AC2">
        <w:rPr>
          <w:rFonts w:ascii="Times New Roman" w:hAnsi="Times New Roman" w:cs="Times New Roman"/>
          <w:sz w:val="28"/>
        </w:rPr>
        <w:t xml:space="preserve"> </w:t>
      </w:r>
      <w:r>
        <w:rPr>
          <w:rFonts w:ascii="Times New Roman" w:hAnsi="Times New Roman" w:cs="Times New Roman"/>
          <w:sz w:val="28"/>
        </w:rPr>
        <w:t>в-третьих, после выравнивания происходило увеличение моторной связи –</w:t>
      </w:r>
      <w:r w:rsidR="006F3AC2">
        <w:rPr>
          <w:rFonts w:ascii="Times New Roman" w:hAnsi="Times New Roman" w:cs="Times New Roman"/>
          <w:sz w:val="28"/>
        </w:rPr>
        <w:t xml:space="preserve"> пары изобретали свой ритм – </w:t>
      </w:r>
      <w:r>
        <w:rPr>
          <w:rFonts w:ascii="Times New Roman" w:hAnsi="Times New Roman" w:cs="Times New Roman"/>
          <w:sz w:val="28"/>
        </w:rPr>
        <w:t>как следствие, их отношение друг к другу становилось более позитивным.</w:t>
      </w:r>
      <w:r>
        <w:rPr>
          <w:rStyle w:val="a6"/>
          <w:rFonts w:ascii="Times New Roman" w:hAnsi="Times New Roman" w:cs="Times New Roman"/>
          <w:sz w:val="28"/>
        </w:rPr>
        <w:footnoteReference w:id="40"/>
      </w:r>
    </w:p>
    <w:p w:rsidR="001C1D20" w:rsidRPr="001C1D20" w:rsidRDefault="001C1D20" w:rsidP="001C1D20">
      <w:pPr>
        <w:spacing w:after="0" w:line="360" w:lineRule="auto"/>
        <w:ind w:firstLine="708"/>
        <w:contextualSpacing/>
        <w:jc w:val="both"/>
        <w:rPr>
          <w:rFonts w:ascii="Times New Roman" w:hAnsi="Times New Roman" w:cs="Times New Roman"/>
          <w:sz w:val="28"/>
        </w:rPr>
      </w:pPr>
      <w:r w:rsidRPr="001A2E7F">
        <w:rPr>
          <w:rFonts w:ascii="Times New Roman" w:hAnsi="Times New Roman" w:cs="Times New Roman"/>
          <w:sz w:val="28"/>
        </w:rPr>
        <w:t>Считается, что чувст</w:t>
      </w:r>
      <w:r>
        <w:rPr>
          <w:rFonts w:ascii="Times New Roman" w:hAnsi="Times New Roman" w:cs="Times New Roman"/>
          <w:sz w:val="28"/>
        </w:rPr>
        <w:t xml:space="preserve">во ритма, вероятно, </w:t>
      </w:r>
      <w:r w:rsidRPr="001A2E7F">
        <w:rPr>
          <w:rFonts w:ascii="Times New Roman" w:hAnsi="Times New Roman" w:cs="Times New Roman"/>
          <w:sz w:val="28"/>
        </w:rPr>
        <w:t xml:space="preserve">врожденное </w:t>
      </w:r>
      <w:r>
        <w:rPr>
          <w:rFonts w:ascii="Times New Roman" w:hAnsi="Times New Roman" w:cs="Times New Roman"/>
          <w:sz w:val="28"/>
        </w:rPr>
        <w:t>человеческое качество</w:t>
      </w:r>
      <w:r>
        <w:rPr>
          <w:rStyle w:val="a6"/>
          <w:rFonts w:ascii="Times New Roman" w:hAnsi="Times New Roman" w:cs="Times New Roman"/>
          <w:sz w:val="28"/>
        </w:rPr>
        <w:footnoteReference w:id="41"/>
      </w:r>
      <w:r>
        <w:rPr>
          <w:rFonts w:ascii="Times New Roman" w:hAnsi="Times New Roman" w:cs="Times New Roman"/>
          <w:sz w:val="28"/>
        </w:rPr>
        <w:t xml:space="preserve">, и </w:t>
      </w:r>
      <w:proofErr w:type="spellStart"/>
      <w:r>
        <w:rPr>
          <w:rFonts w:ascii="Times New Roman" w:hAnsi="Times New Roman" w:cs="Times New Roman"/>
          <w:sz w:val="28"/>
        </w:rPr>
        <w:t>М.Лэнг</w:t>
      </w:r>
      <w:proofErr w:type="spellEnd"/>
      <w:r>
        <w:rPr>
          <w:rFonts w:ascii="Times New Roman" w:hAnsi="Times New Roman" w:cs="Times New Roman"/>
          <w:sz w:val="28"/>
        </w:rPr>
        <w:t xml:space="preserve"> вместе с коллегами показали, что можно найти механизмы, влияющие на социальное взаимодействие, в том числе в церемониях и ритуалах.</w:t>
      </w:r>
    </w:p>
    <w:p w:rsidR="00806D76" w:rsidRPr="00806D76" w:rsidRDefault="00806D76" w:rsidP="00806D76">
      <w:pPr>
        <w:spacing w:line="360" w:lineRule="auto"/>
        <w:contextualSpacing/>
        <w:jc w:val="both"/>
        <w:rPr>
          <w:rFonts w:ascii="Times New Roman" w:eastAsia="Courier New" w:hAnsi="Times New Roman" w:cs="Times New Roman"/>
          <w:color w:val="000000"/>
          <w:sz w:val="28"/>
          <w:shd w:val="clear" w:color="auto" w:fill="FFFFFF"/>
          <w:lang w:eastAsia="ru-RU"/>
        </w:rPr>
      </w:pPr>
      <w:r w:rsidRPr="00806D76">
        <w:rPr>
          <w:rFonts w:ascii="Times New Roman" w:eastAsia="Courier New" w:hAnsi="Times New Roman" w:cs="Times New Roman"/>
          <w:color w:val="000000"/>
          <w:sz w:val="28"/>
          <w:shd w:val="clear" w:color="auto" w:fill="FFFFFF"/>
          <w:lang w:eastAsia="ru-RU"/>
        </w:rPr>
        <w:tab/>
        <w:t>Итак, для пс</w:t>
      </w:r>
      <w:r w:rsidR="006F3AC2">
        <w:rPr>
          <w:rFonts w:ascii="Times New Roman" w:eastAsia="Courier New" w:hAnsi="Times New Roman" w:cs="Times New Roman"/>
          <w:color w:val="000000"/>
          <w:sz w:val="28"/>
          <w:shd w:val="clear" w:color="auto" w:fill="FFFFFF"/>
          <w:lang w:eastAsia="ru-RU"/>
        </w:rPr>
        <w:t>ихологической антропологии важной</w:t>
      </w:r>
      <w:r w:rsidRPr="00806D76">
        <w:rPr>
          <w:rFonts w:ascii="Times New Roman" w:eastAsia="Courier New" w:hAnsi="Times New Roman" w:cs="Times New Roman"/>
          <w:color w:val="000000"/>
          <w:sz w:val="28"/>
          <w:shd w:val="clear" w:color="auto" w:fill="FFFFFF"/>
          <w:lang w:eastAsia="ru-RU"/>
        </w:rPr>
        <w:t xml:space="preserve"> оказывается функция измененного состояния сознания, в котором оказывается человек, </w:t>
      </w:r>
      <w:r w:rsidRPr="00806D76">
        <w:rPr>
          <w:rFonts w:ascii="Times New Roman" w:eastAsia="Courier New" w:hAnsi="Times New Roman" w:cs="Times New Roman"/>
          <w:color w:val="000000"/>
          <w:sz w:val="28"/>
          <w:shd w:val="clear" w:color="auto" w:fill="FFFFFF"/>
          <w:lang w:eastAsia="ru-RU"/>
        </w:rPr>
        <w:lastRenderedPageBreak/>
        <w:t xml:space="preserve">участвующий в ритуале. Ритуал оказывается обусловленным и подкрепленным физиологическими реакциями организма, что дает нам повод допустить наличие универсальных оснований для ритуального поведения. Измененное или пограничное состояние, в которое возвращается индивид, высоко оценивающий этот опыт, может служить источником смыслов и мифов. Они, в свою очередь, оказываются осознанными переживаниями, извлеченными из пограничных состояний. Ценность этих исследований не столько в объяснении происхождения религии, сколько в доказательстве связи физиологических и психологических предпосылок с культурно смоделированными ритуалами любой сложности. Когнитивные теории ритуала также опираются на наличие психологических или психических констант, с той разницей, что они обнаруживаются в процессе нормальной познавательной деятельности и функционирования мышления. </w:t>
      </w:r>
    </w:p>
    <w:p w:rsidR="00806D76" w:rsidRPr="00806D76" w:rsidRDefault="00806D76" w:rsidP="00806D76">
      <w:pPr>
        <w:spacing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Для антропологии характерно исследование культуры (и религии) с различных позиций. Описание поведения и убеждений, которые имеют значение для действующего лица, с позиции включенного в культурный контекст, называется </w:t>
      </w:r>
      <w:proofErr w:type="spellStart"/>
      <w:r w:rsidRPr="00806D76">
        <w:rPr>
          <w:rFonts w:ascii="Times New Roman" w:hAnsi="Times New Roman" w:cs="Times New Roman"/>
          <w:sz w:val="28"/>
          <w:szCs w:val="28"/>
        </w:rPr>
        <w:t>эмным</w:t>
      </w:r>
      <w:proofErr w:type="spellEnd"/>
      <w:r w:rsidRPr="00806D76">
        <w:rPr>
          <w:rFonts w:ascii="Times New Roman" w:hAnsi="Times New Roman" w:cs="Times New Roman"/>
          <w:sz w:val="28"/>
          <w:szCs w:val="28"/>
        </w:rPr>
        <w:t xml:space="preserve">. Описание явления с точки зрения стороннего наблюдателя, независимого исследователя, называется </w:t>
      </w:r>
      <w:proofErr w:type="spellStart"/>
      <w:r w:rsidRPr="00806D76">
        <w:rPr>
          <w:rFonts w:ascii="Times New Roman" w:hAnsi="Times New Roman" w:cs="Times New Roman"/>
          <w:sz w:val="28"/>
          <w:szCs w:val="28"/>
        </w:rPr>
        <w:t>этным</w:t>
      </w:r>
      <w:proofErr w:type="spellEnd"/>
      <w:r w:rsidRPr="00806D76">
        <w:rPr>
          <w:rFonts w:ascii="Times New Roman" w:hAnsi="Times New Roman" w:cs="Times New Roman"/>
          <w:sz w:val="28"/>
          <w:szCs w:val="28"/>
        </w:rPr>
        <w:t xml:space="preserve">. Таким образом, Кеннет </w:t>
      </w:r>
      <w:proofErr w:type="spellStart"/>
      <w:r w:rsidRPr="00806D76">
        <w:rPr>
          <w:rFonts w:ascii="Times New Roman" w:hAnsi="Times New Roman" w:cs="Times New Roman"/>
          <w:sz w:val="28"/>
          <w:szCs w:val="28"/>
        </w:rPr>
        <w:t>Пайк</w:t>
      </w:r>
      <w:proofErr w:type="spellEnd"/>
      <w:r w:rsidRPr="00806D76">
        <w:rPr>
          <w:rFonts w:ascii="Times New Roman" w:hAnsi="Times New Roman" w:cs="Times New Roman"/>
          <w:sz w:val="28"/>
          <w:szCs w:val="28"/>
        </w:rPr>
        <w:t xml:space="preserve"> предлагал решить проблему объективных и субъективных знаний</w:t>
      </w:r>
      <w:r w:rsidRPr="00806D76">
        <w:rPr>
          <w:rFonts w:ascii="Times New Roman" w:hAnsi="Times New Roman" w:cs="Times New Roman"/>
          <w:sz w:val="28"/>
          <w:vertAlign w:val="superscript"/>
        </w:rPr>
        <w:footnoteReference w:id="42"/>
      </w:r>
      <w:r w:rsidRPr="00806D76">
        <w:rPr>
          <w:rFonts w:ascii="Times New Roman" w:hAnsi="Times New Roman" w:cs="Times New Roman"/>
          <w:sz w:val="28"/>
          <w:szCs w:val="28"/>
        </w:rPr>
        <w:t xml:space="preserve">. Каждая категория описаний ценна, они дополняют друг друга. </w:t>
      </w:r>
      <w:proofErr w:type="spellStart"/>
      <w:r w:rsidRPr="00806D76">
        <w:rPr>
          <w:rFonts w:ascii="Times New Roman" w:hAnsi="Times New Roman" w:cs="Times New Roman"/>
          <w:i/>
          <w:sz w:val="28"/>
          <w:szCs w:val="28"/>
        </w:rPr>
        <w:t>Эмический</w:t>
      </w:r>
      <w:proofErr w:type="spellEnd"/>
      <w:r w:rsidRPr="00806D76">
        <w:rPr>
          <w:rFonts w:ascii="Times New Roman" w:hAnsi="Times New Roman" w:cs="Times New Roman"/>
          <w:i/>
          <w:sz w:val="28"/>
          <w:szCs w:val="28"/>
        </w:rPr>
        <w:t xml:space="preserve"> подход требует этических генерализаций; этические концепции наполняются дальнейшими </w:t>
      </w:r>
      <w:proofErr w:type="spellStart"/>
      <w:r w:rsidRPr="00806D76">
        <w:rPr>
          <w:rFonts w:ascii="Times New Roman" w:hAnsi="Times New Roman" w:cs="Times New Roman"/>
          <w:i/>
          <w:sz w:val="28"/>
          <w:szCs w:val="28"/>
        </w:rPr>
        <w:t>эмическими</w:t>
      </w:r>
      <w:proofErr w:type="spellEnd"/>
      <w:r w:rsidRPr="00806D76">
        <w:rPr>
          <w:rFonts w:ascii="Times New Roman" w:hAnsi="Times New Roman" w:cs="Times New Roman"/>
          <w:i/>
          <w:sz w:val="28"/>
          <w:szCs w:val="28"/>
        </w:rPr>
        <w:t xml:space="preserve"> описаниями</w:t>
      </w:r>
      <w:r w:rsidRPr="00806D76">
        <w:rPr>
          <w:rFonts w:ascii="Times New Roman" w:hAnsi="Times New Roman" w:cs="Times New Roman"/>
          <w:sz w:val="28"/>
          <w:vertAlign w:val="superscript"/>
        </w:rPr>
        <w:footnoteReference w:id="43"/>
      </w:r>
      <w:r w:rsidRPr="00806D76">
        <w:rPr>
          <w:rFonts w:ascii="Times New Roman" w:hAnsi="Times New Roman" w:cs="Times New Roman"/>
          <w:sz w:val="28"/>
          <w:szCs w:val="28"/>
        </w:rPr>
        <w:t xml:space="preserve">. </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Если речь идет об исследованиях религиозного поведения, адепт или представитель традиции будет придерживаться </w:t>
      </w:r>
      <w:proofErr w:type="spellStart"/>
      <w:r w:rsidRPr="00806D76">
        <w:rPr>
          <w:rFonts w:ascii="Times New Roman" w:hAnsi="Times New Roman" w:cs="Times New Roman"/>
          <w:sz w:val="28"/>
          <w:szCs w:val="28"/>
        </w:rPr>
        <w:t>эмической</w:t>
      </w:r>
      <w:proofErr w:type="spellEnd"/>
      <w:r w:rsidRPr="00806D76">
        <w:rPr>
          <w:rFonts w:ascii="Times New Roman" w:hAnsi="Times New Roman" w:cs="Times New Roman"/>
          <w:sz w:val="28"/>
          <w:szCs w:val="28"/>
        </w:rPr>
        <w:t xml:space="preserve"> позиции, т.к. каждое индивидуальное действие или ритуал имеют для него особый смысл. Этические суждения будет выносить тот, кто отстоит от этой традиции, и пытается сравнить данное явление (например, ритуал)  с другими того же </w:t>
      </w:r>
      <w:r w:rsidRPr="00806D76">
        <w:rPr>
          <w:rFonts w:ascii="Times New Roman" w:hAnsi="Times New Roman" w:cs="Times New Roman"/>
          <w:sz w:val="28"/>
          <w:szCs w:val="28"/>
        </w:rPr>
        <w:lastRenderedPageBreak/>
        <w:t>типа. Такое отсутствие акцента на смысле встречается у многих исследователей второй половины XX века. В современных исследованиях ритуала, и когнитивные теории не исключение, господствует этичес</w:t>
      </w:r>
      <w:r w:rsidR="007C6EBB">
        <w:rPr>
          <w:rFonts w:ascii="Times New Roman" w:hAnsi="Times New Roman" w:cs="Times New Roman"/>
          <w:sz w:val="28"/>
          <w:szCs w:val="28"/>
        </w:rPr>
        <w:t>кая позиция, так как подчеркивае</w:t>
      </w:r>
      <w:r w:rsidRPr="00806D76">
        <w:rPr>
          <w:rFonts w:ascii="Times New Roman" w:hAnsi="Times New Roman" w:cs="Times New Roman"/>
          <w:sz w:val="28"/>
          <w:szCs w:val="28"/>
        </w:rPr>
        <w:t xml:space="preserve">тся </w:t>
      </w:r>
      <w:r w:rsidR="007C6EBB">
        <w:rPr>
          <w:rFonts w:ascii="Times New Roman" w:hAnsi="Times New Roman" w:cs="Times New Roman"/>
          <w:sz w:val="28"/>
          <w:szCs w:val="28"/>
        </w:rPr>
        <w:t>наличие универсальных</w:t>
      </w:r>
      <w:r w:rsidRPr="00806D76">
        <w:rPr>
          <w:rFonts w:ascii="Times New Roman" w:hAnsi="Times New Roman" w:cs="Times New Roman"/>
          <w:sz w:val="28"/>
          <w:szCs w:val="28"/>
        </w:rPr>
        <w:t xml:space="preserve"> д</w:t>
      </w:r>
      <w:r w:rsidR="007C6EBB">
        <w:rPr>
          <w:rFonts w:ascii="Times New Roman" w:hAnsi="Times New Roman" w:cs="Times New Roman"/>
          <w:sz w:val="28"/>
          <w:szCs w:val="28"/>
        </w:rPr>
        <w:t>ля всего человечества ментальных конструкций</w:t>
      </w:r>
      <w:r w:rsidRPr="00806D76">
        <w:rPr>
          <w:rFonts w:ascii="Times New Roman" w:hAnsi="Times New Roman" w:cs="Times New Roman"/>
          <w:sz w:val="28"/>
          <w:szCs w:val="28"/>
        </w:rPr>
        <w:t xml:space="preserve">. </w:t>
      </w:r>
    </w:p>
    <w:p w:rsidR="00C61EC7" w:rsidRPr="00806D76" w:rsidRDefault="00806D76" w:rsidP="00806D76">
      <w:pPr>
        <w:spacing w:line="360" w:lineRule="auto"/>
        <w:jc w:val="both"/>
        <w:rPr>
          <w:rFonts w:ascii="Times New Roman" w:hAnsi="Times New Roman" w:cs="Times New Roman"/>
          <w:sz w:val="28"/>
          <w:szCs w:val="28"/>
        </w:rPr>
      </w:pPr>
      <w:r w:rsidRPr="00806D76">
        <w:rPr>
          <w:rFonts w:ascii="Times New Roman" w:hAnsi="Times New Roman" w:cs="Times New Roman"/>
          <w:sz w:val="28"/>
          <w:szCs w:val="28"/>
        </w:rPr>
        <w:tab/>
      </w:r>
      <w:r w:rsidR="007C6EBB">
        <w:rPr>
          <w:rFonts w:ascii="Times New Roman" w:hAnsi="Times New Roman" w:cs="Times New Roman"/>
          <w:sz w:val="28"/>
          <w:szCs w:val="28"/>
        </w:rPr>
        <w:t>К</w:t>
      </w:r>
      <w:r w:rsidRPr="00806D76">
        <w:rPr>
          <w:rFonts w:ascii="Times New Roman" w:hAnsi="Times New Roman" w:cs="Times New Roman"/>
          <w:sz w:val="28"/>
          <w:szCs w:val="28"/>
        </w:rPr>
        <w:t xml:space="preserve">лассическая антропология в лице её главнейших представителей не сформировала единого взгляда на ритуал. Тем не менее, возможно выделить две традиции, </w:t>
      </w:r>
      <w:proofErr w:type="spellStart"/>
      <w:r w:rsidRPr="00806D76">
        <w:rPr>
          <w:rFonts w:ascii="Times New Roman" w:hAnsi="Times New Roman" w:cs="Times New Roman"/>
          <w:sz w:val="28"/>
          <w:szCs w:val="28"/>
        </w:rPr>
        <w:t>интеллектуалистсткую</w:t>
      </w:r>
      <w:proofErr w:type="spellEnd"/>
      <w:r w:rsidRPr="00806D76">
        <w:rPr>
          <w:rFonts w:ascii="Times New Roman" w:hAnsi="Times New Roman" w:cs="Times New Roman"/>
          <w:sz w:val="28"/>
          <w:szCs w:val="28"/>
        </w:rPr>
        <w:t xml:space="preserve"> и </w:t>
      </w:r>
      <w:proofErr w:type="spellStart"/>
      <w:r w:rsidRPr="00806D76">
        <w:rPr>
          <w:rFonts w:ascii="Times New Roman" w:hAnsi="Times New Roman" w:cs="Times New Roman"/>
          <w:sz w:val="28"/>
          <w:szCs w:val="28"/>
        </w:rPr>
        <w:t>символисткую</w:t>
      </w:r>
      <w:proofErr w:type="spellEnd"/>
      <w:r w:rsidRPr="00806D76">
        <w:rPr>
          <w:rFonts w:ascii="Times New Roman" w:hAnsi="Times New Roman" w:cs="Times New Roman"/>
          <w:sz w:val="28"/>
          <w:szCs w:val="28"/>
        </w:rPr>
        <w:t xml:space="preserve">, которые различаются отношением к роли смысла в ритуале. Современные и наиболее многочисленные исследования ритуала наследуют второй традиции, отказавшейся от определяющей роли содержания ритуала. К ней же можно отнести представителей психологической антропологии и когнитивных наук. Однако представители </w:t>
      </w:r>
      <w:proofErr w:type="spellStart"/>
      <w:r w:rsidRPr="00806D76">
        <w:rPr>
          <w:rFonts w:ascii="Times New Roman" w:hAnsi="Times New Roman" w:cs="Times New Roman"/>
          <w:sz w:val="28"/>
          <w:szCs w:val="28"/>
        </w:rPr>
        <w:t>интеллектуалистской</w:t>
      </w:r>
      <w:proofErr w:type="spellEnd"/>
      <w:r w:rsidRPr="00806D76">
        <w:rPr>
          <w:rFonts w:ascii="Times New Roman" w:hAnsi="Times New Roman" w:cs="Times New Roman"/>
          <w:sz w:val="28"/>
          <w:szCs w:val="28"/>
        </w:rPr>
        <w:t xml:space="preserve"> ветви внесли свой вклад в развитие знаний о ритуале</w:t>
      </w:r>
      <w:r w:rsidR="00D820FD">
        <w:rPr>
          <w:rFonts w:ascii="Times New Roman" w:hAnsi="Times New Roman" w:cs="Times New Roman"/>
          <w:sz w:val="28"/>
          <w:szCs w:val="28"/>
        </w:rPr>
        <w:t>. «П</w:t>
      </w:r>
      <w:r w:rsidRPr="00806D76">
        <w:rPr>
          <w:rFonts w:ascii="Times New Roman" w:hAnsi="Times New Roman" w:cs="Times New Roman"/>
          <w:sz w:val="28"/>
          <w:szCs w:val="28"/>
        </w:rPr>
        <w:t xml:space="preserve">ринцип одушевления» Э. </w:t>
      </w:r>
      <w:proofErr w:type="spellStart"/>
      <w:r w:rsidRPr="00806D76">
        <w:rPr>
          <w:rFonts w:ascii="Times New Roman" w:hAnsi="Times New Roman" w:cs="Times New Roman"/>
          <w:sz w:val="28"/>
          <w:szCs w:val="28"/>
        </w:rPr>
        <w:t>Тайлора</w:t>
      </w:r>
      <w:proofErr w:type="spellEnd"/>
      <w:r w:rsidRPr="00806D76">
        <w:rPr>
          <w:rFonts w:ascii="Times New Roman" w:hAnsi="Times New Roman" w:cs="Times New Roman"/>
          <w:sz w:val="28"/>
          <w:szCs w:val="28"/>
        </w:rPr>
        <w:t>, «симпатической связи» Дж. Фрезера</w:t>
      </w:r>
      <w:r w:rsidR="00D820FD">
        <w:rPr>
          <w:rFonts w:ascii="Times New Roman" w:hAnsi="Times New Roman" w:cs="Times New Roman"/>
          <w:sz w:val="28"/>
          <w:szCs w:val="28"/>
        </w:rPr>
        <w:t>, устойчивые и окказ</w:t>
      </w:r>
      <w:r w:rsidR="007C6EBB">
        <w:rPr>
          <w:rFonts w:ascii="Times New Roman" w:hAnsi="Times New Roman" w:cs="Times New Roman"/>
          <w:sz w:val="28"/>
          <w:szCs w:val="28"/>
        </w:rPr>
        <w:t>и</w:t>
      </w:r>
      <w:r w:rsidR="00D820FD">
        <w:rPr>
          <w:rFonts w:ascii="Times New Roman" w:hAnsi="Times New Roman" w:cs="Times New Roman"/>
          <w:sz w:val="28"/>
          <w:szCs w:val="28"/>
        </w:rPr>
        <w:t xml:space="preserve">ональные жертвоприношения, степень родства с богом (сверхчеловеческим существом) М. </w:t>
      </w:r>
      <w:proofErr w:type="spellStart"/>
      <w:r w:rsidR="00D820FD">
        <w:rPr>
          <w:rFonts w:ascii="Times New Roman" w:hAnsi="Times New Roman" w:cs="Times New Roman"/>
          <w:sz w:val="28"/>
          <w:szCs w:val="28"/>
        </w:rPr>
        <w:t>Мосса</w:t>
      </w:r>
      <w:proofErr w:type="spellEnd"/>
      <w:r w:rsidR="00D820FD">
        <w:rPr>
          <w:rFonts w:ascii="Times New Roman" w:hAnsi="Times New Roman" w:cs="Times New Roman"/>
          <w:sz w:val="28"/>
          <w:szCs w:val="28"/>
        </w:rPr>
        <w:t xml:space="preserve">, аффективная природа ритуала, отмеченная Б. Малиновским и А. </w:t>
      </w:r>
      <w:proofErr w:type="spellStart"/>
      <w:r w:rsidR="00D820FD">
        <w:rPr>
          <w:rFonts w:ascii="Times New Roman" w:hAnsi="Times New Roman" w:cs="Times New Roman"/>
          <w:sz w:val="28"/>
          <w:szCs w:val="28"/>
        </w:rPr>
        <w:t>Рэдклиф-Брауном</w:t>
      </w:r>
      <w:proofErr w:type="spellEnd"/>
      <w:r w:rsidR="00D820FD">
        <w:rPr>
          <w:rFonts w:ascii="Times New Roman" w:hAnsi="Times New Roman" w:cs="Times New Roman"/>
          <w:sz w:val="28"/>
          <w:szCs w:val="28"/>
        </w:rPr>
        <w:t xml:space="preserve"> </w:t>
      </w:r>
      <w:r w:rsidRPr="00806D76">
        <w:rPr>
          <w:rFonts w:ascii="Times New Roman" w:hAnsi="Times New Roman" w:cs="Times New Roman"/>
          <w:sz w:val="28"/>
          <w:szCs w:val="28"/>
        </w:rPr>
        <w:t xml:space="preserve"> находят продолжение в когнитивных теориях ритуала. Подробнее о том, что положено в основу этих теорий, а также об основных современных теориях речь пойдет в следующей главе.</w:t>
      </w:r>
    </w:p>
    <w:p w:rsidR="000D02F5" w:rsidRDefault="000D02F5" w:rsidP="00806D76">
      <w:pPr>
        <w:spacing w:line="360" w:lineRule="auto"/>
        <w:contextualSpacing/>
        <w:jc w:val="center"/>
        <w:rPr>
          <w:rFonts w:ascii="Times New Roman" w:hAnsi="Times New Roman" w:cs="Times New Roman"/>
          <w:b/>
          <w:sz w:val="28"/>
          <w:szCs w:val="28"/>
        </w:rPr>
      </w:pPr>
    </w:p>
    <w:p w:rsidR="000D02F5" w:rsidRDefault="000D02F5" w:rsidP="00806D76">
      <w:pPr>
        <w:spacing w:line="360" w:lineRule="auto"/>
        <w:contextualSpacing/>
        <w:jc w:val="center"/>
        <w:rPr>
          <w:rFonts w:ascii="Times New Roman" w:hAnsi="Times New Roman" w:cs="Times New Roman"/>
          <w:b/>
          <w:sz w:val="28"/>
          <w:szCs w:val="28"/>
        </w:rPr>
      </w:pPr>
    </w:p>
    <w:p w:rsidR="000D02F5" w:rsidRDefault="000D02F5" w:rsidP="00806D76">
      <w:pPr>
        <w:spacing w:line="360" w:lineRule="auto"/>
        <w:contextualSpacing/>
        <w:jc w:val="center"/>
        <w:rPr>
          <w:rFonts w:ascii="Times New Roman" w:hAnsi="Times New Roman" w:cs="Times New Roman"/>
          <w:b/>
          <w:sz w:val="28"/>
          <w:szCs w:val="28"/>
        </w:rPr>
      </w:pPr>
    </w:p>
    <w:p w:rsidR="000D02F5" w:rsidRDefault="000D02F5" w:rsidP="00806D76">
      <w:pPr>
        <w:spacing w:line="360" w:lineRule="auto"/>
        <w:contextualSpacing/>
        <w:jc w:val="center"/>
        <w:rPr>
          <w:rFonts w:ascii="Times New Roman" w:hAnsi="Times New Roman" w:cs="Times New Roman"/>
          <w:b/>
          <w:sz w:val="28"/>
          <w:szCs w:val="28"/>
        </w:rPr>
      </w:pPr>
    </w:p>
    <w:p w:rsidR="000D02F5" w:rsidRDefault="000D02F5" w:rsidP="00806D76">
      <w:pPr>
        <w:spacing w:line="360" w:lineRule="auto"/>
        <w:contextualSpacing/>
        <w:jc w:val="center"/>
        <w:rPr>
          <w:rFonts w:ascii="Times New Roman" w:hAnsi="Times New Roman" w:cs="Times New Roman"/>
          <w:b/>
          <w:sz w:val="28"/>
          <w:szCs w:val="28"/>
        </w:rPr>
      </w:pPr>
    </w:p>
    <w:p w:rsidR="000D02F5" w:rsidRDefault="000D02F5" w:rsidP="00806D76">
      <w:pPr>
        <w:spacing w:line="360" w:lineRule="auto"/>
        <w:contextualSpacing/>
        <w:jc w:val="center"/>
        <w:rPr>
          <w:rFonts w:ascii="Times New Roman" w:hAnsi="Times New Roman" w:cs="Times New Roman"/>
          <w:b/>
          <w:sz w:val="28"/>
          <w:szCs w:val="28"/>
        </w:rPr>
      </w:pPr>
    </w:p>
    <w:p w:rsidR="000D02F5" w:rsidRDefault="000D02F5" w:rsidP="00806D76">
      <w:pPr>
        <w:spacing w:line="360" w:lineRule="auto"/>
        <w:contextualSpacing/>
        <w:jc w:val="center"/>
        <w:rPr>
          <w:rFonts w:ascii="Times New Roman" w:hAnsi="Times New Roman" w:cs="Times New Roman"/>
          <w:b/>
          <w:sz w:val="28"/>
          <w:szCs w:val="28"/>
        </w:rPr>
      </w:pPr>
    </w:p>
    <w:p w:rsidR="000D02F5" w:rsidRDefault="000D02F5" w:rsidP="007C6EBB">
      <w:pPr>
        <w:spacing w:line="360" w:lineRule="auto"/>
        <w:contextualSpacing/>
        <w:rPr>
          <w:rFonts w:ascii="Times New Roman" w:hAnsi="Times New Roman" w:cs="Times New Roman"/>
          <w:b/>
          <w:sz w:val="28"/>
          <w:szCs w:val="28"/>
        </w:rPr>
      </w:pPr>
    </w:p>
    <w:p w:rsidR="006F3AC2" w:rsidRDefault="006F3AC2" w:rsidP="007C6EBB">
      <w:pPr>
        <w:spacing w:line="360" w:lineRule="auto"/>
        <w:contextualSpacing/>
        <w:rPr>
          <w:rFonts w:ascii="Times New Roman" w:hAnsi="Times New Roman" w:cs="Times New Roman"/>
          <w:b/>
          <w:sz w:val="28"/>
          <w:szCs w:val="28"/>
        </w:rPr>
      </w:pPr>
    </w:p>
    <w:p w:rsidR="00806D76" w:rsidRPr="00806D76" w:rsidRDefault="00806D76" w:rsidP="00806D76">
      <w:pPr>
        <w:spacing w:line="360" w:lineRule="auto"/>
        <w:contextualSpacing/>
        <w:jc w:val="center"/>
        <w:rPr>
          <w:rFonts w:ascii="Times New Roman" w:hAnsi="Times New Roman" w:cs="Times New Roman"/>
          <w:b/>
          <w:sz w:val="28"/>
          <w:szCs w:val="28"/>
        </w:rPr>
      </w:pPr>
      <w:r w:rsidRPr="00806D76">
        <w:rPr>
          <w:rFonts w:ascii="Times New Roman" w:hAnsi="Times New Roman" w:cs="Times New Roman"/>
          <w:b/>
          <w:sz w:val="28"/>
          <w:szCs w:val="28"/>
        </w:rPr>
        <w:lastRenderedPageBreak/>
        <w:t>ГЛАВА 2: Когнитивные теории ритуального поведения.</w:t>
      </w:r>
    </w:p>
    <w:p w:rsidR="00806D76" w:rsidRPr="00806D76" w:rsidRDefault="00806D76" w:rsidP="00806D76">
      <w:pPr>
        <w:spacing w:line="360" w:lineRule="auto"/>
        <w:contextualSpacing/>
        <w:jc w:val="center"/>
        <w:rPr>
          <w:rFonts w:ascii="Times New Roman" w:hAnsi="Times New Roman" w:cs="Times New Roman"/>
          <w:b/>
          <w:sz w:val="28"/>
          <w:szCs w:val="28"/>
        </w:rPr>
      </w:pPr>
      <w:r w:rsidRPr="00806D76">
        <w:rPr>
          <w:rFonts w:ascii="Times New Roman" w:hAnsi="Times New Roman" w:cs="Times New Roman"/>
          <w:b/>
          <w:sz w:val="28"/>
          <w:szCs w:val="28"/>
        </w:rPr>
        <w:t>2.1.Когнитивные теории: общая характеристика.</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 xml:space="preserve">Когнитивная наука, или когнитивистика (от лат. </w:t>
      </w:r>
      <w:proofErr w:type="spellStart"/>
      <w:r w:rsidRPr="00806D76">
        <w:rPr>
          <w:rFonts w:ascii="Times New Roman" w:hAnsi="Times New Roman" w:cs="Times New Roman"/>
          <w:sz w:val="28"/>
          <w:szCs w:val="28"/>
          <w:lang w:val="en-US"/>
        </w:rPr>
        <w:t>cognito</w:t>
      </w:r>
      <w:proofErr w:type="spellEnd"/>
      <w:r w:rsidRPr="00806D76">
        <w:rPr>
          <w:rFonts w:ascii="Times New Roman" w:hAnsi="Times New Roman" w:cs="Times New Roman"/>
          <w:sz w:val="28"/>
          <w:szCs w:val="28"/>
        </w:rPr>
        <w:t xml:space="preserve"> – знание, познание) – междисциплинарная область исследований, </w:t>
      </w:r>
      <w:r w:rsidRPr="00806D76">
        <w:rPr>
          <w:rFonts w:ascii="Times New Roman" w:hAnsi="Times New Roman" w:cs="Times New Roman"/>
          <w:i/>
          <w:sz w:val="28"/>
          <w:szCs w:val="28"/>
        </w:rPr>
        <w:t>совокупность наук о познании как приобретении, хранении, преобразовании и использовании знания живыми и искусственными системами</w:t>
      </w:r>
      <w:r w:rsidRPr="00806D76">
        <w:rPr>
          <w:rFonts w:ascii="Times New Roman" w:hAnsi="Times New Roman" w:cs="Times New Roman"/>
          <w:sz w:val="28"/>
          <w:szCs w:val="28"/>
        </w:rPr>
        <w:t>.</w:t>
      </w:r>
      <w:r w:rsidRPr="00806D76">
        <w:rPr>
          <w:rFonts w:ascii="Times New Roman" w:hAnsi="Times New Roman" w:cs="Times New Roman"/>
          <w:sz w:val="28"/>
          <w:vertAlign w:val="superscript"/>
        </w:rPr>
        <w:footnoteReference w:id="44"/>
      </w:r>
      <w:r w:rsidRPr="00806D76">
        <w:rPr>
          <w:rFonts w:ascii="Times New Roman" w:hAnsi="Times New Roman" w:cs="Times New Roman"/>
          <w:sz w:val="28"/>
          <w:szCs w:val="28"/>
        </w:rPr>
        <w:t xml:space="preserve"> Такое определение дает психолог Мария </w:t>
      </w:r>
      <w:proofErr w:type="spellStart"/>
      <w:r w:rsidRPr="00806D76">
        <w:rPr>
          <w:rFonts w:ascii="Times New Roman" w:hAnsi="Times New Roman" w:cs="Times New Roman"/>
          <w:sz w:val="28"/>
          <w:szCs w:val="28"/>
        </w:rPr>
        <w:t>Фаликман</w:t>
      </w:r>
      <w:proofErr w:type="spellEnd"/>
      <w:r w:rsidRPr="00806D76">
        <w:rPr>
          <w:rFonts w:ascii="Times New Roman" w:hAnsi="Times New Roman" w:cs="Times New Roman"/>
          <w:sz w:val="28"/>
          <w:szCs w:val="28"/>
        </w:rPr>
        <w:t xml:space="preserve">, подчеркивая особенности этого направления. Те процессы, что происходят в сознании и психике человека, связанные с обработкой информации, поступающей в мозг, оказываются в поле зрения когнитивных исследователей. Возможность говорить об этом появилась с развитием разных научных дисциплин, в особенности </w:t>
      </w:r>
      <w:proofErr w:type="spellStart"/>
      <w:r w:rsidRPr="00806D76">
        <w:rPr>
          <w:rFonts w:ascii="Times New Roman" w:hAnsi="Times New Roman" w:cs="Times New Roman"/>
          <w:sz w:val="28"/>
          <w:szCs w:val="28"/>
        </w:rPr>
        <w:t>нейробиологии</w:t>
      </w:r>
      <w:proofErr w:type="spellEnd"/>
      <w:r w:rsidRPr="00806D76">
        <w:rPr>
          <w:rFonts w:ascii="Times New Roman" w:hAnsi="Times New Roman" w:cs="Times New Roman"/>
          <w:sz w:val="28"/>
          <w:szCs w:val="28"/>
        </w:rPr>
        <w:t xml:space="preserve"> и психологии, позволившим увидеть активность клеток мозга. Со времен В. Вундта исследователями владело желание сделать психологию точной наукой и только в последние десятилетия ученые вплотную приблизились к этому. </w:t>
      </w:r>
      <w:r w:rsidRPr="00806D76">
        <w:rPr>
          <w:rFonts w:ascii="Times New Roman" w:hAnsi="Times New Roman" w:cs="Times New Roman"/>
          <w:sz w:val="28"/>
          <w:szCs w:val="28"/>
        </w:rPr>
        <w:tab/>
        <w:t>Рождение когнитивной науки не было одномоментным актом, она имеет большую историю, уходящую корнями в философию Нового времени, когда подчеркивается роль знания как фактора в развитии человека</w:t>
      </w:r>
      <w:r w:rsidRPr="00806D76">
        <w:rPr>
          <w:rFonts w:ascii="Times New Roman" w:hAnsi="Times New Roman" w:cs="Times New Roman"/>
          <w:sz w:val="28"/>
          <w:vertAlign w:val="superscript"/>
        </w:rPr>
        <w:footnoteReference w:id="45"/>
      </w:r>
      <w:r w:rsidRPr="00806D76">
        <w:rPr>
          <w:rFonts w:ascii="Times New Roman" w:hAnsi="Times New Roman" w:cs="Times New Roman"/>
          <w:sz w:val="28"/>
          <w:szCs w:val="28"/>
        </w:rPr>
        <w:t xml:space="preserve">. Декартовское </w:t>
      </w:r>
      <w:r w:rsidRPr="00806D76">
        <w:rPr>
          <w:rFonts w:ascii="Times New Roman" w:hAnsi="Times New Roman" w:cs="Times New Roman"/>
          <w:i/>
          <w:sz w:val="28"/>
          <w:szCs w:val="28"/>
          <w:lang w:val="en-US"/>
        </w:rPr>
        <w:t>cogito</w:t>
      </w:r>
      <w:r w:rsidRPr="00806D76">
        <w:rPr>
          <w:rFonts w:ascii="Times New Roman" w:hAnsi="Times New Roman" w:cs="Times New Roman"/>
          <w:i/>
          <w:sz w:val="28"/>
          <w:szCs w:val="28"/>
        </w:rPr>
        <w:t xml:space="preserve"> </w:t>
      </w:r>
      <w:r w:rsidRPr="00806D76">
        <w:rPr>
          <w:rFonts w:ascii="Times New Roman" w:hAnsi="Times New Roman" w:cs="Times New Roman"/>
          <w:i/>
          <w:sz w:val="28"/>
          <w:szCs w:val="28"/>
          <w:lang w:val="en-US"/>
        </w:rPr>
        <w:t>ergo</w:t>
      </w:r>
      <w:r w:rsidRPr="00806D76">
        <w:rPr>
          <w:rFonts w:ascii="Times New Roman" w:hAnsi="Times New Roman" w:cs="Times New Roman"/>
          <w:i/>
          <w:sz w:val="28"/>
          <w:szCs w:val="28"/>
        </w:rPr>
        <w:t xml:space="preserve"> </w:t>
      </w:r>
      <w:r w:rsidRPr="00806D76">
        <w:rPr>
          <w:rFonts w:ascii="Times New Roman" w:hAnsi="Times New Roman" w:cs="Times New Roman"/>
          <w:i/>
          <w:sz w:val="28"/>
          <w:szCs w:val="28"/>
          <w:lang w:val="en-US"/>
        </w:rPr>
        <w:t>sum</w:t>
      </w:r>
      <w:r w:rsidRPr="00806D76">
        <w:rPr>
          <w:rFonts w:ascii="Times New Roman" w:hAnsi="Times New Roman" w:cs="Times New Roman"/>
          <w:sz w:val="28"/>
          <w:szCs w:val="28"/>
        </w:rPr>
        <w:t xml:space="preserve"> стало результатом поиска прочных оснований для знания. Не углубляясь в историю становления когнитивных идей, отметим, что к середине </w:t>
      </w:r>
      <w:r w:rsidRPr="00806D76">
        <w:rPr>
          <w:rFonts w:ascii="Times New Roman" w:hAnsi="Times New Roman" w:cs="Times New Roman"/>
          <w:sz w:val="28"/>
          <w:szCs w:val="28"/>
          <w:lang w:val="en-US"/>
        </w:rPr>
        <w:t>XX</w:t>
      </w:r>
      <w:r w:rsidRPr="00806D76">
        <w:rPr>
          <w:rFonts w:ascii="Times New Roman" w:hAnsi="Times New Roman" w:cs="Times New Roman"/>
          <w:sz w:val="28"/>
          <w:szCs w:val="28"/>
        </w:rPr>
        <w:t xml:space="preserve"> века в науке было достигнуто многое, и эти самые основания познания становятся все более видимыми. Как же сегодня </w:t>
      </w:r>
      <w:r w:rsidR="007C6EBB">
        <w:rPr>
          <w:rFonts w:ascii="Times New Roman" w:hAnsi="Times New Roman" w:cs="Times New Roman"/>
          <w:sz w:val="28"/>
          <w:szCs w:val="28"/>
        </w:rPr>
        <w:t xml:space="preserve">с точки зрения когнитивной науки </w:t>
      </w:r>
      <w:r w:rsidRPr="00806D76">
        <w:rPr>
          <w:rFonts w:ascii="Times New Roman" w:hAnsi="Times New Roman" w:cs="Times New Roman"/>
          <w:sz w:val="28"/>
          <w:szCs w:val="28"/>
        </w:rPr>
        <w:t xml:space="preserve">можно определить познание? </w:t>
      </w:r>
    </w:p>
    <w:p w:rsidR="009800C4"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В когнитивной науке существует три основных подхода</w:t>
      </w:r>
      <w:r w:rsidR="007C6EBB">
        <w:rPr>
          <w:rFonts w:ascii="Times New Roman" w:hAnsi="Times New Roman" w:cs="Times New Roman"/>
          <w:sz w:val="28"/>
          <w:szCs w:val="28"/>
        </w:rPr>
        <w:t xml:space="preserve"> к процессам познания</w:t>
      </w:r>
      <w:r w:rsidRPr="00806D76">
        <w:rPr>
          <w:rFonts w:ascii="Times New Roman" w:hAnsi="Times New Roman" w:cs="Times New Roman"/>
          <w:sz w:val="28"/>
          <w:szCs w:val="28"/>
        </w:rPr>
        <w:t xml:space="preserve">: символьный, модульный и </w:t>
      </w:r>
      <w:proofErr w:type="spellStart"/>
      <w:r w:rsidRPr="00806D76">
        <w:rPr>
          <w:rFonts w:ascii="Times New Roman" w:hAnsi="Times New Roman" w:cs="Times New Roman"/>
          <w:sz w:val="28"/>
          <w:szCs w:val="28"/>
        </w:rPr>
        <w:t>нейросетевой</w:t>
      </w:r>
      <w:proofErr w:type="spellEnd"/>
      <w:r w:rsidRPr="00806D76">
        <w:rPr>
          <w:rFonts w:ascii="Times New Roman" w:hAnsi="Times New Roman" w:cs="Times New Roman"/>
          <w:sz w:val="28"/>
          <w:szCs w:val="28"/>
        </w:rPr>
        <w:t xml:space="preserve"> (</w:t>
      </w:r>
      <w:proofErr w:type="spellStart"/>
      <w:r w:rsidRPr="00806D76">
        <w:rPr>
          <w:rFonts w:ascii="Times New Roman" w:hAnsi="Times New Roman" w:cs="Times New Roman"/>
          <w:sz w:val="28"/>
          <w:szCs w:val="28"/>
        </w:rPr>
        <w:t>коннекционизм</w:t>
      </w:r>
      <w:proofErr w:type="spellEnd"/>
      <w:r w:rsidRPr="00806D76">
        <w:rPr>
          <w:rFonts w:ascii="Times New Roman" w:hAnsi="Times New Roman" w:cs="Times New Roman"/>
          <w:sz w:val="28"/>
          <w:szCs w:val="28"/>
        </w:rPr>
        <w:t>). Первый</w:t>
      </w:r>
      <w:r w:rsidRPr="00806D76">
        <w:rPr>
          <w:rFonts w:ascii="Times New Roman" w:hAnsi="Times New Roman" w:cs="Times New Roman"/>
          <w:sz w:val="28"/>
          <w:vertAlign w:val="superscript"/>
        </w:rPr>
        <w:footnoteReference w:id="46"/>
      </w:r>
      <w:r w:rsidRPr="00806D76">
        <w:rPr>
          <w:rFonts w:ascii="Times New Roman" w:hAnsi="Times New Roman" w:cs="Times New Roman"/>
          <w:sz w:val="28"/>
          <w:szCs w:val="28"/>
        </w:rPr>
        <w:t xml:space="preserve"> основывается на том, что человеческое познание подобно компьютеру. Познавательные процессы происходят подобно тому, как различные программы могут быть установлены на один «жесткий диск». </w:t>
      </w:r>
      <w:r w:rsidRPr="00806D76">
        <w:rPr>
          <w:rFonts w:ascii="Times New Roman" w:hAnsi="Times New Roman" w:cs="Times New Roman"/>
          <w:sz w:val="28"/>
          <w:szCs w:val="28"/>
        </w:rPr>
        <w:lastRenderedPageBreak/>
        <w:t>Компьютер последовательно обрабатывает информационные процессы, обладая при этом ограниченной пропускной способностью. Модульный подход</w:t>
      </w:r>
      <w:r w:rsidRPr="00806D76">
        <w:rPr>
          <w:rFonts w:ascii="Times New Roman" w:hAnsi="Times New Roman" w:cs="Times New Roman"/>
          <w:sz w:val="28"/>
          <w:vertAlign w:val="superscript"/>
        </w:rPr>
        <w:footnoteReference w:id="47"/>
      </w:r>
      <w:r w:rsidRPr="00806D76">
        <w:rPr>
          <w:rFonts w:ascii="Times New Roman" w:hAnsi="Times New Roman" w:cs="Times New Roman"/>
          <w:sz w:val="28"/>
          <w:szCs w:val="28"/>
        </w:rPr>
        <w:t xml:space="preserve"> представляет процесс познания как работу центрального «процессора» и отдельных модулей, каждый из которых работает независимо от других и несколько могут работать параллельно (известная метафора психики как швейцарского ножа). На становление модульного подхода повлияло представление </w:t>
      </w:r>
      <w:proofErr w:type="spellStart"/>
      <w:r w:rsidRPr="00806D76">
        <w:rPr>
          <w:rFonts w:ascii="Times New Roman" w:hAnsi="Times New Roman" w:cs="Times New Roman"/>
          <w:sz w:val="28"/>
          <w:szCs w:val="28"/>
        </w:rPr>
        <w:t>Ноама</w:t>
      </w:r>
      <w:proofErr w:type="spellEnd"/>
      <w:r w:rsidRPr="00806D76">
        <w:rPr>
          <w:rFonts w:ascii="Times New Roman" w:hAnsi="Times New Roman" w:cs="Times New Roman"/>
          <w:sz w:val="28"/>
          <w:szCs w:val="28"/>
        </w:rPr>
        <w:t xml:space="preserve"> Хомского</w:t>
      </w:r>
      <w:r w:rsidRPr="00806D76">
        <w:rPr>
          <w:rFonts w:ascii="Times New Roman" w:hAnsi="Times New Roman" w:cs="Times New Roman"/>
          <w:sz w:val="28"/>
          <w:vertAlign w:val="superscript"/>
        </w:rPr>
        <w:footnoteReference w:id="48"/>
      </w:r>
      <w:r w:rsidRPr="00806D76">
        <w:rPr>
          <w:rFonts w:ascii="Times New Roman" w:hAnsi="Times New Roman" w:cs="Times New Roman"/>
          <w:sz w:val="28"/>
          <w:szCs w:val="28"/>
        </w:rPr>
        <w:t xml:space="preserve"> о некой врожденной способности к языку, являющемуся, по сути, одним из таких модулей. </w:t>
      </w:r>
      <w:r w:rsidR="009800C4">
        <w:rPr>
          <w:rFonts w:ascii="Times New Roman" w:hAnsi="Times New Roman" w:cs="Times New Roman"/>
          <w:sz w:val="28"/>
          <w:szCs w:val="28"/>
        </w:rPr>
        <w:t>В своей недавней работе философ Аарон Смит по-своему конкретизировал этот подход:</w:t>
      </w:r>
      <w:r w:rsidR="009800C4" w:rsidRPr="009800C4">
        <w:rPr>
          <w:rFonts w:ascii="Times New Roman" w:hAnsi="Times New Roman" w:cs="Times New Roman"/>
          <w:i/>
          <w:sz w:val="28"/>
          <w:szCs w:val="28"/>
        </w:rPr>
        <w:t xml:space="preserve"> «Мозг развил модульную функциональность, но не обязательно модули как таковые»</w:t>
      </w:r>
      <w:r w:rsidR="009800C4">
        <w:rPr>
          <w:rStyle w:val="a6"/>
          <w:rFonts w:ascii="Times New Roman" w:hAnsi="Times New Roman" w:cs="Times New Roman"/>
          <w:i/>
          <w:sz w:val="28"/>
          <w:szCs w:val="28"/>
        </w:rPr>
        <w:footnoteReference w:id="49"/>
      </w:r>
      <w:r w:rsidR="009800C4" w:rsidRPr="009800C4">
        <w:rPr>
          <w:rFonts w:ascii="Times New Roman" w:hAnsi="Times New Roman" w:cs="Times New Roman"/>
          <w:i/>
          <w:sz w:val="28"/>
          <w:szCs w:val="28"/>
        </w:rPr>
        <w:t>.</w:t>
      </w:r>
      <w:r w:rsidR="009800C4" w:rsidRPr="009800C4">
        <w:rPr>
          <w:rFonts w:ascii="Times New Roman" w:hAnsi="Times New Roman" w:cs="Times New Roman"/>
          <w:sz w:val="28"/>
          <w:szCs w:val="28"/>
        </w:rPr>
        <w:t xml:space="preserve"> </w:t>
      </w:r>
      <w:r w:rsidR="007C6EBB">
        <w:rPr>
          <w:rFonts w:ascii="Times New Roman" w:hAnsi="Times New Roman" w:cs="Times New Roman"/>
          <w:sz w:val="28"/>
          <w:szCs w:val="28"/>
        </w:rPr>
        <w:t xml:space="preserve">Это уточнение оказывается очень полезным, если мы обращаемся к когнитивному религиоведению. </w:t>
      </w:r>
    </w:p>
    <w:p w:rsidR="00806D76" w:rsidRPr="00806D76" w:rsidRDefault="00806D76" w:rsidP="001C1D20">
      <w:pPr>
        <w:spacing w:after="0" w:line="360" w:lineRule="auto"/>
        <w:ind w:firstLine="708"/>
        <w:contextualSpacing/>
        <w:jc w:val="both"/>
        <w:rPr>
          <w:rFonts w:ascii="Times New Roman" w:hAnsi="Times New Roman" w:cs="Times New Roman"/>
          <w:sz w:val="28"/>
          <w:szCs w:val="28"/>
        </w:rPr>
      </w:pPr>
      <w:r w:rsidRPr="00806D76">
        <w:rPr>
          <w:rFonts w:ascii="Times New Roman" w:hAnsi="Times New Roman" w:cs="Times New Roman"/>
          <w:sz w:val="28"/>
          <w:szCs w:val="28"/>
        </w:rPr>
        <w:t xml:space="preserve">Последний </w:t>
      </w:r>
      <w:proofErr w:type="spellStart"/>
      <w:r w:rsidRPr="00806D76">
        <w:rPr>
          <w:rFonts w:ascii="Times New Roman" w:hAnsi="Times New Roman" w:cs="Times New Roman"/>
          <w:sz w:val="28"/>
          <w:szCs w:val="28"/>
        </w:rPr>
        <w:t>нейросетевой</w:t>
      </w:r>
      <w:proofErr w:type="spellEnd"/>
      <w:r w:rsidRPr="00806D76">
        <w:rPr>
          <w:rFonts w:ascii="Times New Roman" w:hAnsi="Times New Roman" w:cs="Times New Roman"/>
          <w:sz w:val="28"/>
          <w:szCs w:val="28"/>
        </w:rPr>
        <w:t xml:space="preserve"> подход</w:t>
      </w:r>
      <w:r w:rsidRPr="00806D76">
        <w:rPr>
          <w:rFonts w:ascii="Times New Roman" w:hAnsi="Times New Roman" w:cs="Times New Roman"/>
          <w:sz w:val="28"/>
          <w:vertAlign w:val="superscript"/>
        </w:rPr>
        <w:footnoteReference w:id="50"/>
      </w:r>
      <w:r w:rsidRPr="00806D76">
        <w:rPr>
          <w:rFonts w:ascii="Times New Roman" w:hAnsi="Times New Roman" w:cs="Times New Roman"/>
          <w:sz w:val="28"/>
          <w:szCs w:val="28"/>
        </w:rPr>
        <w:t xml:space="preserve"> основывается на том, что познание перерабатывает информацию сетью нейронов. При этом сети работают параллельно. Это позволило создать искусственную нейронную сеть, стимулировало большое количество исследований искусственного интеллекта. </w:t>
      </w:r>
    </w:p>
    <w:p w:rsidR="006F3AC2" w:rsidRPr="00806D76" w:rsidRDefault="00806D76" w:rsidP="00F83B44">
      <w:pPr>
        <w:spacing w:line="360" w:lineRule="auto"/>
        <w:jc w:val="both"/>
        <w:rPr>
          <w:rFonts w:ascii="Times New Roman" w:hAnsi="Times New Roman" w:cs="Times New Roman"/>
          <w:sz w:val="28"/>
          <w:szCs w:val="28"/>
        </w:rPr>
      </w:pPr>
      <w:r w:rsidRPr="00806D76">
        <w:rPr>
          <w:rFonts w:ascii="Times New Roman" w:hAnsi="Times New Roman" w:cs="Times New Roman"/>
          <w:sz w:val="28"/>
          <w:szCs w:val="28"/>
        </w:rPr>
        <w:tab/>
        <w:t xml:space="preserve">Интересно, что сегодня в когнитивных науках наблюдается интерес к человеку не только как к познающему субъекту, но обладающему эмоциями, телесностью, действующему в обществе и культуре. Одним из проявлений культуры человека является религия. Когнитивное религиоведение, при общей нацеленности на познание, также учитывает все вышеперечисленные характеристики человека. </w:t>
      </w:r>
    </w:p>
    <w:p w:rsidR="00D23F4E" w:rsidRDefault="00D23F4E" w:rsidP="00806D76">
      <w:pPr>
        <w:spacing w:after="0" w:line="360" w:lineRule="auto"/>
        <w:contextualSpacing/>
        <w:jc w:val="center"/>
        <w:rPr>
          <w:rFonts w:ascii="Times New Roman" w:hAnsi="Times New Roman" w:cs="Times New Roman"/>
          <w:b/>
          <w:sz w:val="28"/>
          <w:szCs w:val="28"/>
        </w:rPr>
      </w:pPr>
    </w:p>
    <w:p w:rsidR="00D23F4E" w:rsidRDefault="00D23F4E" w:rsidP="00806D76">
      <w:pPr>
        <w:spacing w:after="0" w:line="360" w:lineRule="auto"/>
        <w:contextualSpacing/>
        <w:jc w:val="center"/>
        <w:rPr>
          <w:rFonts w:ascii="Times New Roman" w:hAnsi="Times New Roman" w:cs="Times New Roman"/>
          <w:b/>
          <w:sz w:val="28"/>
          <w:szCs w:val="28"/>
        </w:rPr>
      </w:pPr>
    </w:p>
    <w:p w:rsidR="00806D76" w:rsidRPr="00806D76" w:rsidRDefault="00806D76" w:rsidP="00806D76">
      <w:pPr>
        <w:spacing w:after="0" w:line="360" w:lineRule="auto"/>
        <w:contextualSpacing/>
        <w:jc w:val="center"/>
        <w:rPr>
          <w:rFonts w:ascii="Times New Roman" w:hAnsi="Times New Roman" w:cs="Times New Roman"/>
          <w:b/>
          <w:sz w:val="28"/>
          <w:szCs w:val="28"/>
        </w:rPr>
      </w:pPr>
      <w:r w:rsidRPr="00806D76">
        <w:rPr>
          <w:rFonts w:ascii="Times New Roman" w:hAnsi="Times New Roman" w:cs="Times New Roman"/>
          <w:b/>
          <w:sz w:val="28"/>
          <w:szCs w:val="28"/>
        </w:rPr>
        <w:lastRenderedPageBreak/>
        <w:t>2.2 Когнитивный подход в религиоведении</w:t>
      </w:r>
    </w:p>
    <w:p w:rsidR="00806D76" w:rsidRPr="00806D76" w:rsidRDefault="00806D76" w:rsidP="00806D76">
      <w:pPr>
        <w:spacing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 xml:space="preserve">Когнитивное религиоведение возникает на стыке </w:t>
      </w:r>
      <w:proofErr w:type="spellStart"/>
      <w:r w:rsidRPr="00806D76">
        <w:rPr>
          <w:rFonts w:ascii="Times New Roman" w:hAnsi="Times New Roman" w:cs="Times New Roman"/>
          <w:sz w:val="28"/>
          <w:szCs w:val="28"/>
        </w:rPr>
        <w:t>нейронауки</w:t>
      </w:r>
      <w:proofErr w:type="spellEnd"/>
      <w:r w:rsidRPr="00806D76">
        <w:rPr>
          <w:rFonts w:ascii="Times New Roman" w:hAnsi="Times New Roman" w:cs="Times New Roman"/>
          <w:sz w:val="28"/>
          <w:szCs w:val="28"/>
        </w:rPr>
        <w:t>, когнитивной психологии и антропологии религии</w:t>
      </w:r>
      <w:r w:rsidRPr="00806D76">
        <w:rPr>
          <w:rFonts w:ascii="Times New Roman" w:hAnsi="Times New Roman" w:cs="Times New Roman"/>
          <w:sz w:val="28"/>
          <w:vertAlign w:val="superscript"/>
        </w:rPr>
        <w:footnoteReference w:id="51"/>
      </w:r>
      <w:r w:rsidRPr="00806D76">
        <w:rPr>
          <w:rFonts w:ascii="Times New Roman" w:hAnsi="Times New Roman" w:cs="Times New Roman"/>
          <w:sz w:val="28"/>
          <w:szCs w:val="28"/>
        </w:rPr>
        <w:t xml:space="preserve"> и представляет собой реакцию на символические модели</w:t>
      </w:r>
      <w:r w:rsidR="00123DFF" w:rsidRPr="00123DFF">
        <w:rPr>
          <w:rFonts w:ascii="Times New Roman" w:hAnsi="Times New Roman" w:cs="Times New Roman"/>
          <w:sz w:val="28"/>
          <w:szCs w:val="28"/>
        </w:rPr>
        <w:t xml:space="preserve"> религии</w:t>
      </w:r>
      <w:r w:rsidRPr="00806D76">
        <w:rPr>
          <w:rFonts w:ascii="Times New Roman" w:hAnsi="Times New Roman" w:cs="Times New Roman"/>
          <w:sz w:val="28"/>
          <w:szCs w:val="28"/>
        </w:rPr>
        <w:t xml:space="preserve">. Несмотря на то, что </w:t>
      </w:r>
      <w:r w:rsidR="00123DFF">
        <w:rPr>
          <w:rFonts w:ascii="Times New Roman" w:hAnsi="Times New Roman" w:cs="Times New Roman"/>
          <w:sz w:val="28"/>
          <w:szCs w:val="28"/>
        </w:rPr>
        <w:t>первая</w:t>
      </w:r>
      <w:r w:rsidRPr="00806D76">
        <w:rPr>
          <w:rFonts w:ascii="Times New Roman" w:hAnsi="Times New Roman" w:cs="Times New Roman"/>
          <w:sz w:val="28"/>
          <w:szCs w:val="28"/>
        </w:rPr>
        <w:t xml:space="preserve"> критическая работа появилась </w:t>
      </w:r>
      <w:r w:rsidR="00123DFF">
        <w:rPr>
          <w:rFonts w:ascii="Times New Roman" w:hAnsi="Times New Roman" w:cs="Times New Roman"/>
          <w:sz w:val="28"/>
          <w:szCs w:val="28"/>
        </w:rPr>
        <w:t>еще</w:t>
      </w:r>
      <w:r w:rsidRPr="00806D76">
        <w:rPr>
          <w:rFonts w:ascii="Times New Roman" w:hAnsi="Times New Roman" w:cs="Times New Roman"/>
          <w:sz w:val="28"/>
          <w:szCs w:val="28"/>
        </w:rPr>
        <w:t xml:space="preserve"> в 1975 году</w:t>
      </w:r>
      <w:r w:rsidRPr="00806D76">
        <w:rPr>
          <w:rFonts w:ascii="Times New Roman" w:hAnsi="Times New Roman" w:cs="Times New Roman"/>
          <w:sz w:val="28"/>
          <w:vertAlign w:val="superscript"/>
        </w:rPr>
        <w:footnoteReference w:id="52"/>
      </w:r>
      <w:r w:rsidRPr="00806D76">
        <w:rPr>
          <w:rFonts w:ascii="Times New Roman" w:hAnsi="Times New Roman" w:cs="Times New Roman"/>
          <w:sz w:val="28"/>
          <w:szCs w:val="28"/>
        </w:rPr>
        <w:t xml:space="preserve">, расцвет когнитивного религиоведения начинается с 1990-х годов. В это время появляются работы П. </w:t>
      </w:r>
      <w:proofErr w:type="spellStart"/>
      <w:r w:rsidRPr="00806D76">
        <w:rPr>
          <w:rFonts w:ascii="Times New Roman" w:hAnsi="Times New Roman" w:cs="Times New Roman"/>
          <w:sz w:val="28"/>
          <w:szCs w:val="28"/>
        </w:rPr>
        <w:t>Буайе</w:t>
      </w:r>
      <w:proofErr w:type="spellEnd"/>
      <w:r w:rsidRPr="00806D76">
        <w:rPr>
          <w:rFonts w:ascii="Times New Roman" w:hAnsi="Times New Roman" w:cs="Times New Roman"/>
          <w:sz w:val="28"/>
          <w:vertAlign w:val="superscript"/>
        </w:rPr>
        <w:footnoteReference w:id="53"/>
      </w:r>
      <w:r w:rsidRPr="00806D76">
        <w:rPr>
          <w:rFonts w:ascii="Times New Roman" w:hAnsi="Times New Roman" w:cs="Times New Roman"/>
          <w:sz w:val="28"/>
          <w:szCs w:val="28"/>
        </w:rPr>
        <w:t>, который, исследуя проблему запоминаемости и трансляции религиозных идей, показал наличие мнемонического преимущества у тех из них, которые являются «минимально нелогичными». Была создана теория ритуалов Р. </w:t>
      </w:r>
      <w:proofErr w:type="spellStart"/>
      <w:r w:rsidRPr="00806D76">
        <w:rPr>
          <w:rFonts w:ascii="Times New Roman" w:hAnsi="Times New Roman" w:cs="Times New Roman"/>
          <w:sz w:val="28"/>
          <w:szCs w:val="28"/>
        </w:rPr>
        <w:t>Маколея</w:t>
      </w:r>
      <w:proofErr w:type="spellEnd"/>
      <w:r w:rsidRPr="00806D76">
        <w:rPr>
          <w:rFonts w:ascii="Times New Roman" w:hAnsi="Times New Roman" w:cs="Times New Roman"/>
          <w:sz w:val="28"/>
          <w:szCs w:val="28"/>
        </w:rPr>
        <w:t xml:space="preserve"> и Т. </w:t>
      </w:r>
      <w:proofErr w:type="spellStart"/>
      <w:r w:rsidRPr="00806D76">
        <w:rPr>
          <w:rFonts w:ascii="Times New Roman" w:hAnsi="Times New Roman" w:cs="Times New Roman"/>
          <w:sz w:val="28"/>
          <w:szCs w:val="28"/>
        </w:rPr>
        <w:t>Лоусона</w:t>
      </w:r>
      <w:proofErr w:type="spellEnd"/>
      <w:r w:rsidRPr="00806D76">
        <w:rPr>
          <w:rFonts w:ascii="Times New Roman" w:hAnsi="Times New Roman" w:cs="Times New Roman"/>
          <w:sz w:val="28"/>
          <w:vertAlign w:val="superscript"/>
        </w:rPr>
        <w:footnoteReference w:id="54"/>
      </w:r>
      <w:r w:rsidRPr="00806D76">
        <w:rPr>
          <w:rFonts w:ascii="Times New Roman" w:hAnsi="Times New Roman" w:cs="Times New Roman"/>
          <w:sz w:val="28"/>
          <w:szCs w:val="28"/>
        </w:rPr>
        <w:t xml:space="preserve">,  считающаяся одной из самых трудно проверяемых в когнитивном религиоведении. Дж. </w:t>
      </w:r>
      <w:proofErr w:type="spellStart"/>
      <w:r w:rsidRPr="00806D76">
        <w:rPr>
          <w:rFonts w:ascii="Times New Roman" w:hAnsi="Times New Roman" w:cs="Times New Roman"/>
          <w:sz w:val="28"/>
          <w:szCs w:val="28"/>
        </w:rPr>
        <w:t>Барретт</w:t>
      </w:r>
      <w:proofErr w:type="spellEnd"/>
      <w:r w:rsidRPr="00806D76">
        <w:rPr>
          <w:rFonts w:ascii="Times New Roman" w:hAnsi="Times New Roman" w:cs="Times New Roman"/>
          <w:sz w:val="28"/>
          <w:vertAlign w:val="superscript"/>
        </w:rPr>
        <w:footnoteReference w:id="55"/>
      </w:r>
      <w:r w:rsidRPr="00806D76">
        <w:rPr>
          <w:rFonts w:ascii="Times New Roman" w:hAnsi="Times New Roman" w:cs="Times New Roman"/>
          <w:sz w:val="28"/>
          <w:szCs w:val="28"/>
        </w:rPr>
        <w:t xml:space="preserve">, доказывает «неминуемость» веры в бога для большинства людей и вносит свой вклад в развитие теории </w:t>
      </w:r>
      <w:proofErr w:type="spellStart"/>
      <w:r w:rsidRPr="00806D76">
        <w:rPr>
          <w:rFonts w:ascii="Times New Roman" w:hAnsi="Times New Roman" w:cs="Times New Roman"/>
          <w:sz w:val="28"/>
          <w:szCs w:val="28"/>
        </w:rPr>
        <w:t>Маколея-Лоусона</w:t>
      </w:r>
      <w:proofErr w:type="spellEnd"/>
      <w:r w:rsidRPr="00806D76">
        <w:rPr>
          <w:rFonts w:ascii="Times New Roman" w:hAnsi="Times New Roman" w:cs="Times New Roman"/>
          <w:sz w:val="28"/>
          <w:szCs w:val="28"/>
        </w:rPr>
        <w:t xml:space="preserve"> (о чем речь пойдет ниже). С. </w:t>
      </w:r>
      <w:proofErr w:type="spellStart"/>
      <w:r w:rsidRPr="00806D76">
        <w:rPr>
          <w:rFonts w:ascii="Times New Roman" w:hAnsi="Times New Roman" w:cs="Times New Roman"/>
          <w:sz w:val="28"/>
          <w:szCs w:val="28"/>
        </w:rPr>
        <w:t>Атран</w:t>
      </w:r>
      <w:proofErr w:type="spellEnd"/>
      <w:r w:rsidRPr="00806D76">
        <w:rPr>
          <w:rFonts w:ascii="Times New Roman" w:hAnsi="Times New Roman" w:cs="Times New Roman"/>
          <w:sz w:val="28"/>
          <w:vertAlign w:val="superscript"/>
        </w:rPr>
        <w:footnoteReference w:id="56"/>
      </w:r>
      <w:r w:rsidRPr="00806D76">
        <w:rPr>
          <w:rFonts w:ascii="Times New Roman" w:hAnsi="Times New Roman" w:cs="Times New Roman"/>
          <w:sz w:val="28"/>
          <w:szCs w:val="28"/>
        </w:rPr>
        <w:t>, опираясь на концепт народной психологии (</w:t>
      </w:r>
      <w:proofErr w:type="spellStart"/>
      <w:r w:rsidRPr="00806D76">
        <w:rPr>
          <w:rFonts w:ascii="Times New Roman" w:hAnsi="Times New Roman" w:cs="Times New Roman"/>
          <w:sz w:val="28"/>
          <w:szCs w:val="28"/>
        </w:rPr>
        <w:t>folk-psychology</w:t>
      </w:r>
      <w:proofErr w:type="spellEnd"/>
      <w:r w:rsidRPr="00806D76">
        <w:rPr>
          <w:rFonts w:ascii="Times New Roman" w:hAnsi="Times New Roman" w:cs="Times New Roman"/>
          <w:sz w:val="28"/>
          <w:szCs w:val="28"/>
        </w:rPr>
        <w:t xml:space="preserve">), показывает, что именно служит запоминаемости идей, какие механизмы запускаются во время опасности или неопределенности и приходит к выводу, что человеческое сознание достраивает картину мира, включая в неё сверхъестественных агентов. Интересна также теория типов религиозности Х. </w:t>
      </w:r>
      <w:proofErr w:type="spellStart"/>
      <w:r w:rsidRPr="00806D76">
        <w:rPr>
          <w:rFonts w:ascii="Times New Roman" w:hAnsi="Times New Roman" w:cs="Times New Roman"/>
          <w:sz w:val="28"/>
          <w:szCs w:val="28"/>
        </w:rPr>
        <w:t>Уайтхауза</w:t>
      </w:r>
      <w:proofErr w:type="spellEnd"/>
      <w:r w:rsidRPr="00806D76">
        <w:rPr>
          <w:rFonts w:ascii="Times New Roman" w:hAnsi="Times New Roman" w:cs="Times New Roman"/>
          <w:sz w:val="28"/>
          <w:vertAlign w:val="superscript"/>
        </w:rPr>
        <w:footnoteReference w:id="57"/>
      </w:r>
      <w:r w:rsidRPr="00806D76">
        <w:rPr>
          <w:rFonts w:ascii="Times New Roman" w:hAnsi="Times New Roman" w:cs="Times New Roman"/>
          <w:sz w:val="28"/>
          <w:szCs w:val="28"/>
        </w:rPr>
        <w:t xml:space="preserve">, которая связана с исследованием эмоциональности </w:t>
      </w:r>
      <w:r w:rsidR="00123DFF">
        <w:rPr>
          <w:rFonts w:ascii="Times New Roman" w:hAnsi="Times New Roman" w:cs="Times New Roman"/>
          <w:sz w:val="28"/>
          <w:szCs w:val="28"/>
        </w:rPr>
        <w:t>и</w:t>
      </w:r>
      <w:r w:rsidRPr="00806D76">
        <w:rPr>
          <w:rFonts w:ascii="Times New Roman" w:hAnsi="Times New Roman" w:cs="Times New Roman"/>
          <w:sz w:val="28"/>
          <w:szCs w:val="28"/>
        </w:rPr>
        <w:t xml:space="preserve"> памяти. </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Когнитивное религиоведение концентрируется на тех же вопросах, которые занимали классиков сто лет назад. Однако исследователи надеются если не найти ответы, то внести ясность в эти вопросы, найти для их решения весомые обоснования. Каждый исследователь или группа использует свои </w:t>
      </w:r>
      <w:r w:rsidRPr="00806D76">
        <w:rPr>
          <w:rFonts w:ascii="Times New Roman" w:hAnsi="Times New Roman" w:cs="Times New Roman"/>
          <w:sz w:val="28"/>
          <w:szCs w:val="28"/>
        </w:rPr>
        <w:lastRenderedPageBreak/>
        <w:t xml:space="preserve">подходы, свою методологию, опираясь на данные когнитивных наук. Отсюда сложно представить себе единую методологию исследования религии, которой пользовались бы все авторы. </w:t>
      </w:r>
      <w:proofErr w:type="spellStart"/>
      <w:r w:rsidRPr="00806D76">
        <w:rPr>
          <w:rFonts w:ascii="Times New Roman" w:hAnsi="Times New Roman" w:cs="Times New Roman"/>
          <w:sz w:val="28"/>
          <w:szCs w:val="28"/>
        </w:rPr>
        <w:t>Тодд</w:t>
      </w:r>
      <w:proofErr w:type="spellEnd"/>
      <w:r w:rsidRPr="00806D76">
        <w:rPr>
          <w:rFonts w:ascii="Times New Roman" w:hAnsi="Times New Roman" w:cs="Times New Roman"/>
          <w:sz w:val="28"/>
          <w:szCs w:val="28"/>
        </w:rPr>
        <w:t xml:space="preserve"> </w:t>
      </w:r>
      <w:proofErr w:type="spellStart"/>
      <w:r w:rsidRPr="00806D76">
        <w:rPr>
          <w:rFonts w:ascii="Times New Roman" w:hAnsi="Times New Roman" w:cs="Times New Roman"/>
          <w:sz w:val="28"/>
          <w:szCs w:val="28"/>
        </w:rPr>
        <w:t>Тремлин</w:t>
      </w:r>
      <w:proofErr w:type="spellEnd"/>
      <w:r w:rsidRPr="00806D76">
        <w:rPr>
          <w:rFonts w:ascii="Times New Roman" w:hAnsi="Times New Roman" w:cs="Times New Roman"/>
          <w:sz w:val="28"/>
          <w:szCs w:val="28"/>
        </w:rPr>
        <w:t xml:space="preserve">, один из представителей современного когнитивного религиоведения, попытался кратко описать методику </w:t>
      </w:r>
      <w:proofErr w:type="spellStart"/>
      <w:r w:rsidRPr="00806D76">
        <w:rPr>
          <w:rFonts w:ascii="Times New Roman" w:hAnsi="Times New Roman" w:cs="Times New Roman"/>
          <w:sz w:val="28"/>
          <w:szCs w:val="28"/>
        </w:rPr>
        <w:t>когнитивистов</w:t>
      </w:r>
      <w:proofErr w:type="spellEnd"/>
      <w:r w:rsidRPr="00806D76">
        <w:rPr>
          <w:rFonts w:ascii="Times New Roman" w:hAnsi="Times New Roman" w:cs="Times New Roman"/>
          <w:sz w:val="28"/>
          <w:szCs w:val="28"/>
        </w:rPr>
        <w:t xml:space="preserve">, отметил ключевые моменты и места, общие для всех исследователей.  Итак, когнитивное религиоведение считает возможным изучать далеко отстоящие друг от друга традиции, так как набор понятий и форм деятельности, составляющих ядро религии, ограничен и обусловлен психическими процессами. Сознание имеет сложную проблемно-ориентированную архитектуру (как было показано выше, существуют разные метафоры для описания этой архитектуры). Мозг несет на себе влияние естественного отбора, который проходил на протяжении миллионов лет, и мозг современного человека не особенно отличается от мозга охотника-собирателя эпохи плейстоцена. В нем до сих пор бессознательно действуют те же механизмы, например способность быстро и точно различать агенты. </w:t>
      </w:r>
      <w:r w:rsidRPr="00806D76">
        <w:rPr>
          <w:rFonts w:ascii="Times New Roman" w:hAnsi="Times New Roman" w:cs="Times New Roman"/>
          <w:i/>
          <w:sz w:val="28"/>
          <w:szCs w:val="28"/>
        </w:rPr>
        <w:t>При недостатке эмпирических сведений мыслительные механизмы достраивают картину возможной угрозы, перенося на агент собственную психологическую картину</w:t>
      </w:r>
      <w:r w:rsidRPr="00806D76">
        <w:rPr>
          <w:rFonts w:ascii="Times New Roman" w:hAnsi="Times New Roman" w:cs="Times New Roman"/>
          <w:sz w:val="28"/>
          <w:szCs w:val="28"/>
        </w:rPr>
        <w:t xml:space="preserve"> </w:t>
      </w:r>
      <w:r w:rsidRPr="00806D76">
        <w:rPr>
          <w:rFonts w:ascii="Times New Roman" w:hAnsi="Times New Roman" w:cs="Times New Roman"/>
          <w:sz w:val="28"/>
          <w:vertAlign w:val="superscript"/>
        </w:rPr>
        <w:footnoteReference w:id="58"/>
      </w:r>
      <w:r w:rsidRPr="00806D76">
        <w:rPr>
          <w:rFonts w:ascii="Times New Roman" w:hAnsi="Times New Roman" w:cs="Times New Roman"/>
          <w:sz w:val="28"/>
          <w:szCs w:val="28"/>
        </w:rPr>
        <w:t>- одно из следствий признанной большинством «</w:t>
      </w:r>
      <w:proofErr w:type="spellStart"/>
      <w:r w:rsidRPr="00806D76">
        <w:rPr>
          <w:rFonts w:ascii="Times New Roman" w:hAnsi="Times New Roman" w:cs="Times New Roman"/>
          <w:sz w:val="28"/>
          <w:szCs w:val="28"/>
        </w:rPr>
        <w:t>Theory</w:t>
      </w:r>
      <w:proofErr w:type="spellEnd"/>
      <w:r w:rsidRPr="00806D76">
        <w:rPr>
          <w:rFonts w:ascii="Times New Roman" w:hAnsi="Times New Roman" w:cs="Times New Roman"/>
          <w:sz w:val="28"/>
          <w:szCs w:val="28"/>
        </w:rPr>
        <w:t xml:space="preserve"> </w:t>
      </w:r>
      <w:proofErr w:type="spellStart"/>
      <w:r w:rsidRPr="00806D76">
        <w:rPr>
          <w:rFonts w:ascii="Times New Roman" w:hAnsi="Times New Roman" w:cs="Times New Roman"/>
          <w:sz w:val="28"/>
          <w:szCs w:val="28"/>
        </w:rPr>
        <w:t>of</w:t>
      </w:r>
      <w:proofErr w:type="spellEnd"/>
      <w:r w:rsidRPr="00806D76">
        <w:rPr>
          <w:rFonts w:ascii="Times New Roman" w:hAnsi="Times New Roman" w:cs="Times New Roman"/>
          <w:sz w:val="28"/>
          <w:szCs w:val="28"/>
        </w:rPr>
        <w:t xml:space="preserve"> </w:t>
      </w:r>
      <w:proofErr w:type="spellStart"/>
      <w:r w:rsidRPr="00806D76">
        <w:rPr>
          <w:rFonts w:ascii="Times New Roman" w:hAnsi="Times New Roman" w:cs="Times New Roman"/>
          <w:sz w:val="28"/>
          <w:szCs w:val="28"/>
        </w:rPr>
        <w:t>Mind</w:t>
      </w:r>
      <w:proofErr w:type="spellEnd"/>
      <w:r w:rsidRPr="00806D76">
        <w:rPr>
          <w:rFonts w:ascii="Times New Roman" w:hAnsi="Times New Roman" w:cs="Times New Roman"/>
          <w:sz w:val="28"/>
          <w:szCs w:val="28"/>
        </w:rPr>
        <w:t xml:space="preserve">», или </w:t>
      </w:r>
      <w:r w:rsidR="001B38E1">
        <w:rPr>
          <w:rFonts w:ascii="Times New Roman" w:hAnsi="Times New Roman" w:cs="Times New Roman"/>
          <w:sz w:val="28"/>
          <w:szCs w:val="28"/>
        </w:rPr>
        <w:t>модели психического состояния человека</w:t>
      </w:r>
      <w:r w:rsidRPr="00806D76">
        <w:rPr>
          <w:rFonts w:ascii="Times New Roman" w:hAnsi="Times New Roman" w:cs="Times New Roman"/>
          <w:sz w:val="28"/>
          <w:szCs w:val="28"/>
        </w:rPr>
        <w:t xml:space="preserve">. </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Исходя из этого, Т. </w:t>
      </w:r>
      <w:proofErr w:type="spellStart"/>
      <w:r w:rsidRPr="00806D76">
        <w:rPr>
          <w:rFonts w:ascii="Times New Roman" w:hAnsi="Times New Roman" w:cs="Times New Roman"/>
          <w:sz w:val="28"/>
          <w:szCs w:val="28"/>
        </w:rPr>
        <w:t>Тремлин</w:t>
      </w:r>
      <w:proofErr w:type="spellEnd"/>
      <w:r w:rsidRPr="00806D76">
        <w:rPr>
          <w:rFonts w:ascii="Times New Roman" w:hAnsi="Times New Roman" w:cs="Times New Roman"/>
          <w:sz w:val="28"/>
          <w:szCs w:val="28"/>
        </w:rPr>
        <w:t xml:space="preserve"> формулирует в форме манифеста несколько принципов, которыми руководствуются представители когнитивного религиоведения: </w:t>
      </w:r>
    </w:p>
    <w:p w:rsidR="00806D76" w:rsidRPr="00806D76" w:rsidRDefault="00806D76" w:rsidP="00806D76">
      <w:pPr>
        <w:numPr>
          <w:ilvl w:val="0"/>
          <w:numId w:val="2"/>
        </w:numPr>
        <w:spacing w:after="0" w:line="360" w:lineRule="auto"/>
        <w:contextualSpacing/>
        <w:jc w:val="both"/>
        <w:rPr>
          <w:rFonts w:ascii="Times New Roman" w:hAnsi="Times New Roman" w:cs="Times New Roman"/>
          <w:i/>
          <w:sz w:val="28"/>
          <w:szCs w:val="28"/>
        </w:rPr>
      </w:pPr>
      <w:r w:rsidRPr="00806D76">
        <w:rPr>
          <w:rFonts w:ascii="Times New Roman" w:hAnsi="Times New Roman" w:cs="Times New Roman"/>
          <w:i/>
          <w:sz w:val="28"/>
          <w:szCs w:val="28"/>
        </w:rPr>
        <w:t>Мы не поймем, что познаем, пока не поймем, как познаем. Необходимо знать принципы познания и формирования понятий.</w:t>
      </w:r>
      <w:r w:rsidRPr="00806D76">
        <w:rPr>
          <w:rFonts w:ascii="Times New Roman" w:hAnsi="Times New Roman" w:cs="Times New Roman"/>
          <w:sz w:val="28"/>
          <w:szCs w:val="28"/>
        </w:rPr>
        <w:t xml:space="preserve"> Эти принципы, как правило, заимствуются из лингвистики, психологии, </w:t>
      </w:r>
      <w:proofErr w:type="spellStart"/>
      <w:r w:rsidRPr="00806D76">
        <w:rPr>
          <w:rFonts w:ascii="Times New Roman" w:hAnsi="Times New Roman" w:cs="Times New Roman"/>
          <w:sz w:val="28"/>
          <w:szCs w:val="28"/>
        </w:rPr>
        <w:t>нейробиологии</w:t>
      </w:r>
      <w:proofErr w:type="spellEnd"/>
      <w:r w:rsidRPr="00806D76">
        <w:rPr>
          <w:rFonts w:ascii="Times New Roman" w:hAnsi="Times New Roman" w:cs="Times New Roman"/>
          <w:sz w:val="28"/>
          <w:szCs w:val="28"/>
        </w:rPr>
        <w:t xml:space="preserve"> и когнитивных наук.</w:t>
      </w:r>
    </w:p>
    <w:p w:rsidR="00806D76" w:rsidRPr="00806D76" w:rsidRDefault="00806D76" w:rsidP="00806D76">
      <w:pPr>
        <w:numPr>
          <w:ilvl w:val="0"/>
          <w:numId w:val="2"/>
        </w:numPr>
        <w:spacing w:after="0" w:line="360" w:lineRule="auto"/>
        <w:contextualSpacing/>
        <w:jc w:val="both"/>
        <w:rPr>
          <w:rFonts w:ascii="Times New Roman" w:hAnsi="Times New Roman" w:cs="Times New Roman"/>
          <w:i/>
          <w:sz w:val="28"/>
          <w:szCs w:val="28"/>
        </w:rPr>
      </w:pPr>
      <w:r w:rsidRPr="00806D76">
        <w:rPr>
          <w:rFonts w:ascii="Times New Roman" w:hAnsi="Times New Roman" w:cs="Times New Roman"/>
          <w:i/>
          <w:sz w:val="28"/>
          <w:szCs w:val="28"/>
        </w:rPr>
        <w:t>Изучение структуры и функций головного мозга невозможно без изучения истории антропогенеза.</w:t>
      </w:r>
      <w:r w:rsidRPr="00806D76">
        <w:rPr>
          <w:rFonts w:ascii="Times New Roman" w:hAnsi="Times New Roman" w:cs="Times New Roman"/>
          <w:sz w:val="28"/>
          <w:szCs w:val="28"/>
        </w:rPr>
        <w:t xml:space="preserve"> Естественно предположить, что мозг </w:t>
      </w:r>
      <w:r w:rsidRPr="00806D76">
        <w:rPr>
          <w:rFonts w:ascii="Times New Roman" w:hAnsi="Times New Roman" w:cs="Times New Roman"/>
          <w:sz w:val="28"/>
          <w:szCs w:val="28"/>
        </w:rPr>
        <w:lastRenderedPageBreak/>
        <w:t>развивался не сам по себе, а, как было описано выше, должен был отвечать на экологические вызовы. В желании найти первооснову религии выражается интерес современного религиоведения к древнему человеку.</w:t>
      </w:r>
    </w:p>
    <w:p w:rsidR="00806D76" w:rsidRPr="00806D76" w:rsidRDefault="00806D76" w:rsidP="00806D76">
      <w:pPr>
        <w:numPr>
          <w:ilvl w:val="0"/>
          <w:numId w:val="2"/>
        </w:numPr>
        <w:spacing w:after="0" w:line="360" w:lineRule="auto"/>
        <w:contextualSpacing/>
        <w:jc w:val="both"/>
        <w:rPr>
          <w:rFonts w:ascii="Times New Roman" w:hAnsi="Times New Roman" w:cs="Times New Roman"/>
          <w:i/>
          <w:sz w:val="28"/>
          <w:szCs w:val="28"/>
        </w:rPr>
      </w:pPr>
      <w:r w:rsidRPr="00806D76">
        <w:rPr>
          <w:rFonts w:ascii="Times New Roman" w:hAnsi="Times New Roman" w:cs="Times New Roman"/>
          <w:i/>
          <w:sz w:val="28"/>
          <w:szCs w:val="28"/>
        </w:rPr>
        <w:t xml:space="preserve">Мозг развивается, пользуясь врожденными способностями к приобретению информации, психическими механизмами и когнитивными процессами. </w:t>
      </w:r>
      <w:r w:rsidRPr="00806D76">
        <w:rPr>
          <w:rFonts w:ascii="Times New Roman" w:hAnsi="Times New Roman" w:cs="Times New Roman"/>
          <w:sz w:val="28"/>
          <w:szCs w:val="28"/>
        </w:rPr>
        <w:t xml:space="preserve">За счет того, что мозг человека не </w:t>
      </w:r>
      <w:proofErr w:type="spellStart"/>
      <w:r w:rsidRPr="00806D76">
        <w:rPr>
          <w:rFonts w:ascii="Times New Roman" w:hAnsi="Times New Roman" w:cs="Times New Roman"/>
          <w:sz w:val="28"/>
          <w:szCs w:val="28"/>
        </w:rPr>
        <w:t>tabula</w:t>
      </w:r>
      <w:proofErr w:type="spellEnd"/>
      <w:r w:rsidRPr="00806D76">
        <w:rPr>
          <w:rFonts w:ascii="Times New Roman" w:hAnsi="Times New Roman" w:cs="Times New Roman"/>
          <w:sz w:val="28"/>
          <w:szCs w:val="28"/>
        </w:rPr>
        <w:t xml:space="preserve"> </w:t>
      </w:r>
      <w:proofErr w:type="spellStart"/>
      <w:r w:rsidRPr="00806D76">
        <w:rPr>
          <w:rFonts w:ascii="Times New Roman" w:hAnsi="Times New Roman" w:cs="Times New Roman"/>
          <w:sz w:val="28"/>
          <w:szCs w:val="28"/>
        </w:rPr>
        <w:t>rasa</w:t>
      </w:r>
      <w:proofErr w:type="spellEnd"/>
      <w:r w:rsidRPr="00806D76">
        <w:rPr>
          <w:rFonts w:ascii="Times New Roman" w:hAnsi="Times New Roman" w:cs="Times New Roman"/>
          <w:sz w:val="28"/>
          <w:szCs w:val="28"/>
        </w:rPr>
        <w:t>, возможно говорить об архитектуре сознания.</w:t>
      </w:r>
    </w:p>
    <w:p w:rsidR="00806D76" w:rsidRPr="00806D76" w:rsidRDefault="00806D76" w:rsidP="00806D76">
      <w:pPr>
        <w:numPr>
          <w:ilvl w:val="0"/>
          <w:numId w:val="2"/>
        </w:numPr>
        <w:spacing w:after="0" w:line="360" w:lineRule="auto"/>
        <w:contextualSpacing/>
        <w:jc w:val="both"/>
        <w:rPr>
          <w:rFonts w:ascii="Times New Roman" w:hAnsi="Times New Roman" w:cs="Times New Roman"/>
          <w:i/>
          <w:sz w:val="28"/>
          <w:szCs w:val="28"/>
        </w:rPr>
      </w:pPr>
      <w:r w:rsidRPr="00806D76">
        <w:rPr>
          <w:rFonts w:ascii="Times New Roman" w:hAnsi="Times New Roman" w:cs="Times New Roman"/>
          <w:i/>
          <w:sz w:val="28"/>
          <w:szCs w:val="28"/>
        </w:rPr>
        <w:t xml:space="preserve">Многие формы мыслей и поведения человека являются побочным продуктом психических механизмов, которые решали другие задачи. </w:t>
      </w:r>
      <w:r w:rsidRPr="00806D76">
        <w:rPr>
          <w:rFonts w:ascii="Times New Roman" w:hAnsi="Times New Roman" w:cs="Times New Roman"/>
          <w:sz w:val="28"/>
          <w:szCs w:val="28"/>
        </w:rPr>
        <w:t>По одной из версий, выработанная человеком система обнаружения опасности и реакции на нее стала основой для представлений о сверхчеловеческих агентах</w:t>
      </w:r>
      <w:r w:rsidRPr="00806D76">
        <w:rPr>
          <w:rFonts w:ascii="Times New Roman" w:hAnsi="Times New Roman" w:cs="Times New Roman"/>
          <w:sz w:val="28"/>
          <w:vertAlign w:val="superscript"/>
        </w:rPr>
        <w:footnoteReference w:id="59"/>
      </w:r>
      <w:r w:rsidRPr="00806D76">
        <w:rPr>
          <w:rFonts w:ascii="Times New Roman" w:hAnsi="Times New Roman" w:cs="Times New Roman"/>
          <w:sz w:val="28"/>
          <w:szCs w:val="28"/>
        </w:rPr>
        <w:t>.</w:t>
      </w:r>
    </w:p>
    <w:p w:rsidR="00806D76" w:rsidRPr="00806D76" w:rsidRDefault="00806D76" w:rsidP="00806D76">
      <w:pPr>
        <w:numPr>
          <w:ilvl w:val="0"/>
          <w:numId w:val="2"/>
        </w:numPr>
        <w:spacing w:after="0" w:line="360" w:lineRule="auto"/>
        <w:contextualSpacing/>
        <w:jc w:val="both"/>
        <w:rPr>
          <w:rFonts w:ascii="Times New Roman" w:hAnsi="Times New Roman" w:cs="Times New Roman"/>
          <w:i/>
          <w:sz w:val="28"/>
          <w:szCs w:val="28"/>
        </w:rPr>
      </w:pPr>
      <w:r w:rsidRPr="00806D76">
        <w:rPr>
          <w:rFonts w:ascii="Times New Roman" w:hAnsi="Times New Roman" w:cs="Times New Roman"/>
          <w:i/>
          <w:sz w:val="28"/>
          <w:szCs w:val="28"/>
        </w:rPr>
        <w:t xml:space="preserve">Религия – естественный побочный продукт адаптировавшегося мозга. </w:t>
      </w:r>
      <w:r w:rsidRPr="00806D76">
        <w:rPr>
          <w:rFonts w:ascii="Times New Roman" w:hAnsi="Times New Roman" w:cs="Times New Roman"/>
          <w:sz w:val="28"/>
          <w:szCs w:val="28"/>
        </w:rPr>
        <w:t>Такая позиция снимает наметившееся в кругах эволюционных биологов разделение мнений: религия или побочный продукт эволюции сознания, или естественная адаптация.</w:t>
      </w:r>
    </w:p>
    <w:p w:rsidR="00806D76" w:rsidRPr="00806D76" w:rsidRDefault="00806D76" w:rsidP="00806D76">
      <w:pPr>
        <w:numPr>
          <w:ilvl w:val="0"/>
          <w:numId w:val="2"/>
        </w:numPr>
        <w:spacing w:after="0" w:line="360" w:lineRule="auto"/>
        <w:contextualSpacing/>
        <w:jc w:val="both"/>
        <w:rPr>
          <w:rFonts w:ascii="Times New Roman" w:hAnsi="Times New Roman" w:cs="Times New Roman"/>
          <w:i/>
          <w:sz w:val="28"/>
          <w:szCs w:val="28"/>
        </w:rPr>
      </w:pPr>
      <w:r w:rsidRPr="00806D76">
        <w:rPr>
          <w:rFonts w:ascii="Times New Roman" w:hAnsi="Times New Roman" w:cs="Times New Roman"/>
          <w:i/>
          <w:sz w:val="28"/>
          <w:szCs w:val="28"/>
        </w:rPr>
        <w:t xml:space="preserve">Религиозное мышление определяется теми же факторами, что и другие формы мысли. </w:t>
      </w:r>
      <w:r w:rsidRPr="00806D76">
        <w:rPr>
          <w:rFonts w:ascii="Times New Roman" w:hAnsi="Times New Roman" w:cs="Times New Roman"/>
          <w:sz w:val="28"/>
          <w:szCs w:val="28"/>
        </w:rPr>
        <w:t xml:space="preserve">Позиция, которой придерживаются </w:t>
      </w:r>
      <w:proofErr w:type="spellStart"/>
      <w:r w:rsidRPr="00806D76">
        <w:rPr>
          <w:rFonts w:ascii="Times New Roman" w:hAnsi="Times New Roman" w:cs="Times New Roman"/>
          <w:sz w:val="28"/>
          <w:szCs w:val="28"/>
        </w:rPr>
        <w:t>Маколей</w:t>
      </w:r>
      <w:proofErr w:type="spellEnd"/>
      <w:r w:rsidRPr="00806D76">
        <w:rPr>
          <w:rFonts w:ascii="Times New Roman" w:hAnsi="Times New Roman" w:cs="Times New Roman"/>
          <w:sz w:val="28"/>
          <w:szCs w:val="28"/>
        </w:rPr>
        <w:t xml:space="preserve"> и </w:t>
      </w:r>
      <w:proofErr w:type="spellStart"/>
      <w:r w:rsidRPr="00806D76">
        <w:rPr>
          <w:rFonts w:ascii="Times New Roman" w:hAnsi="Times New Roman" w:cs="Times New Roman"/>
          <w:sz w:val="28"/>
          <w:szCs w:val="28"/>
        </w:rPr>
        <w:t>Лоусон</w:t>
      </w:r>
      <w:proofErr w:type="spellEnd"/>
      <w:r w:rsidRPr="00806D76">
        <w:rPr>
          <w:rFonts w:ascii="Times New Roman" w:hAnsi="Times New Roman" w:cs="Times New Roman"/>
          <w:sz w:val="28"/>
          <w:szCs w:val="28"/>
        </w:rPr>
        <w:t>, а также вообще характерная для натуралистически-настроенных исследователей.</w:t>
      </w:r>
    </w:p>
    <w:p w:rsidR="009A54F0" w:rsidRDefault="00806D76" w:rsidP="00B3622A">
      <w:pPr>
        <w:tabs>
          <w:tab w:val="left" w:pos="0"/>
        </w:tabs>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 xml:space="preserve">Руководствуясь этими принципами, исследователи, как правило, сосредоточиваются на конкретных проявлениях сознания или поведения, выстраивая когнитивные гипотезы. Для проверки гипотез они пользуются обширным историческим материалом, в некоторых случаях имеют возможность поставить эксперимент. </w:t>
      </w:r>
    </w:p>
    <w:p w:rsidR="009A54F0" w:rsidRPr="00950193" w:rsidRDefault="009A54F0" w:rsidP="009A54F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Профессор Королевского </w:t>
      </w:r>
      <w:proofErr w:type="spellStart"/>
      <w:r>
        <w:rPr>
          <w:rFonts w:ascii="Times New Roman" w:hAnsi="Times New Roman" w:cs="Times New Roman"/>
          <w:sz w:val="28"/>
          <w:szCs w:val="28"/>
        </w:rPr>
        <w:t>мельбурнского</w:t>
      </w:r>
      <w:proofErr w:type="spellEnd"/>
      <w:r>
        <w:rPr>
          <w:rFonts w:ascii="Times New Roman" w:hAnsi="Times New Roman" w:cs="Times New Roman"/>
          <w:sz w:val="28"/>
          <w:szCs w:val="28"/>
        </w:rPr>
        <w:t xml:space="preserve"> технологического</w:t>
      </w:r>
      <w:r w:rsidRPr="009A54F0">
        <w:rPr>
          <w:rFonts w:ascii="Times New Roman" w:hAnsi="Times New Roman" w:cs="Times New Roman"/>
          <w:sz w:val="28"/>
          <w:szCs w:val="28"/>
        </w:rPr>
        <w:t xml:space="preserve"> </w:t>
      </w:r>
      <w:r>
        <w:rPr>
          <w:rFonts w:ascii="Times New Roman" w:hAnsi="Times New Roman" w:cs="Times New Roman"/>
          <w:sz w:val="28"/>
          <w:szCs w:val="28"/>
        </w:rPr>
        <w:t xml:space="preserve">университета (Австралия) </w:t>
      </w:r>
      <w:r>
        <w:rPr>
          <w:rFonts w:ascii="Times New Roman" w:hAnsi="Times New Roman" w:cs="Times New Roman"/>
          <w:sz w:val="28"/>
        </w:rPr>
        <w:t xml:space="preserve">Аарон Смит </w:t>
      </w:r>
      <w:r w:rsidRPr="00950193">
        <w:rPr>
          <w:rFonts w:ascii="Times New Roman" w:hAnsi="Times New Roman" w:cs="Times New Roman"/>
          <w:sz w:val="28"/>
          <w:szCs w:val="28"/>
        </w:rPr>
        <w:t>выпустил монографию –</w:t>
      </w:r>
      <w:r w:rsidRPr="003306C2">
        <w:rPr>
          <w:rFonts w:ascii="Times New Roman" w:hAnsi="Times New Roman" w:cs="Times New Roman"/>
          <w:sz w:val="28"/>
          <w:szCs w:val="28"/>
        </w:rPr>
        <w:t xml:space="preserve"> философское </w:t>
      </w:r>
      <w:r w:rsidRPr="003306C2">
        <w:rPr>
          <w:rFonts w:ascii="Times New Roman" w:hAnsi="Times New Roman" w:cs="Times New Roman"/>
          <w:sz w:val="28"/>
          <w:szCs w:val="28"/>
        </w:rPr>
        <w:lastRenderedPageBreak/>
        <w:t xml:space="preserve">осмысление когнитивного религиоведения и его методологии. </w:t>
      </w:r>
      <w:r>
        <w:rPr>
          <w:rFonts w:ascii="Times New Roman" w:hAnsi="Times New Roman" w:cs="Times New Roman"/>
          <w:sz w:val="28"/>
          <w:szCs w:val="28"/>
        </w:rPr>
        <w:t>Он описал «Стандартную</w:t>
      </w:r>
      <w:r w:rsidRPr="003306C2">
        <w:rPr>
          <w:rFonts w:ascii="Times New Roman" w:hAnsi="Times New Roman" w:cs="Times New Roman"/>
          <w:sz w:val="28"/>
          <w:szCs w:val="28"/>
        </w:rPr>
        <w:t xml:space="preserve"> модель</w:t>
      </w:r>
      <w:r>
        <w:rPr>
          <w:rFonts w:ascii="Times New Roman" w:hAnsi="Times New Roman" w:cs="Times New Roman"/>
          <w:sz w:val="28"/>
          <w:szCs w:val="28"/>
        </w:rPr>
        <w:t xml:space="preserve"> когнитивного религиоведения» и </w:t>
      </w:r>
      <w:r w:rsidRPr="003306C2">
        <w:rPr>
          <w:rFonts w:ascii="Times New Roman" w:hAnsi="Times New Roman" w:cs="Times New Roman"/>
          <w:sz w:val="28"/>
          <w:szCs w:val="28"/>
        </w:rPr>
        <w:t xml:space="preserve">её компоненты, а также </w:t>
      </w:r>
      <w:r>
        <w:rPr>
          <w:rFonts w:ascii="Times New Roman" w:hAnsi="Times New Roman" w:cs="Times New Roman"/>
          <w:sz w:val="28"/>
          <w:szCs w:val="28"/>
        </w:rPr>
        <w:t xml:space="preserve">предложил её практическое </w:t>
      </w:r>
      <w:r w:rsidRPr="003306C2">
        <w:rPr>
          <w:rFonts w:ascii="Times New Roman" w:hAnsi="Times New Roman" w:cs="Times New Roman"/>
          <w:sz w:val="28"/>
          <w:szCs w:val="28"/>
        </w:rPr>
        <w:t>использование</w:t>
      </w:r>
      <w:r>
        <w:rPr>
          <w:rStyle w:val="a6"/>
          <w:rFonts w:ascii="Times New Roman" w:hAnsi="Times New Roman" w:cs="Times New Roman"/>
          <w:sz w:val="28"/>
          <w:szCs w:val="28"/>
        </w:rPr>
        <w:footnoteReference w:id="60"/>
      </w:r>
      <w:r w:rsidRPr="003306C2">
        <w:rPr>
          <w:rFonts w:ascii="Times New Roman" w:hAnsi="Times New Roman" w:cs="Times New Roman"/>
          <w:sz w:val="28"/>
          <w:szCs w:val="28"/>
        </w:rPr>
        <w:t xml:space="preserve">. </w:t>
      </w:r>
      <w:r>
        <w:rPr>
          <w:rFonts w:ascii="Times New Roman" w:hAnsi="Times New Roman" w:cs="Times New Roman"/>
          <w:sz w:val="28"/>
          <w:szCs w:val="28"/>
        </w:rPr>
        <w:t xml:space="preserve">Автор ввёл </w:t>
      </w:r>
      <w:r>
        <w:rPr>
          <w:rFonts w:ascii="Times New Roman" w:hAnsi="Times New Roman" w:cs="Times New Roman"/>
          <w:sz w:val="28"/>
        </w:rPr>
        <w:t>целый комплекс метафор, помогающих приспособить когнитивные исследования к гуманитарным, т.к. областью его научных интересов является философия религии. Он видит проблему в том, что современная когнитивная наука о религии не создала интегральной науки религиозного познания, потому что не может провести связи между уровнями доказательств</w:t>
      </w:r>
      <w:r>
        <w:rPr>
          <w:rStyle w:val="a6"/>
          <w:rFonts w:ascii="Times New Roman" w:hAnsi="Times New Roman" w:cs="Times New Roman"/>
          <w:sz w:val="28"/>
        </w:rPr>
        <w:footnoteReference w:id="61"/>
      </w:r>
      <w:r w:rsidRPr="00950193">
        <w:rPr>
          <w:rFonts w:ascii="Times New Roman" w:hAnsi="Times New Roman" w:cs="Times New Roman"/>
          <w:sz w:val="28"/>
        </w:rPr>
        <w:t>.</w:t>
      </w:r>
    </w:p>
    <w:p w:rsidR="009A54F0" w:rsidRDefault="009A54F0" w:rsidP="009A54F0">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По мнению Аарона Смита, </w:t>
      </w:r>
      <w:r w:rsidRPr="00950193">
        <w:rPr>
          <w:rFonts w:ascii="Times New Roman" w:hAnsi="Times New Roman" w:cs="Times New Roman"/>
          <w:i/>
          <w:sz w:val="28"/>
        </w:rPr>
        <w:t>«религия использует врожденные императивы мозга для того, чтобы орудовать убеждениями для личной и социальной выгоды»</w:t>
      </w:r>
      <w:r>
        <w:rPr>
          <w:rStyle w:val="a6"/>
          <w:rFonts w:ascii="Times New Roman" w:hAnsi="Times New Roman" w:cs="Times New Roman"/>
          <w:sz w:val="28"/>
        </w:rPr>
        <w:footnoteReference w:id="62"/>
      </w:r>
      <w:r>
        <w:rPr>
          <w:rFonts w:ascii="Times New Roman" w:hAnsi="Times New Roman" w:cs="Times New Roman"/>
          <w:sz w:val="28"/>
        </w:rPr>
        <w:t>. Религия действует как плацебо – главное утверждение автора</w:t>
      </w:r>
      <w:r w:rsidRPr="00950193">
        <w:rPr>
          <w:rFonts w:ascii="Times New Roman" w:hAnsi="Times New Roman" w:cs="Times New Roman"/>
          <w:sz w:val="28"/>
        </w:rPr>
        <w:t xml:space="preserve">. </w:t>
      </w:r>
      <w:r>
        <w:rPr>
          <w:rFonts w:ascii="Times New Roman" w:hAnsi="Times New Roman" w:cs="Times New Roman"/>
          <w:sz w:val="28"/>
        </w:rPr>
        <w:t xml:space="preserve">Как и </w:t>
      </w:r>
      <w:r w:rsidRPr="00950193">
        <w:rPr>
          <w:rFonts w:ascii="Times New Roman" w:hAnsi="Times New Roman" w:cs="Times New Roman"/>
          <w:sz w:val="28"/>
        </w:rPr>
        <w:t xml:space="preserve">Р. </w:t>
      </w:r>
      <w:proofErr w:type="spellStart"/>
      <w:r>
        <w:rPr>
          <w:rFonts w:ascii="Times New Roman" w:hAnsi="Times New Roman" w:cs="Times New Roman"/>
          <w:sz w:val="28"/>
        </w:rPr>
        <w:t>Маколей</w:t>
      </w:r>
      <w:proofErr w:type="spellEnd"/>
      <w:r>
        <w:rPr>
          <w:rFonts w:ascii="Times New Roman" w:hAnsi="Times New Roman" w:cs="Times New Roman"/>
          <w:sz w:val="28"/>
        </w:rPr>
        <w:t xml:space="preserve"> и Т. </w:t>
      </w:r>
      <w:proofErr w:type="spellStart"/>
      <w:r>
        <w:rPr>
          <w:rFonts w:ascii="Times New Roman" w:hAnsi="Times New Roman" w:cs="Times New Roman"/>
          <w:sz w:val="28"/>
        </w:rPr>
        <w:t>Лоусон</w:t>
      </w:r>
      <w:proofErr w:type="spellEnd"/>
      <w:r>
        <w:rPr>
          <w:rFonts w:ascii="Times New Roman" w:hAnsi="Times New Roman" w:cs="Times New Roman"/>
          <w:sz w:val="28"/>
        </w:rPr>
        <w:t xml:space="preserve">, считает религиозные убеждения разновидностью убеждений как таковых, развившихся от того, что наш </w:t>
      </w:r>
      <w:r w:rsidR="001B38E1">
        <w:rPr>
          <w:rFonts w:ascii="Times New Roman" w:hAnsi="Times New Roman" w:cs="Times New Roman"/>
          <w:sz w:val="28"/>
        </w:rPr>
        <w:t>раз</w:t>
      </w:r>
      <w:r>
        <w:rPr>
          <w:rFonts w:ascii="Times New Roman" w:hAnsi="Times New Roman" w:cs="Times New Roman"/>
          <w:sz w:val="28"/>
        </w:rPr>
        <w:t xml:space="preserve">ум «ненавидит вакуум». </w:t>
      </w:r>
      <w:r w:rsidRPr="009B2F84">
        <w:rPr>
          <w:rFonts w:ascii="Times New Roman" w:hAnsi="Times New Roman" w:cs="Times New Roman"/>
          <w:sz w:val="28"/>
        </w:rPr>
        <w:t xml:space="preserve">Религия сохраняется не потому, что ум </w:t>
      </w:r>
      <w:r>
        <w:rPr>
          <w:rFonts w:ascii="Times New Roman" w:hAnsi="Times New Roman" w:cs="Times New Roman"/>
          <w:sz w:val="28"/>
        </w:rPr>
        <w:t>«</w:t>
      </w:r>
      <w:r w:rsidRPr="009B2F84">
        <w:rPr>
          <w:rFonts w:ascii="Times New Roman" w:hAnsi="Times New Roman" w:cs="Times New Roman"/>
          <w:sz w:val="28"/>
        </w:rPr>
        <w:t>грунтуется</w:t>
      </w:r>
      <w:r>
        <w:rPr>
          <w:rFonts w:ascii="Times New Roman" w:hAnsi="Times New Roman" w:cs="Times New Roman"/>
          <w:sz w:val="28"/>
        </w:rPr>
        <w:t>»</w:t>
      </w:r>
      <w:r w:rsidRPr="009B2F84">
        <w:rPr>
          <w:rFonts w:ascii="Times New Roman" w:hAnsi="Times New Roman" w:cs="Times New Roman"/>
          <w:sz w:val="28"/>
        </w:rPr>
        <w:t xml:space="preserve"> для веры, а потому, что он стремится понять и яростно отстаивать убеждения, которые имеют смысл лично и в социальном отношении, несмотря на </w:t>
      </w:r>
      <w:r>
        <w:rPr>
          <w:rFonts w:ascii="Times New Roman" w:hAnsi="Times New Roman" w:cs="Times New Roman"/>
          <w:sz w:val="28"/>
        </w:rPr>
        <w:t>отсутствие связи с объективной реальностью</w:t>
      </w:r>
      <w:r w:rsidRPr="009B2F84">
        <w:rPr>
          <w:rFonts w:ascii="Times New Roman" w:hAnsi="Times New Roman" w:cs="Times New Roman"/>
          <w:sz w:val="28"/>
        </w:rPr>
        <w:t>.</w:t>
      </w:r>
      <w:r>
        <w:rPr>
          <w:rFonts w:ascii="Times New Roman" w:hAnsi="Times New Roman" w:cs="Times New Roman"/>
          <w:sz w:val="28"/>
        </w:rPr>
        <w:t xml:space="preserve">  Еще одна метафора – религия естественна, потому что её концепты подают на плодородную почву «психического». Религия удерживает идеи, которые культивируют принадлежность к группе. </w:t>
      </w:r>
    </w:p>
    <w:p w:rsidR="001C1D20" w:rsidRDefault="001C1D20" w:rsidP="001C1D20">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Джеймс Джонс, психолог, философ религии и практикующий пастор ищет слабые стороны когнитивных теорий религии. Он считает, что на настоящий момент в Западной Европе и Северной Америке есть три группы исследователей, которые используют когнитивные исследования совершенно разными способами. Первая группа – «разоблачители», которые хотят с помощью когнитивной науки покончить с религией. К этой группе, самой многочисленной, автор относит </w:t>
      </w:r>
      <w:proofErr w:type="spellStart"/>
      <w:r>
        <w:rPr>
          <w:rFonts w:ascii="Times New Roman" w:hAnsi="Times New Roman" w:cs="Times New Roman"/>
          <w:sz w:val="28"/>
        </w:rPr>
        <w:t>Д.Деннета</w:t>
      </w:r>
      <w:proofErr w:type="spellEnd"/>
      <w:r>
        <w:rPr>
          <w:rFonts w:ascii="Times New Roman" w:hAnsi="Times New Roman" w:cs="Times New Roman"/>
          <w:sz w:val="28"/>
        </w:rPr>
        <w:t xml:space="preserve">, </w:t>
      </w:r>
      <w:proofErr w:type="spellStart"/>
      <w:r>
        <w:rPr>
          <w:rFonts w:ascii="Times New Roman" w:hAnsi="Times New Roman" w:cs="Times New Roman"/>
          <w:sz w:val="28"/>
        </w:rPr>
        <w:t>Р.Докинза</w:t>
      </w:r>
      <w:proofErr w:type="spellEnd"/>
      <w:r>
        <w:rPr>
          <w:rFonts w:ascii="Times New Roman" w:hAnsi="Times New Roman" w:cs="Times New Roman"/>
          <w:sz w:val="28"/>
        </w:rPr>
        <w:t xml:space="preserve">, </w:t>
      </w:r>
      <w:proofErr w:type="spellStart"/>
      <w:r>
        <w:rPr>
          <w:rFonts w:ascii="Times New Roman" w:hAnsi="Times New Roman" w:cs="Times New Roman"/>
          <w:sz w:val="28"/>
        </w:rPr>
        <w:t>П.Буайе</w:t>
      </w:r>
      <w:proofErr w:type="spellEnd"/>
      <w:r>
        <w:rPr>
          <w:rFonts w:ascii="Times New Roman" w:hAnsi="Times New Roman" w:cs="Times New Roman"/>
          <w:sz w:val="28"/>
        </w:rPr>
        <w:t xml:space="preserve"> и других, и именно против них выдвигает свои аргументы. </w:t>
      </w:r>
      <w:r w:rsidRPr="009C1AD4">
        <w:rPr>
          <w:rFonts w:ascii="Times New Roman" w:hAnsi="Times New Roman" w:cs="Times New Roman"/>
          <w:sz w:val="28"/>
        </w:rPr>
        <w:t>В</w:t>
      </w:r>
      <w:r>
        <w:rPr>
          <w:rFonts w:ascii="Times New Roman" w:hAnsi="Times New Roman" w:cs="Times New Roman"/>
          <w:sz w:val="28"/>
        </w:rPr>
        <w:t xml:space="preserve">торая группа – «ученые», </w:t>
      </w:r>
      <w:r>
        <w:rPr>
          <w:rFonts w:ascii="Times New Roman" w:hAnsi="Times New Roman" w:cs="Times New Roman"/>
          <w:sz w:val="28"/>
        </w:rPr>
        <w:lastRenderedPageBreak/>
        <w:t xml:space="preserve">куда автор относит </w:t>
      </w:r>
      <w:proofErr w:type="spellStart"/>
      <w:r>
        <w:rPr>
          <w:rFonts w:ascii="Times New Roman" w:hAnsi="Times New Roman" w:cs="Times New Roman"/>
          <w:sz w:val="28"/>
        </w:rPr>
        <w:t>С.Атрана</w:t>
      </w:r>
      <w:proofErr w:type="spellEnd"/>
      <w:r>
        <w:rPr>
          <w:rFonts w:ascii="Times New Roman" w:hAnsi="Times New Roman" w:cs="Times New Roman"/>
          <w:sz w:val="28"/>
        </w:rPr>
        <w:t xml:space="preserve">, П. </w:t>
      </w:r>
      <w:proofErr w:type="spellStart"/>
      <w:r>
        <w:rPr>
          <w:rFonts w:ascii="Times New Roman" w:hAnsi="Times New Roman" w:cs="Times New Roman"/>
          <w:sz w:val="28"/>
        </w:rPr>
        <w:t>Мак-Намару</w:t>
      </w:r>
      <w:proofErr w:type="spellEnd"/>
      <w:r>
        <w:rPr>
          <w:rFonts w:ascii="Times New Roman" w:hAnsi="Times New Roman" w:cs="Times New Roman"/>
          <w:sz w:val="28"/>
        </w:rPr>
        <w:t xml:space="preserve">, </w:t>
      </w:r>
      <w:proofErr w:type="spellStart"/>
      <w:r>
        <w:rPr>
          <w:rFonts w:ascii="Times New Roman" w:hAnsi="Times New Roman" w:cs="Times New Roman"/>
          <w:sz w:val="28"/>
        </w:rPr>
        <w:t>У.Уилдмана</w:t>
      </w:r>
      <w:proofErr w:type="spellEnd"/>
      <w:r>
        <w:rPr>
          <w:rFonts w:ascii="Times New Roman" w:hAnsi="Times New Roman" w:cs="Times New Roman"/>
          <w:sz w:val="28"/>
        </w:rPr>
        <w:t xml:space="preserve"> и других. Эта группа, по мнению автора, ставит своей целью с помощью когнитивной науки лучше понять религию, без полного отрицания или защиты последней. Последняя группа исследователей, которых выделяет Д.Джонс – «апологеты», в числе которых для нас наиболее значимы </w:t>
      </w:r>
      <w:proofErr w:type="spellStart"/>
      <w:r>
        <w:rPr>
          <w:rFonts w:ascii="Times New Roman" w:hAnsi="Times New Roman" w:cs="Times New Roman"/>
          <w:sz w:val="28"/>
        </w:rPr>
        <w:t>Дж.Барретт</w:t>
      </w:r>
      <w:proofErr w:type="spellEnd"/>
      <w:r>
        <w:rPr>
          <w:rFonts w:ascii="Times New Roman" w:hAnsi="Times New Roman" w:cs="Times New Roman"/>
          <w:sz w:val="28"/>
        </w:rPr>
        <w:t xml:space="preserve"> и </w:t>
      </w:r>
      <w:proofErr w:type="spellStart"/>
      <w:r>
        <w:rPr>
          <w:rFonts w:ascii="Times New Roman" w:hAnsi="Times New Roman" w:cs="Times New Roman"/>
          <w:sz w:val="28"/>
        </w:rPr>
        <w:t>Э.Ньюберг</w:t>
      </w:r>
      <w:proofErr w:type="spellEnd"/>
      <w:r>
        <w:rPr>
          <w:rStyle w:val="a6"/>
          <w:rFonts w:ascii="Times New Roman" w:hAnsi="Times New Roman" w:cs="Times New Roman"/>
          <w:sz w:val="28"/>
        </w:rPr>
        <w:footnoteReference w:id="63"/>
      </w:r>
      <w:r>
        <w:rPr>
          <w:rFonts w:ascii="Times New Roman" w:hAnsi="Times New Roman" w:cs="Times New Roman"/>
          <w:sz w:val="28"/>
        </w:rPr>
        <w:t>. При этом, автор считает, что сам относится скорее ко второй группе исследователей, а когнитивная наука религиозно</w:t>
      </w:r>
      <w:r w:rsidR="001B38E1">
        <w:rPr>
          <w:rFonts w:ascii="Times New Roman" w:hAnsi="Times New Roman" w:cs="Times New Roman"/>
          <w:sz w:val="28"/>
        </w:rPr>
        <w:t xml:space="preserve"> </w:t>
      </w:r>
      <w:r>
        <w:rPr>
          <w:rFonts w:ascii="Times New Roman" w:hAnsi="Times New Roman" w:cs="Times New Roman"/>
          <w:sz w:val="28"/>
        </w:rPr>
        <w:t xml:space="preserve">нейтральна. Споры и разногласия возникают только при попытке интерпретации данных. </w:t>
      </w:r>
    </w:p>
    <w:p w:rsidR="001C1D20" w:rsidRDefault="001C1D20" w:rsidP="001C1D20">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В целом, как и любая наука, когнитивные исследования действительно представляются нейтральными. Для настоящей работы были использованы материалы исследователей из трех выше обозначенных групп, касающиеся анализа ритуальной практики. В большинстве взятых книг и статей сохраняется религиозная нейтральность, возможно, ввиду того, что речь идет о наблюдаемых явлениях, и выбранные работы не носят полемический характер. </w:t>
      </w:r>
      <w:r w:rsidR="001B38E1" w:rsidRPr="001B38E1">
        <w:rPr>
          <w:rFonts w:ascii="Times New Roman" w:hAnsi="Times New Roman" w:cs="Times New Roman"/>
          <w:sz w:val="28"/>
        </w:rPr>
        <w:t>О</w:t>
      </w:r>
      <w:r w:rsidR="001B38E1">
        <w:rPr>
          <w:rFonts w:ascii="Times New Roman" w:hAnsi="Times New Roman" w:cs="Times New Roman"/>
          <w:sz w:val="28"/>
        </w:rPr>
        <w:t>бращение</w:t>
      </w:r>
      <w:r>
        <w:rPr>
          <w:rFonts w:ascii="Times New Roman" w:hAnsi="Times New Roman" w:cs="Times New Roman"/>
          <w:sz w:val="28"/>
        </w:rPr>
        <w:t xml:space="preserve"> к религиозной принадлежности исследователя необходимо лишь в том случае, когда это сказывается на содержании его работ. </w:t>
      </w:r>
    </w:p>
    <w:p w:rsidR="001B38E1" w:rsidRPr="009A54F0" w:rsidRDefault="001B38E1" w:rsidP="001B38E1">
      <w:pPr>
        <w:spacing w:line="360" w:lineRule="auto"/>
        <w:ind w:firstLine="708"/>
        <w:jc w:val="both"/>
        <w:rPr>
          <w:rFonts w:ascii="Times New Roman" w:hAnsi="Times New Roman" w:cs="Times New Roman"/>
          <w:sz w:val="28"/>
        </w:rPr>
      </w:pPr>
      <w:r>
        <w:rPr>
          <w:rFonts w:ascii="Times New Roman" w:hAnsi="Times New Roman" w:cs="Times New Roman"/>
          <w:sz w:val="28"/>
        </w:rPr>
        <w:t>А. Смит отмечает, что ритуалы задействуют подкрепляющую психологию, способствующую удерживанию религиозных идей</w:t>
      </w:r>
      <w:r>
        <w:rPr>
          <w:rStyle w:val="a6"/>
          <w:rFonts w:ascii="Times New Roman" w:hAnsi="Times New Roman" w:cs="Times New Roman"/>
          <w:sz w:val="28"/>
        </w:rPr>
        <w:footnoteReference w:id="64"/>
      </w:r>
      <w:r>
        <w:rPr>
          <w:rFonts w:ascii="Times New Roman" w:hAnsi="Times New Roman" w:cs="Times New Roman"/>
          <w:sz w:val="28"/>
        </w:rPr>
        <w:t xml:space="preserve">. </w:t>
      </w:r>
      <w:r w:rsidRPr="00806D76">
        <w:rPr>
          <w:rFonts w:ascii="Times New Roman" w:hAnsi="Times New Roman" w:cs="Times New Roman"/>
          <w:sz w:val="28"/>
          <w:szCs w:val="28"/>
        </w:rPr>
        <w:t>В области когнитивных исследований ритуала особому рассмотрению подвергаются такие факторы, как эмоциональность, зрелищность, запоминаемость, повторяемость, наличие и роль сверхчеловеческого агента, психологические предпосылки. Обратимся к конкретным теориям, чтобы выяснить, правда ли</w:t>
      </w:r>
      <w:r>
        <w:rPr>
          <w:rFonts w:ascii="Times New Roman" w:hAnsi="Times New Roman" w:cs="Times New Roman"/>
          <w:sz w:val="28"/>
          <w:szCs w:val="28"/>
        </w:rPr>
        <w:t xml:space="preserve"> н</w:t>
      </w:r>
      <w:r w:rsidRPr="00806D76">
        <w:rPr>
          <w:rFonts w:ascii="Times New Roman" w:hAnsi="Times New Roman" w:cs="Times New Roman"/>
          <w:sz w:val="28"/>
          <w:szCs w:val="28"/>
        </w:rPr>
        <w:t>епобедимо когнитивное религиоведение, и обоснованы ли его притязания на роль самой мощной из объяснительных теорий</w:t>
      </w:r>
      <w:r w:rsidRPr="00806D76">
        <w:rPr>
          <w:rFonts w:ascii="Times New Roman" w:hAnsi="Times New Roman" w:cs="Times New Roman"/>
          <w:sz w:val="28"/>
          <w:vertAlign w:val="superscript"/>
        </w:rPr>
        <w:footnoteReference w:id="65"/>
      </w:r>
      <w:r w:rsidRPr="00806D76">
        <w:rPr>
          <w:rFonts w:ascii="Times New Roman" w:hAnsi="Times New Roman" w:cs="Times New Roman"/>
          <w:sz w:val="28"/>
          <w:szCs w:val="28"/>
        </w:rPr>
        <w:t>?</w:t>
      </w:r>
    </w:p>
    <w:p w:rsidR="00806D76" w:rsidRPr="00C61EC7" w:rsidRDefault="00806D76" w:rsidP="00C61EC7">
      <w:pPr>
        <w:spacing w:line="360" w:lineRule="auto"/>
        <w:contextualSpacing/>
        <w:jc w:val="center"/>
        <w:rPr>
          <w:rFonts w:ascii="Times New Roman" w:hAnsi="Times New Roman" w:cs="Times New Roman"/>
          <w:b/>
          <w:sz w:val="28"/>
          <w:szCs w:val="28"/>
        </w:rPr>
      </w:pPr>
      <w:r w:rsidRPr="00806D76">
        <w:rPr>
          <w:rFonts w:ascii="Times New Roman" w:hAnsi="Times New Roman" w:cs="Times New Roman"/>
          <w:b/>
          <w:sz w:val="28"/>
          <w:szCs w:val="28"/>
        </w:rPr>
        <w:t>2.3 Основные теории</w:t>
      </w:r>
    </w:p>
    <w:p w:rsidR="00F83B44" w:rsidRDefault="00C61EC7" w:rsidP="00806D76">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2.3.1</w:t>
      </w:r>
      <w:r w:rsidR="00806D76" w:rsidRPr="00806D76">
        <w:rPr>
          <w:rFonts w:ascii="Times New Roman" w:hAnsi="Times New Roman" w:cs="Times New Roman"/>
          <w:b/>
          <w:sz w:val="28"/>
          <w:szCs w:val="28"/>
        </w:rPr>
        <w:t xml:space="preserve"> Теория происхождения религии и </w:t>
      </w:r>
    </w:p>
    <w:p w:rsidR="00806D76" w:rsidRDefault="00806D76" w:rsidP="00F83B44">
      <w:pPr>
        <w:spacing w:after="0" w:line="360" w:lineRule="auto"/>
        <w:contextualSpacing/>
        <w:jc w:val="center"/>
        <w:rPr>
          <w:rFonts w:ascii="Times New Roman" w:hAnsi="Times New Roman" w:cs="Times New Roman"/>
          <w:b/>
          <w:sz w:val="28"/>
          <w:szCs w:val="28"/>
        </w:rPr>
      </w:pPr>
      <w:r w:rsidRPr="00806D76">
        <w:rPr>
          <w:rFonts w:ascii="Times New Roman" w:hAnsi="Times New Roman" w:cs="Times New Roman"/>
          <w:b/>
          <w:sz w:val="28"/>
          <w:szCs w:val="28"/>
        </w:rPr>
        <w:lastRenderedPageBreak/>
        <w:t xml:space="preserve">ритуального поведения П. </w:t>
      </w:r>
      <w:proofErr w:type="spellStart"/>
      <w:r w:rsidRPr="00806D76">
        <w:rPr>
          <w:rFonts w:ascii="Times New Roman" w:hAnsi="Times New Roman" w:cs="Times New Roman"/>
          <w:b/>
          <w:sz w:val="28"/>
          <w:szCs w:val="28"/>
        </w:rPr>
        <w:t>Буайе</w:t>
      </w:r>
      <w:proofErr w:type="spellEnd"/>
      <w:r w:rsidR="009A54F0">
        <w:rPr>
          <w:rFonts w:ascii="Times New Roman" w:hAnsi="Times New Roman" w:cs="Times New Roman"/>
          <w:b/>
          <w:sz w:val="28"/>
          <w:szCs w:val="28"/>
        </w:rPr>
        <w:t xml:space="preserve"> и </w:t>
      </w:r>
      <w:proofErr w:type="spellStart"/>
      <w:r w:rsidR="009A54F0">
        <w:rPr>
          <w:rFonts w:ascii="Times New Roman" w:hAnsi="Times New Roman" w:cs="Times New Roman"/>
          <w:b/>
          <w:sz w:val="28"/>
          <w:szCs w:val="28"/>
        </w:rPr>
        <w:t>П.Льенара</w:t>
      </w:r>
      <w:proofErr w:type="spellEnd"/>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 xml:space="preserve">Большинство </w:t>
      </w:r>
      <w:proofErr w:type="spellStart"/>
      <w:r w:rsidRPr="00806D76">
        <w:rPr>
          <w:rFonts w:ascii="Times New Roman" w:hAnsi="Times New Roman" w:cs="Times New Roman"/>
          <w:sz w:val="28"/>
          <w:szCs w:val="28"/>
        </w:rPr>
        <w:t>когнитивистов</w:t>
      </w:r>
      <w:proofErr w:type="spellEnd"/>
      <w:r w:rsidRPr="00806D76">
        <w:rPr>
          <w:rFonts w:ascii="Times New Roman" w:hAnsi="Times New Roman" w:cs="Times New Roman"/>
          <w:sz w:val="28"/>
          <w:szCs w:val="28"/>
        </w:rPr>
        <w:t xml:space="preserve">, в их числе </w:t>
      </w:r>
      <w:proofErr w:type="spellStart"/>
      <w:r w:rsidRPr="00806D76">
        <w:rPr>
          <w:rFonts w:ascii="Times New Roman" w:hAnsi="Times New Roman" w:cs="Times New Roman"/>
          <w:sz w:val="28"/>
          <w:szCs w:val="28"/>
        </w:rPr>
        <w:t>Ден</w:t>
      </w:r>
      <w:proofErr w:type="spellEnd"/>
      <w:r w:rsidRPr="00806D76">
        <w:rPr>
          <w:rFonts w:ascii="Times New Roman" w:hAnsi="Times New Roman" w:cs="Times New Roman"/>
          <w:sz w:val="28"/>
          <w:szCs w:val="28"/>
        </w:rPr>
        <w:t xml:space="preserve"> </w:t>
      </w:r>
      <w:proofErr w:type="spellStart"/>
      <w:r w:rsidRPr="00806D76">
        <w:rPr>
          <w:rFonts w:ascii="Times New Roman" w:hAnsi="Times New Roman" w:cs="Times New Roman"/>
          <w:sz w:val="28"/>
          <w:szCs w:val="28"/>
        </w:rPr>
        <w:t>Спербер</w:t>
      </w:r>
      <w:proofErr w:type="spellEnd"/>
      <w:r w:rsidRPr="00806D76">
        <w:rPr>
          <w:rFonts w:ascii="Times New Roman" w:hAnsi="Times New Roman" w:cs="Times New Roman"/>
          <w:sz w:val="28"/>
          <w:szCs w:val="28"/>
        </w:rPr>
        <w:t xml:space="preserve">, Паскаль </w:t>
      </w:r>
      <w:proofErr w:type="spellStart"/>
      <w:r w:rsidRPr="00806D76">
        <w:rPr>
          <w:rFonts w:ascii="Times New Roman" w:hAnsi="Times New Roman" w:cs="Times New Roman"/>
          <w:sz w:val="28"/>
          <w:szCs w:val="28"/>
        </w:rPr>
        <w:t>Буайе</w:t>
      </w:r>
      <w:proofErr w:type="spellEnd"/>
      <w:r w:rsidRPr="00806D76">
        <w:rPr>
          <w:rFonts w:ascii="Times New Roman" w:hAnsi="Times New Roman" w:cs="Times New Roman"/>
          <w:sz w:val="28"/>
          <w:szCs w:val="28"/>
        </w:rPr>
        <w:t>, и др. пользуются эволюционной моделью развития человека и полагают, что наш разум именно такой, какой есть</w:t>
      </w:r>
      <w:r w:rsidR="00D128DF">
        <w:rPr>
          <w:rFonts w:ascii="Times New Roman" w:hAnsi="Times New Roman" w:cs="Times New Roman"/>
          <w:sz w:val="28"/>
          <w:szCs w:val="28"/>
        </w:rPr>
        <w:t>,</w:t>
      </w:r>
      <w:r w:rsidRPr="00806D76">
        <w:rPr>
          <w:rFonts w:ascii="Times New Roman" w:hAnsi="Times New Roman" w:cs="Times New Roman"/>
          <w:sz w:val="28"/>
          <w:szCs w:val="28"/>
        </w:rPr>
        <w:t xml:space="preserve"> благодаря естественному отбору. А так как эволюция – медленный процесс, наш мозг не сильно отличается от мозга предка эпохи плейстоцена. Но если для поддержания жизни необходимо существование неких констант в головах человечества, как объяснить такое разнообразие культуры на земле? Было сделано допущение, что существуют механизмы передачи и преобразования культурных ценносте</w:t>
      </w:r>
      <w:r w:rsidR="00D128DF">
        <w:rPr>
          <w:rFonts w:ascii="Times New Roman" w:hAnsi="Times New Roman" w:cs="Times New Roman"/>
          <w:sz w:val="28"/>
          <w:szCs w:val="28"/>
        </w:rPr>
        <w:t>й. И динамика этой передачи стала</w:t>
      </w:r>
      <w:r w:rsidRPr="00806D76">
        <w:rPr>
          <w:rFonts w:ascii="Times New Roman" w:hAnsi="Times New Roman" w:cs="Times New Roman"/>
          <w:sz w:val="28"/>
          <w:szCs w:val="28"/>
        </w:rPr>
        <w:t xml:space="preserve"> одним из основных предметов исследования</w:t>
      </w:r>
      <w:r w:rsidR="00D128DF">
        <w:rPr>
          <w:rFonts w:ascii="Times New Roman" w:hAnsi="Times New Roman" w:cs="Times New Roman"/>
          <w:sz w:val="28"/>
          <w:szCs w:val="28"/>
        </w:rPr>
        <w:t xml:space="preserve"> </w:t>
      </w:r>
      <w:proofErr w:type="spellStart"/>
      <w:r w:rsidR="00D128DF">
        <w:rPr>
          <w:rFonts w:ascii="Times New Roman" w:hAnsi="Times New Roman" w:cs="Times New Roman"/>
          <w:sz w:val="28"/>
          <w:szCs w:val="28"/>
        </w:rPr>
        <w:t>когнитивистов</w:t>
      </w:r>
      <w:proofErr w:type="spellEnd"/>
      <w:r w:rsidRPr="00806D76">
        <w:rPr>
          <w:rFonts w:ascii="Times New Roman" w:hAnsi="Times New Roman" w:cs="Times New Roman"/>
          <w:sz w:val="28"/>
          <w:szCs w:val="28"/>
        </w:rPr>
        <w:t>. Также было сделано допущение, что некоторые знания усваиваются человеком легче и быстрее, чем другие</w:t>
      </w:r>
      <w:r w:rsidRPr="00806D76">
        <w:rPr>
          <w:rFonts w:ascii="Times New Roman" w:hAnsi="Times New Roman" w:cs="Times New Roman"/>
          <w:sz w:val="28"/>
          <w:vertAlign w:val="superscript"/>
        </w:rPr>
        <w:footnoteReference w:id="66"/>
      </w:r>
      <w:r w:rsidRPr="00806D76">
        <w:rPr>
          <w:rFonts w:ascii="Times New Roman" w:hAnsi="Times New Roman" w:cs="Times New Roman"/>
          <w:sz w:val="28"/>
          <w:szCs w:val="28"/>
        </w:rPr>
        <w:t>.  Более того, человек имеет предрасположенность распознавать и применять понятие агента, что позволяет впоследствии наделять его особенными качествами</w:t>
      </w:r>
      <w:r w:rsidRPr="00806D76">
        <w:rPr>
          <w:rFonts w:ascii="Times New Roman" w:hAnsi="Times New Roman" w:cs="Times New Roman"/>
          <w:sz w:val="28"/>
          <w:vertAlign w:val="superscript"/>
        </w:rPr>
        <w:footnoteReference w:id="67"/>
      </w:r>
      <w:r w:rsidRPr="00806D76">
        <w:rPr>
          <w:rFonts w:ascii="Times New Roman" w:hAnsi="Times New Roman" w:cs="Times New Roman"/>
          <w:sz w:val="28"/>
          <w:szCs w:val="28"/>
        </w:rPr>
        <w:t>.</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Паскаль </w:t>
      </w:r>
      <w:proofErr w:type="spellStart"/>
      <w:r w:rsidRPr="00806D76">
        <w:rPr>
          <w:rFonts w:ascii="Times New Roman" w:hAnsi="Times New Roman" w:cs="Times New Roman"/>
          <w:sz w:val="28"/>
          <w:szCs w:val="28"/>
        </w:rPr>
        <w:t>Буайе</w:t>
      </w:r>
      <w:proofErr w:type="spellEnd"/>
      <w:r w:rsidRPr="00806D76">
        <w:rPr>
          <w:rFonts w:ascii="Times New Roman" w:hAnsi="Times New Roman" w:cs="Times New Roman"/>
          <w:sz w:val="28"/>
          <w:szCs w:val="28"/>
        </w:rPr>
        <w:t xml:space="preserve"> считает, что идеи богов появились позже, чем люди стали исполнять ритуалы, чтобы вполне естественно заполнить пробел между ритуальным действием и ожидаемым результатом</w:t>
      </w:r>
      <w:r w:rsidRPr="00806D76">
        <w:rPr>
          <w:rFonts w:ascii="Times New Roman" w:hAnsi="Times New Roman" w:cs="Times New Roman"/>
          <w:sz w:val="28"/>
          <w:vertAlign w:val="superscript"/>
        </w:rPr>
        <w:footnoteReference w:id="68"/>
      </w:r>
      <w:r w:rsidRPr="00806D76">
        <w:rPr>
          <w:rFonts w:ascii="Times New Roman" w:hAnsi="Times New Roman" w:cs="Times New Roman"/>
          <w:sz w:val="28"/>
          <w:szCs w:val="28"/>
        </w:rPr>
        <w:t>.</w:t>
      </w:r>
      <w:r w:rsidR="00D128DF">
        <w:rPr>
          <w:rFonts w:ascii="Times New Roman" w:hAnsi="Times New Roman" w:cs="Times New Roman"/>
          <w:sz w:val="28"/>
          <w:szCs w:val="28"/>
        </w:rPr>
        <w:t xml:space="preserve"> Вместе с Пьером  </w:t>
      </w:r>
      <w:proofErr w:type="spellStart"/>
      <w:r w:rsidR="00D128DF">
        <w:rPr>
          <w:rFonts w:ascii="Times New Roman" w:hAnsi="Times New Roman" w:cs="Times New Roman"/>
          <w:sz w:val="28"/>
          <w:szCs w:val="28"/>
        </w:rPr>
        <w:t>Льенаром</w:t>
      </w:r>
      <w:proofErr w:type="spellEnd"/>
      <w:r w:rsidR="00D128DF">
        <w:rPr>
          <w:rFonts w:ascii="Times New Roman" w:hAnsi="Times New Roman" w:cs="Times New Roman"/>
          <w:sz w:val="28"/>
          <w:szCs w:val="28"/>
        </w:rPr>
        <w:t xml:space="preserve"> автор</w:t>
      </w:r>
      <w:r w:rsidRPr="00806D76">
        <w:rPr>
          <w:rFonts w:ascii="Times New Roman" w:hAnsi="Times New Roman" w:cs="Times New Roman"/>
          <w:sz w:val="28"/>
          <w:szCs w:val="28"/>
        </w:rPr>
        <w:t xml:space="preserve"> задается интересным вопросом – почему вообще люди тратят свое время на ритуалы? Ответ кроется в устройстве человеческого сознания, которое делает ритуальное поведение привлекающим внимание, интуитивно необходимым и убедительным. В частности, определенные действия активируют </w:t>
      </w:r>
      <w:proofErr w:type="spellStart"/>
      <w:r w:rsidRPr="00806D76">
        <w:rPr>
          <w:rFonts w:ascii="Times New Roman" w:hAnsi="Times New Roman" w:cs="Times New Roman"/>
          <w:sz w:val="28"/>
          <w:szCs w:val="28"/>
        </w:rPr>
        <w:t>когнитивно-эмоциональную</w:t>
      </w:r>
      <w:proofErr w:type="spellEnd"/>
      <w:r w:rsidRPr="00806D76">
        <w:rPr>
          <w:rFonts w:ascii="Times New Roman" w:hAnsi="Times New Roman" w:cs="Times New Roman"/>
          <w:sz w:val="28"/>
          <w:szCs w:val="28"/>
        </w:rPr>
        <w:t xml:space="preserve"> систему, которая распознает потенциальную опасность и реагирует на неё. Вспоми</w:t>
      </w:r>
      <w:r w:rsidR="002F2B6F">
        <w:rPr>
          <w:rFonts w:ascii="Times New Roman" w:hAnsi="Times New Roman" w:cs="Times New Roman"/>
          <w:sz w:val="28"/>
          <w:szCs w:val="28"/>
        </w:rPr>
        <w:t xml:space="preserve">ная </w:t>
      </w:r>
      <w:proofErr w:type="spellStart"/>
      <w:r w:rsidR="002F2B6F">
        <w:rPr>
          <w:rFonts w:ascii="Times New Roman" w:hAnsi="Times New Roman" w:cs="Times New Roman"/>
          <w:sz w:val="28"/>
          <w:szCs w:val="28"/>
        </w:rPr>
        <w:t>Раппапорта</w:t>
      </w:r>
      <w:proofErr w:type="spellEnd"/>
      <w:r w:rsidR="002F2B6F">
        <w:rPr>
          <w:rFonts w:ascii="Times New Roman" w:hAnsi="Times New Roman" w:cs="Times New Roman"/>
          <w:sz w:val="28"/>
          <w:szCs w:val="28"/>
        </w:rPr>
        <w:t xml:space="preserve">, </w:t>
      </w:r>
      <w:proofErr w:type="spellStart"/>
      <w:r w:rsidR="002F2B6F">
        <w:rPr>
          <w:rFonts w:ascii="Times New Roman" w:hAnsi="Times New Roman" w:cs="Times New Roman"/>
          <w:sz w:val="28"/>
          <w:szCs w:val="28"/>
        </w:rPr>
        <w:t>Льенар</w:t>
      </w:r>
      <w:proofErr w:type="spellEnd"/>
      <w:r w:rsidR="002F2B6F">
        <w:rPr>
          <w:rFonts w:ascii="Times New Roman" w:hAnsi="Times New Roman" w:cs="Times New Roman"/>
          <w:sz w:val="28"/>
          <w:szCs w:val="28"/>
        </w:rPr>
        <w:t xml:space="preserve"> и </w:t>
      </w:r>
      <w:proofErr w:type="spellStart"/>
      <w:r w:rsidR="002F2B6F">
        <w:rPr>
          <w:rFonts w:ascii="Times New Roman" w:hAnsi="Times New Roman" w:cs="Times New Roman"/>
          <w:sz w:val="28"/>
          <w:szCs w:val="28"/>
        </w:rPr>
        <w:t>Буайе</w:t>
      </w:r>
      <w:proofErr w:type="spellEnd"/>
      <w:r w:rsidR="002F2B6F">
        <w:rPr>
          <w:rFonts w:ascii="Times New Roman" w:hAnsi="Times New Roman" w:cs="Times New Roman"/>
          <w:sz w:val="28"/>
          <w:szCs w:val="28"/>
        </w:rPr>
        <w:t xml:space="preserve"> соглашаются с тем</w:t>
      </w:r>
      <w:r w:rsidRPr="00806D76">
        <w:rPr>
          <w:rFonts w:ascii="Times New Roman" w:hAnsi="Times New Roman" w:cs="Times New Roman"/>
          <w:sz w:val="28"/>
          <w:szCs w:val="28"/>
        </w:rPr>
        <w:t xml:space="preserve">, что вопрос «почему люди участвуют в ритуалах» не находит ответа ни в антропологии, ни в психологии. Более того, дать корректное определение ритуалу очень трудно. Исследователи предпочитают пользоваться понятием «ритуального </w:t>
      </w:r>
      <w:r w:rsidRPr="00806D76">
        <w:rPr>
          <w:rFonts w:ascii="Times New Roman" w:hAnsi="Times New Roman" w:cs="Times New Roman"/>
          <w:sz w:val="28"/>
          <w:szCs w:val="28"/>
        </w:rPr>
        <w:lastRenderedPageBreak/>
        <w:t xml:space="preserve">поведения», вслед за </w:t>
      </w:r>
      <w:r w:rsidR="002F2B6F">
        <w:rPr>
          <w:rFonts w:ascii="Times New Roman" w:hAnsi="Times New Roman" w:cs="Times New Roman"/>
          <w:sz w:val="28"/>
          <w:szCs w:val="28"/>
        </w:rPr>
        <w:t xml:space="preserve">Р. </w:t>
      </w:r>
      <w:proofErr w:type="spellStart"/>
      <w:r w:rsidRPr="00806D76">
        <w:rPr>
          <w:rFonts w:ascii="Times New Roman" w:hAnsi="Times New Roman" w:cs="Times New Roman"/>
          <w:sz w:val="28"/>
          <w:szCs w:val="28"/>
        </w:rPr>
        <w:t>Раппапортом</w:t>
      </w:r>
      <w:proofErr w:type="spellEnd"/>
      <w:r w:rsidRPr="00806D76">
        <w:rPr>
          <w:rFonts w:ascii="Times New Roman" w:hAnsi="Times New Roman" w:cs="Times New Roman"/>
          <w:sz w:val="28"/>
          <w:szCs w:val="28"/>
        </w:rPr>
        <w:t>, как «специфическим способом организации поведения, характеризующимся принуждением, жесткостью, избыточностью и смещением цели»</w:t>
      </w:r>
      <w:r w:rsidRPr="00806D76">
        <w:rPr>
          <w:rFonts w:ascii="Times New Roman" w:hAnsi="Times New Roman" w:cs="Times New Roman"/>
          <w:sz w:val="28"/>
          <w:vertAlign w:val="superscript"/>
        </w:rPr>
        <w:footnoteReference w:id="69"/>
      </w:r>
      <w:r w:rsidRPr="00806D76">
        <w:rPr>
          <w:rFonts w:ascii="Times New Roman" w:hAnsi="Times New Roman" w:cs="Times New Roman"/>
          <w:sz w:val="28"/>
          <w:szCs w:val="28"/>
        </w:rPr>
        <w:t>.</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Очевидно, существует множество причин, почему отдельный человек участвует в определенной церемонии (принуждение, обязательство, привычка или вера), но они не объясняют в целом повторяемость ритуального поведения. </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Попытаться найти ответ можно в рамках исследований культурного отбора. Одно из основных положений состоит в том, что человеческая культура оставляет наиболее выигрышные формы, наиболее стойкие перед изменениями в процессе выбора, хранения информации. Это происходит благодаря когнитивным «аттракторам»  – оптимальным активациям отдельным ресурсов психики. Второе положение – мы не получаем информацию просто путем загрузки её от старших поколений, но выводим и конструируем системы понятий из доступной информации. Исходя из этих положений, получается, что:</w:t>
      </w:r>
    </w:p>
    <w:p w:rsidR="00806D76" w:rsidRPr="00806D76" w:rsidRDefault="00806D76" w:rsidP="00806D76">
      <w:pPr>
        <w:numPr>
          <w:ilvl w:val="0"/>
          <w:numId w:val="4"/>
        </w:num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Ритуалы в культуре существуют благодаря тому, что определенные наборы действий при культурной передаче оказались наиболее естественными. То есть эти действия, без каких-либо особенных умений, оказались более подходящими – в том числе определенные ритуальные последовательности – более привлекательными или запоминающимися, чем иные.</w:t>
      </w:r>
    </w:p>
    <w:p w:rsidR="00806D76" w:rsidRPr="00806D76" w:rsidRDefault="00806D76" w:rsidP="00806D76">
      <w:pPr>
        <w:numPr>
          <w:ilvl w:val="0"/>
          <w:numId w:val="4"/>
        </w:num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Этот отбор объясняется специфическим устройством человеческой психики. Ритуалы исполняются не потому, что этого требуют правила, а потому, что имеют определенный результат. А засвидетельствовать эти когнитивные системы можно, вероятно, «активировав» ритуал и наблюдая его ход и следствия</w:t>
      </w:r>
      <w:r w:rsidRPr="00806D76">
        <w:rPr>
          <w:rFonts w:ascii="Times New Roman" w:hAnsi="Times New Roman" w:cs="Times New Roman"/>
          <w:sz w:val="28"/>
          <w:vertAlign w:val="superscript"/>
        </w:rPr>
        <w:footnoteReference w:id="70"/>
      </w:r>
      <w:r w:rsidRPr="00806D76">
        <w:rPr>
          <w:rFonts w:ascii="Times New Roman" w:hAnsi="Times New Roman" w:cs="Times New Roman"/>
          <w:sz w:val="28"/>
          <w:szCs w:val="28"/>
        </w:rPr>
        <w:t xml:space="preserve">. </w:t>
      </w:r>
    </w:p>
    <w:p w:rsid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lastRenderedPageBreak/>
        <w:t xml:space="preserve">Паскаль </w:t>
      </w:r>
      <w:proofErr w:type="spellStart"/>
      <w:r w:rsidRPr="00806D76">
        <w:rPr>
          <w:rFonts w:ascii="Times New Roman" w:hAnsi="Times New Roman" w:cs="Times New Roman"/>
          <w:sz w:val="28"/>
          <w:szCs w:val="28"/>
        </w:rPr>
        <w:t>Буайе</w:t>
      </w:r>
      <w:proofErr w:type="spellEnd"/>
      <w:r w:rsidRPr="00806D76">
        <w:rPr>
          <w:rFonts w:ascii="Times New Roman" w:hAnsi="Times New Roman" w:cs="Times New Roman"/>
          <w:sz w:val="28"/>
          <w:szCs w:val="28"/>
        </w:rPr>
        <w:t xml:space="preserve"> известен в когнитивном религиоведении</w:t>
      </w:r>
      <w:r w:rsidR="002F2B6F">
        <w:rPr>
          <w:rFonts w:ascii="Times New Roman" w:hAnsi="Times New Roman" w:cs="Times New Roman"/>
          <w:sz w:val="28"/>
          <w:szCs w:val="28"/>
        </w:rPr>
        <w:t>,</w:t>
      </w:r>
      <w:r w:rsidRPr="00806D76">
        <w:rPr>
          <w:rFonts w:ascii="Times New Roman" w:hAnsi="Times New Roman" w:cs="Times New Roman"/>
          <w:sz w:val="28"/>
          <w:szCs w:val="28"/>
        </w:rPr>
        <w:t xml:space="preserve"> прежде всего</w:t>
      </w:r>
      <w:r w:rsidR="002F2B6F">
        <w:rPr>
          <w:rFonts w:ascii="Times New Roman" w:hAnsi="Times New Roman" w:cs="Times New Roman"/>
          <w:sz w:val="28"/>
          <w:szCs w:val="28"/>
        </w:rPr>
        <w:t>,</w:t>
      </w:r>
      <w:r w:rsidRPr="00806D76">
        <w:rPr>
          <w:rFonts w:ascii="Times New Roman" w:hAnsi="Times New Roman" w:cs="Times New Roman"/>
          <w:sz w:val="28"/>
          <w:szCs w:val="28"/>
        </w:rPr>
        <w:t xml:space="preserve"> своей концепцией «минимально нелогичных» идей</w:t>
      </w:r>
      <w:r w:rsidRPr="00806D76">
        <w:rPr>
          <w:rFonts w:ascii="Times New Roman" w:hAnsi="Times New Roman" w:cs="Times New Roman"/>
          <w:sz w:val="28"/>
          <w:vertAlign w:val="superscript"/>
        </w:rPr>
        <w:footnoteReference w:id="71"/>
      </w:r>
      <w:r w:rsidRPr="00806D76">
        <w:rPr>
          <w:rFonts w:ascii="Times New Roman" w:hAnsi="Times New Roman" w:cs="Times New Roman"/>
          <w:sz w:val="28"/>
          <w:szCs w:val="28"/>
        </w:rPr>
        <w:t xml:space="preserve">, которая в данном случае может объяснять запоминаемость одних идей и </w:t>
      </w:r>
      <w:r w:rsidR="002F2B6F">
        <w:rPr>
          <w:rFonts w:ascii="Times New Roman" w:hAnsi="Times New Roman" w:cs="Times New Roman"/>
          <w:sz w:val="28"/>
          <w:szCs w:val="28"/>
        </w:rPr>
        <w:t>«</w:t>
      </w:r>
      <w:r w:rsidRPr="00806D76">
        <w:rPr>
          <w:rFonts w:ascii="Times New Roman" w:hAnsi="Times New Roman" w:cs="Times New Roman"/>
          <w:sz w:val="28"/>
          <w:szCs w:val="28"/>
        </w:rPr>
        <w:t>текучесть</w:t>
      </w:r>
      <w:r w:rsidR="002F2B6F">
        <w:rPr>
          <w:rFonts w:ascii="Times New Roman" w:hAnsi="Times New Roman" w:cs="Times New Roman"/>
          <w:sz w:val="28"/>
          <w:szCs w:val="28"/>
        </w:rPr>
        <w:t>»</w:t>
      </w:r>
      <w:r w:rsidRPr="00806D76">
        <w:rPr>
          <w:rFonts w:ascii="Times New Roman" w:hAnsi="Times New Roman" w:cs="Times New Roman"/>
          <w:sz w:val="28"/>
          <w:szCs w:val="28"/>
        </w:rPr>
        <w:t xml:space="preserve"> других. Дело в том, что лучше запоминаются те идеи, в которых есть странные элементы. Они обладают мнемоническим преимуществом. Религиозные репрезентации, соответственно, должны быть не слишком обычными и не слишком фантастическими, чтобы захватить внимание верующего. </w:t>
      </w:r>
    </w:p>
    <w:p w:rsidR="002F2B6F" w:rsidRDefault="002F2B6F" w:rsidP="001B38E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Уже упомянутый Аарон Смит предлагает внести свою корректировку в концепцию </w:t>
      </w:r>
      <w:proofErr w:type="spellStart"/>
      <w:r>
        <w:rPr>
          <w:rFonts w:ascii="Times New Roman" w:hAnsi="Times New Roman" w:cs="Times New Roman"/>
          <w:sz w:val="28"/>
          <w:szCs w:val="28"/>
        </w:rPr>
        <w:t>П.Буйае</w:t>
      </w:r>
      <w:proofErr w:type="spellEnd"/>
      <w:r>
        <w:rPr>
          <w:rFonts w:ascii="Times New Roman" w:hAnsi="Times New Roman" w:cs="Times New Roman"/>
          <w:sz w:val="28"/>
          <w:szCs w:val="28"/>
        </w:rPr>
        <w:t>. Он считает, что «минимально нелогичные» идеи предполагают отделение религиозных представлений от всех остальных</w:t>
      </w:r>
      <w:r>
        <w:rPr>
          <w:rStyle w:val="a6"/>
          <w:rFonts w:ascii="Times New Roman" w:hAnsi="Times New Roman" w:cs="Times New Roman"/>
          <w:sz w:val="28"/>
          <w:szCs w:val="28"/>
        </w:rPr>
        <w:footnoteReference w:id="72"/>
      </w:r>
      <w:r w:rsidRPr="002F2B6F">
        <w:rPr>
          <w:rFonts w:ascii="Times New Roman" w:hAnsi="Times New Roman" w:cs="Times New Roman"/>
          <w:sz w:val="28"/>
          <w:szCs w:val="28"/>
        </w:rPr>
        <w:t xml:space="preserve">. </w:t>
      </w:r>
      <w:r>
        <w:rPr>
          <w:rFonts w:ascii="Times New Roman" w:hAnsi="Times New Roman" w:cs="Times New Roman"/>
          <w:sz w:val="28"/>
          <w:szCs w:val="28"/>
        </w:rPr>
        <w:t>Вместо них автор предлагает ввести «</w:t>
      </w:r>
      <w:proofErr w:type="spellStart"/>
      <w:r>
        <w:rPr>
          <w:rFonts w:ascii="Times New Roman" w:hAnsi="Times New Roman" w:cs="Times New Roman"/>
          <w:sz w:val="28"/>
          <w:szCs w:val="28"/>
        </w:rPr>
        <w:t>антихрупкие</w:t>
      </w:r>
      <w:proofErr w:type="spellEnd"/>
      <w:r>
        <w:rPr>
          <w:rFonts w:ascii="Times New Roman" w:hAnsi="Times New Roman" w:cs="Times New Roman"/>
          <w:sz w:val="28"/>
          <w:szCs w:val="28"/>
        </w:rPr>
        <w:t xml:space="preserve"> идеи» - вслед за экономистом </w:t>
      </w:r>
      <w:proofErr w:type="spellStart"/>
      <w:r>
        <w:rPr>
          <w:rFonts w:ascii="Times New Roman" w:hAnsi="Times New Roman" w:cs="Times New Roman"/>
          <w:sz w:val="28"/>
          <w:szCs w:val="28"/>
        </w:rPr>
        <w:t>Нассимом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Талебом</w:t>
      </w:r>
      <w:proofErr w:type="spellEnd"/>
      <w:r>
        <w:rPr>
          <w:rFonts w:ascii="Times New Roman" w:hAnsi="Times New Roman" w:cs="Times New Roman"/>
          <w:sz w:val="28"/>
          <w:szCs w:val="28"/>
        </w:rPr>
        <w:t>. Автор использует термин «</w:t>
      </w:r>
      <w:proofErr w:type="spellStart"/>
      <w:r>
        <w:rPr>
          <w:rFonts w:ascii="Times New Roman" w:hAnsi="Times New Roman" w:cs="Times New Roman"/>
          <w:sz w:val="28"/>
          <w:szCs w:val="28"/>
        </w:rPr>
        <w:t>антихрупкость</w:t>
      </w:r>
      <w:proofErr w:type="spellEnd"/>
      <w:r>
        <w:rPr>
          <w:rFonts w:ascii="Times New Roman" w:hAnsi="Times New Roman" w:cs="Times New Roman"/>
          <w:sz w:val="28"/>
          <w:szCs w:val="28"/>
        </w:rPr>
        <w:t xml:space="preserve">» как способность системы противостоять давлению и выходить из стрессовой ситуации, усилившись. Прочность или устойчивость не предполагают развития, это статичные качества, именно поэтому Н. </w:t>
      </w:r>
      <w:proofErr w:type="spellStart"/>
      <w:r>
        <w:rPr>
          <w:rFonts w:ascii="Times New Roman" w:hAnsi="Times New Roman" w:cs="Times New Roman"/>
          <w:sz w:val="28"/>
          <w:szCs w:val="28"/>
        </w:rPr>
        <w:t>Талеб</w:t>
      </w:r>
      <w:proofErr w:type="spellEnd"/>
      <w:r>
        <w:rPr>
          <w:rFonts w:ascii="Times New Roman" w:hAnsi="Times New Roman" w:cs="Times New Roman"/>
          <w:sz w:val="28"/>
          <w:szCs w:val="28"/>
        </w:rPr>
        <w:t xml:space="preserve"> вводит понятие – антоним хрупкости. Хотя создатель концепта не рассматривал религиозные идеи, А. Смит  предлагает использовать этот термин, поскольку идеи адаптируются к внешним изменениям и остаются в умах</w:t>
      </w:r>
      <w:r>
        <w:rPr>
          <w:rStyle w:val="a6"/>
          <w:rFonts w:ascii="Times New Roman" w:hAnsi="Times New Roman" w:cs="Times New Roman"/>
          <w:sz w:val="28"/>
          <w:szCs w:val="28"/>
        </w:rPr>
        <w:footnoteReference w:id="73"/>
      </w:r>
      <w:r>
        <w:rPr>
          <w:rFonts w:ascii="Times New Roman" w:hAnsi="Times New Roman" w:cs="Times New Roman"/>
          <w:sz w:val="28"/>
          <w:szCs w:val="28"/>
        </w:rPr>
        <w:t xml:space="preserve">. </w:t>
      </w:r>
      <w:proofErr w:type="spellStart"/>
      <w:r>
        <w:rPr>
          <w:rFonts w:ascii="Times New Roman" w:hAnsi="Times New Roman" w:cs="Times New Roman"/>
          <w:sz w:val="28"/>
          <w:szCs w:val="28"/>
        </w:rPr>
        <w:t>Миметику</w:t>
      </w:r>
      <w:proofErr w:type="spellEnd"/>
      <w:r w:rsidRPr="002F2B6F">
        <w:rPr>
          <w:rFonts w:ascii="Times New Roman" w:hAnsi="Times New Roman" w:cs="Times New Roman"/>
          <w:sz w:val="28"/>
          <w:szCs w:val="28"/>
        </w:rPr>
        <w:t xml:space="preserve">, </w:t>
      </w:r>
      <w:r>
        <w:rPr>
          <w:rFonts w:ascii="Times New Roman" w:hAnsi="Times New Roman" w:cs="Times New Roman"/>
          <w:sz w:val="28"/>
          <w:szCs w:val="28"/>
        </w:rPr>
        <w:t>которой</w:t>
      </w:r>
      <w:r w:rsidRPr="002F2B6F">
        <w:rPr>
          <w:rFonts w:ascii="Times New Roman" w:hAnsi="Times New Roman" w:cs="Times New Roman"/>
          <w:sz w:val="28"/>
          <w:szCs w:val="28"/>
        </w:rPr>
        <w:t xml:space="preserve"> </w:t>
      </w:r>
      <w:r>
        <w:rPr>
          <w:rFonts w:ascii="Times New Roman" w:hAnsi="Times New Roman" w:cs="Times New Roman"/>
          <w:sz w:val="28"/>
          <w:szCs w:val="28"/>
        </w:rPr>
        <w:t>придерживается</w:t>
      </w:r>
      <w:r w:rsidRPr="002F2B6F">
        <w:rPr>
          <w:rFonts w:ascii="Times New Roman" w:hAnsi="Times New Roman" w:cs="Times New Roman"/>
          <w:sz w:val="28"/>
          <w:szCs w:val="28"/>
        </w:rPr>
        <w:t xml:space="preserve"> </w:t>
      </w:r>
      <w:proofErr w:type="spellStart"/>
      <w:r>
        <w:rPr>
          <w:rFonts w:ascii="Times New Roman" w:hAnsi="Times New Roman" w:cs="Times New Roman"/>
          <w:sz w:val="28"/>
          <w:szCs w:val="28"/>
        </w:rPr>
        <w:t>Буайе</w:t>
      </w:r>
      <w:proofErr w:type="spellEnd"/>
      <w:r>
        <w:rPr>
          <w:rFonts w:ascii="Times New Roman" w:hAnsi="Times New Roman" w:cs="Times New Roman"/>
          <w:sz w:val="28"/>
          <w:szCs w:val="28"/>
        </w:rPr>
        <w:t xml:space="preserve">, А.Смит оставляет без </w:t>
      </w:r>
      <w:r w:rsidR="00AA6949">
        <w:rPr>
          <w:rFonts w:ascii="Times New Roman" w:hAnsi="Times New Roman" w:cs="Times New Roman"/>
          <w:sz w:val="28"/>
          <w:szCs w:val="28"/>
        </w:rPr>
        <w:t xml:space="preserve">критической оценки. </w:t>
      </w:r>
    </w:p>
    <w:p w:rsidR="00806D76" w:rsidRPr="00806D76" w:rsidRDefault="001B38E1" w:rsidP="001B38E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 </w:t>
      </w:r>
      <w:proofErr w:type="spellStart"/>
      <w:r w:rsidR="002F2B6F">
        <w:rPr>
          <w:rFonts w:ascii="Times New Roman" w:hAnsi="Times New Roman" w:cs="Times New Roman"/>
          <w:sz w:val="28"/>
          <w:szCs w:val="28"/>
        </w:rPr>
        <w:t>Б</w:t>
      </w:r>
      <w:r w:rsidR="00806D76" w:rsidRPr="00806D76">
        <w:rPr>
          <w:rFonts w:ascii="Times New Roman" w:hAnsi="Times New Roman" w:cs="Times New Roman"/>
          <w:sz w:val="28"/>
          <w:szCs w:val="28"/>
        </w:rPr>
        <w:t>уайе</w:t>
      </w:r>
      <w:proofErr w:type="spellEnd"/>
      <w:r w:rsidR="00806D76" w:rsidRPr="00806D76">
        <w:rPr>
          <w:rFonts w:ascii="Times New Roman" w:hAnsi="Times New Roman" w:cs="Times New Roman"/>
          <w:sz w:val="28"/>
          <w:szCs w:val="28"/>
        </w:rPr>
        <w:t xml:space="preserve">, вслед за </w:t>
      </w:r>
      <w:proofErr w:type="spellStart"/>
      <w:r w:rsidR="00806D76" w:rsidRPr="00806D76">
        <w:rPr>
          <w:rFonts w:ascii="Times New Roman" w:hAnsi="Times New Roman" w:cs="Times New Roman"/>
          <w:sz w:val="28"/>
          <w:szCs w:val="28"/>
        </w:rPr>
        <w:t>Раппапортом</w:t>
      </w:r>
      <w:proofErr w:type="spellEnd"/>
      <w:r w:rsidR="00806D76" w:rsidRPr="00806D76">
        <w:rPr>
          <w:rFonts w:ascii="Times New Roman" w:hAnsi="Times New Roman" w:cs="Times New Roman"/>
          <w:sz w:val="28"/>
          <w:szCs w:val="28"/>
        </w:rPr>
        <w:t>, повторяет характерные черты ритуала. Они представлены как очевидные, то есть не требующие для обнаружения специальных средств. В их числе следующие:</w:t>
      </w:r>
    </w:p>
    <w:p w:rsidR="00806D76" w:rsidRPr="00806D76" w:rsidRDefault="00806D76" w:rsidP="00806D76">
      <w:pPr>
        <w:numPr>
          <w:ilvl w:val="0"/>
          <w:numId w:val="5"/>
        </w:num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 xml:space="preserve">С эмпирической точки зрения ритуал – действие, лишенное смысла. Как было указано выше, когда речь шла о работе </w:t>
      </w:r>
      <w:proofErr w:type="spellStart"/>
      <w:r w:rsidRPr="00806D76">
        <w:rPr>
          <w:rFonts w:ascii="Times New Roman" w:hAnsi="Times New Roman" w:cs="Times New Roman"/>
          <w:sz w:val="28"/>
          <w:szCs w:val="28"/>
        </w:rPr>
        <w:t>Раппапорта</w:t>
      </w:r>
      <w:proofErr w:type="spellEnd"/>
      <w:r w:rsidRPr="00806D76">
        <w:rPr>
          <w:rFonts w:ascii="Times New Roman" w:hAnsi="Times New Roman" w:cs="Times New Roman"/>
          <w:sz w:val="28"/>
          <w:szCs w:val="28"/>
        </w:rPr>
        <w:t xml:space="preserve">, ритуал состоит из действий, каждое из которых само по себе не предполагает определенного материального результата и не имеет реального смысла. Уже потом теологи пытаются оправдать эти действия (обход храма 7 </w:t>
      </w:r>
      <w:r w:rsidRPr="00806D76">
        <w:rPr>
          <w:rFonts w:ascii="Times New Roman" w:hAnsi="Times New Roman" w:cs="Times New Roman"/>
          <w:sz w:val="28"/>
          <w:szCs w:val="28"/>
        </w:rPr>
        <w:lastRenderedPageBreak/>
        <w:t xml:space="preserve">раз, переступание через жертвенного быка), но в большинстве дописьменных сообществ таких объяснений нет. </w:t>
      </w:r>
    </w:p>
    <w:p w:rsidR="00806D76" w:rsidRPr="00806D76" w:rsidRDefault="00806D76" w:rsidP="00806D76">
      <w:pPr>
        <w:numPr>
          <w:ilvl w:val="0"/>
          <w:numId w:val="5"/>
        </w:num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Принуждение, то есть навязчивое желание провести ритуал. Неисполнение просто напросто небезопасно.</w:t>
      </w:r>
    </w:p>
    <w:p w:rsidR="00806D76" w:rsidRPr="00806D76" w:rsidRDefault="00806D76" w:rsidP="00806D76">
      <w:pPr>
        <w:numPr>
          <w:ilvl w:val="0"/>
          <w:numId w:val="5"/>
        </w:num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 xml:space="preserve">Буквализм и ригидность. Ритуалы должны исполняться в предписанном порядке, как исполнялись ранее. Интересно, что это не обязательно требует абсолютного копирования. При исполнении ритуала люди стремятся достигнуть исполнения, соответствующего </w:t>
      </w:r>
      <w:r w:rsidRPr="00806D76">
        <w:rPr>
          <w:rFonts w:ascii="Times New Roman" w:hAnsi="Times New Roman" w:cs="Times New Roman"/>
          <w:i/>
          <w:sz w:val="28"/>
          <w:szCs w:val="28"/>
        </w:rPr>
        <w:t xml:space="preserve">их представлениям </w:t>
      </w:r>
      <w:r w:rsidRPr="00806D76">
        <w:rPr>
          <w:rFonts w:ascii="Times New Roman" w:hAnsi="Times New Roman" w:cs="Times New Roman"/>
          <w:sz w:val="28"/>
          <w:szCs w:val="28"/>
        </w:rPr>
        <w:t xml:space="preserve">о прошлых ритуалах. Отклонения от запомненного образца сопровождаются большим эмоциональным потрясением. </w:t>
      </w:r>
    </w:p>
    <w:p w:rsidR="00806D76" w:rsidRPr="00806D76" w:rsidRDefault="00806D76" w:rsidP="00806D76">
      <w:pPr>
        <w:numPr>
          <w:ilvl w:val="0"/>
          <w:numId w:val="5"/>
        </w:num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Избыточная повторяемость. Этим очевидным критерием ритуал отличается от повседневных действий. Только четкое повторение ритуала может сделать его эффективным.</w:t>
      </w:r>
    </w:p>
    <w:p w:rsidR="00806D76" w:rsidRPr="00806D76" w:rsidRDefault="00806D76" w:rsidP="00806D76">
      <w:pPr>
        <w:numPr>
          <w:ilvl w:val="0"/>
          <w:numId w:val="5"/>
        </w:num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 xml:space="preserve">Порядок и границы. Для ритуалов люди зачастую создают особенную среду, отличную от повседневной. </w:t>
      </w:r>
    </w:p>
    <w:p w:rsidR="00806D76" w:rsidRPr="00806D76" w:rsidRDefault="00806D76" w:rsidP="00806D76">
      <w:pPr>
        <w:numPr>
          <w:ilvl w:val="0"/>
          <w:numId w:val="5"/>
        </w:num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Особенные проблемы – защита от невидимых опасностей, творение особого времени и пространства, и др. Ритуалы, к примеру,  нужны для «очищения» человека или предмета</w:t>
      </w:r>
      <w:r w:rsidRPr="00806D76">
        <w:rPr>
          <w:rFonts w:ascii="Times New Roman" w:hAnsi="Times New Roman" w:cs="Times New Roman"/>
          <w:sz w:val="28"/>
          <w:vertAlign w:val="superscript"/>
        </w:rPr>
        <w:footnoteReference w:id="74"/>
      </w:r>
      <w:r w:rsidRPr="00806D76">
        <w:rPr>
          <w:rFonts w:ascii="Times New Roman" w:hAnsi="Times New Roman" w:cs="Times New Roman"/>
          <w:sz w:val="28"/>
          <w:szCs w:val="28"/>
        </w:rPr>
        <w:t xml:space="preserve">. </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Эти особенности позволяют взглянуть на ритуал со стороны, практически не касающейся культурного контекста. Объяснения причин выполнения ритуала (например, передача культурных норм, демонстрация общественных обязательств) не достаточно, чтобы понять сам феномен повторяемости или ригидности. </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r>
      <w:proofErr w:type="spellStart"/>
      <w:r w:rsidRPr="00806D76">
        <w:rPr>
          <w:rFonts w:ascii="Times New Roman" w:hAnsi="Times New Roman" w:cs="Times New Roman"/>
          <w:sz w:val="28"/>
          <w:szCs w:val="28"/>
        </w:rPr>
        <w:t>Буайе</w:t>
      </w:r>
      <w:proofErr w:type="spellEnd"/>
      <w:r w:rsidRPr="00806D76">
        <w:rPr>
          <w:rFonts w:ascii="Times New Roman" w:hAnsi="Times New Roman" w:cs="Times New Roman"/>
          <w:sz w:val="28"/>
          <w:szCs w:val="28"/>
        </w:rPr>
        <w:t xml:space="preserve"> и </w:t>
      </w:r>
      <w:proofErr w:type="spellStart"/>
      <w:r w:rsidRPr="00806D76">
        <w:rPr>
          <w:rFonts w:ascii="Times New Roman" w:hAnsi="Times New Roman" w:cs="Times New Roman"/>
          <w:sz w:val="28"/>
          <w:szCs w:val="28"/>
        </w:rPr>
        <w:t>Льенар</w:t>
      </w:r>
      <w:proofErr w:type="spellEnd"/>
      <w:r w:rsidRPr="00806D76">
        <w:rPr>
          <w:rFonts w:ascii="Times New Roman" w:hAnsi="Times New Roman" w:cs="Times New Roman"/>
          <w:sz w:val="28"/>
          <w:szCs w:val="28"/>
        </w:rPr>
        <w:t xml:space="preserve"> предлагают, приняв во внимание предшествующие работы, остановиться на рассмотрении ритуального поведения как такового, рассматривая в качестве психологических оснований для этого детские ритуалы, невроз навязчивых состояний, а также соответствующие жизненным стадиям навязчивые мысли</w:t>
      </w:r>
      <w:r w:rsidRPr="00806D76">
        <w:rPr>
          <w:rFonts w:ascii="Times New Roman" w:hAnsi="Times New Roman" w:cs="Times New Roman"/>
          <w:sz w:val="28"/>
          <w:vertAlign w:val="superscript"/>
        </w:rPr>
        <w:footnoteReference w:id="75"/>
      </w:r>
      <w:r w:rsidRPr="00806D76">
        <w:rPr>
          <w:rFonts w:ascii="Times New Roman" w:hAnsi="Times New Roman" w:cs="Times New Roman"/>
          <w:sz w:val="28"/>
          <w:szCs w:val="28"/>
        </w:rPr>
        <w:t xml:space="preserve">. То есть, коллективное ритуальное </w:t>
      </w:r>
      <w:r w:rsidRPr="00806D76">
        <w:rPr>
          <w:rFonts w:ascii="Times New Roman" w:hAnsi="Times New Roman" w:cs="Times New Roman"/>
          <w:sz w:val="28"/>
          <w:szCs w:val="28"/>
        </w:rPr>
        <w:lastRenderedPageBreak/>
        <w:t>поведение имеет много общих черт с индивидуальным, а точнее рождается из индивидуальных когнитивных предпосылок.</w:t>
      </w:r>
    </w:p>
    <w:p w:rsidR="002F2B6F" w:rsidRDefault="00806D76" w:rsidP="001B38E1">
      <w:pPr>
        <w:spacing w:line="360" w:lineRule="auto"/>
        <w:ind w:firstLine="709"/>
        <w:contextualSpacing/>
        <w:jc w:val="both"/>
        <w:rPr>
          <w:rFonts w:ascii="Times New Roman" w:hAnsi="Times New Roman" w:cs="Times New Roman"/>
          <w:sz w:val="28"/>
          <w:szCs w:val="28"/>
        </w:rPr>
      </w:pPr>
      <w:r w:rsidRPr="00806D76">
        <w:rPr>
          <w:rFonts w:ascii="Times New Roman" w:hAnsi="Times New Roman" w:cs="Times New Roman"/>
          <w:sz w:val="28"/>
          <w:szCs w:val="28"/>
        </w:rPr>
        <w:t xml:space="preserve">Если весь массив ритуального поведения человека объяснить страхом, склонностью к навязчивым идеям окажется, что мы недалеко ушли от Фрейда. </w:t>
      </w:r>
      <w:proofErr w:type="spellStart"/>
      <w:r w:rsidRPr="00806D76">
        <w:rPr>
          <w:rFonts w:ascii="Times New Roman" w:hAnsi="Times New Roman" w:cs="Times New Roman"/>
          <w:sz w:val="28"/>
          <w:szCs w:val="28"/>
        </w:rPr>
        <w:t>Буайе</w:t>
      </w:r>
      <w:proofErr w:type="spellEnd"/>
      <w:r w:rsidRPr="00806D76">
        <w:rPr>
          <w:rFonts w:ascii="Times New Roman" w:hAnsi="Times New Roman" w:cs="Times New Roman"/>
          <w:sz w:val="28"/>
          <w:szCs w:val="28"/>
        </w:rPr>
        <w:t xml:space="preserve"> и </w:t>
      </w:r>
      <w:proofErr w:type="spellStart"/>
      <w:r w:rsidRPr="00806D76">
        <w:rPr>
          <w:rFonts w:ascii="Times New Roman" w:hAnsi="Times New Roman" w:cs="Times New Roman"/>
          <w:sz w:val="28"/>
          <w:szCs w:val="28"/>
        </w:rPr>
        <w:t>Льенар</w:t>
      </w:r>
      <w:proofErr w:type="spellEnd"/>
      <w:r w:rsidRPr="00806D76">
        <w:rPr>
          <w:rFonts w:ascii="Times New Roman" w:hAnsi="Times New Roman" w:cs="Times New Roman"/>
          <w:sz w:val="28"/>
          <w:szCs w:val="28"/>
        </w:rPr>
        <w:t xml:space="preserve"> предлагают комплексный подход к ритуалу, в котором учитывают все вышеприведенные исследования. Их модель состоит из 3-х частей: 1) описание </w:t>
      </w:r>
      <w:proofErr w:type="spellStart"/>
      <w:r w:rsidRPr="00806D76">
        <w:rPr>
          <w:rFonts w:ascii="Times New Roman" w:hAnsi="Times New Roman" w:cs="Times New Roman"/>
          <w:sz w:val="28"/>
          <w:szCs w:val="28"/>
        </w:rPr>
        <w:t>нейрокогнитивных</w:t>
      </w:r>
      <w:proofErr w:type="spellEnd"/>
      <w:r w:rsidRPr="00806D76">
        <w:rPr>
          <w:rFonts w:ascii="Times New Roman" w:hAnsi="Times New Roman" w:cs="Times New Roman"/>
          <w:sz w:val="28"/>
          <w:szCs w:val="28"/>
        </w:rPr>
        <w:t xml:space="preserve"> систем, задействованных в индивидуальном ритуальном поведении, 2) описание типа действия-представления, вызванного  ритуалом, 3) описание кратковременных и долговременных эффектов ритуального поведения. Фактически, реакция на уровне нервной системы на предполагаемую опасность – отправная точка, формирующая впоследствии когнитивную систему опасности/предостережения. Запуск этой системы должен объяснить повторяемость ритуалов, и характерные черты, такие как повод для исполнения, опасность неисполнения и детально разработанные предписания по исполнению</w:t>
      </w:r>
      <w:r w:rsidRPr="00806D76">
        <w:rPr>
          <w:rFonts w:ascii="Times New Roman" w:hAnsi="Times New Roman" w:cs="Times New Roman"/>
          <w:sz w:val="28"/>
          <w:vertAlign w:val="superscript"/>
        </w:rPr>
        <w:footnoteReference w:id="76"/>
      </w:r>
      <w:r w:rsidRPr="00806D76">
        <w:rPr>
          <w:rFonts w:ascii="Times New Roman" w:hAnsi="Times New Roman" w:cs="Times New Roman"/>
          <w:sz w:val="28"/>
          <w:szCs w:val="28"/>
        </w:rPr>
        <w:t>. И поскольку все в конечном итоге объясняется активацией системы опасности/предостережения, то и такие признаки ритуала, как бесцельность отдельных действий (отсутствие эмпирического смысла) имеет источник в этой системе</w:t>
      </w:r>
      <w:r w:rsidRPr="00806D76">
        <w:rPr>
          <w:rFonts w:ascii="Times New Roman" w:hAnsi="Times New Roman" w:cs="Times New Roman"/>
          <w:sz w:val="28"/>
          <w:vertAlign w:val="superscript"/>
        </w:rPr>
        <w:footnoteReference w:id="77"/>
      </w:r>
      <w:r w:rsidRPr="00806D76">
        <w:rPr>
          <w:rFonts w:ascii="Times New Roman" w:hAnsi="Times New Roman" w:cs="Times New Roman"/>
          <w:sz w:val="28"/>
          <w:szCs w:val="28"/>
        </w:rPr>
        <w:t>.</w:t>
      </w:r>
      <w:r w:rsidR="002F2B6F">
        <w:rPr>
          <w:rFonts w:ascii="Times New Roman" w:hAnsi="Times New Roman" w:cs="Times New Roman"/>
          <w:sz w:val="28"/>
          <w:szCs w:val="28"/>
        </w:rPr>
        <w:t xml:space="preserve"> </w:t>
      </w:r>
    </w:p>
    <w:p w:rsidR="001C1D20" w:rsidRDefault="002F2B6F" w:rsidP="001B38E1">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szCs w:val="28"/>
        </w:rPr>
        <w:t xml:space="preserve">А. </w:t>
      </w:r>
      <w:r>
        <w:rPr>
          <w:rFonts w:ascii="Times New Roman" w:hAnsi="Times New Roman" w:cs="Times New Roman"/>
          <w:sz w:val="28"/>
        </w:rPr>
        <w:t xml:space="preserve">Смит видит слабость теории </w:t>
      </w:r>
      <w:proofErr w:type="spellStart"/>
      <w:r>
        <w:rPr>
          <w:rFonts w:ascii="Times New Roman" w:hAnsi="Times New Roman" w:cs="Times New Roman"/>
          <w:sz w:val="28"/>
        </w:rPr>
        <w:t>Буайе</w:t>
      </w:r>
      <w:proofErr w:type="spellEnd"/>
      <w:r>
        <w:rPr>
          <w:rFonts w:ascii="Times New Roman" w:hAnsi="Times New Roman" w:cs="Times New Roman"/>
          <w:sz w:val="28"/>
        </w:rPr>
        <w:t xml:space="preserve"> и </w:t>
      </w:r>
      <w:proofErr w:type="spellStart"/>
      <w:r>
        <w:rPr>
          <w:rFonts w:ascii="Times New Roman" w:hAnsi="Times New Roman" w:cs="Times New Roman"/>
          <w:sz w:val="28"/>
        </w:rPr>
        <w:t>Льенара</w:t>
      </w:r>
      <w:proofErr w:type="spellEnd"/>
      <w:r>
        <w:rPr>
          <w:rFonts w:ascii="Times New Roman" w:hAnsi="Times New Roman" w:cs="Times New Roman"/>
          <w:sz w:val="28"/>
        </w:rPr>
        <w:t xml:space="preserve"> в следующем: сложно примирить связь между опытом тревоги, возникающим в модульных умозаключениях (т.е. бессознательно) с практикой религиозных обрядов</w:t>
      </w:r>
      <w:r>
        <w:rPr>
          <w:rStyle w:val="a6"/>
          <w:rFonts w:ascii="Times New Roman" w:hAnsi="Times New Roman" w:cs="Times New Roman"/>
          <w:sz w:val="28"/>
        </w:rPr>
        <w:footnoteReference w:id="78"/>
      </w:r>
      <w:r>
        <w:rPr>
          <w:rFonts w:ascii="Times New Roman" w:hAnsi="Times New Roman" w:cs="Times New Roman"/>
          <w:sz w:val="28"/>
        </w:rPr>
        <w:t>. Исполнение обрядов по их модели связано всегда с реакцией на опасность.</w:t>
      </w:r>
      <w:r w:rsidR="001C1D20" w:rsidRPr="001C1D20">
        <w:rPr>
          <w:rFonts w:ascii="Times New Roman" w:hAnsi="Times New Roman" w:cs="Times New Roman"/>
          <w:sz w:val="28"/>
        </w:rPr>
        <w:t xml:space="preserve"> </w:t>
      </w:r>
      <w:r w:rsidR="001C1D20">
        <w:rPr>
          <w:rFonts w:ascii="Times New Roman" w:hAnsi="Times New Roman" w:cs="Times New Roman"/>
          <w:sz w:val="28"/>
        </w:rPr>
        <w:t xml:space="preserve">Д.Джонс, в свою очередь,  использует против </w:t>
      </w:r>
      <w:proofErr w:type="spellStart"/>
      <w:r w:rsidR="001C1D20">
        <w:rPr>
          <w:rFonts w:ascii="Times New Roman" w:hAnsi="Times New Roman" w:cs="Times New Roman"/>
          <w:sz w:val="28"/>
        </w:rPr>
        <w:t>П.Буайе</w:t>
      </w:r>
      <w:proofErr w:type="spellEnd"/>
      <w:r w:rsidR="001C1D20">
        <w:rPr>
          <w:rFonts w:ascii="Times New Roman" w:hAnsi="Times New Roman" w:cs="Times New Roman"/>
          <w:sz w:val="28"/>
        </w:rPr>
        <w:t xml:space="preserve"> исторический аргумент: мы не можем знать, как функционировало сознание далеких предков. Также нет оснований полагать, что дети, благодаря которым </w:t>
      </w:r>
      <w:r w:rsidR="001C1D20">
        <w:rPr>
          <w:rFonts w:ascii="Times New Roman" w:hAnsi="Times New Roman" w:cs="Times New Roman"/>
          <w:sz w:val="28"/>
        </w:rPr>
        <w:lastRenderedPageBreak/>
        <w:t>некоторые когнитивные гипотезы были доказаны, мыслят так</w:t>
      </w:r>
      <w:r w:rsidR="001C1D20" w:rsidRPr="00152E6E">
        <w:rPr>
          <w:rFonts w:ascii="Times New Roman" w:hAnsi="Times New Roman" w:cs="Times New Roman"/>
          <w:sz w:val="28"/>
        </w:rPr>
        <w:t xml:space="preserve"> </w:t>
      </w:r>
      <w:r w:rsidR="001C1D20">
        <w:rPr>
          <w:rFonts w:ascii="Times New Roman" w:hAnsi="Times New Roman" w:cs="Times New Roman"/>
          <w:sz w:val="28"/>
        </w:rPr>
        <w:t>же, как первобытные люди</w:t>
      </w:r>
      <w:r w:rsidR="001C1D20">
        <w:rPr>
          <w:rStyle w:val="a6"/>
          <w:rFonts w:ascii="Times New Roman" w:hAnsi="Times New Roman" w:cs="Times New Roman"/>
          <w:sz w:val="28"/>
        </w:rPr>
        <w:footnoteReference w:id="79"/>
      </w:r>
      <w:r w:rsidR="001C1D20" w:rsidRPr="00387A86">
        <w:rPr>
          <w:rFonts w:ascii="Times New Roman" w:hAnsi="Times New Roman" w:cs="Times New Roman"/>
          <w:sz w:val="28"/>
        </w:rPr>
        <w:t>.</w:t>
      </w:r>
      <w:r w:rsidR="001C1D20">
        <w:rPr>
          <w:rFonts w:ascii="Times New Roman" w:hAnsi="Times New Roman" w:cs="Times New Roman"/>
          <w:sz w:val="28"/>
        </w:rPr>
        <w:t xml:space="preserve"> </w:t>
      </w:r>
    </w:p>
    <w:p w:rsidR="001C1D20" w:rsidRDefault="001C1D20" w:rsidP="001C1D20">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Кроме того, автор сомневается в модульном подходе, которого придерживается большинство исследователей, применяющих когнитивных подход к изучению религий. Его критика сводится к тому, что, во-первых, нельзя сводить все объяснение сложного явления религии к работе нескольких когнитивных структур, во-вторых, к отрицанию самого модульного подхода. Даже если принять во внимание этот подход, модули работают не изолированно друг от друга, соответственно, религия гораздо шире единственной ограниченной области мозга</w:t>
      </w:r>
      <w:r>
        <w:rPr>
          <w:rStyle w:val="a6"/>
          <w:rFonts w:ascii="Times New Roman" w:hAnsi="Times New Roman" w:cs="Times New Roman"/>
          <w:sz w:val="28"/>
        </w:rPr>
        <w:footnoteReference w:id="80"/>
      </w:r>
      <w:r>
        <w:rPr>
          <w:rFonts w:ascii="Times New Roman" w:hAnsi="Times New Roman" w:cs="Times New Roman"/>
          <w:sz w:val="28"/>
        </w:rPr>
        <w:t xml:space="preserve">. </w:t>
      </w:r>
      <w:r w:rsidR="002D0120">
        <w:rPr>
          <w:rFonts w:ascii="Times New Roman" w:hAnsi="Times New Roman" w:cs="Times New Roman"/>
          <w:sz w:val="28"/>
        </w:rPr>
        <w:t xml:space="preserve">Несмотря на эти возражения, как будет показано далее, многие положения теории </w:t>
      </w:r>
      <w:proofErr w:type="spellStart"/>
      <w:r w:rsidR="002D0120">
        <w:rPr>
          <w:rFonts w:ascii="Times New Roman" w:hAnsi="Times New Roman" w:cs="Times New Roman"/>
          <w:sz w:val="28"/>
        </w:rPr>
        <w:t>П.Буайе</w:t>
      </w:r>
      <w:proofErr w:type="spellEnd"/>
      <w:r w:rsidR="002D0120">
        <w:rPr>
          <w:rFonts w:ascii="Times New Roman" w:hAnsi="Times New Roman" w:cs="Times New Roman"/>
          <w:sz w:val="28"/>
        </w:rPr>
        <w:t xml:space="preserve"> и </w:t>
      </w:r>
      <w:proofErr w:type="spellStart"/>
      <w:r w:rsidR="002D0120">
        <w:rPr>
          <w:rFonts w:ascii="Times New Roman" w:hAnsi="Times New Roman" w:cs="Times New Roman"/>
          <w:sz w:val="28"/>
        </w:rPr>
        <w:t>П.Льенара</w:t>
      </w:r>
      <w:proofErr w:type="spellEnd"/>
      <w:r w:rsidR="002D0120">
        <w:rPr>
          <w:rFonts w:ascii="Times New Roman" w:hAnsi="Times New Roman" w:cs="Times New Roman"/>
          <w:sz w:val="28"/>
        </w:rPr>
        <w:t xml:space="preserve"> успешно подтверждаются эмпирически.</w:t>
      </w:r>
    </w:p>
    <w:p w:rsidR="002F2B6F" w:rsidRPr="00806D76" w:rsidRDefault="00806D76" w:rsidP="00AA6949">
      <w:pPr>
        <w:spacing w:line="360" w:lineRule="auto"/>
        <w:ind w:firstLine="708"/>
        <w:contextualSpacing/>
        <w:jc w:val="both"/>
        <w:rPr>
          <w:rFonts w:ascii="Times New Roman" w:hAnsi="Times New Roman" w:cs="Times New Roman"/>
          <w:sz w:val="28"/>
          <w:szCs w:val="28"/>
        </w:rPr>
      </w:pPr>
      <w:r w:rsidRPr="00806D76">
        <w:rPr>
          <w:rFonts w:ascii="Times New Roman" w:hAnsi="Times New Roman" w:cs="Times New Roman"/>
          <w:sz w:val="28"/>
          <w:szCs w:val="28"/>
        </w:rPr>
        <w:t xml:space="preserve">Модель </w:t>
      </w:r>
      <w:proofErr w:type="spellStart"/>
      <w:r w:rsidRPr="00806D76">
        <w:rPr>
          <w:rFonts w:ascii="Times New Roman" w:hAnsi="Times New Roman" w:cs="Times New Roman"/>
          <w:sz w:val="28"/>
          <w:szCs w:val="28"/>
        </w:rPr>
        <w:t>Буайе</w:t>
      </w:r>
      <w:proofErr w:type="spellEnd"/>
      <w:r w:rsidRPr="00806D76">
        <w:rPr>
          <w:rFonts w:ascii="Times New Roman" w:hAnsi="Times New Roman" w:cs="Times New Roman"/>
          <w:sz w:val="28"/>
          <w:szCs w:val="28"/>
        </w:rPr>
        <w:t xml:space="preserve"> и </w:t>
      </w:r>
      <w:proofErr w:type="spellStart"/>
      <w:r w:rsidRPr="00806D76">
        <w:rPr>
          <w:rFonts w:ascii="Times New Roman" w:hAnsi="Times New Roman" w:cs="Times New Roman"/>
          <w:sz w:val="28"/>
          <w:szCs w:val="28"/>
        </w:rPr>
        <w:t>Льенара</w:t>
      </w:r>
      <w:proofErr w:type="spellEnd"/>
      <w:r w:rsidRPr="00806D76">
        <w:rPr>
          <w:rFonts w:ascii="Times New Roman" w:hAnsi="Times New Roman" w:cs="Times New Roman"/>
          <w:sz w:val="28"/>
          <w:szCs w:val="28"/>
        </w:rPr>
        <w:t xml:space="preserve"> включает в себя, помимо прочих, гипотезу, которая встречается у эволюционных психологов: ритуал – побочный продукт адаптации сознания. Этот продукт, тем не менее, в ходе культурной эволюции занимает свое важное место. Будучи «приспособлением», созданным культурой, ритуал как побочный продукт является доказательством эволюции сознания</w:t>
      </w:r>
      <w:r w:rsidRPr="00806D76">
        <w:rPr>
          <w:rFonts w:ascii="Times New Roman" w:hAnsi="Times New Roman" w:cs="Times New Roman"/>
          <w:sz w:val="28"/>
          <w:vertAlign w:val="superscript"/>
        </w:rPr>
        <w:footnoteReference w:id="81"/>
      </w:r>
      <w:r w:rsidRPr="00806D76">
        <w:rPr>
          <w:rFonts w:ascii="Times New Roman" w:hAnsi="Times New Roman" w:cs="Times New Roman"/>
          <w:sz w:val="28"/>
          <w:szCs w:val="28"/>
        </w:rPr>
        <w:t xml:space="preserve">. </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Итак, эти исследователи используют находки психоанализа и пользуются определением ритуала, предложенным Р. </w:t>
      </w:r>
      <w:proofErr w:type="spellStart"/>
      <w:r w:rsidRPr="00806D76">
        <w:rPr>
          <w:rFonts w:ascii="Times New Roman" w:hAnsi="Times New Roman" w:cs="Times New Roman"/>
          <w:sz w:val="28"/>
          <w:szCs w:val="28"/>
        </w:rPr>
        <w:t>Раппопортом</w:t>
      </w:r>
      <w:proofErr w:type="spellEnd"/>
      <w:r w:rsidRPr="00806D76">
        <w:rPr>
          <w:rFonts w:ascii="Times New Roman" w:hAnsi="Times New Roman" w:cs="Times New Roman"/>
          <w:sz w:val="28"/>
          <w:szCs w:val="28"/>
        </w:rPr>
        <w:t xml:space="preserve">. Если у </w:t>
      </w:r>
      <w:proofErr w:type="spellStart"/>
      <w:r w:rsidRPr="00806D76">
        <w:rPr>
          <w:rFonts w:ascii="Times New Roman" w:hAnsi="Times New Roman" w:cs="Times New Roman"/>
          <w:sz w:val="28"/>
          <w:szCs w:val="28"/>
        </w:rPr>
        <w:t>Маколея</w:t>
      </w:r>
      <w:proofErr w:type="spellEnd"/>
      <w:r w:rsidRPr="00806D76">
        <w:rPr>
          <w:rFonts w:ascii="Times New Roman" w:hAnsi="Times New Roman" w:cs="Times New Roman"/>
          <w:sz w:val="28"/>
          <w:szCs w:val="28"/>
        </w:rPr>
        <w:t xml:space="preserve"> и  </w:t>
      </w:r>
      <w:proofErr w:type="spellStart"/>
      <w:r w:rsidRPr="00806D76">
        <w:rPr>
          <w:rFonts w:ascii="Times New Roman" w:hAnsi="Times New Roman" w:cs="Times New Roman"/>
          <w:sz w:val="28"/>
          <w:szCs w:val="28"/>
        </w:rPr>
        <w:t>Лоусона</w:t>
      </w:r>
      <w:proofErr w:type="spellEnd"/>
      <w:r w:rsidRPr="00806D76">
        <w:rPr>
          <w:rFonts w:ascii="Times New Roman" w:hAnsi="Times New Roman" w:cs="Times New Roman"/>
          <w:sz w:val="28"/>
          <w:szCs w:val="28"/>
        </w:rPr>
        <w:t xml:space="preserve"> во главе всей системы б</w:t>
      </w:r>
      <w:r w:rsidR="00AA6949">
        <w:rPr>
          <w:rFonts w:ascii="Times New Roman" w:hAnsi="Times New Roman" w:cs="Times New Roman"/>
          <w:sz w:val="28"/>
          <w:szCs w:val="28"/>
        </w:rPr>
        <w:t>удет</w:t>
      </w:r>
      <w:r w:rsidRPr="00806D76">
        <w:rPr>
          <w:rFonts w:ascii="Times New Roman" w:hAnsi="Times New Roman" w:cs="Times New Roman"/>
          <w:sz w:val="28"/>
          <w:szCs w:val="28"/>
        </w:rPr>
        <w:t xml:space="preserve"> представление о сверхчеловеческом агенте, у этих ученых на первый план выходит активация в мозге системы обнаружения опасности/предостережения от нее. </w:t>
      </w:r>
      <w:r w:rsidR="00AA6949">
        <w:rPr>
          <w:rFonts w:ascii="Times New Roman" w:hAnsi="Times New Roman" w:cs="Times New Roman"/>
          <w:sz w:val="28"/>
          <w:szCs w:val="28"/>
        </w:rPr>
        <w:t xml:space="preserve">В дальнейшем мы увидим, что теория </w:t>
      </w:r>
      <w:proofErr w:type="spellStart"/>
      <w:r w:rsidR="00AA6949">
        <w:rPr>
          <w:rFonts w:ascii="Times New Roman" w:hAnsi="Times New Roman" w:cs="Times New Roman"/>
          <w:sz w:val="28"/>
          <w:szCs w:val="28"/>
        </w:rPr>
        <w:t>П.Буайе</w:t>
      </w:r>
      <w:proofErr w:type="spellEnd"/>
      <w:r w:rsidR="00AA6949">
        <w:rPr>
          <w:rFonts w:ascii="Times New Roman" w:hAnsi="Times New Roman" w:cs="Times New Roman"/>
          <w:sz w:val="28"/>
          <w:szCs w:val="28"/>
        </w:rPr>
        <w:t xml:space="preserve"> и </w:t>
      </w:r>
      <w:proofErr w:type="spellStart"/>
      <w:r w:rsidR="00AA6949">
        <w:rPr>
          <w:rFonts w:ascii="Times New Roman" w:hAnsi="Times New Roman" w:cs="Times New Roman"/>
          <w:sz w:val="28"/>
          <w:szCs w:val="28"/>
        </w:rPr>
        <w:t>П.Льенара</w:t>
      </w:r>
      <w:proofErr w:type="spellEnd"/>
      <w:r w:rsidR="00AA6949">
        <w:rPr>
          <w:rFonts w:ascii="Times New Roman" w:hAnsi="Times New Roman" w:cs="Times New Roman"/>
          <w:sz w:val="28"/>
          <w:szCs w:val="28"/>
        </w:rPr>
        <w:t xml:space="preserve"> дала рождение менее масштабным, но значимым гипотезам, из которых выросли другие модели, объясняющие ритуальное поведение. О них речь пойдет в последнем параграфе настоящей главы</w:t>
      </w:r>
      <w:r w:rsidR="002D0120">
        <w:rPr>
          <w:rFonts w:ascii="Times New Roman" w:hAnsi="Times New Roman" w:cs="Times New Roman"/>
          <w:sz w:val="28"/>
          <w:szCs w:val="28"/>
        </w:rPr>
        <w:t xml:space="preserve"> и в последней главе</w:t>
      </w:r>
      <w:r w:rsidR="00AA6949">
        <w:rPr>
          <w:rFonts w:ascii="Times New Roman" w:hAnsi="Times New Roman" w:cs="Times New Roman"/>
          <w:sz w:val="28"/>
          <w:szCs w:val="28"/>
        </w:rPr>
        <w:t xml:space="preserve">.  </w:t>
      </w:r>
    </w:p>
    <w:p w:rsidR="00B3622A" w:rsidRDefault="00B3622A" w:rsidP="00B3622A">
      <w:pPr>
        <w:spacing w:after="0" w:line="360" w:lineRule="auto"/>
        <w:ind w:left="709"/>
        <w:contextualSpacing/>
        <w:jc w:val="center"/>
        <w:rPr>
          <w:rFonts w:ascii="Times New Roman" w:hAnsi="Times New Roman" w:cs="Times New Roman"/>
          <w:b/>
          <w:sz w:val="28"/>
          <w:szCs w:val="28"/>
        </w:rPr>
      </w:pPr>
    </w:p>
    <w:p w:rsidR="00806D76" w:rsidRPr="00806D76" w:rsidRDefault="00B3622A" w:rsidP="00B3622A">
      <w:pPr>
        <w:spacing w:after="0" w:line="360" w:lineRule="auto"/>
        <w:ind w:left="709"/>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2.3.2. </w:t>
      </w:r>
      <w:r w:rsidR="00806D76" w:rsidRPr="00806D76">
        <w:rPr>
          <w:rFonts w:ascii="Times New Roman" w:hAnsi="Times New Roman" w:cs="Times New Roman"/>
          <w:b/>
          <w:sz w:val="28"/>
          <w:szCs w:val="28"/>
        </w:rPr>
        <w:t xml:space="preserve">Х. </w:t>
      </w:r>
      <w:proofErr w:type="spellStart"/>
      <w:r w:rsidR="00806D76" w:rsidRPr="00806D76">
        <w:rPr>
          <w:rFonts w:ascii="Times New Roman" w:hAnsi="Times New Roman" w:cs="Times New Roman"/>
          <w:b/>
          <w:sz w:val="28"/>
          <w:szCs w:val="28"/>
        </w:rPr>
        <w:t>Уайтхауз</w:t>
      </w:r>
      <w:proofErr w:type="spellEnd"/>
      <w:r w:rsidR="00806D76" w:rsidRPr="00806D76">
        <w:rPr>
          <w:rFonts w:ascii="Times New Roman" w:hAnsi="Times New Roman" w:cs="Times New Roman"/>
          <w:b/>
          <w:sz w:val="28"/>
          <w:szCs w:val="28"/>
        </w:rPr>
        <w:t xml:space="preserve"> о ритуале и типах религиозности</w:t>
      </w:r>
    </w:p>
    <w:p w:rsidR="00806D76" w:rsidRPr="00806D76" w:rsidRDefault="00AA6949" w:rsidP="00806D76">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Другая значимая теория объяснения религии принадлежит антропологу и </w:t>
      </w:r>
      <w:proofErr w:type="spellStart"/>
      <w:r>
        <w:rPr>
          <w:rFonts w:ascii="Times New Roman" w:hAnsi="Times New Roman" w:cs="Times New Roman"/>
          <w:sz w:val="28"/>
          <w:szCs w:val="28"/>
        </w:rPr>
        <w:t>когнитивисту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Харви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Уайтхаузу</w:t>
      </w:r>
      <w:proofErr w:type="spellEnd"/>
      <w:r w:rsidR="00806D76" w:rsidRPr="00806D76">
        <w:rPr>
          <w:rFonts w:ascii="Times New Roman" w:hAnsi="Times New Roman" w:cs="Times New Roman"/>
          <w:sz w:val="28"/>
          <w:vertAlign w:val="superscript"/>
        </w:rPr>
        <w:footnoteReference w:id="82"/>
      </w:r>
      <w:r w:rsidR="00806D76" w:rsidRPr="00806D76">
        <w:rPr>
          <w:rFonts w:ascii="Times New Roman" w:hAnsi="Times New Roman" w:cs="Times New Roman"/>
          <w:sz w:val="28"/>
          <w:szCs w:val="28"/>
        </w:rPr>
        <w:t xml:space="preserve">. Она связана, прежде всего, с эмоциональным воздействием на участников ритуала. </w:t>
      </w:r>
      <w:r>
        <w:rPr>
          <w:rFonts w:ascii="Times New Roman" w:hAnsi="Times New Roman" w:cs="Times New Roman"/>
          <w:sz w:val="28"/>
          <w:szCs w:val="28"/>
        </w:rPr>
        <w:t>И</w:t>
      </w:r>
      <w:r w:rsidR="00806D76" w:rsidRPr="00806D76">
        <w:rPr>
          <w:rFonts w:ascii="Times New Roman" w:hAnsi="Times New Roman" w:cs="Times New Roman"/>
          <w:sz w:val="28"/>
          <w:szCs w:val="28"/>
        </w:rPr>
        <w:t>сследователь делает два основополагающих допущения:</w:t>
      </w:r>
    </w:p>
    <w:p w:rsidR="00806D76" w:rsidRPr="00806D76" w:rsidRDefault="00806D76" w:rsidP="00806D76">
      <w:pPr>
        <w:numPr>
          <w:ilvl w:val="0"/>
          <w:numId w:val="6"/>
        </w:num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Участники считают зрелищные, пышные ритуалы эмоционально стимулирующими.</w:t>
      </w:r>
    </w:p>
    <w:p w:rsidR="00806D76" w:rsidRPr="00806D76" w:rsidRDefault="00806D76" w:rsidP="00806D76">
      <w:pPr>
        <w:numPr>
          <w:ilvl w:val="0"/>
          <w:numId w:val="6"/>
        </w:num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Эта эмоциональная окраска позволяет лучше запоминать, по крайней мере, некоторые черты ритуала</w:t>
      </w:r>
      <w:r w:rsidRPr="00806D76">
        <w:rPr>
          <w:rFonts w:ascii="Times New Roman" w:hAnsi="Times New Roman" w:cs="Times New Roman"/>
          <w:sz w:val="28"/>
          <w:vertAlign w:val="superscript"/>
        </w:rPr>
        <w:footnoteReference w:id="83"/>
      </w:r>
      <w:r w:rsidRPr="00806D76">
        <w:rPr>
          <w:rFonts w:ascii="Times New Roman" w:hAnsi="Times New Roman" w:cs="Times New Roman"/>
          <w:sz w:val="28"/>
          <w:szCs w:val="28"/>
        </w:rPr>
        <w:t>.</w:t>
      </w:r>
    </w:p>
    <w:p w:rsidR="00AA6949" w:rsidRPr="00806D76" w:rsidRDefault="00806D76" w:rsidP="00AA6949">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r>
      <w:proofErr w:type="spellStart"/>
      <w:r w:rsidRPr="00806D76">
        <w:rPr>
          <w:rFonts w:ascii="Times New Roman" w:hAnsi="Times New Roman" w:cs="Times New Roman"/>
          <w:sz w:val="28"/>
          <w:szCs w:val="28"/>
        </w:rPr>
        <w:t>Уайтхауз</w:t>
      </w:r>
      <w:proofErr w:type="spellEnd"/>
      <w:r w:rsidRPr="00806D76">
        <w:rPr>
          <w:rFonts w:ascii="Times New Roman" w:hAnsi="Times New Roman" w:cs="Times New Roman"/>
          <w:sz w:val="28"/>
          <w:szCs w:val="28"/>
        </w:rPr>
        <w:t xml:space="preserve"> останавливается на том, что частота исполнения ритуала обратно пропорциональна зрелищности. Чем чаще исполняется тот или иной обряд, тем меньше средств он требует</w:t>
      </w:r>
      <w:r w:rsidRPr="00806D76">
        <w:rPr>
          <w:rFonts w:ascii="Times New Roman" w:hAnsi="Times New Roman" w:cs="Times New Roman"/>
          <w:sz w:val="28"/>
          <w:vertAlign w:val="superscript"/>
        </w:rPr>
        <w:footnoteReference w:id="84"/>
      </w:r>
      <w:r w:rsidRPr="00806D76">
        <w:rPr>
          <w:rFonts w:ascii="Times New Roman" w:hAnsi="Times New Roman" w:cs="Times New Roman"/>
          <w:sz w:val="28"/>
          <w:szCs w:val="28"/>
        </w:rPr>
        <w:t xml:space="preserve">. </w:t>
      </w:r>
      <w:r w:rsidR="00AA6949" w:rsidRPr="00806D76">
        <w:rPr>
          <w:rFonts w:ascii="Times New Roman" w:hAnsi="Times New Roman" w:cs="Times New Roman"/>
          <w:sz w:val="28"/>
          <w:szCs w:val="28"/>
        </w:rPr>
        <w:t xml:space="preserve">Если рассматривать частоту повторения ритуала как условие для его сохранения и передачи, необходимо понять, что скрывается за общим повторением. </w:t>
      </w:r>
    </w:p>
    <w:p w:rsidR="00806D76" w:rsidRPr="00806D76" w:rsidRDefault="00AA6949"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Один из аспектов гипотезы частоты ритуала – эмоциональное воздействие. Многие ритуалы сопровождаются глубокими эмоциональными переживаниями, но не все. Есть такие, которые исполняются механически, практически не вызывая никаких переживаний. Бывают и откровенно скучные ритуалы. Как же связано эмоциональное воздействие и частота исполнения ритуала? Итак, ритуалы, исполняемые редко, требуют большей эмоциональной стимуляции, чем исполняемые часто. Яркие и сильные эмоции способствуют запоминанию. Напротив, ритуалы, исполняемые часто, не обязательно будут эмоционально окрашены – стабильность и повторяемость – залог их трансляции. </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Рассматривая представления человека о ритуале, </w:t>
      </w:r>
      <w:r w:rsidR="00F50543">
        <w:rPr>
          <w:rFonts w:ascii="Times New Roman" w:hAnsi="Times New Roman" w:cs="Times New Roman"/>
          <w:sz w:val="28"/>
          <w:szCs w:val="28"/>
        </w:rPr>
        <w:t xml:space="preserve">Х. </w:t>
      </w:r>
      <w:proofErr w:type="spellStart"/>
      <w:r w:rsidRPr="00806D76">
        <w:rPr>
          <w:rFonts w:ascii="Times New Roman" w:hAnsi="Times New Roman" w:cs="Times New Roman"/>
          <w:sz w:val="28"/>
          <w:szCs w:val="28"/>
        </w:rPr>
        <w:t>Уайтхауз</w:t>
      </w:r>
      <w:proofErr w:type="spellEnd"/>
      <w:r w:rsidRPr="00806D76">
        <w:rPr>
          <w:rFonts w:ascii="Times New Roman" w:hAnsi="Times New Roman" w:cs="Times New Roman"/>
          <w:sz w:val="28"/>
          <w:szCs w:val="28"/>
        </w:rPr>
        <w:t xml:space="preserve"> отмечает три основных переменных, на которых основана трансляция ритуала  – это </w:t>
      </w:r>
      <w:r w:rsidRPr="00806D76">
        <w:rPr>
          <w:rFonts w:ascii="Times New Roman" w:hAnsi="Times New Roman" w:cs="Times New Roman"/>
          <w:sz w:val="28"/>
          <w:szCs w:val="28"/>
        </w:rPr>
        <w:lastRenderedPageBreak/>
        <w:t>тип кодификации, частота передачи и когнитивная обработка. Эти переменные взаимозависимы – так разная частота исполнения ритуала требует разной обработки, используя для этого определенный тип упорядочивания. Также он считает, что содержание, «наполнение» того или иного действия не имеет принципиального значения для религиозного опыта</w:t>
      </w:r>
      <w:r w:rsidRPr="00806D76">
        <w:rPr>
          <w:rFonts w:ascii="Times New Roman" w:hAnsi="Times New Roman" w:cs="Times New Roman"/>
          <w:sz w:val="28"/>
          <w:vertAlign w:val="superscript"/>
        </w:rPr>
        <w:footnoteReference w:id="85"/>
      </w:r>
      <w:r w:rsidRPr="00806D76">
        <w:rPr>
          <w:rFonts w:ascii="Times New Roman" w:hAnsi="Times New Roman" w:cs="Times New Roman"/>
          <w:sz w:val="28"/>
          <w:szCs w:val="28"/>
        </w:rPr>
        <w:t xml:space="preserve">. </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Имеет же значение способ запечатления в памяти.  Так, нечастое исполнение характерно для образного типа религиозности; тип кодификации опирается на символические образы. Такой тип возникает, когда участники должны включать эпизодическую память (в противовес семантической – общему знанию о мире, которым мы пользуемся регулярно и не помним, когда первый раз познакомились с этой информацией</w:t>
      </w:r>
      <w:r w:rsidRPr="00806D76">
        <w:rPr>
          <w:rFonts w:ascii="Times New Roman" w:hAnsi="Times New Roman" w:cs="Times New Roman"/>
          <w:sz w:val="28"/>
          <w:vertAlign w:val="superscript"/>
        </w:rPr>
        <w:footnoteReference w:id="86"/>
      </w:r>
      <w:r w:rsidRPr="00806D76">
        <w:rPr>
          <w:rFonts w:ascii="Times New Roman" w:hAnsi="Times New Roman" w:cs="Times New Roman"/>
          <w:sz w:val="28"/>
          <w:szCs w:val="28"/>
        </w:rPr>
        <w:t>). Он связан с состоянием шока, зрелищностью и, следовательно, большим эмоциональным потрясением. Исключительные события, такие как обряд инициации, будут характерны для этого типа</w:t>
      </w:r>
      <w:r w:rsidRPr="00806D76">
        <w:rPr>
          <w:rFonts w:ascii="Times New Roman" w:hAnsi="Times New Roman" w:cs="Times New Roman"/>
          <w:sz w:val="28"/>
          <w:vertAlign w:val="superscript"/>
        </w:rPr>
        <w:footnoteReference w:id="87"/>
      </w:r>
      <w:r w:rsidRPr="00806D76">
        <w:rPr>
          <w:rFonts w:ascii="Times New Roman" w:hAnsi="Times New Roman" w:cs="Times New Roman"/>
          <w:sz w:val="28"/>
          <w:szCs w:val="28"/>
        </w:rPr>
        <w:t>.</w:t>
      </w:r>
    </w:p>
    <w:p w:rsidR="00F50543"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Другой тип религиозности – доктринальный – опирается на язык. Так называемые «религии книги» существуют в этом режиме. Но даже без чтения, письма и тем более каких-либо текстов можно передавать информацию, притом в значительных объемах. Средство для этого – частое повторение. Мы видим, что доктринальный тип опирается на общие знания и схемы,  которые как раз существуют с помощью семантической памяти</w:t>
      </w:r>
      <w:r w:rsidRPr="00806D76">
        <w:rPr>
          <w:rFonts w:ascii="Times New Roman" w:hAnsi="Times New Roman" w:cs="Times New Roman"/>
          <w:sz w:val="28"/>
          <w:vertAlign w:val="superscript"/>
        </w:rPr>
        <w:footnoteReference w:id="88"/>
      </w:r>
      <w:r w:rsidRPr="00806D76">
        <w:rPr>
          <w:rFonts w:ascii="Times New Roman" w:hAnsi="Times New Roman" w:cs="Times New Roman"/>
          <w:sz w:val="28"/>
          <w:szCs w:val="28"/>
        </w:rPr>
        <w:t xml:space="preserve">. Снова и снова человек сталкивается с религией, привыкая к частым обрядам как к распорядку дня. Х. </w:t>
      </w:r>
      <w:proofErr w:type="spellStart"/>
      <w:r w:rsidRPr="00806D76">
        <w:rPr>
          <w:rFonts w:ascii="Times New Roman" w:hAnsi="Times New Roman" w:cs="Times New Roman"/>
          <w:sz w:val="28"/>
          <w:szCs w:val="28"/>
        </w:rPr>
        <w:t>Уайтхауз</w:t>
      </w:r>
      <w:proofErr w:type="spellEnd"/>
      <w:r w:rsidRPr="00806D76">
        <w:rPr>
          <w:rFonts w:ascii="Times New Roman" w:hAnsi="Times New Roman" w:cs="Times New Roman"/>
          <w:sz w:val="28"/>
          <w:szCs w:val="28"/>
        </w:rPr>
        <w:t xml:space="preserve"> относит к этому типу универсальные религии. Здесь на первом месте не совместное эмоциональное переживание, а унифицированные, устоявшиеся, ясно сформулированные правила. </w:t>
      </w:r>
      <w:r w:rsidRPr="00806D76">
        <w:rPr>
          <w:rFonts w:ascii="Times New Roman" w:hAnsi="Times New Roman" w:cs="Times New Roman"/>
          <w:sz w:val="28"/>
          <w:szCs w:val="28"/>
        </w:rPr>
        <w:lastRenderedPageBreak/>
        <w:t xml:space="preserve">Правильное представление этих правил, сохранение группы как целостности,  убеждение в общем космическом и ритуальном порядке требует частого повторения. Для дописьменного периода развития эта частота повторения представляется логичной. Однако </w:t>
      </w:r>
      <w:proofErr w:type="spellStart"/>
      <w:r w:rsidRPr="00806D76">
        <w:rPr>
          <w:rFonts w:ascii="Times New Roman" w:hAnsi="Times New Roman" w:cs="Times New Roman"/>
          <w:sz w:val="28"/>
          <w:szCs w:val="28"/>
        </w:rPr>
        <w:t>Уайтхауз</w:t>
      </w:r>
      <w:proofErr w:type="spellEnd"/>
      <w:r w:rsidRPr="00806D76">
        <w:rPr>
          <w:rFonts w:ascii="Times New Roman" w:hAnsi="Times New Roman" w:cs="Times New Roman"/>
          <w:sz w:val="28"/>
          <w:szCs w:val="28"/>
        </w:rPr>
        <w:t xml:space="preserve"> убежден, что с появлением письменности закономерности доктринального типа принципиально не изменились.</w:t>
      </w:r>
    </w:p>
    <w:p w:rsidR="00F50543" w:rsidRPr="00F50543" w:rsidRDefault="00F50543" w:rsidP="00F50543">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rPr>
        <w:t xml:space="preserve">Аарон Смит видит в теории </w:t>
      </w:r>
      <w:proofErr w:type="spellStart"/>
      <w:r>
        <w:rPr>
          <w:rFonts w:ascii="Times New Roman" w:hAnsi="Times New Roman" w:cs="Times New Roman"/>
          <w:sz w:val="28"/>
        </w:rPr>
        <w:t>Уайтхауза</w:t>
      </w:r>
      <w:proofErr w:type="spellEnd"/>
      <w:r>
        <w:rPr>
          <w:rFonts w:ascii="Times New Roman" w:hAnsi="Times New Roman" w:cs="Times New Roman"/>
          <w:sz w:val="28"/>
        </w:rPr>
        <w:t xml:space="preserve"> освобождение перенапряженной модулярной активности. Он пишет: «</w:t>
      </w:r>
      <w:r w:rsidRPr="00950C92">
        <w:rPr>
          <w:rFonts w:ascii="Times New Roman" w:hAnsi="Times New Roman" w:cs="Times New Roman"/>
          <w:sz w:val="28"/>
        </w:rPr>
        <w:t xml:space="preserve">Я подозреваю, что ритуалы могут также обеспечить как облегчение чрезмерно </w:t>
      </w:r>
      <w:r>
        <w:rPr>
          <w:rFonts w:ascii="Times New Roman" w:hAnsi="Times New Roman" w:cs="Times New Roman"/>
          <w:sz w:val="28"/>
        </w:rPr>
        <w:t>напряженной</w:t>
      </w:r>
      <w:r w:rsidRPr="00950C92">
        <w:rPr>
          <w:rFonts w:ascii="Times New Roman" w:hAnsi="Times New Roman" w:cs="Times New Roman"/>
          <w:sz w:val="28"/>
        </w:rPr>
        <w:t xml:space="preserve"> модульной деятельности, так и усилить ее, добавив </w:t>
      </w:r>
      <w:r>
        <w:rPr>
          <w:rFonts w:ascii="Times New Roman" w:hAnsi="Times New Roman" w:cs="Times New Roman"/>
          <w:sz w:val="28"/>
        </w:rPr>
        <w:t>нелогичные</w:t>
      </w:r>
      <w:r w:rsidRPr="00950C92">
        <w:rPr>
          <w:rFonts w:ascii="Times New Roman" w:hAnsi="Times New Roman" w:cs="Times New Roman"/>
          <w:sz w:val="28"/>
        </w:rPr>
        <w:t xml:space="preserve"> черты к существующим интуитивным выводам</w:t>
      </w:r>
      <w:r>
        <w:rPr>
          <w:rFonts w:ascii="Times New Roman" w:hAnsi="Times New Roman" w:cs="Times New Roman"/>
          <w:sz w:val="28"/>
        </w:rPr>
        <w:t>»</w:t>
      </w:r>
      <w:r>
        <w:rPr>
          <w:rStyle w:val="a6"/>
          <w:rFonts w:ascii="Times New Roman" w:hAnsi="Times New Roman" w:cs="Times New Roman"/>
          <w:sz w:val="28"/>
        </w:rPr>
        <w:footnoteReference w:id="89"/>
      </w:r>
      <w:r>
        <w:rPr>
          <w:rFonts w:ascii="Times New Roman" w:hAnsi="Times New Roman" w:cs="Times New Roman"/>
          <w:sz w:val="28"/>
        </w:rPr>
        <w:t>.</w:t>
      </w:r>
      <w:r w:rsidRPr="00F50543">
        <w:rPr>
          <w:rFonts w:ascii="Times New Roman" w:hAnsi="Times New Roman" w:cs="Times New Roman"/>
          <w:sz w:val="28"/>
        </w:rPr>
        <w:t xml:space="preserve"> </w:t>
      </w:r>
      <w:r>
        <w:rPr>
          <w:rFonts w:ascii="Times New Roman" w:hAnsi="Times New Roman" w:cs="Times New Roman"/>
          <w:sz w:val="28"/>
        </w:rPr>
        <w:t>Резюмируя все описанные модели, Смит предлагает рассматривать требования сфокусированного внимания в качестве объяснения успешности ритуалов, но и этого недостаточно</w:t>
      </w:r>
      <w:r w:rsidRPr="00454A8B">
        <w:rPr>
          <w:rFonts w:ascii="Times New Roman" w:hAnsi="Times New Roman" w:cs="Times New Roman"/>
          <w:sz w:val="28"/>
          <w:szCs w:val="28"/>
        </w:rPr>
        <w:t xml:space="preserve">. </w:t>
      </w:r>
      <w:r w:rsidRPr="00950C92">
        <w:rPr>
          <w:rFonts w:ascii="Times New Roman" w:hAnsi="Times New Roman" w:cs="Times New Roman"/>
          <w:sz w:val="28"/>
          <w:szCs w:val="28"/>
        </w:rPr>
        <w:t>Добавление сенсорных модальностей к познанию помогает объяснить, как эмоции могут</w:t>
      </w:r>
      <w:r>
        <w:rPr>
          <w:rFonts w:ascii="Times New Roman" w:hAnsi="Times New Roman" w:cs="Times New Roman"/>
          <w:sz w:val="28"/>
          <w:szCs w:val="28"/>
        </w:rPr>
        <w:t xml:space="preserve"> играть более значительную роль.</w:t>
      </w:r>
      <w:r w:rsidRPr="00F50543">
        <w:rPr>
          <w:rFonts w:ascii="Times New Roman" w:hAnsi="Times New Roman" w:cs="Times New Roman"/>
          <w:sz w:val="28"/>
          <w:szCs w:val="28"/>
        </w:rPr>
        <w:t xml:space="preserve"> П</w:t>
      </w:r>
      <w:r>
        <w:rPr>
          <w:rFonts w:ascii="Times New Roman" w:hAnsi="Times New Roman" w:cs="Times New Roman"/>
          <w:sz w:val="28"/>
          <w:szCs w:val="28"/>
        </w:rPr>
        <w:t>о его мнению, не должно быть упрощающих концепций, где сознание понято отдельно от эмоций и поведения</w:t>
      </w:r>
      <w:r>
        <w:rPr>
          <w:rStyle w:val="a6"/>
          <w:rFonts w:ascii="Times New Roman" w:hAnsi="Times New Roman" w:cs="Times New Roman"/>
          <w:sz w:val="28"/>
          <w:szCs w:val="28"/>
        </w:rPr>
        <w:footnoteReference w:id="90"/>
      </w:r>
      <w:r>
        <w:rPr>
          <w:rFonts w:ascii="Times New Roman" w:hAnsi="Times New Roman" w:cs="Times New Roman"/>
          <w:sz w:val="28"/>
          <w:szCs w:val="28"/>
        </w:rPr>
        <w:t>.</w:t>
      </w:r>
      <w:r w:rsidRPr="00F50543">
        <w:rPr>
          <w:rFonts w:ascii="Times New Roman" w:hAnsi="Times New Roman" w:cs="Times New Roman"/>
          <w:sz w:val="28"/>
          <w:szCs w:val="28"/>
        </w:rPr>
        <w:t xml:space="preserve"> </w:t>
      </w:r>
      <w:r w:rsidR="002D0120">
        <w:rPr>
          <w:rFonts w:ascii="Times New Roman" w:hAnsi="Times New Roman" w:cs="Times New Roman"/>
          <w:sz w:val="28"/>
          <w:szCs w:val="28"/>
        </w:rPr>
        <w:t xml:space="preserve">Следует отметить, что сам Х. </w:t>
      </w:r>
      <w:proofErr w:type="spellStart"/>
      <w:r w:rsidR="002D0120">
        <w:rPr>
          <w:rFonts w:ascii="Times New Roman" w:hAnsi="Times New Roman" w:cs="Times New Roman"/>
          <w:sz w:val="28"/>
          <w:szCs w:val="28"/>
        </w:rPr>
        <w:t>Уайтхауз</w:t>
      </w:r>
      <w:proofErr w:type="spellEnd"/>
      <w:r w:rsidR="002D0120">
        <w:rPr>
          <w:rFonts w:ascii="Times New Roman" w:hAnsi="Times New Roman" w:cs="Times New Roman"/>
          <w:sz w:val="28"/>
          <w:szCs w:val="28"/>
        </w:rPr>
        <w:t xml:space="preserve"> уделяет эмоциональному воздействию большое внимание.</w:t>
      </w:r>
    </w:p>
    <w:p w:rsidR="00806D76" w:rsidRPr="00806D76" w:rsidRDefault="00806D76" w:rsidP="00806D76">
      <w:pPr>
        <w:spacing w:after="0" w:line="360" w:lineRule="auto"/>
        <w:contextualSpacing/>
        <w:jc w:val="both"/>
        <w:rPr>
          <w:rFonts w:ascii="Times New Roman" w:hAnsi="Times New Roman" w:cs="Times New Roman"/>
          <w:b/>
          <w:sz w:val="28"/>
          <w:szCs w:val="28"/>
        </w:rPr>
      </w:pPr>
      <w:r w:rsidRPr="00806D76">
        <w:rPr>
          <w:rFonts w:ascii="Times New Roman" w:hAnsi="Times New Roman" w:cs="Times New Roman"/>
          <w:sz w:val="28"/>
          <w:szCs w:val="28"/>
        </w:rPr>
        <w:tab/>
        <w:t xml:space="preserve">Итак, часто исполняемые ритуалы требуют меньше зрелищности и меньше апеллируют к эмоциям, чем эпизодические. Р. </w:t>
      </w:r>
      <w:proofErr w:type="spellStart"/>
      <w:r w:rsidRPr="00806D76">
        <w:rPr>
          <w:rFonts w:ascii="Times New Roman" w:hAnsi="Times New Roman" w:cs="Times New Roman"/>
          <w:sz w:val="28"/>
          <w:szCs w:val="28"/>
        </w:rPr>
        <w:t>Маколей</w:t>
      </w:r>
      <w:proofErr w:type="spellEnd"/>
      <w:r w:rsidRPr="00806D76">
        <w:rPr>
          <w:rFonts w:ascii="Times New Roman" w:hAnsi="Times New Roman" w:cs="Times New Roman"/>
          <w:sz w:val="28"/>
          <w:szCs w:val="28"/>
        </w:rPr>
        <w:t xml:space="preserve"> критикует гипотезу частоты ритуала, прежде всего отмечая разницу между наблюдением и непосредственным участием. Достаточно заметить, что в обряде инициации участвует не только объект, но и тот, кто проводит обряд, и простые наблюдатели, не говоря уже о тех, кто притворяется, что не смотрит. </w:t>
      </w:r>
      <w:proofErr w:type="spellStart"/>
      <w:r w:rsidRPr="00806D76">
        <w:rPr>
          <w:rFonts w:ascii="Times New Roman" w:hAnsi="Times New Roman" w:cs="Times New Roman"/>
          <w:sz w:val="28"/>
          <w:szCs w:val="28"/>
        </w:rPr>
        <w:t>Маколей</w:t>
      </w:r>
      <w:proofErr w:type="spellEnd"/>
      <w:r w:rsidRPr="00806D76">
        <w:rPr>
          <w:rFonts w:ascii="Times New Roman" w:hAnsi="Times New Roman" w:cs="Times New Roman"/>
          <w:sz w:val="28"/>
          <w:szCs w:val="28"/>
        </w:rPr>
        <w:t xml:space="preserve"> также отмечает, что гипотеза повторяемости является достаточно односторонней. В качестве примера он описывает ритуал </w:t>
      </w:r>
      <w:proofErr w:type="spellStart"/>
      <w:r w:rsidRPr="00806D76">
        <w:rPr>
          <w:rFonts w:ascii="Times New Roman" w:hAnsi="Times New Roman" w:cs="Times New Roman"/>
          <w:sz w:val="28"/>
          <w:szCs w:val="28"/>
        </w:rPr>
        <w:t>Агникаяна</w:t>
      </w:r>
      <w:proofErr w:type="spellEnd"/>
      <w:r w:rsidRPr="00806D76">
        <w:rPr>
          <w:rFonts w:ascii="Times New Roman" w:hAnsi="Times New Roman" w:cs="Times New Roman"/>
          <w:sz w:val="28"/>
          <w:szCs w:val="28"/>
        </w:rPr>
        <w:t xml:space="preserve">. Ритуал включает жертвоприношения, что является примером ритуалов пациента/акта. Из всего вышесказанного должно последовать, что </w:t>
      </w:r>
      <w:r w:rsidRPr="00806D76">
        <w:rPr>
          <w:rFonts w:ascii="Times New Roman" w:hAnsi="Times New Roman" w:cs="Times New Roman"/>
          <w:sz w:val="28"/>
          <w:szCs w:val="28"/>
        </w:rPr>
        <w:lastRenderedPageBreak/>
        <w:t xml:space="preserve">этот ритуал повторяемый. Однако средняя частота его исполнения – раз в 8 лет и 2 месяца. Согласно теории </w:t>
      </w:r>
      <w:proofErr w:type="spellStart"/>
      <w:r w:rsidRPr="00806D76">
        <w:rPr>
          <w:rFonts w:ascii="Times New Roman" w:hAnsi="Times New Roman" w:cs="Times New Roman"/>
          <w:sz w:val="28"/>
          <w:szCs w:val="28"/>
        </w:rPr>
        <w:t>Уайтхауза</w:t>
      </w:r>
      <w:proofErr w:type="spellEnd"/>
      <w:r w:rsidRPr="00806D76">
        <w:rPr>
          <w:rFonts w:ascii="Times New Roman" w:hAnsi="Times New Roman" w:cs="Times New Roman"/>
          <w:sz w:val="28"/>
          <w:szCs w:val="28"/>
        </w:rPr>
        <w:t>, этот ритуал исполняется достаточно редко. Это самый сложный ритуал; он требует больших усилий, тщательной подготовки и длится в общей сложности 12 дней</w:t>
      </w:r>
      <w:r w:rsidRPr="00806D76">
        <w:rPr>
          <w:rFonts w:ascii="Times New Roman" w:hAnsi="Times New Roman" w:cs="Times New Roman"/>
          <w:sz w:val="28"/>
          <w:vertAlign w:val="superscript"/>
        </w:rPr>
        <w:footnoteReference w:id="91"/>
      </w:r>
      <w:r w:rsidRPr="00806D76">
        <w:rPr>
          <w:rFonts w:ascii="Times New Roman" w:hAnsi="Times New Roman" w:cs="Times New Roman"/>
          <w:sz w:val="28"/>
          <w:szCs w:val="28"/>
        </w:rPr>
        <w:t>. Но люди в это время заняты не эмоциональным празднованием, а строительством алтаря и принесением жертв Агни. То есть, несмотря на редкое исполнение, ритуал не вызывает особенно сильных эмоций.</w:t>
      </w:r>
    </w:p>
    <w:p w:rsidR="00806D76" w:rsidRP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Казалось бы, такого контраргумента гипотеза повторяемости ритуала не выдерживает. </w:t>
      </w:r>
      <w:r w:rsidR="00F50543">
        <w:rPr>
          <w:rFonts w:ascii="Times New Roman" w:hAnsi="Times New Roman" w:cs="Times New Roman"/>
          <w:sz w:val="28"/>
          <w:szCs w:val="28"/>
        </w:rPr>
        <w:t>Г</w:t>
      </w:r>
      <w:r w:rsidRPr="00806D76">
        <w:rPr>
          <w:rFonts w:ascii="Times New Roman" w:hAnsi="Times New Roman" w:cs="Times New Roman"/>
          <w:sz w:val="28"/>
          <w:szCs w:val="28"/>
        </w:rPr>
        <w:t xml:space="preserve">ипотеза </w:t>
      </w:r>
      <w:proofErr w:type="spellStart"/>
      <w:r w:rsidRPr="00806D76">
        <w:rPr>
          <w:rFonts w:ascii="Times New Roman" w:hAnsi="Times New Roman" w:cs="Times New Roman"/>
          <w:sz w:val="28"/>
          <w:szCs w:val="28"/>
        </w:rPr>
        <w:t>Маколея-Лоусона</w:t>
      </w:r>
      <w:proofErr w:type="spellEnd"/>
      <w:r w:rsidRPr="00806D76">
        <w:rPr>
          <w:rFonts w:ascii="Times New Roman" w:hAnsi="Times New Roman" w:cs="Times New Roman"/>
          <w:sz w:val="28"/>
          <w:szCs w:val="28"/>
        </w:rPr>
        <w:t xml:space="preserve"> говорит, что не эмоциональная стимуляция, а совершенно другие культурные механизмы объясняют передачу этого ритуала. Во-первых, это композиционная иерархия ритуалов </w:t>
      </w:r>
      <w:proofErr w:type="spellStart"/>
      <w:r w:rsidRPr="00806D76">
        <w:rPr>
          <w:rFonts w:ascii="Times New Roman" w:hAnsi="Times New Roman" w:cs="Times New Roman"/>
          <w:sz w:val="28"/>
          <w:szCs w:val="28"/>
        </w:rPr>
        <w:t>Шрауты</w:t>
      </w:r>
      <w:proofErr w:type="spellEnd"/>
      <w:r w:rsidRPr="00806D76">
        <w:rPr>
          <w:rFonts w:ascii="Times New Roman" w:hAnsi="Times New Roman" w:cs="Times New Roman"/>
          <w:sz w:val="28"/>
          <w:szCs w:val="28"/>
        </w:rPr>
        <w:t xml:space="preserve">. Поскольку </w:t>
      </w:r>
      <w:proofErr w:type="spellStart"/>
      <w:r w:rsidRPr="00806D76">
        <w:rPr>
          <w:rFonts w:ascii="Times New Roman" w:hAnsi="Times New Roman" w:cs="Times New Roman"/>
          <w:sz w:val="28"/>
          <w:szCs w:val="28"/>
        </w:rPr>
        <w:t>Агникаяна</w:t>
      </w:r>
      <w:proofErr w:type="spellEnd"/>
      <w:r w:rsidRPr="00806D76">
        <w:rPr>
          <w:rFonts w:ascii="Times New Roman" w:hAnsi="Times New Roman" w:cs="Times New Roman"/>
          <w:sz w:val="28"/>
          <w:szCs w:val="28"/>
        </w:rPr>
        <w:t xml:space="preserve"> – последний, самый сложный, в нем должна быть детально разработанная структура. Во-вторых, члены группы </w:t>
      </w:r>
      <w:proofErr w:type="spellStart"/>
      <w:r w:rsidRPr="00806D76">
        <w:rPr>
          <w:rFonts w:ascii="Times New Roman" w:hAnsi="Times New Roman" w:cs="Times New Roman"/>
          <w:sz w:val="28"/>
          <w:szCs w:val="28"/>
        </w:rPr>
        <w:t>Намбудири</w:t>
      </w:r>
      <w:proofErr w:type="spellEnd"/>
      <w:r w:rsidRPr="00806D76">
        <w:rPr>
          <w:rFonts w:ascii="Times New Roman" w:hAnsi="Times New Roman" w:cs="Times New Roman"/>
          <w:sz w:val="28"/>
          <w:szCs w:val="28"/>
        </w:rPr>
        <w:t xml:space="preserve"> поддерживают школы для мальчиков-брахманов,  в которых учат запоминать большие объемы текстов из вед и осваивать ритуалы</w:t>
      </w:r>
      <w:r w:rsidRPr="00806D76">
        <w:rPr>
          <w:rFonts w:ascii="Times New Roman" w:hAnsi="Times New Roman" w:cs="Times New Roman"/>
          <w:sz w:val="28"/>
          <w:vertAlign w:val="superscript"/>
        </w:rPr>
        <w:footnoteReference w:id="92"/>
      </w:r>
      <w:r w:rsidRPr="00806D76">
        <w:rPr>
          <w:rFonts w:ascii="Times New Roman" w:hAnsi="Times New Roman" w:cs="Times New Roman"/>
          <w:sz w:val="28"/>
          <w:szCs w:val="28"/>
        </w:rPr>
        <w:t xml:space="preserve">. </w:t>
      </w:r>
    </w:p>
    <w:p w:rsidR="00806D76" w:rsidRDefault="00806D76" w:rsidP="00806D76">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Однако нет правил без исключений, удачно подобранный пример ритуала, который разоблачает гипотезу Х. </w:t>
      </w:r>
      <w:proofErr w:type="spellStart"/>
      <w:r w:rsidRPr="00806D76">
        <w:rPr>
          <w:rFonts w:ascii="Times New Roman" w:hAnsi="Times New Roman" w:cs="Times New Roman"/>
          <w:sz w:val="28"/>
          <w:szCs w:val="28"/>
        </w:rPr>
        <w:t>Уайтхауза</w:t>
      </w:r>
      <w:proofErr w:type="spellEnd"/>
      <w:r w:rsidRPr="00806D76">
        <w:rPr>
          <w:rFonts w:ascii="Times New Roman" w:hAnsi="Times New Roman" w:cs="Times New Roman"/>
          <w:sz w:val="28"/>
          <w:szCs w:val="28"/>
        </w:rPr>
        <w:t>, может обнаружить другие примеры, разоблачающие уже ги</w:t>
      </w:r>
      <w:r w:rsidR="00F50543">
        <w:rPr>
          <w:rFonts w:ascii="Times New Roman" w:hAnsi="Times New Roman" w:cs="Times New Roman"/>
          <w:sz w:val="28"/>
          <w:szCs w:val="28"/>
        </w:rPr>
        <w:t xml:space="preserve">потезу Р. </w:t>
      </w:r>
      <w:proofErr w:type="spellStart"/>
      <w:r w:rsidR="00F50543">
        <w:rPr>
          <w:rFonts w:ascii="Times New Roman" w:hAnsi="Times New Roman" w:cs="Times New Roman"/>
          <w:sz w:val="28"/>
          <w:szCs w:val="28"/>
        </w:rPr>
        <w:t>Маколея</w:t>
      </w:r>
      <w:proofErr w:type="spellEnd"/>
      <w:r w:rsidR="00F50543">
        <w:rPr>
          <w:rFonts w:ascii="Times New Roman" w:hAnsi="Times New Roman" w:cs="Times New Roman"/>
          <w:sz w:val="28"/>
          <w:szCs w:val="28"/>
        </w:rPr>
        <w:t xml:space="preserve"> и Т. </w:t>
      </w:r>
      <w:proofErr w:type="spellStart"/>
      <w:r w:rsidR="00F50543">
        <w:rPr>
          <w:rFonts w:ascii="Times New Roman" w:hAnsi="Times New Roman" w:cs="Times New Roman"/>
          <w:sz w:val="28"/>
          <w:szCs w:val="28"/>
        </w:rPr>
        <w:t>Лоусона</w:t>
      </w:r>
      <w:proofErr w:type="spellEnd"/>
      <w:r w:rsidR="00F50543">
        <w:rPr>
          <w:rFonts w:ascii="Times New Roman" w:hAnsi="Times New Roman" w:cs="Times New Roman"/>
          <w:sz w:val="28"/>
          <w:szCs w:val="28"/>
        </w:rPr>
        <w:t xml:space="preserve">. </w:t>
      </w:r>
      <w:r w:rsidRPr="00806D76">
        <w:rPr>
          <w:rFonts w:ascii="Times New Roman" w:hAnsi="Times New Roman" w:cs="Times New Roman"/>
          <w:sz w:val="28"/>
          <w:szCs w:val="28"/>
        </w:rPr>
        <w:t xml:space="preserve">Можно сказать, что авторы предлагают разные концепции: </w:t>
      </w:r>
      <w:r w:rsidR="00B3622A">
        <w:rPr>
          <w:rFonts w:ascii="Times New Roman" w:hAnsi="Times New Roman" w:cs="Times New Roman"/>
          <w:sz w:val="28"/>
          <w:szCs w:val="28"/>
        </w:rPr>
        <w:t xml:space="preserve">Х. </w:t>
      </w:r>
      <w:proofErr w:type="spellStart"/>
      <w:r w:rsidRPr="00806D76">
        <w:rPr>
          <w:rFonts w:ascii="Times New Roman" w:hAnsi="Times New Roman" w:cs="Times New Roman"/>
          <w:sz w:val="28"/>
          <w:szCs w:val="28"/>
        </w:rPr>
        <w:t>Уайтхауз</w:t>
      </w:r>
      <w:proofErr w:type="spellEnd"/>
      <w:r w:rsidRPr="00806D76">
        <w:rPr>
          <w:rFonts w:ascii="Times New Roman" w:hAnsi="Times New Roman" w:cs="Times New Roman"/>
          <w:sz w:val="28"/>
          <w:szCs w:val="28"/>
        </w:rPr>
        <w:t xml:space="preserve"> – основанную на запоминаемости и этим близкую к теории </w:t>
      </w:r>
      <w:r w:rsidR="00B3622A">
        <w:rPr>
          <w:rFonts w:ascii="Times New Roman" w:hAnsi="Times New Roman" w:cs="Times New Roman"/>
          <w:sz w:val="28"/>
          <w:szCs w:val="28"/>
        </w:rPr>
        <w:t xml:space="preserve">П. </w:t>
      </w:r>
      <w:proofErr w:type="spellStart"/>
      <w:r w:rsidRPr="00806D76">
        <w:rPr>
          <w:rFonts w:ascii="Times New Roman" w:hAnsi="Times New Roman" w:cs="Times New Roman"/>
          <w:sz w:val="28"/>
          <w:szCs w:val="28"/>
        </w:rPr>
        <w:t>Буайе</w:t>
      </w:r>
      <w:proofErr w:type="spellEnd"/>
      <w:r w:rsidRPr="00806D76">
        <w:rPr>
          <w:rFonts w:ascii="Times New Roman" w:hAnsi="Times New Roman" w:cs="Times New Roman"/>
          <w:sz w:val="28"/>
          <w:szCs w:val="28"/>
        </w:rPr>
        <w:t xml:space="preserve">; </w:t>
      </w:r>
      <w:r w:rsidR="00B3622A">
        <w:rPr>
          <w:rFonts w:ascii="Times New Roman" w:hAnsi="Times New Roman" w:cs="Times New Roman"/>
          <w:sz w:val="28"/>
          <w:szCs w:val="28"/>
        </w:rPr>
        <w:t>Р. </w:t>
      </w:r>
      <w:proofErr w:type="spellStart"/>
      <w:r w:rsidRPr="00806D76">
        <w:rPr>
          <w:rFonts w:ascii="Times New Roman" w:hAnsi="Times New Roman" w:cs="Times New Roman"/>
          <w:sz w:val="28"/>
          <w:szCs w:val="28"/>
        </w:rPr>
        <w:t>Маколей</w:t>
      </w:r>
      <w:proofErr w:type="spellEnd"/>
      <w:r w:rsidRPr="00806D76">
        <w:rPr>
          <w:rFonts w:ascii="Times New Roman" w:hAnsi="Times New Roman" w:cs="Times New Roman"/>
          <w:sz w:val="28"/>
          <w:szCs w:val="28"/>
        </w:rPr>
        <w:t xml:space="preserve"> и </w:t>
      </w:r>
      <w:r w:rsidR="00B3622A">
        <w:rPr>
          <w:rFonts w:ascii="Times New Roman" w:hAnsi="Times New Roman" w:cs="Times New Roman"/>
          <w:sz w:val="28"/>
          <w:szCs w:val="28"/>
        </w:rPr>
        <w:t xml:space="preserve">Т. </w:t>
      </w:r>
      <w:proofErr w:type="spellStart"/>
      <w:r w:rsidRPr="00806D76">
        <w:rPr>
          <w:rFonts w:ascii="Times New Roman" w:hAnsi="Times New Roman" w:cs="Times New Roman"/>
          <w:sz w:val="28"/>
          <w:szCs w:val="28"/>
        </w:rPr>
        <w:t>Лоусон</w:t>
      </w:r>
      <w:proofErr w:type="spellEnd"/>
      <w:r w:rsidRPr="00806D76">
        <w:rPr>
          <w:rFonts w:ascii="Times New Roman" w:hAnsi="Times New Roman" w:cs="Times New Roman"/>
          <w:sz w:val="28"/>
          <w:szCs w:val="28"/>
        </w:rPr>
        <w:t xml:space="preserve"> предлагают скорее теорию психологических представлений, которые помогают классифицировать ритуалы по степени значимости. Обе теории находят своих последователей, которые используют их в качестве методологии для анализа конкретных ритуалов. </w:t>
      </w:r>
    </w:p>
    <w:p w:rsidR="00B3622A" w:rsidRPr="00806D76" w:rsidRDefault="00B3622A" w:rsidP="00806D76">
      <w:pPr>
        <w:spacing w:after="0" w:line="360" w:lineRule="auto"/>
        <w:contextualSpacing/>
        <w:jc w:val="both"/>
        <w:rPr>
          <w:rFonts w:ascii="Times New Roman" w:hAnsi="Times New Roman" w:cs="Times New Roman"/>
          <w:sz w:val="28"/>
          <w:szCs w:val="28"/>
        </w:rPr>
      </w:pPr>
    </w:p>
    <w:p w:rsidR="00B3622A" w:rsidRPr="00806D76" w:rsidRDefault="00B3622A" w:rsidP="00B3622A">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2.3.3</w:t>
      </w:r>
      <w:r w:rsidRPr="00806D76">
        <w:rPr>
          <w:rFonts w:ascii="Times New Roman" w:hAnsi="Times New Roman" w:cs="Times New Roman"/>
          <w:b/>
          <w:sz w:val="28"/>
          <w:szCs w:val="28"/>
        </w:rPr>
        <w:t xml:space="preserve">.Теория Р. </w:t>
      </w:r>
      <w:proofErr w:type="spellStart"/>
      <w:r w:rsidRPr="00806D76">
        <w:rPr>
          <w:rFonts w:ascii="Times New Roman" w:hAnsi="Times New Roman" w:cs="Times New Roman"/>
          <w:b/>
          <w:sz w:val="28"/>
          <w:szCs w:val="28"/>
        </w:rPr>
        <w:t>Маколея</w:t>
      </w:r>
      <w:proofErr w:type="spellEnd"/>
      <w:r w:rsidRPr="00806D76">
        <w:rPr>
          <w:rFonts w:ascii="Times New Roman" w:hAnsi="Times New Roman" w:cs="Times New Roman"/>
          <w:b/>
          <w:sz w:val="28"/>
          <w:szCs w:val="28"/>
        </w:rPr>
        <w:t xml:space="preserve"> и Т. </w:t>
      </w:r>
      <w:proofErr w:type="spellStart"/>
      <w:r w:rsidRPr="00806D76">
        <w:rPr>
          <w:rFonts w:ascii="Times New Roman" w:hAnsi="Times New Roman" w:cs="Times New Roman"/>
          <w:b/>
          <w:sz w:val="28"/>
          <w:szCs w:val="28"/>
        </w:rPr>
        <w:t>Лоусона</w:t>
      </w:r>
      <w:proofErr w:type="spellEnd"/>
    </w:p>
    <w:p w:rsidR="00B3622A" w:rsidRPr="00806D76" w:rsidRDefault="00B3622A" w:rsidP="00B3622A">
      <w:pPr>
        <w:spacing w:after="0" w:line="360" w:lineRule="auto"/>
        <w:contextualSpacing/>
        <w:jc w:val="both"/>
        <w:rPr>
          <w:rFonts w:ascii="Times New Roman" w:hAnsi="Times New Roman" w:cs="Times New Roman"/>
          <w:b/>
          <w:sz w:val="28"/>
          <w:szCs w:val="28"/>
        </w:rPr>
      </w:pPr>
      <w:r w:rsidRPr="00806D76">
        <w:rPr>
          <w:rFonts w:ascii="Times New Roman" w:hAnsi="Times New Roman" w:cs="Times New Roman"/>
          <w:sz w:val="28"/>
          <w:szCs w:val="28"/>
        </w:rPr>
        <w:t xml:space="preserve">Одной из исходных точек, касающихся рассмотрения ритуала в когнитивной науке, является утверждение, что мыслительные процессы и представления о </w:t>
      </w:r>
      <w:r w:rsidRPr="00806D76">
        <w:rPr>
          <w:rFonts w:ascii="Times New Roman" w:hAnsi="Times New Roman" w:cs="Times New Roman"/>
          <w:sz w:val="28"/>
          <w:szCs w:val="28"/>
        </w:rPr>
        <w:lastRenderedPageBreak/>
        <w:t xml:space="preserve">ритуале принципиально не отличаются от представлений об активности в нашей повседневной жизни. В обоих случаях важную роль играют представления об агенте – действующем лице – возникающие в сознании.  В повседневности, как правило, присутствие агента ясно и очевидно. В религиозном же поведении культурно созданные </w:t>
      </w:r>
      <w:r w:rsidR="002D0120">
        <w:rPr>
          <w:rFonts w:ascii="Times New Roman" w:hAnsi="Times New Roman" w:cs="Times New Roman"/>
          <w:sz w:val="28"/>
          <w:szCs w:val="28"/>
        </w:rPr>
        <w:t>сверхчеловеческие</w:t>
      </w:r>
      <w:r w:rsidRPr="00806D76">
        <w:rPr>
          <w:rFonts w:ascii="Times New Roman" w:hAnsi="Times New Roman" w:cs="Times New Roman"/>
          <w:sz w:val="28"/>
          <w:szCs w:val="28"/>
        </w:rPr>
        <w:t xml:space="preserve"> агенты играют ключевую роль. </w:t>
      </w:r>
      <w:proofErr w:type="spellStart"/>
      <w:r w:rsidRPr="00806D76">
        <w:rPr>
          <w:rFonts w:ascii="Times New Roman" w:hAnsi="Times New Roman" w:cs="Times New Roman"/>
          <w:sz w:val="28"/>
          <w:szCs w:val="28"/>
        </w:rPr>
        <w:t>Маколей</w:t>
      </w:r>
      <w:proofErr w:type="spellEnd"/>
      <w:r w:rsidRPr="00806D76">
        <w:rPr>
          <w:rFonts w:ascii="Times New Roman" w:hAnsi="Times New Roman" w:cs="Times New Roman"/>
          <w:sz w:val="28"/>
          <w:szCs w:val="28"/>
        </w:rPr>
        <w:t xml:space="preserve"> и </w:t>
      </w:r>
      <w:proofErr w:type="spellStart"/>
      <w:r w:rsidRPr="00806D76">
        <w:rPr>
          <w:rFonts w:ascii="Times New Roman" w:hAnsi="Times New Roman" w:cs="Times New Roman"/>
          <w:sz w:val="28"/>
          <w:szCs w:val="28"/>
        </w:rPr>
        <w:t>Лоусон</w:t>
      </w:r>
      <w:proofErr w:type="spellEnd"/>
      <w:r w:rsidRPr="00806D76">
        <w:rPr>
          <w:rFonts w:ascii="Times New Roman" w:hAnsi="Times New Roman" w:cs="Times New Roman"/>
          <w:sz w:val="28"/>
          <w:szCs w:val="28"/>
        </w:rPr>
        <w:t xml:space="preserve"> утверждают, что большое значение помимо агента имеет также представление о форме ритуала. </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Из существующего многообразия определений религии авторы решают не останавливаться на каком-то одном. Ведь религия может пониматься очень широко. Поэтому они решают дать свое определение ритуала. Итак, под их теорию попадают «</w:t>
      </w:r>
      <w:r w:rsidRPr="00806D76">
        <w:rPr>
          <w:rFonts w:ascii="Times New Roman" w:hAnsi="Times New Roman" w:cs="Times New Roman"/>
          <w:i/>
          <w:sz w:val="28"/>
          <w:szCs w:val="28"/>
        </w:rPr>
        <w:t>действия, которые индивиды или группы исполняют внутри организованных сообществ, которые обладают концептуальными схемами, включающими предположения о связи этих действий с действиями агентов, имеющих некоторые нелогичные свойства</w:t>
      </w:r>
      <w:r w:rsidRPr="00806D76">
        <w:rPr>
          <w:rFonts w:ascii="Times New Roman" w:hAnsi="Times New Roman" w:cs="Times New Roman"/>
          <w:sz w:val="28"/>
          <w:szCs w:val="28"/>
        </w:rPr>
        <w:t>»</w:t>
      </w:r>
      <w:r w:rsidRPr="00806D76">
        <w:rPr>
          <w:rFonts w:ascii="Times New Roman" w:hAnsi="Times New Roman" w:cs="Times New Roman"/>
          <w:sz w:val="28"/>
          <w:vertAlign w:val="superscript"/>
        </w:rPr>
        <w:footnoteReference w:id="93"/>
      </w:r>
      <w:r w:rsidRPr="00806D76">
        <w:rPr>
          <w:rFonts w:ascii="Times New Roman" w:hAnsi="Times New Roman" w:cs="Times New Roman"/>
          <w:sz w:val="28"/>
          <w:szCs w:val="28"/>
        </w:rPr>
        <w:t>. С этой точки зрения для любого понимания религии такое определения ритуала окажется полезным.</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Такое определение фактически упраздняет содержание ритуала. Исследователи считают, что формирование наиболее общих черт, характерных для любого религиозного ритуала не зависит от приписываемого значения (Вспомним </w:t>
      </w:r>
      <w:proofErr w:type="spellStart"/>
      <w:r w:rsidRPr="00806D76">
        <w:rPr>
          <w:rFonts w:ascii="Times New Roman" w:hAnsi="Times New Roman" w:cs="Times New Roman"/>
          <w:sz w:val="28"/>
          <w:szCs w:val="28"/>
        </w:rPr>
        <w:t>Раппапорта</w:t>
      </w:r>
      <w:proofErr w:type="spellEnd"/>
      <w:r w:rsidRPr="00806D76">
        <w:rPr>
          <w:rFonts w:ascii="Times New Roman" w:hAnsi="Times New Roman" w:cs="Times New Roman"/>
          <w:sz w:val="28"/>
          <w:szCs w:val="28"/>
        </w:rPr>
        <w:t xml:space="preserve"> с его отсутствующим смыслом). А также представления о религиозном действии не требуют особенных средств, или подходов, выходящих за рамки нашего повседневного мышления. Представления о ритуале – это лишь частный случай нашего обычного представления о действии, включающем участников, сами действия, условия и свойства, позволяющие различать эти действия. </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Все действия имеют агента (действующее лицо). В теории </w:t>
      </w:r>
      <w:proofErr w:type="spellStart"/>
      <w:r w:rsidRPr="00806D76">
        <w:rPr>
          <w:rFonts w:ascii="Times New Roman" w:hAnsi="Times New Roman" w:cs="Times New Roman"/>
          <w:sz w:val="28"/>
          <w:szCs w:val="28"/>
        </w:rPr>
        <w:t>Маколея-Лоусона</w:t>
      </w:r>
      <w:proofErr w:type="spellEnd"/>
      <w:r w:rsidRPr="00806D76">
        <w:rPr>
          <w:rFonts w:ascii="Times New Roman" w:hAnsi="Times New Roman" w:cs="Times New Roman"/>
          <w:sz w:val="28"/>
          <w:szCs w:val="28"/>
        </w:rPr>
        <w:t xml:space="preserve"> рассматриваются те действия, ритуалы, которые включают три </w:t>
      </w:r>
      <w:r w:rsidRPr="00806D76">
        <w:rPr>
          <w:rFonts w:ascii="Times New Roman" w:hAnsi="Times New Roman" w:cs="Times New Roman"/>
          <w:sz w:val="28"/>
          <w:szCs w:val="28"/>
        </w:rPr>
        <w:lastRenderedPageBreak/>
        <w:t xml:space="preserve">необходимых компонента: </w:t>
      </w:r>
      <w:r w:rsidRPr="00806D76">
        <w:rPr>
          <w:rFonts w:ascii="Times New Roman" w:hAnsi="Times New Roman" w:cs="Times New Roman"/>
          <w:sz w:val="28"/>
          <w:szCs w:val="28"/>
          <w:u w:val="single"/>
        </w:rPr>
        <w:t>субъект (или агент), действие, объект (или пациент</w:t>
      </w:r>
      <w:r w:rsidRPr="00806D76">
        <w:rPr>
          <w:rFonts w:ascii="Times New Roman" w:hAnsi="Times New Roman" w:cs="Times New Roman"/>
          <w:sz w:val="28"/>
          <w:szCs w:val="28"/>
        </w:rPr>
        <w:t>). Итак, религиозные ритуалы, в отличие от любых других религиозных действий, это такие акты, в которых агент воздействует на пациента. И в этом воздействии необходимо участие сверхчеловеческих агентов</w:t>
      </w:r>
      <w:r w:rsidRPr="00806D76">
        <w:rPr>
          <w:rFonts w:ascii="Times New Roman" w:hAnsi="Times New Roman" w:cs="Times New Roman"/>
          <w:sz w:val="28"/>
          <w:vertAlign w:val="superscript"/>
        </w:rPr>
        <w:footnoteReference w:id="94"/>
      </w:r>
      <w:r w:rsidRPr="00806D76">
        <w:rPr>
          <w:rFonts w:ascii="Times New Roman" w:hAnsi="Times New Roman" w:cs="Times New Roman"/>
          <w:sz w:val="28"/>
          <w:szCs w:val="28"/>
        </w:rPr>
        <w:t>.</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Ритуалы отличаются от других религиозных действий в 3-х главных аспектах: </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а) они осуществляют изменения в религиозном мире с помощью агентов;</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 xml:space="preserve">б) ритуалы сопряжены с критерием «свой-чужой». Как  правило, к ритуалам не допускаются посторонние. Например, на проповедь может прийти не христианин, но он не будет допущен к причастию. </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в) ритуалы необходимо связаны с другими ритуалами этой традиции.</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Необходимо определить, какими качествами и свойствами обладают эти самые агенты - действующие лица, а также то, что свойственно акту и пациенту ритуала. Некоторые ритуалы совершаются только мужчинами, некоторые – исключительно ночью. Для определенных нужны особенные инструменты. Хотя инструменты не являются агентами, они все же значительно влияют на условия успешного выполнения ритуала. Например, вода – необходимый инструмент крещения.  </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Инструменты должны быть обязательно связаны со сверхчеловеческими агентами. Так, вода должна быть предварительно освящена. То есть необходимо, чтобы ритуал имел связь с ритуалами, исполнявшимися ранее. Первые ритуалы являются условиями исполнения последующих. Эти предшествующие ритуалы называются в теории </w:t>
      </w:r>
      <w:proofErr w:type="spellStart"/>
      <w:r w:rsidRPr="00806D76">
        <w:rPr>
          <w:rFonts w:ascii="Times New Roman" w:hAnsi="Times New Roman" w:cs="Times New Roman"/>
          <w:sz w:val="28"/>
          <w:szCs w:val="28"/>
        </w:rPr>
        <w:t>Маколея</w:t>
      </w:r>
      <w:proofErr w:type="spellEnd"/>
      <w:r w:rsidRPr="00806D76">
        <w:rPr>
          <w:rFonts w:ascii="Times New Roman" w:hAnsi="Times New Roman" w:cs="Times New Roman"/>
          <w:sz w:val="28"/>
          <w:szCs w:val="28"/>
        </w:rPr>
        <w:t xml:space="preserve"> и </w:t>
      </w:r>
      <w:proofErr w:type="spellStart"/>
      <w:r w:rsidRPr="00806D76">
        <w:rPr>
          <w:rFonts w:ascii="Times New Roman" w:hAnsi="Times New Roman" w:cs="Times New Roman"/>
          <w:sz w:val="28"/>
          <w:szCs w:val="28"/>
        </w:rPr>
        <w:t>Лоусона</w:t>
      </w:r>
      <w:proofErr w:type="spellEnd"/>
      <w:r w:rsidRPr="00806D76">
        <w:rPr>
          <w:rFonts w:ascii="Times New Roman" w:hAnsi="Times New Roman" w:cs="Times New Roman"/>
          <w:sz w:val="28"/>
          <w:szCs w:val="28"/>
        </w:rPr>
        <w:t xml:space="preserve"> «позволяющими»</w:t>
      </w:r>
      <w:r w:rsidRPr="00806D76">
        <w:rPr>
          <w:rFonts w:ascii="Times New Roman" w:hAnsi="Times New Roman" w:cs="Times New Roman"/>
          <w:sz w:val="28"/>
          <w:vertAlign w:val="superscript"/>
        </w:rPr>
        <w:footnoteReference w:id="95"/>
      </w:r>
      <w:r w:rsidRPr="00806D76">
        <w:rPr>
          <w:rFonts w:ascii="Times New Roman" w:hAnsi="Times New Roman" w:cs="Times New Roman"/>
          <w:sz w:val="28"/>
          <w:szCs w:val="28"/>
        </w:rPr>
        <w:t xml:space="preserve">. Человек, не прошедший обряд инициации, не имеет права сам проводить этот обряд. Нетрудно сделать вывод, что все ритуалы окажутся в сети, будут связаны друг с другом. И особенность </w:t>
      </w:r>
      <w:r w:rsidRPr="00806D76">
        <w:rPr>
          <w:rFonts w:ascii="Times New Roman" w:hAnsi="Times New Roman" w:cs="Times New Roman"/>
          <w:sz w:val="28"/>
          <w:szCs w:val="28"/>
        </w:rPr>
        <w:lastRenderedPageBreak/>
        <w:t xml:space="preserve">представлений о религиозном ритуале в том, что конечной точкой, последней инстанцией будут боги. </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В ритуале есть законченный порядок. В повседневной жизни все действия естественно подчинены причинно-следственным связям, пусть неосознанно. Но первопричины, почему кот ест мышь, которая перед тем ест сыр не найти. В ритуале эта причина есть – сверхчеловеческий агент. Потому в теории основная область рассмотрения – это роль, какую играют боги в ритуале. Общеизвестно, что они создают порядок и люди действуют по их подобию. Эти предполагаемые действия богов называются «гипотетическими» ритуалами</w:t>
      </w:r>
      <w:r w:rsidRPr="00806D76">
        <w:rPr>
          <w:rFonts w:ascii="Times New Roman" w:hAnsi="Times New Roman" w:cs="Times New Roman"/>
          <w:sz w:val="28"/>
          <w:vertAlign w:val="superscript"/>
        </w:rPr>
        <w:footnoteReference w:id="96"/>
      </w:r>
      <w:r w:rsidRPr="00806D76">
        <w:rPr>
          <w:rFonts w:ascii="Times New Roman" w:hAnsi="Times New Roman" w:cs="Times New Roman"/>
          <w:sz w:val="28"/>
          <w:szCs w:val="28"/>
        </w:rPr>
        <w:t xml:space="preserve">. </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Но почему ученые решили, что могут с уверенностью постулировать </w:t>
      </w:r>
      <w:r w:rsidRPr="00F50543">
        <w:rPr>
          <w:rFonts w:ascii="Times New Roman" w:hAnsi="Times New Roman" w:cs="Times New Roman"/>
          <w:sz w:val="28"/>
          <w:szCs w:val="28"/>
        </w:rPr>
        <w:t>главнейшую</w:t>
      </w:r>
      <w:r w:rsidRPr="00806D76">
        <w:rPr>
          <w:rFonts w:ascii="Times New Roman" w:hAnsi="Times New Roman" w:cs="Times New Roman"/>
          <w:sz w:val="28"/>
          <w:szCs w:val="28"/>
        </w:rPr>
        <w:t xml:space="preserve"> роль агента? Отвечают на этот вопрос данные экспериментов эволюционных психологов. С раннего возраста дети умеют отличать агента от окружающих сущностей и событий. Примерно в возрасте 4-х лет дети понимают, что агент обладает сознанием, стремлением и целями. И по тем же самым причинам люди наделяют сознанием сверхчеловеческих агентов. Эти агенты имеют особенную необъяснимую силу, которая отличает их от повседневных действующих лиц. </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r>
      <w:proofErr w:type="spellStart"/>
      <w:r w:rsidRPr="00806D76">
        <w:rPr>
          <w:rFonts w:ascii="Times New Roman" w:hAnsi="Times New Roman" w:cs="Times New Roman"/>
          <w:sz w:val="28"/>
          <w:szCs w:val="28"/>
        </w:rPr>
        <w:t>Маколей</w:t>
      </w:r>
      <w:proofErr w:type="spellEnd"/>
      <w:r w:rsidRPr="00806D76">
        <w:rPr>
          <w:rFonts w:ascii="Times New Roman" w:hAnsi="Times New Roman" w:cs="Times New Roman"/>
          <w:sz w:val="28"/>
          <w:szCs w:val="28"/>
        </w:rPr>
        <w:t xml:space="preserve"> и </w:t>
      </w:r>
      <w:proofErr w:type="spellStart"/>
      <w:r w:rsidRPr="00806D76">
        <w:rPr>
          <w:rFonts w:ascii="Times New Roman" w:hAnsi="Times New Roman" w:cs="Times New Roman"/>
          <w:sz w:val="28"/>
          <w:szCs w:val="28"/>
        </w:rPr>
        <w:t>Лоусон</w:t>
      </w:r>
      <w:proofErr w:type="spellEnd"/>
      <w:r w:rsidRPr="00806D76">
        <w:rPr>
          <w:rFonts w:ascii="Times New Roman" w:hAnsi="Times New Roman" w:cs="Times New Roman"/>
          <w:sz w:val="28"/>
          <w:szCs w:val="28"/>
        </w:rPr>
        <w:t xml:space="preserve"> выделяют 2 основных принципа, объясняющих ключевую роль сверхчеловеческого агента в религиозном ритуале. Это принцип «сверхчеловеческой деятельности» и «сверхчеловеческой непосредственности». Как интуитивные суждения, так и ритуальные практики подтверждают эти принципы.</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Первый принцип – сверхчеловеческой деятельности – основан на следующем. Если сверхчеловеческий агент является действующим лицом ритуала или же напрямую связан с агентом ритуала (через «позволяющие» действия), это дает нам право обозначить различие между двумя основными видами ритуалов. Первые – те, в которых основная связь с богами осуществляется через специального агента. Таким агентом-посредником </w:t>
      </w:r>
      <w:r w:rsidRPr="00806D76">
        <w:rPr>
          <w:rFonts w:ascii="Times New Roman" w:hAnsi="Times New Roman" w:cs="Times New Roman"/>
          <w:sz w:val="28"/>
          <w:szCs w:val="28"/>
        </w:rPr>
        <w:lastRenderedPageBreak/>
        <w:t>является, например, священник.  Вторые ритуалы – те, в которых связь с богами осуществляется посредством двух компонентов ритуала, упомянутых выше, а именно через пациента или акт. Примером ритуалов второй группы являются гадания</w:t>
      </w:r>
      <w:r w:rsidRPr="00806D76">
        <w:rPr>
          <w:rFonts w:ascii="Times New Roman" w:hAnsi="Times New Roman" w:cs="Times New Roman"/>
          <w:sz w:val="28"/>
          <w:vertAlign w:val="superscript"/>
        </w:rPr>
        <w:footnoteReference w:id="97"/>
      </w:r>
      <w:r w:rsidRPr="00806D76">
        <w:rPr>
          <w:rFonts w:ascii="Times New Roman" w:hAnsi="Times New Roman" w:cs="Times New Roman"/>
          <w:sz w:val="28"/>
          <w:szCs w:val="28"/>
        </w:rPr>
        <w:t>.</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Второй принцип – принцип непосредственности сверхчеловеческого агента. Для того чтобы понять, как боги присутствуют в ритуале, необходимо выстроить цепочку позволяющих ритуалов, последнее звено которой и будет тем первоначальным входом сверхчеловеческого агента. Соответственно, без этого входа не могут случиться последующие ритуалы. Непосредственность также дает подтверждение в присутствии, связи с божеством. Итак, эти два принципа выявляют два важнейших аспекта формы религиозного ритуала:</w:t>
      </w:r>
    </w:p>
    <w:p w:rsidR="00B3622A" w:rsidRPr="00806D76" w:rsidRDefault="00B3622A" w:rsidP="00B3622A">
      <w:pPr>
        <w:spacing w:after="0" w:line="360" w:lineRule="auto"/>
        <w:ind w:left="142" w:hanging="142"/>
        <w:contextualSpacing/>
        <w:jc w:val="both"/>
        <w:rPr>
          <w:rFonts w:ascii="Times New Roman" w:hAnsi="Times New Roman" w:cs="Times New Roman"/>
          <w:sz w:val="28"/>
          <w:szCs w:val="28"/>
        </w:rPr>
      </w:pPr>
      <w:r w:rsidRPr="00806D76">
        <w:rPr>
          <w:rFonts w:ascii="Times New Roman" w:hAnsi="Times New Roman" w:cs="Times New Roman"/>
          <w:sz w:val="28"/>
          <w:szCs w:val="28"/>
        </w:rPr>
        <w:t xml:space="preserve"> </w:t>
      </w:r>
      <w:r w:rsidRPr="00806D76">
        <w:rPr>
          <w:rFonts w:ascii="Times New Roman" w:hAnsi="Times New Roman" w:cs="Times New Roman"/>
          <w:sz w:val="28"/>
          <w:szCs w:val="28"/>
        </w:rPr>
        <w:tab/>
      </w:r>
      <w:r w:rsidRPr="00806D76">
        <w:rPr>
          <w:rFonts w:ascii="Times New Roman" w:hAnsi="Times New Roman" w:cs="Times New Roman"/>
          <w:sz w:val="28"/>
          <w:szCs w:val="28"/>
        </w:rPr>
        <w:tab/>
        <w:t>1) Какую роль в настоящем ритуале играют «позволяющие» ритуалы.</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 xml:space="preserve"> </w:t>
      </w:r>
      <w:r w:rsidRPr="00806D76">
        <w:rPr>
          <w:rFonts w:ascii="Times New Roman" w:hAnsi="Times New Roman" w:cs="Times New Roman"/>
          <w:sz w:val="28"/>
          <w:szCs w:val="28"/>
        </w:rPr>
        <w:tab/>
        <w:t xml:space="preserve">2) Сколько таких позволяющих ритуалов требуется, чтобы установить связь компонентов настоящего ритуала и сверхчеловеческого агента. (Как будет показано дальше, при проверке на практике этих гипотез, адепты не задумываются о системе позволяющих ритуалов). </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Соответственно, эффективность ритуала в представлении его участников основывается на том, что ритуал обязательно связан со сверхчеловеческим агентом. Это показывает важность разделения между ритуалами с посредниками и без. Первые требуют большей строгости исполнения.  </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Разделение между ритуалами «специального» агента с одной стороны и ритуалами пациента/акта с другой ведет за собой ряд следствий. Во-первых, повторяемость ритуала. Как правило, ритуалы с посредником исполняются однократно, как инициации, а без – повторяются. Почему так происходит? Действуя через своего агента, бог творит раз и навсегда. Напротив, в ритуалах пациента и действия связь с божеством более интимна. Но действия людей или специальных инструментов никогда не могут быть полностью завершенными. Поэтому такие ритуалы нужно исполнять снова и снова. То </w:t>
      </w:r>
      <w:r w:rsidRPr="00806D76">
        <w:rPr>
          <w:rFonts w:ascii="Times New Roman" w:hAnsi="Times New Roman" w:cs="Times New Roman"/>
          <w:sz w:val="28"/>
          <w:szCs w:val="28"/>
        </w:rPr>
        <w:lastRenderedPageBreak/>
        <w:t>есть если инициация нужна только один раз, жертвоприношения людей богам нужны постоянно</w:t>
      </w:r>
      <w:r w:rsidRPr="00806D76">
        <w:rPr>
          <w:rFonts w:ascii="Times New Roman" w:hAnsi="Times New Roman" w:cs="Times New Roman"/>
          <w:sz w:val="28"/>
          <w:vertAlign w:val="superscript"/>
        </w:rPr>
        <w:footnoteReference w:id="98"/>
      </w:r>
      <w:r w:rsidRPr="00806D76">
        <w:rPr>
          <w:rFonts w:ascii="Times New Roman" w:hAnsi="Times New Roman" w:cs="Times New Roman"/>
          <w:sz w:val="28"/>
          <w:szCs w:val="28"/>
        </w:rPr>
        <w:t xml:space="preserve">. </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Следующее – обратимость. Поскольку действенность ритуалов, исполняемых пациентами или инструментами временна, они не нуждаются в отмене. Другое дело – ритуалы «специальных агентов». Они могут быть аннулированы: браки могут быть расторгнуты, священники лишены сана и т.д.</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Ещё один аспект – взаимозаменяемость. Если предыдущее свойство было характерно для ритуалов «специального агента», то это – напротив, присуще для двух оставшихся категорий. Ведь во время исполнения ритуала пациента/акта не получается ничего незаменимого. Поэтому в пустыне вода как труднодоступный ресурс может быть заменена песком для ритуала омовения</w:t>
      </w:r>
      <w:r w:rsidRPr="00806D76">
        <w:rPr>
          <w:rFonts w:ascii="Times New Roman" w:hAnsi="Times New Roman" w:cs="Times New Roman"/>
          <w:sz w:val="28"/>
          <w:vertAlign w:val="superscript"/>
        </w:rPr>
        <w:footnoteReference w:id="99"/>
      </w:r>
      <w:r w:rsidRPr="00806D76">
        <w:rPr>
          <w:rFonts w:ascii="Times New Roman" w:hAnsi="Times New Roman" w:cs="Times New Roman"/>
          <w:sz w:val="28"/>
          <w:szCs w:val="28"/>
        </w:rPr>
        <w:t>.</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Принцип сверхчеловеческой непосредственности предполагает, что чем меньше позволительных ритуалов разворачиваются из данного ритуала до первоначального входа самого агента, тем более центральное место занимает ритуал в религиозной системе. Измерять этот показатель можно опрашивая участников как напрямую (какой ритуал они считают важнее), так и опосредованно, изучая чувственные реакции, воспоминания об отдельных деталях и </w:t>
      </w:r>
      <w:proofErr w:type="spellStart"/>
      <w:r w:rsidRPr="00806D76">
        <w:rPr>
          <w:rFonts w:ascii="Times New Roman" w:hAnsi="Times New Roman" w:cs="Times New Roman"/>
          <w:sz w:val="28"/>
          <w:szCs w:val="28"/>
        </w:rPr>
        <w:t>др</w:t>
      </w:r>
      <w:proofErr w:type="spellEnd"/>
      <w:r w:rsidRPr="00806D76">
        <w:rPr>
          <w:rFonts w:ascii="Times New Roman" w:hAnsi="Times New Roman" w:cs="Times New Roman"/>
          <w:sz w:val="28"/>
          <w:vertAlign w:val="superscript"/>
        </w:rPr>
        <w:footnoteReference w:id="100"/>
      </w:r>
      <w:r w:rsidRPr="00806D76">
        <w:rPr>
          <w:rFonts w:ascii="Times New Roman" w:hAnsi="Times New Roman" w:cs="Times New Roman"/>
          <w:sz w:val="28"/>
          <w:szCs w:val="28"/>
        </w:rPr>
        <w:t>.</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r>
      <w:proofErr w:type="spellStart"/>
      <w:r w:rsidRPr="00806D76">
        <w:rPr>
          <w:rFonts w:ascii="Times New Roman" w:hAnsi="Times New Roman" w:cs="Times New Roman"/>
          <w:sz w:val="28"/>
          <w:szCs w:val="28"/>
        </w:rPr>
        <w:t>Маколей</w:t>
      </w:r>
      <w:proofErr w:type="spellEnd"/>
      <w:r w:rsidRPr="00806D76">
        <w:rPr>
          <w:rFonts w:ascii="Times New Roman" w:hAnsi="Times New Roman" w:cs="Times New Roman"/>
          <w:sz w:val="28"/>
          <w:szCs w:val="28"/>
        </w:rPr>
        <w:t xml:space="preserve"> и </w:t>
      </w:r>
      <w:proofErr w:type="spellStart"/>
      <w:r w:rsidRPr="00806D76">
        <w:rPr>
          <w:rFonts w:ascii="Times New Roman" w:hAnsi="Times New Roman" w:cs="Times New Roman"/>
          <w:sz w:val="28"/>
          <w:szCs w:val="28"/>
        </w:rPr>
        <w:t>Лоусон</w:t>
      </w:r>
      <w:proofErr w:type="spellEnd"/>
      <w:r w:rsidRPr="00806D76">
        <w:rPr>
          <w:rFonts w:ascii="Times New Roman" w:hAnsi="Times New Roman" w:cs="Times New Roman"/>
          <w:sz w:val="28"/>
          <w:szCs w:val="28"/>
        </w:rPr>
        <w:t xml:space="preserve"> останавливаются на трех основных результатах своей теории:</w:t>
      </w:r>
    </w:p>
    <w:p w:rsidR="00B3622A" w:rsidRPr="00806D76" w:rsidRDefault="00B3622A" w:rsidP="00B3622A">
      <w:pPr>
        <w:numPr>
          <w:ilvl w:val="0"/>
          <w:numId w:val="3"/>
        </w:num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Хотя они и отмечают важную роль суждений участников по отношению к ритуалу, эти суждения, как правило, не основаны на приобретенных знаниях, а получаются естественно, интуитивно.</w:t>
      </w:r>
    </w:p>
    <w:p w:rsidR="00B3622A" w:rsidRPr="00806D76" w:rsidRDefault="00B3622A" w:rsidP="00B3622A">
      <w:pPr>
        <w:numPr>
          <w:ilvl w:val="0"/>
          <w:numId w:val="3"/>
        </w:num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lastRenderedPageBreak/>
        <w:t xml:space="preserve">Эти интуитивные суждения не связаны со значением ритуала, не зависят от интерпретаций смысла. Представление о ритуале часто обходится без ссылок на значение. Например, человек может не знать ничего о смысле апостольского рукоположения, но понимать, что без этого нельзя проводить ритуал брака. </w:t>
      </w:r>
    </w:p>
    <w:p w:rsidR="00B3622A" w:rsidRPr="00806D76" w:rsidRDefault="00B3622A" w:rsidP="00B3622A">
      <w:pPr>
        <w:numPr>
          <w:ilvl w:val="0"/>
          <w:numId w:val="3"/>
        </w:num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Наконец, теория позволяет сократить разрыв между моделями компетенции участников и культурно-символическими моделями. Потому что она основана не только на интуитивных оценках участников ритуала, но и на наблюдениях за исполнением ритуалов</w:t>
      </w:r>
      <w:r w:rsidRPr="00806D76">
        <w:rPr>
          <w:rFonts w:ascii="Times New Roman" w:hAnsi="Times New Roman" w:cs="Times New Roman"/>
          <w:sz w:val="28"/>
          <w:vertAlign w:val="superscript"/>
        </w:rPr>
        <w:footnoteReference w:id="101"/>
      </w:r>
      <w:r w:rsidRPr="00806D76">
        <w:rPr>
          <w:rFonts w:ascii="Times New Roman" w:hAnsi="Times New Roman" w:cs="Times New Roman"/>
          <w:sz w:val="28"/>
          <w:szCs w:val="28"/>
        </w:rPr>
        <w:t xml:space="preserve">. </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 xml:space="preserve">Эта часть теории </w:t>
      </w:r>
      <w:proofErr w:type="spellStart"/>
      <w:r w:rsidRPr="00806D76">
        <w:rPr>
          <w:rFonts w:ascii="Times New Roman" w:hAnsi="Times New Roman" w:cs="Times New Roman"/>
          <w:sz w:val="28"/>
          <w:szCs w:val="28"/>
        </w:rPr>
        <w:t>Маколея</w:t>
      </w:r>
      <w:proofErr w:type="spellEnd"/>
      <w:r w:rsidRPr="00806D76">
        <w:rPr>
          <w:rFonts w:ascii="Times New Roman" w:hAnsi="Times New Roman" w:cs="Times New Roman"/>
          <w:sz w:val="28"/>
          <w:szCs w:val="28"/>
        </w:rPr>
        <w:t xml:space="preserve"> и </w:t>
      </w:r>
      <w:proofErr w:type="spellStart"/>
      <w:r w:rsidRPr="00806D76">
        <w:rPr>
          <w:rFonts w:ascii="Times New Roman" w:hAnsi="Times New Roman" w:cs="Times New Roman"/>
          <w:sz w:val="28"/>
          <w:szCs w:val="28"/>
        </w:rPr>
        <w:t>Лоусона</w:t>
      </w:r>
      <w:proofErr w:type="spellEnd"/>
      <w:r w:rsidRPr="00806D76">
        <w:rPr>
          <w:rFonts w:ascii="Times New Roman" w:hAnsi="Times New Roman" w:cs="Times New Roman"/>
          <w:sz w:val="28"/>
          <w:szCs w:val="28"/>
        </w:rPr>
        <w:t xml:space="preserve">, в которой они особую роль отводят сверхчеловеческому агенту, а также разбирают его деятельность и непосредственное присутствие, послужила основой для гипотезы формы ритуала. </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В начале своей статьи</w:t>
      </w:r>
      <w:r w:rsidRPr="00806D76">
        <w:rPr>
          <w:rFonts w:ascii="Times New Roman" w:hAnsi="Times New Roman" w:cs="Times New Roman"/>
          <w:sz w:val="28"/>
          <w:vertAlign w:val="superscript"/>
        </w:rPr>
        <w:footnoteReference w:id="102"/>
      </w:r>
      <w:r w:rsidRPr="00806D76">
        <w:rPr>
          <w:rFonts w:ascii="Times New Roman" w:hAnsi="Times New Roman" w:cs="Times New Roman"/>
          <w:sz w:val="28"/>
          <w:szCs w:val="28"/>
        </w:rPr>
        <w:t xml:space="preserve"> Роберт </w:t>
      </w:r>
      <w:proofErr w:type="spellStart"/>
      <w:r w:rsidRPr="00806D76">
        <w:rPr>
          <w:rFonts w:ascii="Times New Roman" w:hAnsi="Times New Roman" w:cs="Times New Roman"/>
          <w:sz w:val="28"/>
          <w:szCs w:val="28"/>
        </w:rPr>
        <w:t>Маколей</w:t>
      </w:r>
      <w:proofErr w:type="spellEnd"/>
      <w:r w:rsidRPr="00806D76">
        <w:rPr>
          <w:rFonts w:ascii="Times New Roman" w:hAnsi="Times New Roman" w:cs="Times New Roman"/>
          <w:sz w:val="28"/>
          <w:szCs w:val="28"/>
        </w:rPr>
        <w:t xml:space="preserve"> настаивает на том, что когнитивные предпосылки для возникновения религии в целом и ритуала в частности намного древнее тех представлений, которые сложились в ходе культурного развития. Большинство религиозных систем появились в дописьменных обществах, и впоследствии только развивались. Поэтому когнитивные движущие силы оказываются более стойкими, чем культурные позднейшие наслоения. В ритуалах более поздних эпох можно распознать паттерны общие с дописьменными</w:t>
      </w:r>
      <w:r w:rsidRPr="00806D76">
        <w:rPr>
          <w:rFonts w:ascii="Times New Roman" w:hAnsi="Times New Roman" w:cs="Times New Roman"/>
          <w:sz w:val="28"/>
          <w:vertAlign w:val="superscript"/>
        </w:rPr>
        <w:footnoteReference w:id="103"/>
      </w:r>
      <w:r w:rsidRPr="00806D76">
        <w:rPr>
          <w:rFonts w:ascii="Times New Roman" w:hAnsi="Times New Roman" w:cs="Times New Roman"/>
          <w:sz w:val="28"/>
          <w:szCs w:val="28"/>
        </w:rPr>
        <w:t>.</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Одно из очевидных условий, которое способствует запоминанию информации – это повторяемость. Естественно, повторяемость того или иного события способствует запоминанию. Здесь уместно говорить о запоминании типа события и необязательно сопутствующих деталей. Да и только лишь повторяемость – достаточно зыбкий критерий. В некоторых </w:t>
      </w:r>
      <w:r w:rsidRPr="00806D76">
        <w:rPr>
          <w:rFonts w:ascii="Times New Roman" w:hAnsi="Times New Roman" w:cs="Times New Roman"/>
          <w:sz w:val="28"/>
          <w:szCs w:val="28"/>
        </w:rPr>
        <w:lastRenderedPageBreak/>
        <w:t>ритуалах регулярно меняется состав участников, другие же исполняются очень редко</w:t>
      </w:r>
      <w:r w:rsidRPr="00806D76">
        <w:rPr>
          <w:rFonts w:ascii="Times New Roman" w:hAnsi="Times New Roman" w:cs="Times New Roman"/>
          <w:sz w:val="28"/>
          <w:vertAlign w:val="superscript"/>
        </w:rPr>
        <w:footnoteReference w:id="104"/>
      </w:r>
      <w:r w:rsidRPr="00806D76">
        <w:rPr>
          <w:rFonts w:ascii="Times New Roman" w:hAnsi="Times New Roman" w:cs="Times New Roman"/>
          <w:sz w:val="28"/>
          <w:szCs w:val="28"/>
        </w:rPr>
        <w:t xml:space="preserve">. </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Здесь гипотезу частоты исполнения ритуала пытается потеснить гипотеза формы. Под формой ритуала </w:t>
      </w:r>
      <w:proofErr w:type="spellStart"/>
      <w:r w:rsidRPr="00806D76">
        <w:rPr>
          <w:rFonts w:ascii="Times New Roman" w:hAnsi="Times New Roman" w:cs="Times New Roman"/>
          <w:sz w:val="28"/>
          <w:szCs w:val="28"/>
        </w:rPr>
        <w:t>Маколей</w:t>
      </w:r>
      <w:proofErr w:type="spellEnd"/>
      <w:r w:rsidRPr="00806D76">
        <w:rPr>
          <w:rFonts w:ascii="Times New Roman" w:hAnsi="Times New Roman" w:cs="Times New Roman"/>
          <w:sz w:val="28"/>
          <w:szCs w:val="28"/>
        </w:rPr>
        <w:t xml:space="preserve"> понимает подразумеваемое знание участников о разновидностях ритуалов, понимание значения ритуала. В общем, эта гипотеза основана на описанной выше теории </w:t>
      </w:r>
      <w:proofErr w:type="spellStart"/>
      <w:r w:rsidRPr="00806D76">
        <w:rPr>
          <w:rFonts w:ascii="Times New Roman" w:hAnsi="Times New Roman" w:cs="Times New Roman"/>
          <w:sz w:val="28"/>
          <w:szCs w:val="28"/>
        </w:rPr>
        <w:t>Маколея</w:t>
      </w:r>
      <w:proofErr w:type="spellEnd"/>
      <w:r w:rsidRPr="00806D76">
        <w:rPr>
          <w:rFonts w:ascii="Times New Roman" w:hAnsi="Times New Roman" w:cs="Times New Roman"/>
          <w:sz w:val="28"/>
          <w:szCs w:val="28"/>
        </w:rPr>
        <w:t xml:space="preserve"> и </w:t>
      </w:r>
      <w:proofErr w:type="spellStart"/>
      <w:r w:rsidRPr="00806D76">
        <w:rPr>
          <w:rFonts w:ascii="Times New Roman" w:hAnsi="Times New Roman" w:cs="Times New Roman"/>
          <w:sz w:val="28"/>
          <w:szCs w:val="28"/>
        </w:rPr>
        <w:t>Лоусона</w:t>
      </w:r>
      <w:proofErr w:type="spellEnd"/>
      <w:r w:rsidRPr="00806D76">
        <w:rPr>
          <w:rFonts w:ascii="Times New Roman" w:hAnsi="Times New Roman" w:cs="Times New Roman"/>
          <w:sz w:val="28"/>
          <w:szCs w:val="28"/>
        </w:rPr>
        <w:t xml:space="preserve"> о представлении участников. В этом приближении её принципы должны объяснить, </w:t>
      </w:r>
      <w:r w:rsidRPr="00806D76">
        <w:rPr>
          <w:rFonts w:ascii="Times New Roman" w:hAnsi="Times New Roman" w:cs="Times New Roman"/>
          <w:i/>
          <w:sz w:val="28"/>
          <w:szCs w:val="28"/>
        </w:rPr>
        <w:t>когда</w:t>
      </w:r>
      <w:r w:rsidRPr="00806D76">
        <w:rPr>
          <w:rFonts w:ascii="Times New Roman" w:hAnsi="Times New Roman" w:cs="Times New Roman"/>
          <w:i/>
          <w:sz w:val="28"/>
          <w:vertAlign w:val="superscript"/>
        </w:rPr>
        <w:footnoteReference w:id="105"/>
      </w:r>
      <w:r w:rsidRPr="00806D76">
        <w:rPr>
          <w:rFonts w:ascii="Times New Roman" w:hAnsi="Times New Roman" w:cs="Times New Roman"/>
          <w:i/>
          <w:sz w:val="28"/>
          <w:szCs w:val="28"/>
        </w:rPr>
        <w:t xml:space="preserve"> </w:t>
      </w:r>
      <w:r w:rsidRPr="00806D76">
        <w:rPr>
          <w:rFonts w:ascii="Times New Roman" w:hAnsi="Times New Roman" w:cs="Times New Roman"/>
          <w:sz w:val="28"/>
          <w:szCs w:val="28"/>
        </w:rPr>
        <w:t>ритуалы вызывают эмоциональный отклик, а когда – нет. Вспомним, что авторы установили два основных типа ритуалов – те, в которых связь со сверхчеловеческим агентом устанавливается через посредника – «специального» агента и те, в которых этот агент не требуется (ритуалы пациента/акта). Гипотеза формы ритуала утверждает, что сравнительный показатель зрелищности, эмоционального воздействия в отдельных религиозных сообществах всегда будет выше в ритуалах первого типа, с агентом-посредником, чем без него.</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Ритуалы без специального агента исполняются чаще. Это происходит потому, что форма ритуала предполагает частое исполнение. Человеческие действия, в отличие от действий божества, никогда не бывают завершенными, исчерпывающими. Сверхчеловеческий агент в таких ритуалах отстоит дальше. Поэтому ритуалы жертвоприношений нужны постоянно. Действующие лица – будь то священник или просто участник – не занимают в таких ритуалах место бога. Поэтому результаты не имеют постоянного эффекта. </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Напротив, ритуалы, в которых действует сверхчеловеческий агент, или его посредник,  и эффект от которых постоянный, исполняются однократно. Ритуалы, которые совершаются человеком, должны повторяться. Для ритуалов первого типа (свадьбы, крещения, похороны) священник однажды </w:t>
      </w:r>
      <w:r w:rsidRPr="00806D76">
        <w:rPr>
          <w:rFonts w:ascii="Times New Roman" w:hAnsi="Times New Roman" w:cs="Times New Roman"/>
          <w:sz w:val="28"/>
          <w:szCs w:val="28"/>
        </w:rPr>
        <w:lastRenderedPageBreak/>
        <w:t>получил прямую связь с божеством, и действует от его имени</w:t>
      </w:r>
      <w:r w:rsidRPr="00806D76">
        <w:rPr>
          <w:rFonts w:ascii="Times New Roman" w:hAnsi="Times New Roman" w:cs="Times New Roman"/>
          <w:sz w:val="28"/>
          <w:vertAlign w:val="superscript"/>
        </w:rPr>
        <w:footnoteReference w:id="106"/>
      </w:r>
      <w:r w:rsidRPr="00806D76">
        <w:rPr>
          <w:rFonts w:ascii="Times New Roman" w:hAnsi="Times New Roman" w:cs="Times New Roman"/>
          <w:sz w:val="28"/>
          <w:szCs w:val="28"/>
        </w:rPr>
        <w:t xml:space="preserve">. Крайние эмоциональные потрясения, отсюда, нужны не только для запоминания. Когда ритуал порождает абсолютно постоянный результат, он требует торжественности, достойной самого божества.  Сильное переживание указывает на значимость настоящего события. Но оно также указывает на связь со сверхчеловеческим агентом, который ответственен за все происходящее; его включенность жизненно важна. </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Итак, Роберт </w:t>
      </w:r>
      <w:proofErr w:type="spellStart"/>
      <w:r w:rsidRPr="00806D76">
        <w:rPr>
          <w:rFonts w:ascii="Times New Roman" w:hAnsi="Times New Roman" w:cs="Times New Roman"/>
          <w:sz w:val="28"/>
          <w:szCs w:val="28"/>
        </w:rPr>
        <w:t>Маколей</w:t>
      </w:r>
      <w:proofErr w:type="spellEnd"/>
      <w:r w:rsidRPr="00806D76">
        <w:rPr>
          <w:rFonts w:ascii="Times New Roman" w:hAnsi="Times New Roman" w:cs="Times New Roman"/>
          <w:sz w:val="28"/>
          <w:szCs w:val="28"/>
        </w:rPr>
        <w:t xml:space="preserve"> и Томас </w:t>
      </w:r>
      <w:proofErr w:type="spellStart"/>
      <w:r w:rsidRPr="00806D76">
        <w:rPr>
          <w:rFonts w:ascii="Times New Roman" w:hAnsi="Times New Roman" w:cs="Times New Roman"/>
          <w:sz w:val="28"/>
          <w:szCs w:val="28"/>
        </w:rPr>
        <w:t>Лоусон</w:t>
      </w:r>
      <w:proofErr w:type="spellEnd"/>
      <w:r w:rsidRPr="00806D76">
        <w:rPr>
          <w:rFonts w:ascii="Times New Roman" w:hAnsi="Times New Roman" w:cs="Times New Roman"/>
          <w:sz w:val="28"/>
          <w:szCs w:val="28"/>
        </w:rPr>
        <w:t xml:space="preserve"> с первых книг определяют две основные плоскости своих исследований:</w:t>
      </w:r>
    </w:p>
    <w:p w:rsidR="00B3622A" w:rsidRPr="00806D76"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1) Связь между ритуалом и сверхчеловеческой деятельностью агента/сверхчеловеческой непосредственностью. Принцип наличия агента предполагает, что наиболее важными являются ритуалы, в которых агент (Бог) активно действует. Принцип непосредственности основан на том, что главные ритуалы  относительно просты, и в них меньше задействованы  агенты. Благодаря этим двум принципам люди умеют адаптировать ритуалы к определенным культурным условиям.  </w:t>
      </w:r>
    </w:p>
    <w:p w:rsidR="00B3622A"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2) Гипотеза формы ритуала (против гипотезы частоты ритуала). Первая практически полностью  опирается на принцип деятельности агента/непосредственности. Вторая гипотеза принадлежит </w:t>
      </w:r>
      <w:proofErr w:type="spellStart"/>
      <w:r w:rsidRPr="00806D76">
        <w:rPr>
          <w:rFonts w:ascii="Times New Roman" w:hAnsi="Times New Roman" w:cs="Times New Roman"/>
          <w:sz w:val="28"/>
          <w:szCs w:val="28"/>
        </w:rPr>
        <w:t>Харви</w:t>
      </w:r>
      <w:proofErr w:type="spellEnd"/>
      <w:r w:rsidRPr="00806D76">
        <w:rPr>
          <w:rFonts w:ascii="Times New Roman" w:hAnsi="Times New Roman" w:cs="Times New Roman"/>
          <w:sz w:val="28"/>
          <w:szCs w:val="28"/>
        </w:rPr>
        <w:t xml:space="preserve"> </w:t>
      </w:r>
      <w:proofErr w:type="spellStart"/>
      <w:r w:rsidRPr="00806D76">
        <w:rPr>
          <w:rFonts w:ascii="Times New Roman" w:hAnsi="Times New Roman" w:cs="Times New Roman"/>
          <w:sz w:val="28"/>
          <w:szCs w:val="28"/>
        </w:rPr>
        <w:t>Уайтхаузу</w:t>
      </w:r>
      <w:proofErr w:type="spellEnd"/>
      <w:r w:rsidRPr="00806D76">
        <w:rPr>
          <w:rFonts w:ascii="Times New Roman" w:hAnsi="Times New Roman" w:cs="Times New Roman"/>
          <w:sz w:val="28"/>
          <w:szCs w:val="28"/>
        </w:rPr>
        <w:t xml:space="preserve">, она основана на том, что менее эмоционально окрашенные ритуалы требуют частого повторения. В противовес им ритуалы,  имеющие сильное эмоциональное воздействие, исполняются редко или однократно. Но подробнее об этом речь </w:t>
      </w:r>
      <w:r w:rsidR="00F50543" w:rsidRPr="00F50543">
        <w:rPr>
          <w:rFonts w:ascii="Times New Roman" w:hAnsi="Times New Roman" w:cs="Times New Roman"/>
          <w:sz w:val="28"/>
          <w:szCs w:val="28"/>
        </w:rPr>
        <w:t>шла</w:t>
      </w:r>
      <w:r w:rsidRPr="00806D76">
        <w:rPr>
          <w:rFonts w:ascii="Times New Roman" w:hAnsi="Times New Roman" w:cs="Times New Roman"/>
          <w:sz w:val="28"/>
          <w:szCs w:val="28"/>
        </w:rPr>
        <w:t xml:space="preserve"> в параграфе, посвященном теории </w:t>
      </w:r>
      <w:proofErr w:type="spellStart"/>
      <w:r w:rsidRPr="00806D76">
        <w:rPr>
          <w:rFonts w:ascii="Times New Roman" w:hAnsi="Times New Roman" w:cs="Times New Roman"/>
          <w:sz w:val="28"/>
          <w:szCs w:val="28"/>
        </w:rPr>
        <w:t>Уайтхауза</w:t>
      </w:r>
      <w:proofErr w:type="spellEnd"/>
      <w:r w:rsidRPr="00806D76">
        <w:rPr>
          <w:rFonts w:ascii="Times New Roman" w:hAnsi="Times New Roman" w:cs="Times New Roman"/>
          <w:sz w:val="28"/>
          <w:szCs w:val="28"/>
        </w:rPr>
        <w:t>.</w:t>
      </w:r>
      <w:r w:rsidR="00F50543" w:rsidRPr="00F50543">
        <w:rPr>
          <w:rFonts w:ascii="Times New Roman" w:hAnsi="Times New Roman" w:cs="Times New Roman"/>
          <w:sz w:val="28"/>
          <w:szCs w:val="28"/>
        </w:rPr>
        <w:t xml:space="preserve"> </w:t>
      </w:r>
    </w:p>
    <w:p w:rsidR="00F50543" w:rsidRDefault="00F50543" w:rsidP="00784110">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Ритуалы – действия, вызванные и проводимые с помощью намерений действующего лица. Для </w:t>
      </w:r>
      <w:proofErr w:type="spellStart"/>
      <w:r>
        <w:rPr>
          <w:rFonts w:ascii="Times New Roman" w:hAnsi="Times New Roman" w:cs="Times New Roman"/>
          <w:sz w:val="28"/>
        </w:rPr>
        <w:t>Р.Маколея</w:t>
      </w:r>
      <w:proofErr w:type="spellEnd"/>
      <w:r>
        <w:rPr>
          <w:rFonts w:ascii="Times New Roman" w:hAnsi="Times New Roman" w:cs="Times New Roman"/>
          <w:sz w:val="28"/>
        </w:rPr>
        <w:t xml:space="preserve"> и </w:t>
      </w:r>
      <w:proofErr w:type="spellStart"/>
      <w:r>
        <w:rPr>
          <w:rFonts w:ascii="Times New Roman" w:hAnsi="Times New Roman" w:cs="Times New Roman"/>
          <w:sz w:val="28"/>
        </w:rPr>
        <w:t>Т.Лоусона</w:t>
      </w:r>
      <w:proofErr w:type="spellEnd"/>
      <w:r>
        <w:rPr>
          <w:rFonts w:ascii="Times New Roman" w:hAnsi="Times New Roman" w:cs="Times New Roman"/>
          <w:sz w:val="28"/>
        </w:rPr>
        <w:t xml:space="preserve"> участники ритуалов должны составлять интуитивные суждения о том, что гораздо важнее присутствие агента, инициирующего ритуал, чем точное его исполнение</w:t>
      </w:r>
      <w:r>
        <w:rPr>
          <w:rStyle w:val="a6"/>
          <w:rFonts w:ascii="Times New Roman" w:hAnsi="Times New Roman" w:cs="Times New Roman"/>
          <w:sz w:val="28"/>
        </w:rPr>
        <w:footnoteReference w:id="107"/>
      </w:r>
      <w:r>
        <w:rPr>
          <w:rFonts w:ascii="Times New Roman" w:hAnsi="Times New Roman" w:cs="Times New Roman"/>
          <w:sz w:val="28"/>
        </w:rPr>
        <w:t xml:space="preserve">. Далее, </w:t>
      </w:r>
      <w:r>
        <w:rPr>
          <w:rFonts w:ascii="Times New Roman" w:hAnsi="Times New Roman" w:cs="Times New Roman"/>
          <w:sz w:val="28"/>
        </w:rPr>
        <w:lastRenderedPageBreak/>
        <w:t xml:space="preserve">наличие правильного исполнителя ритуала, предполагают ученые, также более важно, чем детализация действий. </w:t>
      </w:r>
    </w:p>
    <w:p w:rsidR="00F50543" w:rsidRPr="00CD77C0" w:rsidRDefault="00CD77C0" w:rsidP="00784110">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И всё же теории Х. </w:t>
      </w:r>
      <w:proofErr w:type="spellStart"/>
      <w:r>
        <w:rPr>
          <w:rFonts w:ascii="Times New Roman" w:hAnsi="Times New Roman" w:cs="Times New Roman"/>
          <w:sz w:val="28"/>
        </w:rPr>
        <w:t>Уайтхауза</w:t>
      </w:r>
      <w:proofErr w:type="spellEnd"/>
      <w:r>
        <w:rPr>
          <w:rFonts w:ascii="Times New Roman" w:hAnsi="Times New Roman" w:cs="Times New Roman"/>
          <w:sz w:val="28"/>
        </w:rPr>
        <w:t xml:space="preserve"> и </w:t>
      </w:r>
      <w:proofErr w:type="spellStart"/>
      <w:r>
        <w:rPr>
          <w:rFonts w:ascii="Times New Roman" w:hAnsi="Times New Roman" w:cs="Times New Roman"/>
          <w:sz w:val="28"/>
        </w:rPr>
        <w:t>Р.Маколея</w:t>
      </w:r>
      <w:proofErr w:type="spellEnd"/>
      <w:r>
        <w:rPr>
          <w:rFonts w:ascii="Times New Roman" w:hAnsi="Times New Roman" w:cs="Times New Roman"/>
          <w:sz w:val="28"/>
        </w:rPr>
        <w:t xml:space="preserve"> и </w:t>
      </w:r>
      <w:proofErr w:type="spellStart"/>
      <w:r>
        <w:rPr>
          <w:rFonts w:ascii="Times New Roman" w:hAnsi="Times New Roman" w:cs="Times New Roman"/>
          <w:sz w:val="28"/>
        </w:rPr>
        <w:t>Т.Лоуона</w:t>
      </w:r>
      <w:proofErr w:type="spellEnd"/>
      <w:r>
        <w:rPr>
          <w:rFonts w:ascii="Times New Roman" w:hAnsi="Times New Roman" w:cs="Times New Roman"/>
          <w:sz w:val="28"/>
        </w:rPr>
        <w:t xml:space="preserve"> нельзя полностью противопоставлять. Р</w:t>
      </w:r>
      <w:r w:rsidR="00F50543">
        <w:rPr>
          <w:rFonts w:ascii="Times New Roman" w:hAnsi="Times New Roman" w:cs="Times New Roman"/>
          <w:sz w:val="28"/>
        </w:rPr>
        <w:t xml:space="preserve">итуалы племени </w:t>
      </w:r>
      <w:proofErr w:type="spellStart"/>
      <w:r w:rsidR="00F50543">
        <w:rPr>
          <w:rFonts w:ascii="Times New Roman" w:hAnsi="Times New Roman" w:cs="Times New Roman"/>
          <w:sz w:val="28"/>
        </w:rPr>
        <w:t>Pomio</w:t>
      </w:r>
      <w:proofErr w:type="spellEnd"/>
      <w:r w:rsidR="00F50543">
        <w:rPr>
          <w:rFonts w:ascii="Times New Roman" w:hAnsi="Times New Roman" w:cs="Times New Roman"/>
          <w:sz w:val="28"/>
        </w:rPr>
        <w:t xml:space="preserve"> </w:t>
      </w:r>
      <w:proofErr w:type="spellStart"/>
      <w:r w:rsidR="00F50543">
        <w:rPr>
          <w:rFonts w:ascii="Times New Roman" w:hAnsi="Times New Roman" w:cs="Times New Roman"/>
          <w:sz w:val="28"/>
        </w:rPr>
        <w:t>Kivung</w:t>
      </w:r>
      <w:proofErr w:type="spellEnd"/>
      <w:r w:rsidR="00F50543">
        <w:rPr>
          <w:rFonts w:ascii="Times New Roman" w:hAnsi="Times New Roman" w:cs="Times New Roman"/>
          <w:sz w:val="28"/>
        </w:rPr>
        <w:t xml:space="preserve"> в Новой Гвинее, за которыми наблюдал </w:t>
      </w:r>
      <w:proofErr w:type="spellStart"/>
      <w:r w:rsidR="00F50543">
        <w:rPr>
          <w:rFonts w:ascii="Times New Roman" w:hAnsi="Times New Roman" w:cs="Times New Roman"/>
          <w:sz w:val="28"/>
        </w:rPr>
        <w:t>Х.Уайтхауз</w:t>
      </w:r>
      <w:proofErr w:type="spellEnd"/>
      <w:r w:rsidR="00F50543">
        <w:rPr>
          <w:rFonts w:ascii="Times New Roman" w:hAnsi="Times New Roman" w:cs="Times New Roman"/>
          <w:sz w:val="28"/>
        </w:rPr>
        <w:t>, делятся на две группы – такие, в которых важны намерения (храмовые) и такие, в которых важно правильное действие (направленные на лесных духов)</w:t>
      </w:r>
      <w:r>
        <w:rPr>
          <w:rStyle w:val="a6"/>
          <w:rFonts w:ascii="Times New Roman" w:hAnsi="Times New Roman" w:cs="Times New Roman"/>
          <w:sz w:val="28"/>
        </w:rPr>
        <w:footnoteReference w:id="108"/>
      </w:r>
      <w:r w:rsidRPr="00CD77C0">
        <w:rPr>
          <w:rFonts w:ascii="Times New Roman" w:hAnsi="Times New Roman" w:cs="Times New Roman"/>
          <w:sz w:val="28"/>
        </w:rPr>
        <w:t>. Д</w:t>
      </w:r>
      <w:r>
        <w:rPr>
          <w:rFonts w:ascii="Times New Roman" w:hAnsi="Times New Roman" w:cs="Times New Roman"/>
          <w:sz w:val="28"/>
        </w:rPr>
        <w:t xml:space="preserve">ж. </w:t>
      </w:r>
      <w:proofErr w:type="spellStart"/>
      <w:r w:rsidR="00F50543">
        <w:rPr>
          <w:rFonts w:ascii="Times New Roman" w:hAnsi="Times New Roman" w:cs="Times New Roman"/>
          <w:sz w:val="28"/>
        </w:rPr>
        <w:t>Барре</w:t>
      </w:r>
      <w:r>
        <w:rPr>
          <w:rFonts w:ascii="Times New Roman" w:hAnsi="Times New Roman" w:cs="Times New Roman"/>
          <w:sz w:val="28"/>
        </w:rPr>
        <w:t>т</w:t>
      </w:r>
      <w:r w:rsidR="00F50543">
        <w:rPr>
          <w:rFonts w:ascii="Times New Roman" w:hAnsi="Times New Roman" w:cs="Times New Roman"/>
          <w:sz w:val="28"/>
        </w:rPr>
        <w:t>т</w:t>
      </w:r>
      <w:proofErr w:type="spellEnd"/>
      <w:r w:rsidR="00F50543">
        <w:rPr>
          <w:rFonts w:ascii="Times New Roman" w:hAnsi="Times New Roman" w:cs="Times New Roman"/>
          <w:sz w:val="28"/>
        </w:rPr>
        <w:t xml:space="preserve"> объясняет это тем, что лесные духи не могут читать мысли, в отличие от всезнающих предков. Отсюда в первом случае такими важными оказываются намерени</w:t>
      </w:r>
      <w:r>
        <w:rPr>
          <w:rFonts w:ascii="Times New Roman" w:hAnsi="Times New Roman" w:cs="Times New Roman"/>
          <w:sz w:val="28"/>
        </w:rPr>
        <w:t>я.</w:t>
      </w:r>
      <w:r w:rsidR="00784110">
        <w:rPr>
          <w:rFonts w:ascii="Times New Roman" w:hAnsi="Times New Roman" w:cs="Times New Roman"/>
          <w:sz w:val="28"/>
        </w:rPr>
        <w:t xml:space="preserve"> </w:t>
      </w:r>
    </w:p>
    <w:p w:rsidR="00B3622A" w:rsidRDefault="00B3622A" w:rsidP="00B3622A">
      <w:pPr>
        <w:spacing w:after="0" w:line="360" w:lineRule="auto"/>
        <w:contextualSpacing/>
        <w:jc w:val="both"/>
        <w:rPr>
          <w:rFonts w:ascii="Times New Roman" w:hAnsi="Times New Roman" w:cs="Times New Roman"/>
          <w:sz w:val="28"/>
          <w:szCs w:val="28"/>
        </w:rPr>
      </w:pPr>
      <w:r w:rsidRPr="00806D76">
        <w:rPr>
          <w:rFonts w:ascii="Times New Roman" w:hAnsi="Times New Roman" w:cs="Times New Roman"/>
          <w:sz w:val="28"/>
          <w:szCs w:val="28"/>
        </w:rPr>
        <w:tab/>
        <w:t xml:space="preserve">Для объяснения Роберт </w:t>
      </w:r>
      <w:proofErr w:type="spellStart"/>
      <w:r w:rsidRPr="00806D76">
        <w:rPr>
          <w:rFonts w:ascii="Times New Roman" w:hAnsi="Times New Roman" w:cs="Times New Roman"/>
          <w:sz w:val="28"/>
          <w:szCs w:val="28"/>
        </w:rPr>
        <w:t>Маколей</w:t>
      </w:r>
      <w:proofErr w:type="spellEnd"/>
      <w:r w:rsidRPr="00806D76">
        <w:rPr>
          <w:rFonts w:ascii="Times New Roman" w:hAnsi="Times New Roman" w:cs="Times New Roman"/>
          <w:sz w:val="28"/>
          <w:szCs w:val="28"/>
        </w:rPr>
        <w:t xml:space="preserve"> и Томас </w:t>
      </w:r>
      <w:proofErr w:type="spellStart"/>
      <w:r w:rsidRPr="00806D76">
        <w:rPr>
          <w:rFonts w:ascii="Times New Roman" w:hAnsi="Times New Roman" w:cs="Times New Roman"/>
          <w:sz w:val="28"/>
          <w:szCs w:val="28"/>
        </w:rPr>
        <w:t>Лоусон</w:t>
      </w:r>
      <w:proofErr w:type="spellEnd"/>
      <w:r w:rsidRPr="00806D76">
        <w:rPr>
          <w:rFonts w:ascii="Times New Roman" w:hAnsi="Times New Roman" w:cs="Times New Roman"/>
          <w:sz w:val="28"/>
          <w:szCs w:val="28"/>
        </w:rPr>
        <w:t xml:space="preserve"> привлекают не культурный или социальный контекст, но когнитивные структуры, или возможности человеческого мозга. Ритуал не является основным социальным действием, в отличие от мнения социологов. Исследователи ставят задачу определить наиболее общие черты ритуала, которые не зависят ни от культурного, ни от семантического содержания. Эти черты должны быть присущи всем ритуалам, независимо от времени и места. Любопытно, что эти авторы, в отличие от </w:t>
      </w:r>
      <w:proofErr w:type="spellStart"/>
      <w:r w:rsidRPr="00806D76">
        <w:rPr>
          <w:rFonts w:ascii="Times New Roman" w:hAnsi="Times New Roman" w:cs="Times New Roman"/>
          <w:sz w:val="28"/>
          <w:szCs w:val="28"/>
        </w:rPr>
        <w:t>Раппапорта</w:t>
      </w:r>
      <w:proofErr w:type="spellEnd"/>
      <w:r w:rsidRPr="00806D76">
        <w:rPr>
          <w:rFonts w:ascii="Times New Roman" w:hAnsi="Times New Roman" w:cs="Times New Roman"/>
          <w:sz w:val="28"/>
          <w:vertAlign w:val="superscript"/>
        </w:rPr>
        <w:footnoteReference w:id="109"/>
      </w:r>
      <w:r w:rsidRPr="00806D76">
        <w:rPr>
          <w:rFonts w:ascii="Times New Roman" w:hAnsi="Times New Roman" w:cs="Times New Roman"/>
          <w:sz w:val="28"/>
          <w:szCs w:val="28"/>
        </w:rPr>
        <w:t xml:space="preserve">, не считают нужным пользоваться прошлыми исследованиями ритуала. Но в одной из своих книг </w:t>
      </w:r>
      <w:proofErr w:type="spellStart"/>
      <w:r w:rsidRPr="00806D76">
        <w:rPr>
          <w:rFonts w:ascii="Times New Roman" w:hAnsi="Times New Roman" w:cs="Times New Roman"/>
          <w:sz w:val="28"/>
          <w:szCs w:val="28"/>
        </w:rPr>
        <w:t>Маколей</w:t>
      </w:r>
      <w:proofErr w:type="spellEnd"/>
      <w:r w:rsidRPr="00806D76">
        <w:rPr>
          <w:rFonts w:ascii="Times New Roman" w:hAnsi="Times New Roman" w:cs="Times New Roman"/>
          <w:sz w:val="28"/>
          <w:szCs w:val="28"/>
        </w:rPr>
        <w:t xml:space="preserve"> и </w:t>
      </w:r>
      <w:proofErr w:type="spellStart"/>
      <w:r w:rsidRPr="00806D76">
        <w:rPr>
          <w:rFonts w:ascii="Times New Roman" w:hAnsi="Times New Roman" w:cs="Times New Roman"/>
          <w:sz w:val="28"/>
          <w:szCs w:val="28"/>
        </w:rPr>
        <w:t>Лоусон</w:t>
      </w:r>
      <w:proofErr w:type="spellEnd"/>
      <w:r w:rsidRPr="00806D76">
        <w:rPr>
          <w:rFonts w:ascii="Times New Roman" w:hAnsi="Times New Roman" w:cs="Times New Roman"/>
          <w:sz w:val="28"/>
          <w:szCs w:val="28"/>
        </w:rPr>
        <w:t>, разбирая вопрос о передаче культурного знания, все-таки касаются других исследований</w:t>
      </w:r>
      <w:r w:rsidRPr="00806D76">
        <w:rPr>
          <w:rFonts w:ascii="Times New Roman" w:hAnsi="Times New Roman" w:cs="Times New Roman"/>
          <w:sz w:val="28"/>
          <w:vertAlign w:val="superscript"/>
        </w:rPr>
        <w:footnoteReference w:id="110"/>
      </w:r>
      <w:r w:rsidRPr="00806D76">
        <w:rPr>
          <w:rFonts w:ascii="Times New Roman" w:hAnsi="Times New Roman" w:cs="Times New Roman"/>
          <w:sz w:val="28"/>
          <w:szCs w:val="28"/>
        </w:rPr>
        <w:t xml:space="preserve">. </w:t>
      </w:r>
      <w:r w:rsidR="00784110">
        <w:rPr>
          <w:rFonts w:ascii="Times New Roman" w:hAnsi="Times New Roman" w:cs="Times New Roman"/>
          <w:sz w:val="28"/>
          <w:szCs w:val="28"/>
        </w:rPr>
        <w:t xml:space="preserve">Одной из главных особенностей описанной теории является представление о сверхчеловеческом или «специальном» агенте в сознании участия. Фактическая роль этого агента будет проверена в последней главе настоящей работы. </w:t>
      </w:r>
    </w:p>
    <w:p w:rsidR="00784110" w:rsidRDefault="00784110" w:rsidP="00B3622A">
      <w:pPr>
        <w:spacing w:after="0" w:line="360" w:lineRule="auto"/>
        <w:contextualSpacing/>
        <w:jc w:val="both"/>
        <w:rPr>
          <w:rFonts w:ascii="Times New Roman" w:hAnsi="Times New Roman" w:cs="Times New Roman"/>
          <w:sz w:val="28"/>
          <w:szCs w:val="28"/>
        </w:rPr>
      </w:pPr>
    </w:p>
    <w:p w:rsidR="00D23F4E" w:rsidRDefault="00D23F4E" w:rsidP="00B3622A">
      <w:pPr>
        <w:spacing w:after="0" w:line="360" w:lineRule="auto"/>
        <w:contextualSpacing/>
        <w:jc w:val="center"/>
        <w:rPr>
          <w:rFonts w:ascii="Times New Roman" w:hAnsi="Times New Roman" w:cs="Times New Roman"/>
          <w:b/>
          <w:sz w:val="28"/>
          <w:szCs w:val="28"/>
        </w:rPr>
      </w:pPr>
    </w:p>
    <w:p w:rsidR="00D23F4E" w:rsidRDefault="00D23F4E" w:rsidP="00B3622A">
      <w:pPr>
        <w:spacing w:after="0" w:line="360" w:lineRule="auto"/>
        <w:contextualSpacing/>
        <w:jc w:val="center"/>
        <w:rPr>
          <w:rFonts w:ascii="Times New Roman" w:hAnsi="Times New Roman" w:cs="Times New Roman"/>
          <w:b/>
          <w:sz w:val="28"/>
          <w:szCs w:val="28"/>
        </w:rPr>
      </w:pPr>
    </w:p>
    <w:p w:rsidR="00B3622A" w:rsidRPr="00D613D5" w:rsidRDefault="00B3622A" w:rsidP="00B3622A">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2.3.4.</w:t>
      </w:r>
      <w:r w:rsidRPr="00D613D5">
        <w:rPr>
          <w:rFonts w:ascii="Times New Roman" w:hAnsi="Times New Roman" w:cs="Times New Roman"/>
          <w:b/>
          <w:sz w:val="28"/>
          <w:szCs w:val="28"/>
        </w:rPr>
        <w:t xml:space="preserve"> Другие когнитивные теории ритуала</w:t>
      </w:r>
    </w:p>
    <w:p w:rsidR="00784110" w:rsidRPr="00BD02E2" w:rsidRDefault="00B3622A" w:rsidP="00B3622A">
      <w:pPr>
        <w:spacing w:after="0" w:line="360" w:lineRule="auto"/>
        <w:contextualSpacing/>
        <w:jc w:val="both"/>
        <w:rPr>
          <w:rFonts w:ascii="Times New Roman" w:hAnsi="Times New Roman" w:cs="Times New Roman"/>
          <w:sz w:val="28"/>
          <w:szCs w:val="28"/>
        </w:rPr>
      </w:pPr>
      <w:proofErr w:type="spellStart"/>
      <w:r w:rsidRPr="00BD02E2">
        <w:rPr>
          <w:rFonts w:ascii="Times New Roman" w:hAnsi="Times New Roman" w:cs="Times New Roman"/>
          <w:sz w:val="28"/>
          <w:szCs w:val="28"/>
        </w:rPr>
        <w:t>Йеспер</w:t>
      </w:r>
      <w:proofErr w:type="spellEnd"/>
      <w:r w:rsidRPr="00BD02E2">
        <w:rPr>
          <w:rFonts w:ascii="Times New Roman" w:hAnsi="Times New Roman" w:cs="Times New Roman"/>
          <w:sz w:val="28"/>
          <w:szCs w:val="28"/>
        </w:rPr>
        <w:t xml:space="preserve"> </w:t>
      </w:r>
      <w:proofErr w:type="spellStart"/>
      <w:r w:rsidRPr="00BD02E2">
        <w:rPr>
          <w:rFonts w:ascii="Times New Roman" w:hAnsi="Times New Roman" w:cs="Times New Roman"/>
          <w:sz w:val="28"/>
          <w:szCs w:val="28"/>
        </w:rPr>
        <w:t>Сёренсен</w:t>
      </w:r>
      <w:proofErr w:type="spellEnd"/>
      <w:r w:rsidRPr="00BD02E2">
        <w:rPr>
          <w:rFonts w:ascii="Times New Roman" w:hAnsi="Times New Roman" w:cs="Times New Roman"/>
          <w:sz w:val="28"/>
          <w:szCs w:val="28"/>
        </w:rPr>
        <w:t xml:space="preserve"> относится к числу исследователей, которые не берутся да</w:t>
      </w:r>
      <w:r w:rsidR="00CD77C0">
        <w:rPr>
          <w:rFonts w:ascii="Times New Roman" w:hAnsi="Times New Roman" w:cs="Times New Roman"/>
          <w:sz w:val="28"/>
          <w:szCs w:val="28"/>
        </w:rPr>
        <w:t>вать</w:t>
      </w:r>
      <w:r w:rsidRPr="00BD02E2">
        <w:rPr>
          <w:rFonts w:ascii="Times New Roman" w:hAnsi="Times New Roman" w:cs="Times New Roman"/>
          <w:sz w:val="28"/>
          <w:szCs w:val="28"/>
        </w:rPr>
        <w:t xml:space="preserve"> определение ритуала. Однако он отмечает, что плодотворными могут </w:t>
      </w:r>
      <w:r w:rsidR="00784110">
        <w:rPr>
          <w:rFonts w:ascii="Times New Roman" w:hAnsi="Times New Roman" w:cs="Times New Roman"/>
          <w:sz w:val="28"/>
          <w:szCs w:val="28"/>
        </w:rPr>
        <w:t xml:space="preserve"> б</w:t>
      </w:r>
      <w:r w:rsidRPr="00BD02E2">
        <w:rPr>
          <w:rFonts w:ascii="Times New Roman" w:hAnsi="Times New Roman" w:cs="Times New Roman"/>
          <w:sz w:val="28"/>
          <w:szCs w:val="28"/>
        </w:rPr>
        <w:t>ыть теории ритуала, когда мы пытаемся дать описание этому действию через ряд характеристик</w:t>
      </w:r>
      <w:r w:rsidRPr="00BD02E2">
        <w:rPr>
          <w:rStyle w:val="a6"/>
          <w:rFonts w:ascii="Times New Roman" w:hAnsi="Times New Roman" w:cs="Times New Roman"/>
          <w:sz w:val="28"/>
          <w:szCs w:val="28"/>
        </w:rPr>
        <w:footnoteReference w:id="111"/>
      </w:r>
      <w:r w:rsidRPr="00BD02E2">
        <w:rPr>
          <w:rFonts w:ascii="Times New Roman" w:hAnsi="Times New Roman" w:cs="Times New Roman"/>
          <w:sz w:val="28"/>
          <w:szCs w:val="28"/>
        </w:rPr>
        <w:t>.</w:t>
      </w:r>
    </w:p>
    <w:p w:rsidR="00B3622A" w:rsidRPr="00BD02E2" w:rsidRDefault="00B3622A" w:rsidP="00B3622A">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BD02E2">
        <w:rPr>
          <w:rFonts w:ascii="Times New Roman" w:hAnsi="Times New Roman" w:cs="Times New Roman"/>
          <w:sz w:val="28"/>
          <w:szCs w:val="28"/>
        </w:rPr>
        <w:t>Характерными чертами ритуала этология считает подчеркнутую преувеличенность обычных образцов поведения, ослабление эмоций через интенсификацию действий, исполняемы</w:t>
      </w:r>
      <w:r>
        <w:rPr>
          <w:rFonts w:ascii="Times New Roman" w:hAnsi="Times New Roman" w:cs="Times New Roman"/>
          <w:sz w:val="28"/>
          <w:szCs w:val="28"/>
        </w:rPr>
        <w:t>х</w:t>
      </w:r>
      <w:r w:rsidRPr="00BD02E2">
        <w:rPr>
          <w:rFonts w:ascii="Times New Roman" w:hAnsi="Times New Roman" w:cs="Times New Roman"/>
          <w:sz w:val="28"/>
          <w:szCs w:val="28"/>
        </w:rPr>
        <w:t xml:space="preserve"> независимо во времени и пространстве. </w:t>
      </w:r>
    </w:p>
    <w:p w:rsidR="00B3622A" w:rsidRPr="00BD02E2" w:rsidRDefault="00B3622A" w:rsidP="00B3622A">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CD77C0">
        <w:rPr>
          <w:rFonts w:ascii="Times New Roman" w:hAnsi="Times New Roman" w:cs="Times New Roman"/>
          <w:sz w:val="28"/>
          <w:szCs w:val="28"/>
        </w:rPr>
        <w:t xml:space="preserve">Й. </w:t>
      </w:r>
      <w:proofErr w:type="spellStart"/>
      <w:r w:rsidRPr="00BD02E2">
        <w:rPr>
          <w:rFonts w:ascii="Times New Roman" w:hAnsi="Times New Roman" w:cs="Times New Roman"/>
          <w:sz w:val="28"/>
          <w:szCs w:val="28"/>
        </w:rPr>
        <w:t>Сёренсен</w:t>
      </w:r>
      <w:proofErr w:type="spellEnd"/>
      <w:r w:rsidRPr="00BD02E2">
        <w:rPr>
          <w:rFonts w:ascii="Times New Roman" w:hAnsi="Times New Roman" w:cs="Times New Roman"/>
          <w:sz w:val="28"/>
          <w:szCs w:val="28"/>
        </w:rPr>
        <w:t xml:space="preserve"> видит противоречие между намерениями исполнителя ритуала и предусмотренными действиями, и это противоречие стимулирует человека на поиск «</w:t>
      </w:r>
      <w:r w:rsidRPr="00D613D5">
        <w:rPr>
          <w:rFonts w:ascii="Times New Roman" w:hAnsi="Times New Roman" w:cs="Times New Roman"/>
          <w:i/>
          <w:sz w:val="28"/>
          <w:szCs w:val="28"/>
        </w:rPr>
        <w:t>магического содействия</w:t>
      </w:r>
      <w:r w:rsidRPr="00BD02E2">
        <w:rPr>
          <w:rFonts w:ascii="Times New Roman" w:hAnsi="Times New Roman" w:cs="Times New Roman"/>
          <w:sz w:val="28"/>
          <w:szCs w:val="28"/>
        </w:rPr>
        <w:t>»</w:t>
      </w:r>
      <w:r w:rsidRPr="00BD02E2">
        <w:rPr>
          <w:rStyle w:val="a6"/>
          <w:rFonts w:ascii="Times New Roman" w:hAnsi="Times New Roman" w:cs="Times New Roman"/>
          <w:sz w:val="28"/>
          <w:szCs w:val="28"/>
        </w:rPr>
        <w:footnoteReference w:id="112"/>
      </w:r>
      <w:r w:rsidRPr="00BD02E2">
        <w:rPr>
          <w:rFonts w:ascii="Times New Roman" w:hAnsi="Times New Roman" w:cs="Times New Roman"/>
          <w:sz w:val="28"/>
          <w:szCs w:val="28"/>
        </w:rPr>
        <w:t xml:space="preserve">. Это магическое содействие может присутствовать в разных частях ритуала – в исполнителе, действии или объекте. </w:t>
      </w:r>
    </w:p>
    <w:p w:rsidR="00B3622A" w:rsidRPr="00BD02E2" w:rsidRDefault="00B3622A" w:rsidP="00B3622A">
      <w:pPr>
        <w:spacing w:after="0" w:line="360" w:lineRule="auto"/>
        <w:contextualSpacing/>
        <w:jc w:val="both"/>
        <w:rPr>
          <w:rFonts w:ascii="Times New Roman" w:hAnsi="Times New Roman" w:cs="Times New Roman"/>
          <w:sz w:val="28"/>
          <w:szCs w:val="28"/>
        </w:rPr>
      </w:pPr>
      <w:r w:rsidRPr="001130CB">
        <w:rPr>
          <w:rFonts w:ascii="Times New Roman" w:hAnsi="Times New Roman" w:cs="Times New Roman"/>
          <w:sz w:val="28"/>
          <w:szCs w:val="28"/>
        </w:rPr>
        <w:tab/>
      </w:r>
      <w:r>
        <w:rPr>
          <w:rFonts w:ascii="Times New Roman" w:hAnsi="Times New Roman" w:cs="Times New Roman"/>
          <w:sz w:val="28"/>
          <w:szCs w:val="28"/>
        </w:rPr>
        <w:t>Автор считает</w:t>
      </w:r>
      <w:r w:rsidRPr="00BD02E2">
        <w:rPr>
          <w:rFonts w:ascii="Times New Roman" w:hAnsi="Times New Roman" w:cs="Times New Roman"/>
          <w:sz w:val="28"/>
          <w:szCs w:val="28"/>
        </w:rPr>
        <w:t>,</w:t>
      </w:r>
      <w:r>
        <w:rPr>
          <w:rFonts w:ascii="Times New Roman" w:hAnsi="Times New Roman" w:cs="Times New Roman"/>
          <w:sz w:val="28"/>
          <w:szCs w:val="28"/>
        </w:rPr>
        <w:t xml:space="preserve"> </w:t>
      </w:r>
      <w:r w:rsidRPr="00BD02E2">
        <w:rPr>
          <w:rFonts w:ascii="Times New Roman" w:hAnsi="Times New Roman" w:cs="Times New Roman"/>
          <w:sz w:val="28"/>
          <w:szCs w:val="28"/>
        </w:rPr>
        <w:t>что символические составляющие вторичны по отношению к ритуальному действию. В некотором смысле, он пытается преодолеть когнитивные и этологические теории, называя ритуал моделью действия</w:t>
      </w:r>
      <w:r>
        <w:rPr>
          <w:rFonts w:ascii="Times New Roman" w:hAnsi="Times New Roman" w:cs="Times New Roman"/>
          <w:sz w:val="28"/>
          <w:szCs w:val="28"/>
        </w:rPr>
        <w:t>.</w:t>
      </w:r>
      <w:r w:rsidRPr="00BD02E2">
        <w:rPr>
          <w:rFonts w:ascii="Times New Roman" w:hAnsi="Times New Roman" w:cs="Times New Roman"/>
          <w:sz w:val="28"/>
          <w:szCs w:val="28"/>
        </w:rPr>
        <w:t xml:space="preserve"> Он становится своего рода мостом от простого действия к символическому сообщению, обладает двоякой природой</w:t>
      </w:r>
      <w:r>
        <w:rPr>
          <w:rFonts w:ascii="Times New Roman" w:hAnsi="Times New Roman" w:cs="Times New Roman"/>
          <w:sz w:val="28"/>
          <w:szCs w:val="28"/>
        </w:rPr>
        <w:t xml:space="preserve">: </w:t>
      </w:r>
      <w:proofErr w:type="spellStart"/>
      <w:r w:rsidRPr="00BD02E2">
        <w:rPr>
          <w:rFonts w:ascii="Times New Roman" w:hAnsi="Times New Roman" w:cs="Times New Roman"/>
          <w:sz w:val="28"/>
          <w:szCs w:val="28"/>
        </w:rPr>
        <w:t>Сёренсен</w:t>
      </w:r>
      <w:proofErr w:type="spellEnd"/>
      <w:r w:rsidRPr="00BD02E2">
        <w:rPr>
          <w:rFonts w:ascii="Times New Roman" w:hAnsi="Times New Roman" w:cs="Times New Roman"/>
          <w:sz w:val="28"/>
          <w:szCs w:val="28"/>
        </w:rPr>
        <w:t xml:space="preserve"> видит в </w:t>
      </w:r>
      <w:r w:rsidR="00C87194">
        <w:rPr>
          <w:rFonts w:ascii="Times New Roman" w:hAnsi="Times New Roman" w:cs="Times New Roman"/>
          <w:sz w:val="28"/>
          <w:szCs w:val="28"/>
        </w:rPr>
        <w:t>ритуале</w:t>
      </w:r>
      <w:r w:rsidRPr="00BD02E2">
        <w:rPr>
          <w:rFonts w:ascii="Times New Roman" w:hAnsi="Times New Roman" w:cs="Times New Roman"/>
          <w:sz w:val="28"/>
          <w:szCs w:val="28"/>
        </w:rPr>
        <w:t xml:space="preserve"> как источник конструирования нового смысла, так и средство деконструкции уже принятого значения.</w:t>
      </w:r>
      <w:r>
        <w:rPr>
          <w:rFonts w:ascii="Times New Roman" w:hAnsi="Times New Roman" w:cs="Times New Roman"/>
          <w:sz w:val="28"/>
          <w:szCs w:val="28"/>
        </w:rPr>
        <w:t xml:space="preserve"> </w:t>
      </w:r>
    </w:p>
    <w:p w:rsidR="00B3622A" w:rsidRPr="00BD02E2" w:rsidRDefault="00B3622A" w:rsidP="00B3622A">
      <w:pPr>
        <w:spacing w:after="0" w:line="360" w:lineRule="auto"/>
        <w:contextualSpacing/>
        <w:jc w:val="both"/>
        <w:rPr>
          <w:rFonts w:ascii="Times New Roman" w:hAnsi="Times New Roman" w:cs="Times New Roman"/>
          <w:sz w:val="28"/>
          <w:szCs w:val="28"/>
        </w:rPr>
      </w:pPr>
      <w:r w:rsidRPr="001130CB">
        <w:rPr>
          <w:rFonts w:ascii="Times New Roman" w:hAnsi="Times New Roman" w:cs="Times New Roman"/>
          <w:sz w:val="28"/>
          <w:szCs w:val="28"/>
        </w:rPr>
        <w:tab/>
      </w:r>
      <w:proofErr w:type="spellStart"/>
      <w:r>
        <w:rPr>
          <w:rFonts w:ascii="Times New Roman" w:hAnsi="Times New Roman" w:cs="Times New Roman"/>
          <w:sz w:val="28"/>
          <w:szCs w:val="28"/>
        </w:rPr>
        <w:t>Сё</w:t>
      </w:r>
      <w:r w:rsidRPr="00FA56E4">
        <w:rPr>
          <w:rFonts w:ascii="Times New Roman" w:hAnsi="Times New Roman" w:cs="Times New Roman"/>
          <w:sz w:val="28"/>
          <w:szCs w:val="28"/>
        </w:rPr>
        <w:t>ренсена</w:t>
      </w:r>
      <w:proofErr w:type="spellEnd"/>
      <w:r w:rsidRPr="00FA56E4">
        <w:rPr>
          <w:rFonts w:ascii="Times New Roman" w:hAnsi="Times New Roman" w:cs="Times New Roman"/>
          <w:sz w:val="28"/>
          <w:szCs w:val="28"/>
        </w:rPr>
        <w:t xml:space="preserve"> интересует</w:t>
      </w:r>
      <w:r w:rsidR="00C87194">
        <w:rPr>
          <w:rFonts w:ascii="Times New Roman" w:hAnsi="Times New Roman" w:cs="Times New Roman"/>
          <w:sz w:val="28"/>
          <w:szCs w:val="28"/>
        </w:rPr>
        <w:t>,</w:t>
      </w:r>
      <w:r w:rsidRPr="00FA56E4">
        <w:rPr>
          <w:rFonts w:ascii="Times New Roman" w:hAnsi="Times New Roman" w:cs="Times New Roman"/>
          <w:sz w:val="28"/>
          <w:szCs w:val="28"/>
        </w:rPr>
        <w:t xml:space="preserve"> </w:t>
      </w:r>
      <w:r w:rsidR="00C87194">
        <w:rPr>
          <w:rFonts w:ascii="Times New Roman" w:hAnsi="Times New Roman" w:cs="Times New Roman"/>
          <w:sz w:val="28"/>
          <w:szCs w:val="28"/>
        </w:rPr>
        <w:t>кроме того</w:t>
      </w:r>
      <w:r w:rsidRPr="00FA56E4">
        <w:rPr>
          <w:rFonts w:ascii="Times New Roman" w:hAnsi="Times New Roman" w:cs="Times New Roman"/>
          <w:sz w:val="28"/>
          <w:szCs w:val="28"/>
        </w:rPr>
        <w:t>,</w:t>
      </w:r>
      <w:r>
        <w:rPr>
          <w:rFonts w:ascii="Times New Roman" w:hAnsi="Times New Roman" w:cs="Times New Roman"/>
          <w:sz w:val="28"/>
          <w:szCs w:val="28"/>
        </w:rPr>
        <w:t xml:space="preserve"> как формируются представления об агенте ритуала в рамках работы системы «действие/представление». Он рассматривает репрезентацию ритуала в тех же понятиях, в каких появляются представления о действующем лице в обычной жизни. Система действий/представлений состоит из двух ступеней. Есть фрагменты восприятий действий, представляемые как </w:t>
      </w:r>
      <w:proofErr w:type="spellStart"/>
      <w:r>
        <w:rPr>
          <w:rFonts w:ascii="Times New Roman" w:hAnsi="Times New Roman" w:cs="Times New Roman"/>
          <w:sz w:val="28"/>
          <w:szCs w:val="28"/>
        </w:rPr>
        <w:t>гештальты</w:t>
      </w:r>
      <w:proofErr w:type="spellEnd"/>
      <w:r>
        <w:rPr>
          <w:rFonts w:ascii="Times New Roman" w:hAnsi="Times New Roman" w:cs="Times New Roman"/>
          <w:sz w:val="28"/>
          <w:szCs w:val="28"/>
        </w:rPr>
        <w:t xml:space="preserve"> движений, </w:t>
      </w:r>
      <w:r>
        <w:rPr>
          <w:rFonts w:ascii="Times New Roman" w:hAnsi="Times New Roman" w:cs="Times New Roman"/>
          <w:sz w:val="28"/>
          <w:szCs w:val="28"/>
        </w:rPr>
        <w:lastRenderedPageBreak/>
        <w:t xml:space="preserve">определенные телеологической структурой или  непосредственными намерениями. Вторая часть системы объединяет такие разрозненные </w:t>
      </w:r>
      <w:proofErr w:type="spellStart"/>
      <w:r>
        <w:rPr>
          <w:rFonts w:ascii="Times New Roman" w:hAnsi="Times New Roman" w:cs="Times New Roman"/>
          <w:sz w:val="28"/>
          <w:szCs w:val="28"/>
        </w:rPr>
        <w:t>гештальты</w:t>
      </w:r>
      <w:proofErr w:type="spellEnd"/>
      <w:r>
        <w:rPr>
          <w:rFonts w:ascii="Times New Roman" w:hAnsi="Times New Roman" w:cs="Times New Roman"/>
          <w:sz w:val="28"/>
          <w:szCs w:val="28"/>
        </w:rPr>
        <w:t xml:space="preserve"> в последовательности с определенной целью. Отличительной чертой ритуала является то, что конкретные намерения, связанные с конкретными действиями, не соответствуют тем намерениям, которыми руководствуется участники ритуала. Кроме того, ритуальные действия обособлены от предполагаемого результата. Здесь нет сильной устойчивой причинно-следственной связи, она заменена слабой, касающейся самого восприятия этого действия или культурно утвержденных символических толкований</w:t>
      </w:r>
      <w:r>
        <w:rPr>
          <w:rStyle w:val="a6"/>
          <w:rFonts w:ascii="Times New Roman" w:hAnsi="Times New Roman" w:cs="Times New Roman"/>
          <w:sz w:val="28"/>
          <w:szCs w:val="28"/>
        </w:rPr>
        <w:footnoteReference w:id="113"/>
      </w:r>
      <w:r>
        <w:rPr>
          <w:rFonts w:ascii="Times New Roman" w:hAnsi="Times New Roman" w:cs="Times New Roman"/>
          <w:sz w:val="28"/>
          <w:szCs w:val="28"/>
        </w:rPr>
        <w:t xml:space="preserve">. Эти два аспекта и позволяют ввести в ритуал сверхчеловеческого агента, ведь необходимо как-то связать непосредственные и конечные намерения исполнения ритуала, а также обеспечить связь между операцией и предполагаемым результатом. </w:t>
      </w:r>
    </w:p>
    <w:p w:rsidR="008F1D22" w:rsidRDefault="00B3622A" w:rsidP="008F1D22">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Его основной т</w:t>
      </w:r>
      <w:r w:rsidRPr="00BD02E2">
        <w:rPr>
          <w:rFonts w:ascii="Times New Roman" w:hAnsi="Times New Roman" w:cs="Times New Roman"/>
          <w:sz w:val="28"/>
          <w:szCs w:val="28"/>
        </w:rPr>
        <w:t>езис – из действий в</w:t>
      </w:r>
      <w:r>
        <w:rPr>
          <w:rFonts w:ascii="Times New Roman" w:hAnsi="Times New Roman" w:cs="Times New Roman"/>
          <w:sz w:val="28"/>
          <w:szCs w:val="28"/>
        </w:rPr>
        <w:t xml:space="preserve">озникают представления о богах. </w:t>
      </w:r>
      <w:r w:rsidRPr="00BD02E2">
        <w:rPr>
          <w:rFonts w:ascii="Times New Roman" w:hAnsi="Times New Roman" w:cs="Times New Roman"/>
          <w:sz w:val="28"/>
          <w:szCs w:val="28"/>
        </w:rPr>
        <w:t>Боги и другие агенты ритуала возникают позднее. Теории, в которых ритуалы сопровождают верования, признаются автором идущими по неверному пути, ведь существенным  и первичным</w:t>
      </w:r>
      <w:r w:rsidR="00C87194">
        <w:rPr>
          <w:rFonts w:ascii="Times New Roman" w:hAnsi="Times New Roman" w:cs="Times New Roman"/>
          <w:sz w:val="28"/>
          <w:szCs w:val="28"/>
        </w:rPr>
        <w:t>,</w:t>
      </w:r>
      <w:r w:rsidRPr="00BD02E2">
        <w:rPr>
          <w:rFonts w:ascii="Times New Roman" w:hAnsi="Times New Roman" w:cs="Times New Roman"/>
          <w:sz w:val="28"/>
          <w:szCs w:val="28"/>
        </w:rPr>
        <w:t xml:space="preserve"> в конце концов</w:t>
      </w:r>
      <w:r w:rsidR="00C87194">
        <w:rPr>
          <w:rFonts w:ascii="Times New Roman" w:hAnsi="Times New Roman" w:cs="Times New Roman"/>
          <w:sz w:val="28"/>
          <w:szCs w:val="28"/>
        </w:rPr>
        <w:t>,</w:t>
      </w:r>
      <w:r w:rsidRPr="00BD02E2">
        <w:rPr>
          <w:rFonts w:ascii="Times New Roman" w:hAnsi="Times New Roman" w:cs="Times New Roman"/>
          <w:sz w:val="28"/>
          <w:szCs w:val="28"/>
        </w:rPr>
        <w:t xml:space="preserve"> оказывается </w:t>
      </w:r>
      <w:proofErr w:type="spellStart"/>
      <w:r w:rsidRPr="00BD02E2">
        <w:rPr>
          <w:rFonts w:ascii="Times New Roman" w:hAnsi="Times New Roman" w:cs="Times New Roman"/>
          <w:sz w:val="28"/>
          <w:szCs w:val="28"/>
        </w:rPr>
        <w:t>ритуализированное</w:t>
      </w:r>
      <w:proofErr w:type="spellEnd"/>
      <w:r w:rsidRPr="00BD02E2">
        <w:rPr>
          <w:rFonts w:ascii="Times New Roman" w:hAnsi="Times New Roman" w:cs="Times New Roman"/>
          <w:sz w:val="28"/>
          <w:szCs w:val="28"/>
        </w:rPr>
        <w:t xml:space="preserve"> поведение</w:t>
      </w:r>
      <w:r>
        <w:rPr>
          <w:rStyle w:val="a6"/>
          <w:rFonts w:ascii="Times New Roman" w:hAnsi="Times New Roman" w:cs="Times New Roman"/>
          <w:sz w:val="28"/>
          <w:szCs w:val="28"/>
        </w:rPr>
        <w:footnoteReference w:id="114"/>
      </w:r>
      <w:r>
        <w:rPr>
          <w:rFonts w:ascii="Times New Roman" w:hAnsi="Times New Roman" w:cs="Times New Roman"/>
          <w:sz w:val="28"/>
          <w:szCs w:val="28"/>
        </w:rPr>
        <w:t xml:space="preserve">, которое лежит в основе ритуала по версии упомянутых выше П. </w:t>
      </w:r>
      <w:proofErr w:type="spellStart"/>
      <w:r>
        <w:rPr>
          <w:rFonts w:ascii="Times New Roman" w:hAnsi="Times New Roman" w:cs="Times New Roman"/>
          <w:sz w:val="28"/>
          <w:szCs w:val="28"/>
        </w:rPr>
        <w:t>Буайе</w:t>
      </w:r>
      <w:proofErr w:type="spellEnd"/>
      <w:r>
        <w:rPr>
          <w:rFonts w:ascii="Times New Roman" w:hAnsi="Times New Roman" w:cs="Times New Roman"/>
          <w:sz w:val="28"/>
          <w:szCs w:val="28"/>
        </w:rPr>
        <w:t xml:space="preserve"> и П. </w:t>
      </w:r>
      <w:proofErr w:type="spellStart"/>
      <w:r>
        <w:rPr>
          <w:rFonts w:ascii="Times New Roman" w:hAnsi="Times New Roman" w:cs="Times New Roman"/>
          <w:sz w:val="28"/>
          <w:szCs w:val="28"/>
        </w:rPr>
        <w:t>Льенара</w:t>
      </w:r>
      <w:proofErr w:type="spellEnd"/>
      <w:r>
        <w:rPr>
          <w:rFonts w:ascii="Times New Roman" w:hAnsi="Times New Roman" w:cs="Times New Roman"/>
          <w:sz w:val="28"/>
          <w:szCs w:val="28"/>
        </w:rPr>
        <w:t xml:space="preserve">. Похожего мнения придерживается и </w:t>
      </w:r>
      <w:proofErr w:type="spellStart"/>
      <w:r>
        <w:rPr>
          <w:rFonts w:ascii="Times New Roman" w:hAnsi="Times New Roman" w:cs="Times New Roman"/>
          <w:sz w:val="28"/>
          <w:szCs w:val="28"/>
        </w:rPr>
        <w:t>Тодд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Тремлин</w:t>
      </w:r>
      <w:proofErr w:type="spellEnd"/>
      <w:r>
        <w:rPr>
          <w:rFonts w:ascii="Times New Roman" w:hAnsi="Times New Roman" w:cs="Times New Roman"/>
          <w:sz w:val="28"/>
          <w:szCs w:val="28"/>
        </w:rPr>
        <w:t>, который полагает, что ритуалы нужны, прежде всего, для закрепления отношений между людьми, для подкрепления солидарности и обязательств. Боги же в ритуалах служат причинными агентами, без которых человеческие действия были бы пусты</w:t>
      </w:r>
      <w:r>
        <w:rPr>
          <w:rStyle w:val="a6"/>
          <w:rFonts w:ascii="Times New Roman" w:hAnsi="Times New Roman" w:cs="Times New Roman"/>
          <w:sz w:val="28"/>
          <w:szCs w:val="28"/>
        </w:rPr>
        <w:footnoteReference w:id="115"/>
      </w:r>
      <w:r>
        <w:rPr>
          <w:rFonts w:ascii="Times New Roman" w:hAnsi="Times New Roman" w:cs="Times New Roman"/>
          <w:sz w:val="28"/>
          <w:szCs w:val="28"/>
        </w:rPr>
        <w:t xml:space="preserve">. Ещё одним основанием участия в ритуалах автор считает когнитивный диссонанс. Иногда люди, участвующие в ритуале, не чувствуют личных обязательств относительно содержания ритуала. Но поскольку мышление </w:t>
      </w:r>
      <w:r>
        <w:rPr>
          <w:rFonts w:ascii="Times New Roman" w:hAnsi="Times New Roman" w:cs="Times New Roman"/>
          <w:sz w:val="28"/>
          <w:szCs w:val="28"/>
        </w:rPr>
        <w:lastRenderedPageBreak/>
        <w:t>также определяется поведением, как поведение – мышлением, религиозные идеи впоследствии начинают занимать место в уме участника</w:t>
      </w:r>
      <w:r>
        <w:rPr>
          <w:rStyle w:val="a6"/>
          <w:rFonts w:ascii="Times New Roman" w:hAnsi="Times New Roman" w:cs="Times New Roman"/>
          <w:sz w:val="28"/>
          <w:szCs w:val="28"/>
        </w:rPr>
        <w:footnoteReference w:id="116"/>
      </w:r>
      <w:r>
        <w:rPr>
          <w:rFonts w:ascii="Times New Roman" w:hAnsi="Times New Roman" w:cs="Times New Roman"/>
          <w:sz w:val="28"/>
          <w:szCs w:val="28"/>
        </w:rPr>
        <w:t>.</w:t>
      </w:r>
    </w:p>
    <w:p w:rsidR="001C1D20" w:rsidRDefault="001C1D20" w:rsidP="008F1D22">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Ара </w:t>
      </w:r>
      <w:proofErr w:type="spellStart"/>
      <w:r>
        <w:rPr>
          <w:rFonts w:ascii="Times New Roman" w:hAnsi="Times New Roman" w:cs="Times New Roman"/>
          <w:sz w:val="28"/>
          <w:szCs w:val="28"/>
        </w:rPr>
        <w:t>Норензаян</w:t>
      </w:r>
      <w:proofErr w:type="spellEnd"/>
      <w:r>
        <w:rPr>
          <w:rFonts w:ascii="Times New Roman" w:hAnsi="Times New Roman" w:cs="Times New Roman"/>
          <w:sz w:val="28"/>
          <w:szCs w:val="28"/>
        </w:rPr>
        <w:t xml:space="preserve"> и др. ставят проблему происхождения сотрудничества между незнакомцами и распространения </w:t>
      </w:r>
      <w:proofErr w:type="spellStart"/>
      <w:r>
        <w:rPr>
          <w:rFonts w:ascii="Times New Roman" w:hAnsi="Times New Roman" w:cs="Times New Roman"/>
          <w:sz w:val="28"/>
          <w:szCs w:val="28"/>
        </w:rPr>
        <w:t>просоциальных</w:t>
      </w:r>
      <w:proofErr w:type="spellEnd"/>
      <w:r>
        <w:rPr>
          <w:rFonts w:ascii="Times New Roman" w:hAnsi="Times New Roman" w:cs="Times New Roman"/>
          <w:sz w:val="28"/>
          <w:szCs w:val="28"/>
        </w:rPr>
        <w:t xml:space="preserve"> религий</w:t>
      </w:r>
      <w:r>
        <w:rPr>
          <w:rStyle w:val="a6"/>
          <w:rFonts w:ascii="Times New Roman" w:hAnsi="Times New Roman" w:cs="Times New Roman"/>
          <w:sz w:val="28"/>
          <w:szCs w:val="28"/>
        </w:rPr>
        <w:footnoteReference w:id="117"/>
      </w:r>
      <w:r>
        <w:rPr>
          <w:rFonts w:ascii="Times New Roman" w:hAnsi="Times New Roman" w:cs="Times New Roman"/>
          <w:sz w:val="28"/>
          <w:szCs w:val="28"/>
        </w:rPr>
        <w:t xml:space="preserve">. </w:t>
      </w:r>
      <w:r w:rsidR="00C87194">
        <w:rPr>
          <w:rFonts w:ascii="Times New Roman" w:hAnsi="Times New Roman" w:cs="Times New Roman"/>
          <w:sz w:val="28"/>
          <w:szCs w:val="28"/>
        </w:rPr>
        <w:t>Их недавняя с</w:t>
      </w:r>
      <w:r w:rsidRPr="00A4236D">
        <w:rPr>
          <w:rFonts w:ascii="Times New Roman" w:hAnsi="Times New Roman" w:cs="Times New Roman"/>
          <w:sz w:val="28"/>
          <w:szCs w:val="28"/>
        </w:rPr>
        <w:t>татья</w:t>
      </w:r>
      <w:r w:rsidR="00C87194" w:rsidRPr="00C87194">
        <w:rPr>
          <w:rFonts w:ascii="Times New Roman" w:hAnsi="Times New Roman" w:cs="Times New Roman"/>
          <w:sz w:val="28"/>
          <w:szCs w:val="28"/>
        </w:rPr>
        <w:t xml:space="preserve"> (и следующая за ней дискуссия)</w:t>
      </w:r>
      <w:r w:rsidRPr="00A4236D">
        <w:rPr>
          <w:rFonts w:ascii="Times New Roman" w:hAnsi="Times New Roman" w:cs="Times New Roman"/>
          <w:sz w:val="28"/>
          <w:szCs w:val="28"/>
        </w:rPr>
        <w:t xml:space="preserve"> посвящена происхождению религиозных верований и практик с точки зрения их адаптивной способности: будучи первоначально побочными продуктами, они приобретают адаптивность и</w:t>
      </w:r>
      <w:r>
        <w:rPr>
          <w:rFonts w:ascii="Times New Roman" w:hAnsi="Times New Roman" w:cs="Times New Roman"/>
          <w:sz w:val="28"/>
          <w:szCs w:val="28"/>
        </w:rPr>
        <w:t xml:space="preserve"> влияют на культурную эволюцию. Религии, по мнению авторов, стали одной из ключевых причин развития широкомасштабного сотрудничества</w:t>
      </w:r>
      <w:r>
        <w:rPr>
          <w:rStyle w:val="a6"/>
          <w:rFonts w:ascii="Times New Roman" w:hAnsi="Times New Roman" w:cs="Times New Roman"/>
          <w:sz w:val="28"/>
          <w:szCs w:val="28"/>
        </w:rPr>
        <w:footnoteReference w:id="118"/>
      </w:r>
      <w:r>
        <w:rPr>
          <w:rFonts w:ascii="Times New Roman" w:hAnsi="Times New Roman" w:cs="Times New Roman"/>
          <w:sz w:val="28"/>
          <w:szCs w:val="28"/>
        </w:rPr>
        <w:t>.</w:t>
      </w:r>
      <w:r w:rsidRPr="00562637">
        <w:rPr>
          <w:rFonts w:ascii="Times New Roman" w:hAnsi="Times New Roman" w:cs="Times New Roman"/>
          <w:sz w:val="28"/>
          <w:szCs w:val="28"/>
        </w:rPr>
        <w:t xml:space="preserve"> </w:t>
      </w:r>
      <w:r>
        <w:rPr>
          <w:rFonts w:ascii="Times New Roman" w:hAnsi="Times New Roman" w:cs="Times New Roman"/>
          <w:sz w:val="28"/>
          <w:szCs w:val="28"/>
        </w:rPr>
        <w:t>Наиболее адаптивными убеждениями и практиками при</w:t>
      </w:r>
      <w:r w:rsidR="00C87194">
        <w:rPr>
          <w:rFonts w:ascii="Times New Roman" w:hAnsi="Times New Roman" w:cs="Times New Roman"/>
          <w:sz w:val="28"/>
          <w:szCs w:val="28"/>
        </w:rPr>
        <w:t>знаются те, которые</w:t>
      </w:r>
      <w:r>
        <w:rPr>
          <w:rFonts w:ascii="Times New Roman" w:hAnsi="Times New Roman" w:cs="Times New Roman"/>
          <w:sz w:val="28"/>
          <w:szCs w:val="28"/>
        </w:rPr>
        <w:t xml:space="preserve"> способствуют успеху в межгрупповой конкуренции. Авторы уточняют, что передаче убеждений способствуют три типа обучения, хотя наиболее разработанным и известным является только первый:</w:t>
      </w:r>
    </w:p>
    <w:p w:rsidR="001C1D20" w:rsidRDefault="001C1D20" w:rsidP="001C1D2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w:t>
      </w:r>
      <w:r w:rsidRPr="0072573C">
        <w:rPr>
          <w:rFonts w:ascii="Times New Roman" w:hAnsi="Times New Roman" w:cs="Times New Roman"/>
          <w:sz w:val="28"/>
          <w:szCs w:val="28"/>
        </w:rPr>
        <w:t xml:space="preserve"> механизм</w:t>
      </w:r>
      <w:r>
        <w:rPr>
          <w:rFonts w:ascii="Times New Roman" w:hAnsi="Times New Roman" w:cs="Times New Roman"/>
          <w:sz w:val="28"/>
          <w:szCs w:val="28"/>
        </w:rPr>
        <w:t>ы</w:t>
      </w:r>
      <w:r w:rsidRPr="0072573C">
        <w:rPr>
          <w:rFonts w:ascii="Times New Roman" w:hAnsi="Times New Roman" w:cs="Times New Roman"/>
          <w:sz w:val="28"/>
          <w:szCs w:val="28"/>
        </w:rPr>
        <w:t>,</w:t>
      </w:r>
      <w:r>
        <w:rPr>
          <w:rFonts w:ascii="Times New Roman" w:hAnsi="Times New Roman" w:cs="Times New Roman"/>
          <w:sz w:val="28"/>
          <w:szCs w:val="28"/>
        </w:rPr>
        <w:t xml:space="preserve"> основанные на содержании идей (см. </w:t>
      </w:r>
      <w:r w:rsidR="00C87194">
        <w:rPr>
          <w:rFonts w:ascii="Times New Roman" w:hAnsi="Times New Roman" w:cs="Times New Roman"/>
          <w:sz w:val="28"/>
          <w:szCs w:val="28"/>
        </w:rPr>
        <w:t xml:space="preserve">П. </w:t>
      </w:r>
      <w:proofErr w:type="spellStart"/>
      <w:r>
        <w:rPr>
          <w:rFonts w:ascii="Times New Roman" w:hAnsi="Times New Roman" w:cs="Times New Roman"/>
          <w:sz w:val="28"/>
          <w:szCs w:val="28"/>
        </w:rPr>
        <w:t>Буайе</w:t>
      </w:r>
      <w:proofErr w:type="spellEnd"/>
      <w:r>
        <w:rPr>
          <w:rFonts w:ascii="Times New Roman" w:hAnsi="Times New Roman" w:cs="Times New Roman"/>
          <w:sz w:val="28"/>
          <w:szCs w:val="28"/>
        </w:rPr>
        <w:t>),</w:t>
      </w:r>
    </w:p>
    <w:p w:rsidR="001C1D20" w:rsidRDefault="001C1D20" w:rsidP="001C1D2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2) механизмы, основанные на контексте, т.е. эволюционно отобранные предубеждения, </w:t>
      </w:r>
    </w:p>
    <w:p w:rsidR="001C1D20" w:rsidRDefault="001C1D20" w:rsidP="001C1D2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 повышающие доверие демонстрации</w:t>
      </w:r>
      <w:r>
        <w:rPr>
          <w:rStyle w:val="a6"/>
          <w:rFonts w:ascii="Times New Roman" w:hAnsi="Times New Roman" w:cs="Times New Roman"/>
          <w:sz w:val="28"/>
          <w:szCs w:val="28"/>
        </w:rPr>
        <w:footnoteReference w:id="119"/>
      </w:r>
      <w:r>
        <w:rPr>
          <w:rFonts w:ascii="Times New Roman" w:hAnsi="Times New Roman" w:cs="Times New Roman"/>
          <w:sz w:val="28"/>
          <w:szCs w:val="28"/>
        </w:rPr>
        <w:t xml:space="preserve">, т.е. внешние подкрепления-подсказки. </w:t>
      </w:r>
    </w:p>
    <w:p w:rsidR="001C1D20" w:rsidRDefault="001C1D20" w:rsidP="001C1D2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4236D">
        <w:rPr>
          <w:rFonts w:ascii="Times New Roman" w:hAnsi="Times New Roman" w:cs="Times New Roman"/>
          <w:sz w:val="28"/>
          <w:szCs w:val="28"/>
        </w:rPr>
        <w:t>Солидарность, кооперация и обучение рассматриваются через ритуализацию.</w:t>
      </w:r>
      <w:r w:rsidRPr="00562637">
        <w:rPr>
          <w:rFonts w:ascii="Times New Roman" w:hAnsi="Times New Roman" w:cs="Times New Roman"/>
          <w:sz w:val="28"/>
          <w:szCs w:val="28"/>
        </w:rPr>
        <w:t xml:space="preserve"> </w:t>
      </w:r>
      <w:r>
        <w:rPr>
          <w:rFonts w:ascii="Times New Roman" w:hAnsi="Times New Roman" w:cs="Times New Roman"/>
          <w:sz w:val="28"/>
          <w:szCs w:val="28"/>
        </w:rPr>
        <w:t xml:space="preserve">Особенное внимание авторы уделяют последнему пункту. В качестве примера они приводят ритуальную </w:t>
      </w:r>
      <w:proofErr w:type="spellStart"/>
      <w:r>
        <w:rPr>
          <w:rFonts w:ascii="Times New Roman" w:hAnsi="Times New Roman" w:cs="Times New Roman"/>
          <w:sz w:val="28"/>
          <w:szCs w:val="28"/>
        </w:rPr>
        <w:t>самокастрацию</w:t>
      </w:r>
      <w:proofErr w:type="spellEnd"/>
      <w:r>
        <w:rPr>
          <w:rFonts w:ascii="Times New Roman" w:hAnsi="Times New Roman" w:cs="Times New Roman"/>
          <w:sz w:val="28"/>
          <w:szCs w:val="28"/>
        </w:rPr>
        <w:t xml:space="preserve"> жреца Кибелы, культ которой был распространен во времена Римской империи. Представления о моральных «Больших Богах» и сложные, </w:t>
      </w:r>
      <w:proofErr w:type="spellStart"/>
      <w:r>
        <w:rPr>
          <w:rFonts w:ascii="Times New Roman" w:hAnsi="Times New Roman" w:cs="Times New Roman"/>
          <w:sz w:val="28"/>
          <w:szCs w:val="28"/>
        </w:rPr>
        <w:t>рутинизированные</w:t>
      </w:r>
      <w:proofErr w:type="spellEnd"/>
      <w:r>
        <w:rPr>
          <w:rFonts w:ascii="Times New Roman" w:hAnsi="Times New Roman" w:cs="Times New Roman"/>
          <w:sz w:val="28"/>
          <w:szCs w:val="28"/>
        </w:rPr>
        <w:t xml:space="preserve"> ритуалы </w:t>
      </w:r>
      <w:r w:rsidRPr="004E52DB">
        <w:rPr>
          <w:rFonts w:ascii="Times New Roman" w:hAnsi="Times New Roman" w:cs="Times New Roman"/>
          <w:sz w:val="28"/>
          <w:szCs w:val="28"/>
        </w:rPr>
        <w:t xml:space="preserve"> развиваются </w:t>
      </w:r>
      <w:r>
        <w:rPr>
          <w:rFonts w:ascii="Times New Roman" w:hAnsi="Times New Roman" w:cs="Times New Roman"/>
          <w:sz w:val="28"/>
          <w:szCs w:val="28"/>
        </w:rPr>
        <w:t>параллельно усложняющимся обществам</w:t>
      </w:r>
      <w:r>
        <w:rPr>
          <w:rStyle w:val="a6"/>
          <w:rFonts w:ascii="Times New Roman" w:hAnsi="Times New Roman" w:cs="Times New Roman"/>
          <w:sz w:val="28"/>
          <w:szCs w:val="28"/>
        </w:rPr>
        <w:footnoteReference w:id="120"/>
      </w:r>
      <w:r>
        <w:rPr>
          <w:rFonts w:ascii="Times New Roman" w:hAnsi="Times New Roman" w:cs="Times New Roman"/>
          <w:sz w:val="28"/>
          <w:szCs w:val="28"/>
        </w:rPr>
        <w:t xml:space="preserve">. </w:t>
      </w:r>
    </w:p>
    <w:p w:rsidR="001C1D20" w:rsidRDefault="001C1D20" w:rsidP="001C1D2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Стоит отметить, что статья вызвала большой отклик в ученой среде. Например, </w:t>
      </w:r>
      <w:proofErr w:type="spellStart"/>
      <w:r>
        <w:rPr>
          <w:rFonts w:ascii="Times New Roman" w:hAnsi="Times New Roman" w:cs="Times New Roman"/>
          <w:sz w:val="28"/>
          <w:szCs w:val="28"/>
        </w:rPr>
        <w:t>Николас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Хобсон</w:t>
      </w:r>
      <w:proofErr w:type="spellEnd"/>
      <w:r>
        <w:rPr>
          <w:rFonts w:ascii="Times New Roman" w:hAnsi="Times New Roman" w:cs="Times New Roman"/>
          <w:sz w:val="28"/>
          <w:szCs w:val="28"/>
        </w:rPr>
        <w:t xml:space="preserve"> и Майкл </w:t>
      </w:r>
      <w:proofErr w:type="spellStart"/>
      <w:r>
        <w:rPr>
          <w:rFonts w:ascii="Times New Roman" w:hAnsi="Times New Roman" w:cs="Times New Roman"/>
          <w:sz w:val="28"/>
          <w:szCs w:val="28"/>
        </w:rPr>
        <w:t>Инзлихт</w:t>
      </w:r>
      <w:proofErr w:type="spellEnd"/>
      <w:r>
        <w:rPr>
          <w:rFonts w:ascii="Times New Roman" w:hAnsi="Times New Roman" w:cs="Times New Roman"/>
          <w:sz w:val="28"/>
          <w:szCs w:val="28"/>
        </w:rPr>
        <w:t xml:space="preserve"> из Университета Торонто Скарборо предложили альтернативную точку зрения </w:t>
      </w:r>
      <w:r w:rsidR="00C87194">
        <w:rPr>
          <w:rFonts w:ascii="Times New Roman" w:hAnsi="Times New Roman" w:cs="Times New Roman"/>
          <w:sz w:val="28"/>
          <w:szCs w:val="28"/>
        </w:rPr>
        <w:t xml:space="preserve">на </w:t>
      </w:r>
      <w:r>
        <w:rPr>
          <w:rFonts w:ascii="Times New Roman" w:hAnsi="Times New Roman" w:cs="Times New Roman"/>
          <w:sz w:val="28"/>
          <w:szCs w:val="28"/>
        </w:rPr>
        <w:t>религиозны</w:t>
      </w:r>
      <w:r w:rsidR="00C87194">
        <w:rPr>
          <w:rFonts w:ascii="Times New Roman" w:hAnsi="Times New Roman" w:cs="Times New Roman"/>
          <w:sz w:val="28"/>
          <w:szCs w:val="28"/>
        </w:rPr>
        <w:t>е</w:t>
      </w:r>
      <w:r>
        <w:rPr>
          <w:rFonts w:ascii="Times New Roman" w:hAnsi="Times New Roman" w:cs="Times New Roman"/>
          <w:sz w:val="28"/>
          <w:szCs w:val="28"/>
        </w:rPr>
        <w:t xml:space="preserve"> ритуал</w:t>
      </w:r>
      <w:r w:rsidR="00C87194">
        <w:rPr>
          <w:rFonts w:ascii="Times New Roman" w:hAnsi="Times New Roman" w:cs="Times New Roman"/>
          <w:sz w:val="28"/>
          <w:szCs w:val="28"/>
        </w:rPr>
        <w:t>ы</w:t>
      </w:r>
      <w:r>
        <w:rPr>
          <w:rStyle w:val="a6"/>
          <w:rFonts w:ascii="Times New Roman" w:hAnsi="Times New Roman" w:cs="Times New Roman"/>
          <w:sz w:val="28"/>
          <w:szCs w:val="28"/>
        </w:rPr>
        <w:footnoteReference w:id="121"/>
      </w:r>
      <w:r>
        <w:rPr>
          <w:rFonts w:ascii="Times New Roman" w:hAnsi="Times New Roman" w:cs="Times New Roman"/>
          <w:sz w:val="28"/>
          <w:szCs w:val="28"/>
        </w:rPr>
        <w:t xml:space="preserve">. Если в основной статье авторы отстаивают мнение о том, что религия способствует самоконтролю, авторы комментария предлагают доказательства того, что религия затрудняет самоконтроль. </w:t>
      </w:r>
      <w:proofErr w:type="spellStart"/>
      <w:r>
        <w:rPr>
          <w:rFonts w:ascii="Times New Roman" w:hAnsi="Times New Roman" w:cs="Times New Roman"/>
          <w:sz w:val="28"/>
          <w:szCs w:val="28"/>
        </w:rPr>
        <w:t>Н.Хобсон</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М.Инзлихт</w:t>
      </w:r>
      <w:proofErr w:type="spellEnd"/>
      <w:r>
        <w:rPr>
          <w:rFonts w:ascii="Times New Roman" w:hAnsi="Times New Roman" w:cs="Times New Roman"/>
          <w:sz w:val="28"/>
          <w:szCs w:val="28"/>
        </w:rPr>
        <w:t xml:space="preserve"> провели исследования в 2013 и 2015 гг. и пришли к выводу, что любые, даже ложные ритуалы, лишенные культурного значения, приводят к усилению дискриминации в отношении членов, не принадлежащих к группе</w:t>
      </w:r>
      <w:r>
        <w:rPr>
          <w:rStyle w:val="a6"/>
          <w:rFonts w:ascii="Times New Roman" w:hAnsi="Times New Roman" w:cs="Times New Roman"/>
          <w:sz w:val="28"/>
          <w:szCs w:val="28"/>
        </w:rPr>
        <w:footnoteReference w:id="122"/>
      </w:r>
      <w:r>
        <w:rPr>
          <w:rFonts w:ascii="Times New Roman" w:hAnsi="Times New Roman" w:cs="Times New Roman"/>
          <w:sz w:val="28"/>
          <w:szCs w:val="28"/>
        </w:rPr>
        <w:t>. Таким образом, авторы доказали, что ритуальная практика не только повышает лояльность внутри группы, но также стимулирует вр</w:t>
      </w:r>
      <w:r w:rsidR="008F2880">
        <w:rPr>
          <w:rFonts w:ascii="Times New Roman" w:hAnsi="Times New Roman" w:cs="Times New Roman"/>
          <w:sz w:val="28"/>
          <w:szCs w:val="28"/>
        </w:rPr>
        <w:t>аждебность в отношении «чужих».</w:t>
      </w:r>
    </w:p>
    <w:p w:rsidR="001C1D20" w:rsidRPr="00901276" w:rsidRDefault="001C1D20" w:rsidP="001C1D2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Рейчел Уотсон-Джонс и Кристин </w:t>
      </w:r>
      <w:proofErr w:type="spellStart"/>
      <w:r>
        <w:rPr>
          <w:rFonts w:ascii="Times New Roman" w:hAnsi="Times New Roman" w:cs="Times New Roman"/>
          <w:sz w:val="28"/>
          <w:szCs w:val="28"/>
        </w:rPr>
        <w:t>Лежер</w:t>
      </w:r>
      <w:proofErr w:type="spellEnd"/>
      <w:r>
        <w:rPr>
          <w:rFonts w:ascii="Times New Roman" w:hAnsi="Times New Roman" w:cs="Times New Roman"/>
          <w:sz w:val="28"/>
          <w:szCs w:val="28"/>
        </w:rPr>
        <w:t xml:space="preserve"> в своем комментарии на статью А.</w:t>
      </w:r>
      <w:r w:rsidR="008F2880">
        <w:rPr>
          <w:rFonts w:ascii="Times New Roman" w:hAnsi="Times New Roman" w:cs="Times New Roman"/>
          <w:sz w:val="28"/>
          <w:szCs w:val="28"/>
        </w:rPr>
        <w:t xml:space="preserve"> </w:t>
      </w:r>
      <w:proofErr w:type="spellStart"/>
      <w:r>
        <w:rPr>
          <w:rFonts w:ascii="Times New Roman" w:hAnsi="Times New Roman" w:cs="Times New Roman"/>
          <w:sz w:val="28"/>
          <w:szCs w:val="28"/>
        </w:rPr>
        <w:t>Норензаяна</w:t>
      </w:r>
      <w:proofErr w:type="spellEnd"/>
      <w:r>
        <w:rPr>
          <w:rFonts w:ascii="Times New Roman" w:hAnsi="Times New Roman" w:cs="Times New Roman"/>
          <w:sz w:val="28"/>
          <w:szCs w:val="28"/>
        </w:rPr>
        <w:t xml:space="preserve"> и др. отмечают функцию ритуала как культурной адаптации к проблемам групповой жизни</w:t>
      </w:r>
      <w:r>
        <w:rPr>
          <w:rStyle w:val="a6"/>
          <w:rFonts w:ascii="Times New Roman" w:hAnsi="Times New Roman" w:cs="Times New Roman"/>
          <w:sz w:val="28"/>
          <w:szCs w:val="28"/>
        </w:rPr>
        <w:footnoteReference w:id="123"/>
      </w:r>
      <w:r>
        <w:rPr>
          <w:rFonts w:ascii="Times New Roman" w:hAnsi="Times New Roman" w:cs="Times New Roman"/>
          <w:sz w:val="28"/>
          <w:szCs w:val="28"/>
        </w:rPr>
        <w:t xml:space="preserve">. К. </w:t>
      </w:r>
      <w:proofErr w:type="spellStart"/>
      <w:r>
        <w:rPr>
          <w:rFonts w:ascii="Times New Roman" w:hAnsi="Times New Roman" w:cs="Times New Roman"/>
          <w:sz w:val="28"/>
          <w:szCs w:val="28"/>
        </w:rPr>
        <w:t>Лежер</w:t>
      </w:r>
      <w:proofErr w:type="spellEnd"/>
      <w:r>
        <w:rPr>
          <w:rFonts w:ascii="Times New Roman" w:hAnsi="Times New Roman" w:cs="Times New Roman"/>
          <w:sz w:val="28"/>
          <w:szCs w:val="28"/>
        </w:rPr>
        <w:t xml:space="preserve"> провела исследование, </w:t>
      </w:r>
      <w:r w:rsidR="008F2880">
        <w:rPr>
          <w:rFonts w:ascii="Times New Roman" w:hAnsi="Times New Roman" w:cs="Times New Roman"/>
          <w:sz w:val="28"/>
          <w:szCs w:val="28"/>
        </w:rPr>
        <w:t>по результатам которого</w:t>
      </w:r>
      <w:r>
        <w:rPr>
          <w:rFonts w:ascii="Times New Roman" w:hAnsi="Times New Roman" w:cs="Times New Roman"/>
          <w:sz w:val="28"/>
          <w:szCs w:val="28"/>
        </w:rPr>
        <w:t xml:space="preserve"> пришла к выводу, что и представления о сверхъестественных существах, и правильные порядок выполнения действий ведут к эффективности ритуала. При этом она подчерк</w:t>
      </w:r>
      <w:r w:rsidR="008F2880">
        <w:rPr>
          <w:rFonts w:ascii="Times New Roman" w:hAnsi="Times New Roman" w:cs="Times New Roman"/>
          <w:sz w:val="28"/>
          <w:szCs w:val="28"/>
        </w:rPr>
        <w:t>нула</w:t>
      </w:r>
      <w:r>
        <w:rPr>
          <w:rFonts w:ascii="Times New Roman" w:hAnsi="Times New Roman" w:cs="Times New Roman"/>
          <w:sz w:val="28"/>
          <w:szCs w:val="28"/>
        </w:rPr>
        <w:t xml:space="preserve"> отсутствие причинной связи в ритуале, что придает ему парадоксальность</w:t>
      </w:r>
      <w:r>
        <w:rPr>
          <w:rStyle w:val="a6"/>
          <w:rFonts w:ascii="Times New Roman" w:hAnsi="Times New Roman" w:cs="Times New Roman"/>
          <w:sz w:val="28"/>
          <w:szCs w:val="28"/>
        </w:rPr>
        <w:footnoteReference w:id="124"/>
      </w:r>
      <w:r>
        <w:rPr>
          <w:rFonts w:ascii="Times New Roman" w:hAnsi="Times New Roman" w:cs="Times New Roman"/>
          <w:sz w:val="28"/>
          <w:szCs w:val="28"/>
        </w:rPr>
        <w:t xml:space="preserve">. </w:t>
      </w:r>
      <w:r w:rsidRPr="00901276">
        <w:rPr>
          <w:rFonts w:ascii="Times New Roman" w:hAnsi="Times New Roman" w:cs="Times New Roman"/>
          <w:sz w:val="28"/>
          <w:szCs w:val="28"/>
        </w:rPr>
        <w:t>И</w:t>
      </w:r>
      <w:r>
        <w:rPr>
          <w:rFonts w:ascii="Times New Roman" w:hAnsi="Times New Roman" w:cs="Times New Roman"/>
          <w:sz w:val="28"/>
          <w:szCs w:val="28"/>
        </w:rPr>
        <w:t>нструменты, которые интуитивно влияют на представления об эффективности ритуала: повторение компонентов процедуры и представление о присутствии</w:t>
      </w:r>
      <w:r w:rsidR="008F2880">
        <w:rPr>
          <w:rFonts w:ascii="Times New Roman" w:hAnsi="Times New Roman" w:cs="Times New Roman"/>
          <w:sz w:val="28"/>
          <w:szCs w:val="28"/>
        </w:rPr>
        <w:t xml:space="preserve"> сверхъестественного существа. Более подробно подход </w:t>
      </w:r>
      <w:proofErr w:type="spellStart"/>
      <w:r w:rsidR="008F2880">
        <w:rPr>
          <w:rFonts w:ascii="Times New Roman" w:hAnsi="Times New Roman" w:cs="Times New Roman"/>
          <w:sz w:val="28"/>
          <w:szCs w:val="28"/>
        </w:rPr>
        <w:t>К.Лежер</w:t>
      </w:r>
      <w:proofErr w:type="spellEnd"/>
      <w:r w:rsidR="008F2880">
        <w:rPr>
          <w:rFonts w:ascii="Times New Roman" w:hAnsi="Times New Roman" w:cs="Times New Roman"/>
          <w:sz w:val="28"/>
          <w:szCs w:val="28"/>
        </w:rPr>
        <w:t xml:space="preserve"> и её коллег будет рассмотрен далее.</w:t>
      </w:r>
    </w:p>
    <w:p w:rsidR="008F2880" w:rsidRDefault="001C1D20" w:rsidP="008948A2">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Паскаль </w:t>
      </w:r>
      <w:proofErr w:type="spellStart"/>
      <w:r>
        <w:rPr>
          <w:rFonts w:ascii="Times New Roman" w:hAnsi="Times New Roman" w:cs="Times New Roman"/>
          <w:sz w:val="28"/>
          <w:szCs w:val="28"/>
        </w:rPr>
        <w:t>Буайе</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Николас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Бомард</w:t>
      </w:r>
      <w:proofErr w:type="spellEnd"/>
      <w:r>
        <w:rPr>
          <w:rFonts w:ascii="Times New Roman" w:hAnsi="Times New Roman" w:cs="Times New Roman"/>
          <w:sz w:val="28"/>
          <w:szCs w:val="28"/>
        </w:rPr>
        <w:t xml:space="preserve"> высказывают сомнение в определении религиозной практики как повышающей доверие демонстрации. Как </w:t>
      </w:r>
      <w:r w:rsidR="008F2880">
        <w:rPr>
          <w:rFonts w:ascii="Times New Roman" w:hAnsi="Times New Roman" w:cs="Times New Roman"/>
          <w:sz w:val="28"/>
          <w:szCs w:val="28"/>
        </w:rPr>
        <w:t xml:space="preserve">и </w:t>
      </w:r>
      <w:r>
        <w:rPr>
          <w:rFonts w:ascii="Times New Roman" w:hAnsi="Times New Roman" w:cs="Times New Roman"/>
          <w:sz w:val="28"/>
          <w:szCs w:val="28"/>
        </w:rPr>
        <w:t xml:space="preserve">К. </w:t>
      </w:r>
      <w:proofErr w:type="spellStart"/>
      <w:r>
        <w:rPr>
          <w:rFonts w:ascii="Times New Roman" w:hAnsi="Times New Roman" w:cs="Times New Roman"/>
          <w:sz w:val="28"/>
          <w:szCs w:val="28"/>
        </w:rPr>
        <w:t>Лежер</w:t>
      </w:r>
      <w:proofErr w:type="spellEnd"/>
      <w:r>
        <w:rPr>
          <w:rFonts w:ascii="Times New Roman" w:hAnsi="Times New Roman" w:cs="Times New Roman"/>
          <w:sz w:val="28"/>
          <w:szCs w:val="28"/>
        </w:rPr>
        <w:t xml:space="preserve">, они указывают на прагматическую составляющую ритуалов, </w:t>
      </w:r>
      <w:r>
        <w:rPr>
          <w:rFonts w:ascii="Times New Roman" w:hAnsi="Times New Roman" w:cs="Times New Roman"/>
          <w:sz w:val="28"/>
          <w:szCs w:val="28"/>
        </w:rPr>
        <w:lastRenderedPageBreak/>
        <w:t>эта активность воспринимается верующими как нечто само собой разумеющееся. Авторы замечают, что демонстрации проводят те, кто не подчиняется принятой системе верований, не принимают установленны</w:t>
      </w:r>
      <w:r w:rsidR="008F2880">
        <w:rPr>
          <w:rFonts w:ascii="Times New Roman" w:hAnsi="Times New Roman" w:cs="Times New Roman"/>
          <w:sz w:val="28"/>
          <w:szCs w:val="28"/>
        </w:rPr>
        <w:t>х</w:t>
      </w:r>
      <w:r>
        <w:rPr>
          <w:rFonts w:ascii="Times New Roman" w:hAnsi="Times New Roman" w:cs="Times New Roman"/>
          <w:sz w:val="28"/>
          <w:szCs w:val="28"/>
        </w:rPr>
        <w:t xml:space="preserve"> порядков – </w:t>
      </w:r>
      <w:r w:rsidR="008F2880">
        <w:rPr>
          <w:rFonts w:ascii="Times New Roman" w:hAnsi="Times New Roman" w:cs="Times New Roman"/>
          <w:sz w:val="28"/>
          <w:szCs w:val="28"/>
        </w:rPr>
        <w:t xml:space="preserve">как, например, </w:t>
      </w:r>
      <w:r>
        <w:rPr>
          <w:rFonts w:ascii="Times New Roman" w:hAnsi="Times New Roman" w:cs="Times New Roman"/>
          <w:sz w:val="28"/>
          <w:szCs w:val="28"/>
        </w:rPr>
        <w:t>ранние христиане в Риме, иконоборцы в Византийской империи. Сегодня потребность в демонстрации своей приверженности к религиозной группе может возникать из-за отсутствия доминирующих религиозных институтов на Западе, однако</w:t>
      </w:r>
      <w:r w:rsidR="008F2880">
        <w:rPr>
          <w:rFonts w:ascii="Times New Roman" w:hAnsi="Times New Roman" w:cs="Times New Roman"/>
          <w:sz w:val="28"/>
          <w:szCs w:val="28"/>
        </w:rPr>
        <w:t>, по мнению авторов,</w:t>
      </w:r>
      <w:r>
        <w:rPr>
          <w:rFonts w:ascii="Times New Roman" w:hAnsi="Times New Roman" w:cs="Times New Roman"/>
          <w:sz w:val="28"/>
          <w:szCs w:val="28"/>
        </w:rPr>
        <w:t xml:space="preserve"> не стоит рассматривать это как общечеловеческую особенность</w:t>
      </w:r>
      <w:r>
        <w:rPr>
          <w:rStyle w:val="a6"/>
          <w:rFonts w:ascii="Times New Roman" w:hAnsi="Times New Roman" w:cs="Times New Roman"/>
          <w:sz w:val="28"/>
          <w:szCs w:val="28"/>
        </w:rPr>
        <w:footnoteReference w:id="125"/>
      </w:r>
      <w:r w:rsidR="008948A2">
        <w:rPr>
          <w:rFonts w:ascii="Times New Roman" w:hAnsi="Times New Roman" w:cs="Times New Roman"/>
          <w:sz w:val="28"/>
          <w:szCs w:val="28"/>
        </w:rPr>
        <w:t xml:space="preserve">. Затруднение самоконтроля и представление о парадоксальности – важные аспекты, на которые обратили внимание авторы комментариев к статье </w:t>
      </w:r>
      <w:proofErr w:type="spellStart"/>
      <w:r w:rsidR="008948A2">
        <w:rPr>
          <w:rFonts w:ascii="Times New Roman" w:hAnsi="Times New Roman" w:cs="Times New Roman"/>
          <w:sz w:val="28"/>
          <w:szCs w:val="28"/>
        </w:rPr>
        <w:t>А.Норензаяна</w:t>
      </w:r>
      <w:proofErr w:type="spellEnd"/>
      <w:r w:rsidR="008948A2">
        <w:rPr>
          <w:rFonts w:ascii="Times New Roman" w:hAnsi="Times New Roman" w:cs="Times New Roman"/>
          <w:sz w:val="28"/>
          <w:szCs w:val="28"/>
        </w:rPr>
        <w:t xml:space="preserve"> и др.  В главе, посвященной практическому анализу ритуалов, приведены исследования, показывающие роль этих психологических эффектов на ритуальное поведение.  </w:t>
      </w:r>
    </w:p>
    <w:p w:rsidR="001C1D20" w:rsidRDefault="001C1D20" w:rsidP="001C1D20">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Каким образом могут быть соотнесены исследования религиозного опыта и когнитивное религиоведение? Энн </w:t>
      </w:r>
      <w:proofErr w:type="spellStart"/>
      <w:r>
        <w:rPr>
          <w:rFonts w:ascii="Times New Roman" w:hAnsi="Times New Roman" w:cs="Times New Roman"/>
          <w:sz w:val="28"/>
        </w:rPr>
        <w:t>Тейвс</w:t>
      </w:r>
      <w:proofErr w:type="spellEnd"/>
      <w:r>
        <w:rPr>
          <w:rFonts w:ascii="Times New Roman" w:hAnsi="Times New Roman" w:cs="Times New Roman"/>
          <w:sz w:val="28"/>
        </w:rPr>
        <w:t xml:space="preserve"> и </w:t>
      </w:r>
      <w:proofErr w:type="spellStart"/>
      <w:r>
        <w:rPr>
          <w:rFonts w:ascii="Times New Roman" w:hAnsi="Times New Roman" w:cs="Times New Roman"/>
          <w:sz w:val="28"/>
        </w:rPr>
        <w:t>Эгиль</w:t>
      </w:r>
      <w:proofErr w:type="spellEnd"/>
      <w:r>
        <w:rPr>
          <w:rFonts w:ascii="Times New Roman" w:hAnsi="Times New Roman" w:cs="Times New Roman"/>
          <w:sz w:val="28"/>
        </w:rPr>
        <w:t xml:space="preserve"> </w:t>
      </w:r>
      <w:proofErr w:type="spellStart"/>
      <w:r>
        <w:rPr>
          <w:rFonts w:ascii="Times New Roman" w:hAnsi="Times New Roman" w:cs="Times New Roman"/>
          <w:sz w:val="28"/>
        </w:rPr>
        <w:t>Аспрем</w:t>
      </w:r>
      <w:proofErr w:type="spellEnd"/>
      <w:r>
        <w:rPr>
          <w:rFonts w:ascii="Times New Roman" w:hAnsi="Times New Roman" w:cs="Times New Roman"/>
          <w:sz w:val="28"/>
        </w:rPr>
        <w:t xml:space="preserve"> разрабатывают проблематику «события»</w:t>
      </w:r>
      <w:r>
        <w:rPr>
          <w:rStyle w:val="a6"/>
          <w:rFonts w:ascii="Times New Roman" w:hAnsi="Times New Roman" w:cs="Times New Roman"/>
          <w:sz w:val="28"/>
        </w:rPr>
        <w:footnoteReference w:id="126"/>
      </w:r>
      <w:r>
        <w:rPr>
          <w:rFonts w:ascii="Times New Roman" w:hAnsi="Times New Roman" w:cs="Times New Roman"/>
          <w:sz w:val="28"/>
        </w:rPr>
        <w:t>, которое может изменить угол зрения исследователей на такие важнейшие проблемы религиоведения, как влияние культурных представлений на религиозный опыт, связь между индивидуальным опытом и позднейшими нарративами, а также роль оценочных процессов в религиозном опыте. Термин «событие» призван облегчить работу с понятием религиозного опыта, в отношении которого,  как известно, не существует согласия.</w:t>
      </w:r>
      <w:r>
        <w:rPr>
          <w:rStyle w:val="a6"/>
          <w:rFonts w:ascii="Times New Roman" w:hAnsi="Times New Roman" w:cs="Times New Roman"/>
          <w:sz w:val="28"/>
        </w:rPr>
        <w:footnoteReference w:id="127"/>
      </w:r>
      <w:r w:rsidRPr="00CB150B">
        <w:rPr>
          <w:rFonts w:ascii="Times New Roman" w:hAnsi="Times New Roman" w:cs="Times New Roman"/>
          <w:sz w:val="28"/>
        </w:rPr>
        <w:t xml:space="preserve"> </w:t>
      </w:r>
      <w:r>
        <w:rPr>
          <w:rFonts w:ascii="Times New Roman" w:hAnsi="Times New Roman" w:cs="Times New Roman"/>
          <w:sz w:val="28"/>
        </w:rPr>
        <w:t>Авторы предлагают подход с использованием структурных блоков</w:t>
      </w:r>
      <w:r w:rsidRPr="00DF5661">
        <w:rPr>
          <w:rFonts w:ascii="Times New Roman" w:hAnsi="Times New Roman" w:cs="Times New Roman"/>
          <w:sz w:val="28"/>
        </w:rPr>
        <w:t xml:space="preserve">: </w:t>
      </w:r>
      <w:r>
        <w:rPr>
          <w:rFonts w:ascii="Times New Roman" w:hAnsi="Times New Roman" w:cs="Times New Roman"/>
          <w:sz w:val="28"/>
        </w:rPr>
        <w:t xml:space="preserve">объяснение сложных культурных понятий – таких, как религия, магия, мистицизм –  базовыми понятиями: событие, действие, представление и др. Последние легко поддаются переводу, поскольку, как считают авторы, укоренены в сознании и вплетены </w:t>
      </w:r>
      <w:r>
        <w:rPr>
          <w:rFonts w:ascii="Times New Roman" w:hAnsi="Times New Roman" w:cs="Times New Roman"/>
          <w:sz w:val="28"/>
        </w:rPr>
        <w:lastRenderedPageBreak/>
        <w:t>во взаимодействие со средой, первые же интерпретируются по-разному в разных культурах</w:t>
      </w:r>
      <w:r>
        <w:rPr>
          <w:rStyle w:val="a6"/>
          <w:rFonts w:ascii="Times New Roman" w:hAnsi="Times New Roman" w:cs="Times New Roman"/>
          <w:sz w:val="28"/>
        </w:rPr>
        <w:footnoteReference w:id="128"/>
      </w:r>
      <w:r>
        <w:rPr>
          <w:rFonts w:ascii="Times New Roman" w:hAnsi="Times New Roman" w:cs="Times New Roman"/>
          <w:sz w:val="28"/>
        </w:rPr>
        <w:t xml:space="preserve">. </w:t>
      </w:r>
    </w:p>
    <w:p w:rsidR="001C1D20" w:rsidRPr="008A5701" w:rsidRDefault="001C1D20" w:rsidP="001C1D20">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«Событийный подход» тесно связан с механизмами памяти, внимания, восприятия. В частности, процессы, связанные с семантическим знакомством и эпизодическим воспоминанием выходят за рамки традиционно принятого процесса функционирования памяти, и тесно связываются с построениями «моделей событий»</w:t>
      </w:r>
      <w:r>
        <w:rPr>
          <w:rStyle w:val="a6"/>
          <w:rFonts w:ascii="Times New Roman" w:hAnsi="Times New Roman" w:cs="Times New Roman"/>
          <w:sz w:val="28"/>
        </w:rPr>
        <w:footnoteReference w:id="129"/>
      </w:r>
      <w:r>
        <w:rPr>
          <w:rFonts w:ascii="Times New Roman" w:hAnsi="Times New Roman" w:cs="Times New Roman"/>
          <w:sz w:val="28"/>
        </w:rPr>
        <w:t>.</w:t>
      </w:r>
    </w:p>
    <w:p w:rsidR="001C1D20" w:rsidRPr="008948A2" w:rsidRDefault="001C1D20" w:rsidP="008948A2">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Ритуалы и религиозная практика в целом относятся к умышленным </w:t>
      </w:r>
      <w:r w:rsidRPr="008A5701">
        <w:rPr>
          <w:rFonts w:ascii="Times New Roman" w:hAnsi="Times New Roman" w:cs="Times New Roman"/>
          <w:sz w:val="28"/>
        </w:rPr>
        <w:t>(</w:t>
      </w:r>
      <w:proofErr w:type="spellStart"/>
      <w:r>
        <w:rPr>
          <w:rFonts w:ascii="Times New Roman" w:hAnsi="Times New Roman" w:cs="Times New Roman"/>
          <w:sz w:val="28"/>
          <w:lang w:val="en-US"/>
        </w:rPr>
        <w:t>i</w:t>
      </w:r>
      <w:r>
        <w:rPr>
          <w:rFonts w:ascii="Times New Roman" w:hAnsi="Times New Roman" w:cs="Times New Roman"/>
          <w:sz w:val="28"/>
        </w:rPr>
        <w:t>ntended</w:t>
      </w:r>
      <w:proofErr w:type="spellEnd"/>
      <w:r>
        <w:rPr>
          <w:rFonts w:ascii="Times New Roman" w:hAnsi="Times New Roman" w:cs="Times New Roman"/>
          <w:sz w:val="28"/>
        </w:rPr>
        <w:t xml:space="preserve">) внешним событиям. Наряду с ними авторы выделяют умышленные внутренние, неумышленные внешние и внутренние события. При этом все четыре типа событий пересекаются между собой, и неумышленные внешние событии (напр. землетрясения) могут стать умышленными, если появится агент. Авторы считают, что наиболее прямая связь с событием обнаруживается в ритуалах – они также состоят из базовых действий, которые имеют общую цель и выстраиваются в сложную последовательность. Соответственно, можно найти и причинную связь в компонентах ритуала, которые изначально, в терминологии П. </w:t>
      </w:r>
      <w:proofErr w:type="spellStart"/>
      <w:r>
        <w:rPr>
          <w:rFonts w:ascii="Times New Roman" w:hAnsi="Times New Roman" w:cs="Times New Roman"/>
          <w:sz w:val="28"/>
        </w:rPr>
        <w:t>Буайе</w:t>
      </w:r>
      <w:proofErr w:type="spellEnd"/>
      <w:r>
        <w:rPr>
          <w:rFonts w:ascii="Times New Roman" w:hAnsi="Times New Roman" w:cs="Times New Roman"/>
          <w:sz w:val="28"/>
        </w:rPr>
        <w:t xml:space="preserve"> и П. </w:t>
      </w:r>
      <w:proofErr w:type="spellStart"/>
      <w:r>
        <w:rPr>
          <w:rFonts w:ascii="Times New Roman" w:hAnsi="Times New Roman" w:cs="Times New Roman"/>
          <w:sz w:val="28"/>
        </w:rPr>
        <w:t>Льенара</w:t>
      </w:r>
      <w:proofErr w:type="spellEnd"/>
      <w:r>
        <w:rPr>
          <w:rFonts w:ascii="Times New Roman" w:hAnsi="Times New Roman" w:cs="Times New Roman"/>
          <w:sz w:val="28"/>
        </w:rPr>
        <w:t>, «причинно непрозрачны»</w:t>
      </w:r>
      <w:r>
        <w:rPr>
          <w:rStyle w:val="a6"/>
          <w:rFonts w:ascii="Times New Roman" w:hAnsi="Times New Roman" w:cs="Times New Roman"/>
          <w:sz w:val="28"/>
        </w:rPr>
        <w:footnoteReference w:id="130"/>
      </w:r>
      <w:r>
        <w:rPr>
          <w:rFonts w:ascii="Times New Roman" w:hAnsi="Times New Roman" w:cs="Times New Roman"/>
          <w:sz w:val="28"/>
        </w:rPr>
        <w:t xml:space="preserve">. </w:t>
      </w:r>
      <w:r w:rsidRPr="00BE15EC">
        <w:rPr>
          <w:rFonts w:ascii="Times New Roman" w:hAnsi="Times New Roman" w:cs="Times New Roman"/>
          <w:sz w:val="28"/>
        </w:rPr>
        <w:t>Г</w:t>
      </w:r>
      <w:r>
        <w:rPr>
          <w:rFonts w:ascii="Times New Roman" w:hAnsi="Times New Roman" w:cs="Times New Roman"/>
          <w:sz w:val="28"/>
        </w:rPr>
        <w:t xml:space="preserve">ипотеза основывается на том, что эти компоненты, или </w:t>
      </w:r>
      <w:proofErr w:type="spellStart"/>
      <w:r>
        <w:rPr>
          <w:rFonts w:ascii="Times New Roman" w:hAnsi="Times New Roman" w:cs="Times New Roman"/>
          <w:sz w:val="28"/>
        </w:rPr>
        <w:t>суб-события</w:t>
      </w:r>
      <w:proofErr w:type="spellEnd"/>
      <w:r>
        <w:rPr>
          <w:rFonts w:ascii="Times New Roman" w:hAnsi="Times New Roman" w:cs="Times New Roman"/>
          <w:sz w:val="28"/>
        </w:rPr>
        <w:t>, имплицитно оцениваются, а это, в свою очередь, отражается на оценке самого события (в нашем случае – ритуала).</w:t>
      </w:r>
    </w:p>
    <w:p w:rsidR="00B3622A" w:rsidRDefault="00B3622A" w:rsidP="00B3622A">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Подводя итог, можно отметить, что когнитивные теории ритуала, как и классические</w:t>
      </w:r>
      <w:r w:rsidR="008948A2">
        <w:rPr>
          <w:rFonts w:ascii="Times New Roman" w:hAnsi="Times New Roman" w:cs="Times New Roman"/>
          <w:sz w:val="28"/>
          <w:szCs w:val="28"/>
        </w:rPr>
        <w:t xml:space="preserve"> антропологические теории</w:t>
      </w:r>
      <w:r>
        <w:rPr>
          <w:rFonts w:ascii="Times New Roman" w:hAnsi="Times New Roman" w:cs="Times New Roman"/>
          <w:sz w:val="28"/>
          <w:szCs w:val="28"/>
        </w:rPr>
        <w:t xml:space="preserve">, не имеют единого взгляда на ритуал. </w:t>
      </w:r>
      <w:r w:rsidR="00142EEB">
        <w:rPr>
          <w:rFonts w:ascii="Times New Roman" w:hAnsi="Times New Roman" w:cs="Times New Roman"/>
          <w:sz w:val="28"/>
          <w:szCs w:val="28"/>
        </w:rPr>
        <w:t xml:space="preserve">Приведенные в настоящей главе теории демонстрируют широкий доказательный потенциал. В следующей главе будут приведены эмпирические исследования, подтверждающие или опровергающие гипотезы на основе когнитивных теорий. </w:t>
      </w:r>
    </w:p>
    <w:p w:rsidR="00142EEB" w:rsidRDefault="00142EEB" w:rsidP="00B3622A">
      <w:pPr>
        <w:spacing w:after="0" w:line="360" w:lineRule="auto"/>
        <w:contextualSpacing/>
        <w:jc w:val="both"/>
        <w:rPr>
          <w:rFonts w:ascii="Times New Roman" w:hAnsi="Times New Roman" w:cs="Times New Roman"/>
          <w:sz w:val="28"/>
          <w:szCs w:val="28"/>
        </w:rPr>
      </w:pPr>
    </w:p>
    <w:p w:rsidR="00142EEB" w:rsidRDefault="00142EEB" w:rsidP="00B3622A">
      <w:pPr>
        <w:spacing w:after="0" w:line="360" w:lineRule="auto"/>
        <w:contextualSpacing/>
        <w:jc w:val="both"/>
        <w:rPr>
          <w:rFonts w:ascii="Times New Roman" w:hAnsi="Times New Roman" w:cs="Times New Roman"/>
          <w:sz w:val="28"/>
          <w:szCs w:val="28"/>
        </w:rPr>
      </w:pPr>
    </w:p>
    <w:p w:rsidR="001C1D20" w:rsidRDefault="001C1D20" w:rsidP="00C87E39">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ГЛАВА 3. Практическая проверка когнитивных теорий</w:t>
      </w:r>
    </w:p>
    <w:p w:rsidR="001C1D20" w:rsidRDefault="001C1D20" w:rsidP="00C87E39">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3.1. </w:t>
      </w:r>
      <w:r w:rsidR="00142EEB">
        <w:rPr>
          <w:rFonts w:ascii="Times New Roman" w:hAnsi="Times New Roman" w:cs="Times New Roman"/>
          <w:b/>
          <w:sz w:val="28"/>
          <w:szCs w:val="28"/>
        </w:rPr>
        <w:t>Анализ исторических ритуалов</w:t>
      </w:r>
    </w:p>
    <w:p w:rsidR="001C1D20" w:rsidRPr="00BD02E2" w:rsidRDefault="001C1D20" w:rsidP="001C1D2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w:t>
      </w:r>
      <w:r w:rsidR="00142EEB">
        <w:rPr>
          <w:rFonts w:ascii="Times New Roman" w:hAnsi="Times New Roman" w:cs="Times New Roman"/>
          <w:sz w:val="28"/>
          <w:szCs w:val="28"/>
        </w:rPr>
        <w:t xml:space="preserve">рофессор Лютер Мартин </w:t>
      </w:r>
      <w:r w:rsidRPr="008572E2">
        <w:rPr>
          <w:rFonts w:ascii="Times New Roman" w:hAnsi="Times New Roman" w:cs="Times New Roman"/>
          <w:sz w:val="28"/>
          <w:szCs w:val="28"/>
        </w:rPr>
        <w:t xml:space="preserve">применяет гипотезу представления об агенте для анализа </w:t>
      </w:r>
      <w:proofErr w:type="spellStart"/>
      <w:r w:rsidRPr="008572E2">
        <w:rPr>
          <w:rFonts w:ascii="Times New Roman" w:hAnsi="Times New Roman" w:cs="Times New Roman"/>
          <w:sz w:val="28"/>
          <w:szCs w:val="28"/>
        </w:rPr>
        <w:t>митраистских</w:t>
      </w:r>
      <w:proofErr w:type="spellEnd"/>
      <w:r w:rsidRPr="008572E2">
        <w:rPr>
          <w:rFonts w:ascii="Times New Roman" w:hAnsi="Times New Roman" w:cs="Times New Roman"/>
          <w:sz w:val="28"/>
          <w:szCs w:val="28"/>
        </w:rPr>
        <w:t xml:space="preserve"> ритуалов</w:t>
      </w:r>
      <w:r>
        <w:rPr>
          <w:rFonts w:ascii="Times New Roman" w:hAnsi="Times New Roman" w:cs="Times New Roman"/>
          <w:sz w:val="28"/>
          <w:szCs w:val="28"/>
        </w:rPr>
        <w:t xml:space="preserve"> (эллинистического периода)</w:t>
      </w:r>
      <w:r w:rsidRPr="00884628">
        <w:rPr>
          <w:rStyle w:val="a6"/>
          <w:rFonts w:ascii="Times New Roman" w:hAnsi="Times New Roman" w:cs="Times New Roman"/>
          <w:sz w:val="28"/>
          <w:szCs w:val="28"/>
        </w:rPr>
        <w:t xml:space="preserve"> </w:t>
      </w:r>
      <w:r w:rsidRPr="008572E2">
        <w:rPr>
          <w:rStyle w:val="a6"/>
          <w:rFonts w:ascii="Times New Roman" w:hAnsi="Times New Roman" w:cs="Times New Roman"/>
          <w:sz w:val="28"/>
          <w:szCs w:val="28"/>
        </w:rPr>
        <w:footnoteReference w:id="131"/>
      </w:r>
      <w:r>
        <w:rPr>
          <w:rFonts w:ascii="Times New Roman" w:hAnsi="Times New Roman" w:cs="Times New Roman"/>
          <w:sz w:val="28"/>
          <w:szCs w:val="28"/>
        </w:rPr>
        <w:t>.</w:t>
      </w:r>
    </w:p>
    <w:p w:rsidR="001C1D20" w:rsidRDefault="001C1D20" w:rsidP="001C1D20">
      <w:pPr>
        <w:spacing w:after="0" w:line="360" w:lineRule="auto"/>
        <w:contextualSpacing/>
        <w:jc w:val="both"/>
        <w:rPr>
          <w:rFonts w:ascii="Times New Roman" w:hAnsi="Times New Roman" w:cs="Times New Roman"/>
          <w:sz w:val="28"/>
          <w:szCs w:val="28"/>
        </w:rPr>
      </w:pPr>
      <w:r w:rsidRPr="006B69F4">
        <w:rPr>
          <w:rFonts w:ascii="Times New Roman" w:hAnsi="Times New Roman" w:cs="Times New Roman"/>
          <w:sz w:val="28"/>
          <w:szCs w:val="28"/>
        </w:rPr>
        <w:tab/>
      </w:r>
      <w:r>
        <w:rPr>
          <w:rFonts w:ascii="Times New Roman" w:hAnsi="Times New Roman" w:cs="Times New Roman"/>
          <w:sz w:val="28"/>
          <w:szCs w:val="28"/>
        </w:rPr>
        <w:t xml:space="preserve">Профессор </w:t>
      </w:r>
      <w:r w:rsidR="00142EEB">
        <w:rPr>
          <w:rFonts w:ascii="Times New Roman" w:hAnsi="Times New Roman" w:cs="Times New Roman"/>
          <w:sz w:val="28"/>
          <w:szCs w:val="28"/>
        </w:rPr>
        <w:t>Л.Мартин</w:t>
      </w:r>
      <w:r w:rsidRPr="00BD02E2">
        <w:rPr>
          <w:rFonts w:ascii="Times New Roman" w:hAnsi="Times New Roman" w:cs="Times New Roman"/>
          <w:sz w:val="28"/>
          <w:szCs w:val="28"/>
        </w:rPr>
        <w:t xml:space="preserve"> рассматривает в</w:t>
      </w:r>
      <w:r>
        <w:rPr>
          <w:rFonts w:ascii="Times New Roman" w:hAnsi="Times New Roman" w:cs="Times New Roman"/>
          <w:sz w:val="28"/>
          <w:szCs w:val="28"/>
        </w:rPr>
        <w:t xml:space="preserve">озможность применения теории </w:t>
      </w:r>
      <w:proofErr w:type="spellStart"/>
      <w:r>
        <w:rPr>
          <w:rFonts w:ascii="Times New Roman" w:hAnsi="Times New Roman" w:cs="Times New Roman"/>
          <w:sz w:val="28"/>
          <w:szCs w:val="28"/>
        </w:rPr>
        <w:t>Ма</w:t>
      </w:r>
      <w:r w:rsidRPr="00BD02E2">
        <w:rPr>
          <w:rFonts w:ascii="Times New Roman" w:hAnsi="Times New Roman" w:cs="Times New Roman"/>
          <w:sz w:val="28"/>
          <w:szCs w:val="28"/>
        </w:rPr>
        <w:t>колея-Лоусона</w:t>
      </w:r>
      <w:proofErr w:type="spellEnd"/>
      <w:r w:rsidRPr="00BD02E2">
        <w:rPr>
          <w:rFonts w:ascii="Times New Roman" w:hAnsi="Times New Roman" w:cs="Times New Roman"/>
          <w:sz w:val="28"/>
          <w:szCs w:val="28"/>
        </w:rPr>
        <w:t xml:space="preserve"> в исторической перспективе. История не объясняет, она должна быть объяснена (не </w:t>
      </w:r>
      <w:proofErr w:type="spellStart"/>
      <w:r w:rsidRPr="00BD02E2">
        <w:rPr>
          <w:rFonts w:ascii="Times New Roman" w:hAnsi="Times New Roman" w:cs="Times New Roman"/>
          <w:sz w:val="28"/>
          <w:szCs w:val="28"/>
          <w:lang w:val="en-US"/>
        </w:rPr>
        <w:t>explanans</w:t>
      </w:r>
      <w:proofErr w:type="spellEnd"/>
      <w:r w:rsidRPr="00BD02E2">
        <w:rPr>
          <w:rFonts w:ascii="Times New Roman" w:hAnsi="Times New Roman" w:cs="Times New Roman"/>
          <w:sz w:val="28"/>
          <w:szCs w:val="28"/>
        </w:rPr>
        <w:t xml:space="preserve">, но </w:t>
      </w:r>
      <w:proofErr w:type="spellStart"/>
      <w:r w:rsidRPr="00BD02E2">
        <w:rPr>
          <w:rFonts w:ascii="Times New Roman" w:hAnsi="Times New Roman" w:cs="Times New Roman"/>
          <w:sz w:val="28"/>
          <w:szCs w:val="28"/>
          <w:lang w:val="en-US"/>
        </w:rPr>
        <w:t>explanandum</w:t>
      </w:r>
      <w:proofErr w:type="spellEnd"/>
      <w:r w:rsidRPr="00BD02E2">
        <w:rPr>
          <w:rFonts w:ascii="Times New Roman" w:hAnsi="Times New Roman" w:cs="Times New Roman"/>
          <w:sz w:val="28"/>
          <w:szCs w:val="28"/>
        </w:rPr>
        <w:t>)</w:t>
      </w:r>
      <w:r w:rsidRPr="00BD02E2">
        <w:rPr>
          <w:rStyle w:val="a6"/>
          <w:rFonts w:ascii="Times New Roman" w:hAnsi="Times New Roman" w:cs="Times New Roman"/>
          <w:sz w:val="28"/>
          <w:szCs w:val="28"/>
        </w:rPr>
        <w:footnoteReference w:id="132"/>
      </w:r>
      <w:r w:rsidRPr="00BD02E2">
        <w:rPr>
          <w:rFonts w:ascii="Times New Roman" w:hAnsi="Times New Roman" w:cs="Times New Roman"/>
          <w:sz w:val="28"/>
          <w:szCs w:val="28"/>
        </w:rPr>
        <w:t>. Когнитивные теор</w:t>
      </w:r>
      <w:r>
        <w:rPr>
          <w:rFonts w:ascii="Times New Roman" w:hAnsi="Times New Roman" w:cs="Times New Roman"/>
          <w:sz w:val="28"/>
          <w:szCs w:val="28"/>
        </w:rPr>
        <w:t>ии предлагают такие объяснения, причем польза</w:t>
      </w:r>
      <w:r w:rsidRPr="00BD02E2">
        <w:rPr>
          <w:rFonts w:ascii="Times New Roman" w:hAnsi="Times New Roman" w:cs="Times New Roman"/>
          <w:sz w:val="28"/>
          <w:szCs w:val="28"/>
        </w:rPr>
        <w:t xml:space="preserve"> их может проявляться как в случаях избытка данных о ритуальном поведении, так и в случае недостатка. Правомерность применения теории рассматривается отдельно</w:t>
      </w:r>
      <w:r w:rsidRPr="00BD02E2">
        <w:rPr>
          <w:rStyle w:val="a6"/>
          <w:rFonts w:ascii="Times New Roman" w:hAnsi="Times New Roman" w:cs="Times New Roman"/>
          <w:sz w:val="28"/>
          <w:szCs w:val="28"/>
        </w:rPr>
        <w:footnoteReference w:id="133"/>
      </w:r>
      <w:r>
        <w:rPr>
          <w:rFonts w:ascii="Times New Roman" w:hAnsi="Times New Roman" w:cs="Times New Roman"/>
          <w:sz w:val="28"/>
          <w:szCs w:val="28"/>
        </w:rPr>
        <w:t xml:space="preserve">, мы же в настоящей работе ставим другие цели. </w:t>
      </w:r>
    </w:p>
    <w:p w:rsidR="001C1D20" w:rsidRPr="00BD02E2" w:rsidRDefault="001C1D20" w:rsidP="001C1D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BD02E2">
        <w:rPr>
          <w:rFonts w:ascii="Times New Roman" w:hAnsi="Times New Roman" w:cs="Times New Roman"/>
          <w:sz w:val="28"/>
          <w:szCs w:val="28"/>
        </w:rPr>
        <w:t>В качестве примера автор описывает митраизм, а именно предполагае</w:t>
      </w:r>
      <w:r>
        <w:rPr>
          <w:rFonts w:ascii="Times New Roman" w:hAnsi="Times New Roman" w:cs="Times New Roman"/>
          <w:sz w:val="28"/>
          <w:szCs w:val="28"/>
        </w:rPr>
        <w:t>мый «разум» приверженца культа М</w:t>
      </w:r>
      <w:r w:rsidRPr="00BD02E2">
        <w:rPr>
          <w:rFonts w:ascii="Times New Roman" w:hAnsi="Times New Roman" w:cs="Times New Roman"/>
          <w:sz w:val="28"/>
          <w:szCs w:val="28"/>
        </w:rPr>
        <w:t xml:space="preserve">итры. </w:t>
      </w:r>
      <w:proofErr w:type="spellStart"/>
      <w:r w:rsidRPr="00BD02E2">
        <w:rPr>
          <w:rFonts w:ascii="Times New Roman" w:hAnsi="Times New Roman" w:cs="Times New Roman"/>
          <w:sz w:val="28"/>
          <w:szCs w:val="28"/>
        </w:rPr>
        <w:t>Митраистских</w:t>
      </w:r>
      <w:proofErr w:type="spellEnd"/>
      <w:r w:rsidRPr="00BD02E2">
        <w:rPr>
          <w:rFonts w:ascii="Times New Roman" w:hAnsi="Times New Roman" w:cs="Times New Roman"/>
          <w:sz w:val="28"/>
          <w:szCs w:val="28"/>
        </w:rPr>
        <w:t xml:space="preserve"> </w:t>
      </w:r>
      <w:r>
        <w:rPr>
          <w:rFonts w:ascii="Times New Roman" w:hAnsi="Times New Roman" w:cs="Times New Roman"/>
          <w:sz w:val="28"/>
          <w:szCs w:val="28"/>
        </w:rPr>
        <w:t xml:space="preserve">письменных </w:t>
      </w:r>
      <w:r w:rsidRPr="00BD02E2">
        <w:rPr>
          <w:rFonts w:ascii="Times New Roman" w:hAnsi="Times New Roman" w:cs="Times New Roman"/>
          <w:sz w:val="28"/>
          <w:szCs w:val="28"/>
        </w:rPr>
        <w:t>источников не сохранилось, но есть многочисленные цита</w:t>
      </w:r>
      <w:r>
        <w:rPr>
          <w:rFonts w:ascii="Times New Roman" w:hAnsi="Times New Roman" w:cs="Times New Roman"/>
          <w:sz w:val="28"/>
          <w:szCs w:val="28"/>
        </w:rPr>
        <w:t>ты</w:t>
      </w:r>
      <w:r w:rsidRPr="00BD02E2">
        <w:rPr>
          <w:rFonts w:ascii="Times New Roman" w:hAnsi="Times New Roman" w:cs="Times New Roman"/>
          <w:sz w:val="28"/>
          <w:szCs w:val="28"/>
        </w:rPr>
        <w:t xml:space="preserve"> и свидетельства археологии, иконографии о том, что ритуальная система </w:t>
      </w:r>
      <w:proofErr w:type="spellStart"/>
      <w:r w:rsidRPr="00BD02E2">
        <w:rPr>
          <w:rFonts w:ascii="Times New Roman" w:hAnsi="Times New Roman" w:cs="Times New Roman"/>
          <w:sz w:val="28"/>
          <w:szCs w:val="28"/>
        </w:rPr>
        <w:t>митраистов</w:t>
      </w:r>
      <w:proofErr w:type="spellEnd"/>
      <w:r w:rsidRPr="00BD02E2">
        <w:rPr>
          <w:rFonts w:ascii="Times New Roman" w:hAnsi="Times New Roman" w:cs="Times New Roman"/>
          <w:sz w:val="28"/>
          <w:szCs w:val="28"/>
        </w:rPr>
        <w:t xml:space="preserve"> была обширна, хотя свидетельства о ритуалах неполные и иногда противоречивые.</w:t>
      </w:r>
      <w:r w:rsidRPr="00BD02E2">
        <w:rPr>
          <w:rStyle w:val="a6"/>
          <w:rFonts w:ascii="Times New Roman" w:hAnsi="Times New Roman" w:cs="Times New Roman"/>
          <w:sz w:val="28"/>
          <w:szCs w:val="28"/>
        </w:rPr>
        <w:footnoteReference w:id="134"/>
      </w:r>
      <w:r w:rsidRPr="00BD02E2">
        <w:rPr>
          <w:rFonts w:ascii="Times New Roman" w:hAnsi="Times New Roman" w:cs="Times New Roman"/>
          <w:sz w:val="28"/>
          <w:szCs w:val="28"/>
        </w:rPr>
        <w:t xml:space="preserve"> Теория </w:t>
      </w:r>
      <w:proofErr w:type="spellStart"/>
      <w:r w:rsidRPr="00BD02E2">
        <w:rPr>
          <w:rFonts w:ascii="Times New Roman" w:hAnsi="Times New Roman" w:cs="Times New Roman"/>
          <w:sz w:val="28"/>
          <w:szCs w:val="28"/>
        </w:rPr>
        <w:t>Маколея</w:t>
      </w:r>
      <w:proofErr w:type="spellEnd"/>
      <w:r w:rsidRPr="00BD02E2">
        <w:rPr>
          <w:rFonts w:ascii="Times New Roman" w:hAnsi="Times New Roman" w:cs="Times New Roman"/>
          <w:sz w:val="28"/>
          <w:szCs w:val="28"/>
        </w:rPr>
        <w:t xml:space="preserve"> и </w:t>
      </w:r>
      <w:proofErr w:type="spellStart"/>
      <w:r w:rsidRPr="00BD02E2">
        <w:rPr>
          <w:rFonts w:ascii="Times New Roman" w:hAnsi="Times New Roman" w:cs="Times New Roman"/>
          <w:sz w:val="28"/>
          <w:szCs w:val="28"/>
        </w:rPr>
        <w:t>Лоусона</w:t>
      </w:r>
      <w:proofErr w:type="spellEnd"/>
      <w:r w:rsidRPr="00BD02E2">
        <w:rPr>
          <w:rFonts w:ascii="Times New Roman" w:hAnsi="Times New Roman" w:cs="Times New Roman"/>
          <w:sz w:val="28"/>
          <w:szCs w:val="28"/>
        </w:rPr>
        <w:t xml:space="preserve"> может восполнить недостающие знания о форме </w:t>
      </w:r>
      <w:proofErr w:type="spellStart"/>
      <w:r w:rsidRPr="00BD02E2">
        <w:rPr>
          <w:rFonts w:ascii="Times New Roman" w:hAnsi="Times New Roman" w:cs="Times New Roman"/>
          <w:sz w:val="28"/>
          <w:szCs w:val="28"/>
        </w:rPr>
        <w:t>митраистского</w:t>
      </w:r>
      <w:proofErr w:type="spellEnd"/>
      <w:r w:rsidRPr="00BD02E2">
        <w:rPr>
          <w:rFonts w:ascii="Times New Roman" w:hAnsi="Times New Roman" w:cs="Times New Roman"/>
          <w:sz w:val="28"/>
          <w:szCs w:val="28"/>
        </w:rPr>
        <w:t xml:space="preserve"> ритуала и внести некоторую ясность.</w:t>
      </w:r>
    </w:p>
    <w:p w:rsidR="001C1D20" w:rsidRDefault="001C1D20" w:rsidP="001C1D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Подробно рассматривается </w:t>
      </w:r>
      <w:proofErr w:type="spellStart"/>
      <w:r>
        <w:rPr>
          <w:rFonts w:ascii="Times New Roman" w:hAnsi="Times New Roman" w:cs="Times New Roman"/>
          <w:sz w:val="28"/>
          <w:szCs w:val="28"/>
        </w:rPr>
        <w:t>м</w:t>
      </w:r>
      <w:r w:rsidRPr="00BD02E2">
        <w:rPr>
          <w:rFonts w:ascii="Times New Roman" w:hAnsi="Times New Roman" w:cs="Times New Roman"/>
          <w:sz w:val="28"/>
          <w:szCs w:val="28"/>
        </w:rPr>
        <w:t>итраистский</w:t>
      </w:r>
      <w:proofErr w:type="spellEnd"/>
      <w:r w:rsidRPr="00BD02E2">
        <w:rPr>
          <w:rFonts w:ascii="Times New Roman" w:hAnsi="Times New Roman" w:cs="Times New Roman"/>
          <w:sz w:val="28"/>
          <w:szCs w:val="28"/>
        </w:rPr>
        <w:t xml:space="preserve"> ритуал инициации. Для </w:t>
      </w:r>
      <w:proofErr w:type="spellStart"/>
      <w:r w:rsidRPr="00BD02E2">
        <w:rPr>
          <w:rFonts w:ascii="Times New Roman" w:hAnsi="Times New Roman" w:cs="Times New Roman"/>
          <w:sz w:val="28"/>
          <w:szCs w:val="28"/>
        </w:rPr>
        <w:t>Мак</w:t>
      </w:r>
      <w:r>
        <w:rPr>
          <w:rFonts w:ascii="Times New Roman" w:hAnsi="Times New Roman" w:cs="Times New Roman"/>
          <w:sz w:val="28"/>
          <w:szCs w:val="28"/>
        </w:rPr>
        <w:t>о</w:t>
      </w:r>
      <w:r w:rsidRPr="00BD02E2">
        <w:rPr>
          <w:rFonts w:ascii="Times New Roman" w:hAnsi="Times New Roman" w:cs="Times New Roman"/>
          <w:sz w:val="28"/>
          <w:szCs w:val="28"/>
        </w:rPr>
        <w:t>лея</w:t>
      </w:r>
      <w:proofErr w:type="spellEnd"/>
      <w:r w:rsidRPr="00BD02E2">
        <w:rPr>
          <w:rFonts w:ascii="Times New Roman" w:hAnsi="Times New Roman" w:cs="Times New Roman"/>
          <w:sz w:val="28"/>
          <w:szCs w:val="28"/>
        </w:rPr>
        <w:t xml:space="preserve"> и </w:t>
      </w:r>
      <w:proofErr w:type="spellStart"/>
      <w:r w:rsidRPr="00BD02E2">
        <w:rPr>
          <w:rFonts w:ascii="Times New Roman" w:hAnsi="Times New Roman" w:cs="Times New Roman"/>
          <w:sz w:val="28"/>
          <w:szCs w:val="28"/>
        </w:rPr>
        <w:t>Лоусона</w:t>
      </w:r>
      <w:proofErr w:type="spellEnd"/>
      <w:r w:rsidRPr="00BD02E2">
        <w:rPr>
          <w:rFonts w:ascii="Times New Roman" w:hAnsi="Times New Roman" w:cs="Times New Roman"/>
          <w:sz w:val="28"/>
          <w:szCs w:val="28"/>
        </w:rPr>
        <w:t xml:space="preserve"> инициации </w:t>
      </w:r>
      <w:r>
        <w:rPr>
          <w:rFonts w:ascii="Times New Roman" w:hAnsi="Times New Roman" w:cs="Times New Roman"/>
          <w:sz w:val="28"/>
          <w:szCs w:val="28"/>
        </w:rPr>
        <w:t>относятся к ритуалам</w:t>
      </w:r>
      <w:r w:rsidRPr="00BD02E2">
        <w:rPr>
          <w:rFonts w:ascii="Times New Roman" w:hAnsi="Times New Roman" w:cs="Times New Roman"/>
          <w:sz w:val="28"/>
          <w:szCs w:val="28"/>
        </w:rPr>
        <w:t xml:space="preserve"> специальных агентов, где действующие лица - сверхъестественный агент или его заместитель. Ритуал уходит корнями в действие самого Митры. После инициации посвященный включается в сообщество </w:t>
      </w:r>
      <w:proofErr w:type="spellStart"/>
      <w:r w:rsidRPr="00BD02E2">
        <w:rPr>
          <w:rFonts w:ascii="Times New Roman" w:hAnsi="Times New Roman" w:cs="Times New Roman"/>
          <w:sz w:val="28"/>
          <w:szCs w:val="28"/>
        </w:rPr>
        <w:t>митраистов</w:t>
      </w:r>
      <w:proofErr w:type="spellEnd"/>
      <w:r w:rsidRPr="00BD02E2">
        <w:rPr>
          <w:rFonts w:ascii="Times New Roman" w:hAnsi="Times New Roman" w:cs="Times New Roman"/>
          <w:sz w:val="28"/>
          <w:szCs w:val="28"/>
        </w:rPr>
        <w:t xml:space="preserve">. Таким образом, обеспечивается постоянство ритуала (характеристика ритуалов инициации </w:t>
      </w:r>
      <w:r w:rsidRPr="00BD02E2">
        <w:rPr>
          <w:rFonts w:ascii="Times New Roman" w:hAnsi="Times New Roman" w:cs="Times New Roman"/>
          <w:sz w:val="28"/>
          <w:szCs w:val="28"/>
        </w:rPr>
        <w:lastRenderedPageBreak/>
        <w:t xml:space="preserve">вообще). Ритуалы специальных агентов должны быть эмоциональны, обозначать качественное изменение статуса и запоминаться. </w:t>
      </w:r>
    </w:p>
    <w:p w:rsidR="001C1D20" w:rsidRPr="00BD02E2" w:rsidRDefault="001C1D20" w:rsidP="001C1D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В </w:t>
      </w:r>
      <w:proofErr w:type="spellStart"/>
      <w:r>
        <w:rPr>
          <w:rFonts w:ascii="Times New Roman" w:hAnsi="Times New Roman" w:cs="Times New Roman"/>
          <w:sz w:val="28"/>
          <w:szCs w:val="28"/>
        </w:rPr>
        <w:t>м</w:t>
      </w:r>
      <w:r w:rsidRPr="00BD02E2">
        <w:rPr>
          <w:rFonts w:ascii="Times New Roman" w:hAnsi="Times New Roman" w:cs="Times New Roman"/>
          <w:sz w:val="28"/>
          <w:szCs w:val="28"/>
        </w:rPr>
        <w:t>итреуме</w:t>
      </w:r>
      <w:proofErr w:type="spellEnd"/>
      <w:r w:rsidRPr="00BD02E2">
        <w:rPr>
          <w:rFonts w:ascii="Times New Roman" w:hAnsi="Times New Roman" w:cs="Times New Roman"/>
          <w:sz w:val="28"/>
          <w:szCs w:val="28"/>
        </w:rPr>
        <w:t xml:space="preserve"> </w:t>
      </w:r>
      <w:proofErr w:type="spellStart"/>
      <w:r w:rsidRPr="00BD02E2">
        <w:rPr>
          <w:rFonts w:ascii="Times New Roman" w:hAnsi="Times New Roman" w:cs="Times New Roman"/>
          <w:sz w:val="28"/>
          <w:szCs w:val="28"/>
        </w:rPr>
        <w:t>Капуа-Ветере</w:t>
      </w:r>
      <w:proofErr w:type="spellEnd"/>
      <w:r w:rsidR="00142EEB">
        <w:rPr>
          <w:rFonts w:ascii="Times New Roman" w:hAnsi="Times New Roman" w:cs="Times New Roman"/>
          <w:sz w:val="28"/>
          <w:szCs w:val="28"/>
        </w:rPr>
        <w:t xml:space="preserve"> </w:t>
      </w:r>
      <w:r w:rsidRPr="00BD02E2">
        <w:rPr>
          <w:rFonts w:ascii="Times New Roman" w:hAnsi="Times New Roman" w:cs="Times New Roman"/>
          <w:sz w:val="28"/>
          <w:szCs w:val="28"/>
        </w:rPr>
        <w:t>изображается голый «</w:t>
      </w:r>
      <w:r>
        <w:rPr>
          <w:rFonts w:ascii="Times New Roman" w:hAnsi="Times New Roman" w:cs="Times New Roman"/>
          <w:sz w:val="28"/>
          <w:szCs w:val="28"/>
        </w:rPr>
        <w:t>объект</w:t>
      </w:r>
      <w:r w:rsidRPr="00BD02E2">
        <w:rPr>
          <w:rFonts w:ascii="Times New Roman" w:hAnsi="Times New Roman" w:cs="Times New Roman"/>
          <w:sz w:val="28"/>
          <w:szCs w:val="28"/>
        </w:rPr>
        <w:t>» обряда инициации, которому г</w:t>
      </w:r>
      <w:r>
        <w:rPr>
          <w:rFonts w:ascii="Times New Roman" w:hAnsi="Times New Roman" w:cs="Times New Roman"/>
          <w:sz w:val="28"/>
          <w:szCs w:val="28"/>
        </w:rPr>
        <w:t xml:space="preserve">розит опасность от огня и меча. </w:t>
      </w:r>
      <w:r w:rsidRPr="00BD02E2">
        <w:rPr>
          <w:rFonts w:ascii="Times New Roman" w:hAnsi="Times New Roman" w:cs="Times New Roman"/>
          <w:sz w:val="28"/>
          <w:szCs w:val="28"/>
        </w:rPr>
        <w:t>Предположительно на церемонию его приводили с завязанными глазами (</w:t>
      </w:r>
      <w:r>
        <w:rPr>
          <w:rFonts w:ascii="Times New Roman" w:hAnsi="Times New Roman" w:cs="Times New Roman"/>
          <w:sz w:val="28"/>
          <w:szCs w:val="28"/>
        </w:rPr>
        <w:t>ср. сенсорная депривация  в описании психологических антропологов</w:t>
      </w:r>
      <w:r w:rsidRPr="00BD02E2">
        <w:rPr>
          <w:rFonts w:ascii="Times New Roman" w:hAnsi="Times New Roman" w:cs="Times New Roman"/>
          <w:sz w:val="28"/>
          <w:szCs w:val="28"/>
        </w:rPr>
        <w:t xml:space="preserve">). Согласно теории </w:t>
      </w:r>
      <w:proofErr w:type="spellStart"/>
      <w:r w:rsidRPr="00BD02E2">
        <w:rPr>
          <w:rFonts w:ascii="Times New Roman" w:hAnsi="Times New Roman" w:cs="Times New Roman"/>
          <w:sz w:val="28"/>
          <w:szCs w:val="28"/>
        </w:rPr>
        <w:t>Маколея-Лоусона</w:t>
      </w:r>
      <w:proofErr w:type="spellEnd"/>
      <w:r w:rsidRPr="00BD02E2">
        <w:rPr>
          <w:rFonts w:ascii="Times New Roman" w:hAnsi="Times New Roman" w:cs="Times New Roman"/>
          <w:sz w:val="28"/>
          <w:szCs w:val="28"/>
        </w:rPr>
        <w:t xml:space="preserve">, ритуалы инициации являются центральными для религиозной системы. </w:t>
      </w:r>
      <w:proofErr w:type="spellStart"/>
      <w:r w:rsidRPr="00BD02E2">
        <w:rPr>
          <w:rFonts w:ascii="Times New Roman" w:hAnsi="Times New Roman" w:cs="Times New Roman"/>
          <w:sz w:val="28"/>
          <w:szCs w:val="28"/>
        </w:rPr>
        <w:t>Митраистский</w:t>
      </w:r>
      <w:proofErr w:type="spellEnd"/>
      <w:r w:rsidRPr="00BD02E2">
        <w:rPr>
          <w:rFonts w:ascii="Times New Roman" w:hAnsi="Times New Roman" w:cs="Times New Roman"/>
          <w:sz w:val="28"/>
          <w:szCs w:val="28"/>
        </w:rPr>
        <w:t xml:space="preserve"> ритуал инициации, воздействующий на эмоции, способствуют сохранению и воспроизведению ритуала. Свидетельства о нем наиболее последовательные и непротиворечивые</w:t>
      </w:r>
      <w:r w:rsidRPr="00BD02E2">
        <w:rPr>
          <w:rStyle w:val="a6"/>
          <w:rFonts w:ascii="Times New Roman" w:hAnsi="Times New Roman" w:cs="Times New Roman"/>
          <w:sz w:val="28"/>
          <w:szCs w:val="28"/>
        </w:rPr>
        <w:footnoteReference w:id="135"/>
      </w:r>
      <w:r w:rsidRPr="00BD02E2">
        <w:rPr>
          <w:rFonts w:ascii="Times New Roman" w:hAnsi="Times New Roman" w:cs="Times New Roman"/>
          <w:sz w:val="28"/>
          <w:szCs w:val="28"/>
        </w:rPr>
        <w:t>.</w:t>
      </w:r>
    </w:p>
    <w:p w:rsidR="001C1D20" w:rsidRPr="00863AB2" w:rsidRDefault="001C1D20" w:rsidP="001C1D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142EEB">
        <w:rPr>
          <w:rFonts w:ascii="Times New Roman" w:hAnsi="Times New Roman" w:cs="Times New Roman"/>
          <w:sz w:val="28"/>
          <w:szCs w:val="28"/>
        </w:rPr>
        <w:t>Л.Мартин</w:t>
      </w:r>
      <w:r>
        <w:rPr>
          <w:rFonts w:ascii="Times New Roman" w:hAnsi="Times New Roman" w:cs="Times New Roman"/>
          <w:sz w:val="28"/>
          <w:szCs w:val="28"/>
        </w:rPr>
        <w:t xml:space="preserve"> также описывает ритуальную трапезу.</w:t>
      </w:r>
      <w:r w:rsidRPr="00BD02E2">
        <w:rPr>
          <w:rFonts w:ascii="Times New Roman" w:hAnsi="Times New Roman" w:cs="Times New Roman"/>
          <w:sz w:val="28"/>
          <w:szCs w:val="28"/>
        </w:rPr>
        <w:t xml:space="preserve"> В храмах располагались триклинии – столы с кушетками для приема пищи. На одной из стен – изображение Митры. Возникает вопрос: квалифицировать ли совместную трапезу как ритуал, либо этот прием пищи был лишь знаком группового единства</w:t>
      </w:r>
      <w:r>
        <w:rPr>
          <w:rFonts w:ascii="Times New Roman" w:hAnsi="Times New Roman" w:cs="Times New Roman"/>
          <w:sz w:val="28"/>
          <w:szCs w:val="28"/>
        </w:rPr>
        <w:t>?</w:t>
      </w:r>
      <w:r w:rsidRPr="00BD02E2">
        <w:rPr>
          <w:rFonts w:ascii="Times New Roman" w:hAnsi="Times New Roman" w:cs="Times New Roman"/>
          <w:sz w:val="28"/>
          <w:szCs w:val="28"/>
        </w:rPr>
        <w:t xml:space="preserve"> Согласно теории </w:t>
      </w:r>
      <w:proofErr w:type="spellStart"/>
      <w:r w:rsidRPr="00BD02E2">
        <w:rPr>
          <w:rFonts w:ascii="Times New Roman" w:hAnsi="Times New Roman" w:cs="Times New Roman"/>
          <w:sz w:val="28"/>
          <w:szCs w:val="28"/>
        </w:rPr>
        <w:t>Маколея-Лоусона</w:t>
      </w:r>
      <w:proofErr w:type="spellEnd"/>
      <w:r w:rsidRPr="00BD02E2">
        <w:rPr>
          <w:rFonts w:ascii="Times New Roman" w:hAnsi="Times New Roman" w:cs="Times New Roman"/>
          <w:sz w:val="28"/>
          <w:szCs w:val="28"/>
        </w:rPr>
        <w:t xml:space="preserve">, в ритуале всегда присутствует агент. Но его роль может быть и пассивна, вспомним </w:t>
      </w:r>
      <w:r w:rsidRPr="00AF5B76">
        <w:rPr>
          <w:rFonts w:ascii="Times New Roman" w:hAnsi="Times New Roman" w:cs="Times New Roman"/>
          <w:sz w:val="28"/>
          <w:szCs w:val="28"/>
        </w:rPr>
        <w:t>ритуал</w:t>
      </w:r>
      <w:r>
        <w:rPr>
          <w:rFonts w:ascii="Times New Roman" w:hAnsi="Times New Roman" w:cs="Times New Roman"/>
          <w:sz w:val="28"/>
          <w:szCs w:val="28"/>
        </w:rPr>
        <w:t>ы</w:t>
      </w:r>
      <w:r w:rsidRPr="00AF5B76">
        <w:rPr>
          <w:rFonts w:ascii="Times New Roman" w:hAnsi="Times New Roman" w:cs="Times New Roman"/>
          <w:sz w:val="28"/>
          <w:szCs w:val="28"/>
        </w:rPr>
        <w:t xml:space="preserve"> </w:t>
      </w:r>
      <w:r>
        <w:rPr>
          <w:rFonts w:ascii="Times New Roman" w:hAnsi="Times New Roman" w:cs="Times New Roman"/>
          <w:sz w:val="28"/>
          <w:szCs w:val="28"/>
        </w:rPr>
        <w:t>«</w:t>
      </w:r>
      <w:r w:rsidRPr="00517DCE">
        <w:rPr>
          <w:rFonts w:ascii="Times New Roman" w:hAnsi="Times New Roman" w:cs="Times New Roman"/>
          <w:sz w:val="28"/>
          <w:szCs w:val="28"/>
        </w:rPr>
        <w:t>специальн</w:t>
      </w:r>
      <w:r>
        <w:rPr>
          <w:rFonts w:ascii="Times New Roman" w:hAnsi="Times New Roman" w:cs="Times New Roman"/>
          <w:sz w:val="28"/>
          <w:szCs w:val="28"/>
        </w:rPr>
        <w:t>ого</w:t>
      </w:r>
      <w:r w:rsidRPr="00517DCE">
        <w:rPr>
          <w:rFonts w:ascii="Times New Roman" w:hAnsi="Times New Roman" w:cs="Times New Roman"/>
          <w:sz w:val="28"/>
          <w:szCs w:val="28"/>
        </w:rPr>
        <w:t xml:space="preserve"> объект</w:t>
      </w:r>
      <w:r>
        <w:rPr>
          <w:rFonts w:ascii="Times New Roman" w:hAnsi="Times New Roman" w:cs="Times New Roman"/>
          <w:sz w:val="28"/>
          <w:szCs w:val="28"/>
        </w:rPr>
        <w:t>а»</w:t>
      </w:r>
      <w:r w:rsidRPr="00BD02E2">
        <w:rPr>
          <w:rFonts w:ascii="Times New Roman" w:hAnsi="Times New Roman" w:cs="Times New Roman"/>
          <w:sz w:val="28"/>
          <w:szCs w:val="28"/>
        </w:rPr>
        <w:t>. Присутствие Митры в пище ставит его в положение выше гостя, но ниже председательствующего хозяина. Так</w:t>
      </w:r>
      <w:r>
        <w:rPr>
          <w:rFonts w:ascii="Times New Roman" w:hAnsi="Times New Roman" w:cs="Times New Roman"/>
          <w:sz w:val="28"/>
          <w:szCs w:val="28"/>
        </w:rPr>
        <w:t>и</w:t>
      </w:r>
      <w:r w:rsidRPr="00BD02E2">
        <w:rPr>
          <w:rFonts w:ascii="Times New Roman" w:hAnsi="Times New Roman" w:cs="Times New Roman"/>
          <w:sz w:val="28"/>
          <w:szCs w:val="28"/>
        </w:rPr>
        <w:t xml:space="preserve">е ритуалы требуют постоянного повторения, т.к. эффект от них не продолжителен. Насколько же Митра присутствует в пище? </w:t>
      </w:r>
      <w:r>
        <w:rPr>
          <w:rFonts w:ascii="Times New Roman" w:hAnsi="Times New Roman" w:cs="Times New Roman"/>
          <w:sz w:val="28"/>
          <w:szCs w:val="28"/>
        </w:rPr>
        <w:t>Является ли убийство быка</w:t>
      </w:r>
      <w:r w:rsidRPr="00BD02E2">
        <w:rPr>
          <w:rFonts w:ascii="Times New Roman" w:hAnsi="Times New Roman" w:cs="Times New Roman"/>
          <w:sz w:val="28"/>
          <w:szCs w:val="28"/>
        </w:rPr>
        <w:t xml:space="preserve"> ритуальн</w:t>
      </w:r>
      <w:r>
        <w:rPr>
          <w:rFonts w:ascii="Times New Roman" w:hAnsi="Times New Roman" w:cs="Times New Roman"/>
          <w:sz w:val="28"/>
          <w:szCs w:val="28"/>
        </w:rPr>
        <w:t>ой</w:t>
      </w:r>
      <w:r w:rsidRPr="00BD02E2">
        <w:rPr>
          <w:rFonts w:ascii="Times New Roman" w:hAnsi="Times New Roman" w:cs="Times New Roman"/>
          <w:sz w:val="28"/>
          <w:szCs w:val="28"/>
        </w:rPr>
        <w:t xml:space="preserve"> жертв</w:t>
      </w:r>
      <w:r>
        <w:rPr>
          <w:rFonts w:ascii="Times New Roman" w:hAnsi="Times New Roman" w:cs="Times New Roman"/>
          <w:sz w:val="28"/>
          <w:szCs w:val="28"/>
        </w:rPr>
        <w:t>ой</w:t>
      </w:r>
      <w:r w:rsidRPr="00BD02E2">
        <w:rPr>
          <w:rFonts w:ascii="Times New Roman" w:hAnsi="Times New Roman" w:cs="Times New Roman"/>
          <w:sz w:val="28"/>
          <w:szCs w:val="28"/>
        </w:rPr>
        <w:t>? Эти вопросы остаются без ответа, однако можно сказать, что связь Митры с пищей существует, хотя требует постоянной поддержки ритуальным порядком.</w:t>
      </w:r>
      <w:r>
        <w:rPr>
          <w:rFonts w:ascii="Times New Roman" w:hAnsi="Times New Roman" w:cs="Times New Roman"/>
          <w:sz w:val="28"/>
          <w:szCs w:val="28"/>
        </w:rPr>
        <w:t xml:space="preserve"> Изображение Митры и </w:t>
      </w:r>
      <w:proofErr w:type="spellStart"/>
      <w:r>
        <w:rPr>
          <w:rFonts w:ascii="Times New Roman" w:hAnsi="Times New Roman" w:cs="Times New Roman"/>
          <w:sz w:val="28"/>
          <w:szCs w:val="28"/>
        </w:rPr>
        <w:t>тауроктонии</w:t>
      </w:r>
      <w:proofErr w:type="spellEnd"/>
      <w:r>
        <w:rPr>
          <w:rFonts w:ascii="Times New Roman" w:hAnsi="Times New Roman" w:cs="Times New Roman"/>
          <w:sz w:val="28"/>
          <w:szCs w:val="28"/>
        </w:rPr>
        <w:t xml:space="preserve"> на стенах также может квалифицироваться как присутствие агента. Но главным событием ритуала </w:t>
      </w:r>
      <w:r w:rsidRPr="00BD02E2">
        <w:rPr>
          <w:rFonts w:ascii="Times New Roman" w:hAnsi="Times New Roman" w:cs="Times New Roman"/>
          <w:sz w:val="28"/>
          <w:szCs w:val="28"/>
        </w:rPr>
        <w:t xml:space="preserve">является процессия с </w:t>
      </w:r>
      <w:proofErr w:type="spellStart"/>
      <w:r w:rsidRPr="00BD02E2">
        <w:rPr>
          <w:rFonts w:ascii="Times New Roman" w:hAnsi="Times New Roman" w:cs="Times New Roman"/>
          <w:sz w:val="28"/>
          <w:szCs w:val="28"/>
        </w:rPr>
        <w:t>факелоносцами</w:t>
      </w:r>
      <w:proofErr w:type="spellEnd"/>
      <w:r w:rsidRPr="00BD02E2">
        <w:rPr>
          <w:rFonts w:ascii="Times New Roman" w:hAnsi="Times New Roman" w:cs="Times New Roman"/>
          <w:sz w:val="28"/>
          <w:szCs w:val="28"/>
        </w:rPr>
        <w:t xml:space="preserve"> и их концептуальная роль в трапезе и инициации. Здесь на помощь приходит теория </w:t>
      </w:r>
      <w:proofErr w:type="spellStart"/>
      <w:r w:rsidRPr="00BD02E2">
        <w:rPr>
          <w:rFonts w:ascii="Times New Roman" w:hAnsi="Times New Roman" w:cs="Times New Roman"/>
          <w:sz w:val="28"/>
          <w:szCs w:val="28"/>
        </w:rPr>
        <w:t>Маколея</w:t>
      </w:r>
      <w:proofErr w:type="spellEnd"/>
      <w:r w:rsidRPr="00BD02E2">
        <w:rPr>
          <w:rFonts w:ascii="Times New Roman" w:hAnsi="Times New Roman" w:cs="Times New Roman"/>
          <w:sz w:val="28"/>
          <w:szCs w:val="28"/>
        </w:rPr>
        <w:t xml:space="preserve"> и </w:t>
      </w:r>
      <w:proofErr w:type="spellStart"/>
      <w:r w:rsidRPr="00BD02E2">
        <w:rPr>
          <w:rFonts w:ascii="Times New Roman" w:hAnsi="Times New Roman" w:cs="Times New Roman"/>
          <w:sz w:val="28"/>
          <w:szCs w:val="28"/>
        </w:rPr>
        <w:t>Лоусона</w:t>
      </w:r>
      <w:proofErr w:type="spellEnd"/>
      <w:r w:rsidRPr="00BD02E2">
        <w:rPr>
          <w:rFonts w:ascii="Times New Roman" w:hAnsi="Times New Roman" w:cs="Times New Roman"/>
          <w:sz w:val="28"/>
          <w:szCs w:val="28"/>
        </w:rPr>
        <w:t xml:space="preserve"> и роль агента в ритуале. </w:t>
      </w:r>
      <w:r w:rsidR="00142EEB">
        <w:rPr>
          <w:rFonts w:ascii="Times New Roman" w:hAnsi="Times New Roman" w:cs="Times New Roman"/>
          <w:sz w:val="28"/>
          <w:szCs w:val="28"/>
        </w:rPr>
        <w:t>Автор задается вопросом, н</w:t>
      </w:r>
      <w:r w:rsidRPr="00BD02E2">
        <w:rPr>
          <w:rFonts w:ascii="Times New Roman" w:hAnsi="Times New Roman" w:cs="Times New Roman"/>
          <w:sz w:val="28"/>
          <w:szCs w:val="28"/>
        </w:rPr>
        <w:t xml:space="preserve">азидательная или </w:t>
      </w:r>
      <w:proofErr w:type="spellStart"/>
      <w:r w:rsidRPr="00BD02E2">
        <w:rPr>
          <w:rFonts w:ascii="Times New Roman" w:hAnsi="Times New Roman" w:cs="Times New Roman"/>
          <w:sz w:val="28"/>
          <w:szCs w:val="28"/>
        </w:rPr>
        <w:t>сотериологическая</w:t>
      </w:r>
      <w:proofErr w:type="spellEnd"/>
      <w:r w:rsidRPr="00BD02E2">
        <w:rPr>
          <w:rFonts w:ascii="Times New Roman" w:hAnsi="Times New Roman" w:cs="Times New Roman"/>
          <w:sz w:val="28"/>
          <w:szCs w:val="28"/>
        </w:rPr>
        <w:t xml:space="preserve"> роль принадлежит </w:t>
      </w:r>
      <w:proofErr w:type="spellStart"/>
      <w:r w:rsidRPr="00BD02E2">
        <w:rPr>
          <w:rFonts w:ascii="Times New Roman" w:hAnsi="Times New Roman" w:cs="Times New Roman"/>
          <w:sz w:val="28"/>
          <w:szCs w:val="28"/>
        </w:rPr>
        <w:t>факелоносцам</w:t>
      </w:r>
      <w:proofErr w:type="spellEnd"/>
      <w:r w:rsidRPr="00BD02E2">
        <w:rPr>
          <w:rFonts w:ascii="Times New Roman" w:hAnsi="Times New Roman" w:cs="Times New Roman"/>
          <w:sz w:val="28"/>
          <w:szCs w:val="28"/>
        </w:rPr>
        <w:t xml:space="preserve">? </w:t>
      </w:r>
    </w:p>
    <w:p w:rsidR="001C1D20" w:rsidRPr="00BD02E2" w:rsidRDefault="001C1D20" w:rsidP="001C1D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r>
      <w:r w:rsidRPr="00BD02E2">
        <w:rPr>
          <w:rFonts w:ascii="Times New Roman" w:hAnsi="Times New Roman" w:cs="Times New Roman"/>
          <w:sz w:val="28"/>
          <w:szCs w:val="28"/>
        </w:rPr>
        <w:t xml:space="preserve">В </w:t>
      </w:r>
      <w:proofErr w:type="spellStart"/>
      <w:r w:rsidRPr="00BD02E2">
        <w:rPr>
          <w:rFonts w:ascii="Times New Roman" w:hAnsi="Times New Roman" w:cs="Times New Roman"/>
          <w:sz w:val="28"/>
          <w:szCs w:val="28"/>
        </w:rPr>
        <w:t>семиступенчатой</w:t>
      </w:r>
      <w:proofErr w:type="spellEnd"/>
      <w:r w:rsidRPr="00BD02E2">
        <w:rPr>
          <w:rFonts w:ascii="Times New Roman" w:hAnsi="Times New Roman" w:cs="Times New Roman"/>
          <w:sz w:val="28"/>
          <w:szCs w:val="28"/>
        </w:rPr>
        <w:t xml:space="preserve"> системе посвящения в культ </w:t>
      </w:r>
      <w:r w:rsidR="00142EEB">
        <w:rPr>
          <w:rFonts w:ascii="Times New Roman" w:hAnsi="Times New Roman" w:cs="Times New Roman"/>
          <w:sz w:val="28"/>
          <w:szCs w:val="28"/>
        </w:rPr>
        <w:t>М</w:t>
      </w:r>
      <w:r w:rsidRPr="00BD02E2">
        <w:rPr>
          <w:rFonts w:ascii="Times New Roman" w:hAnsi="Times New Roman" w:cs="Times New Roman"/>
          <w:sz w:val="28"/>
          <w:szCs w:val="28"/>
        </w:rPr>
        <w:t>итры сверхъестественный агент</w:t>
      </w:r>
      <w:r>
        <w:rPr>
          <w:rFonts w:ascii="Times New Roman" w:hAnsi="Times New Roman" w:cs="Times New Roman"/>
          <w:sz w:val="28"/>
          <w:szCs w:val="28"/>
        </w:rPr>
        <w:t xml:space="preserve"> может участвовать по-разному и</w:t>
      </w:r>
      <w:r w:rsidRPr="00BD02E2">
        <w:rPr>
          <w:rFonts w:ascii="Times New Roman" w:hAnsi="Times New Roman" w:cs="Times New Roman"/>
          <w:sz w:val="28"/>
          <w:szCs w:val="28"/>
        </w:rPr>
        <w:t xml:space="preserve"> по-разному восприниматься участниками. Так, посвященный в первый раз, на ступени Ворона, участвует </w:t>
      </w:r>
      <w:r>
        <w:rPr>
          <w:rFonts w:ascii="Times New Roman" w:hAnsi="Times New Roman" w:cs="Times New Roman"/>
          <w:sz w:val="28"/>
          <w:szCs w:val="28"/>
        </w:rPr>
        <w:t xml:space="preserve">ещё </w:t>
      </w:r>
      <w:r w:rsidRPr="00BD02E2">
        <w:rPr>
          <w:rFonts w:ascii="Times New Roman" w:hAnsi="Times New Roman" w:cs="Times New Roman"/>
          <w:sz w:val="28"/>
          <w:szCs w:val="28"/>
        </w:rPr>
        <w:t xml:space="preserve">в ритуале специального агента. Начиная со ступени воина (3), сам ранее посвященный становится «средством», то есть участником уже </w:t>
      </w:r>
      <w:r w:rsidRPr="00AF5B76">
        <w:rPr>
          <w:rFonts w:ascii="Times New Roman" w:hAnsi="Times New Roman" w:cs="Times New Roman"/>
          <w:sz w:val="28"/>
          <w:szCs w:val="28"/>
        </w:rPr>
        <w:t xml:space="preserve">ритуала </w:t>
      </w:r>
      <w:r>
        <w:rPr>
          <w:rFonts w:ascii="Times New Roman" w:hAnsi="Times New Roman" w:cs="Times New Roman"/>
          <w:sz w:val="28"/>
          <w:szCs w:val="28"/>
        </w:rPr>
        <w:t>«</w:t>
      </w:r>
      <w:r w:rsidRPr="00517DCE">
        <w:rPr>
          <w:rFonts w:ascii="Times New Roman" w:hAnsi="Times New Roman" w:cs="Times New Roman"/>
          <w:sz w:val="28"/>
          <w:szCs w:val="28"/>
        </w:rPr>
        <w:t>специальн</w:t>
      </w:r>
      <w:r>
        <w:rPr>
          <w:rFonts w:ascii="Times New Roman" w:hAnsi="Times New Roman" w:cs="Times New Roman"/>
          <w:sz w:val="28"/>
          <w:szCs w:val="28"/>
        </w:rPr>
        <w:t>ого</w:t>
      </w:r>
      <w:r w:rsidRPr="00517DCE">
        <w:rPr>
          <w:rFonts w:ascii="Times New Roman" w:hAnsi="Times New Roman" w:cs="Times New Roman"/>
          <w:sz w:val="28"/>
          <w:szCs w:val="28"/>
        </w:rPr>
        <w:t xml:space="preserve"> объект</w:t>
      </w:r>
      <w:r>
        <w:rPr>
          <w:rFonts w:ascii="Times New Roman" w:hAnsi="Times New Roman" w:cs="Times New Roman"/>
          <w:sz w:val="28"/>
          <w:szCs w:val="28"/>
        </w:rPr>
        <w:t>а»</w:t>
      </w:r>
      <w:r w:rsidRPr="00BD02E2">
        <w:rPr>
          <w:rFonts w:ascii="Times New Roman" w:hAnsi="Times New Roman" w:cs="Times New Roman"/>
          <w:sz w:val="28"/>
          <w:szCs w:val="28"/>
        </w:rPr>
        <w:t>. Повторяемость ритуала, при которой вовлекаются новые члены, а старые уже становятся исполнителями, способствует запоминанию и усилению назидательных мотивов</w:t>
      </w:r>
      <w:r w:rsidRPr="00BD02E2">
        <w:rPr>
          <w:rStyle w:val="a6"/>
          <w:rFonts w:ascii="Times New Roman" w:hAnsi="Times New Roman" w:cs="Times New Roman"/>
          <w:sz w:val="28"/>
          <w:szCs w:val="28"/>
        </w:rPr>
        <w:footnoteReference w:id="136"/>
      </w:r>
      <w:r w:rsidRPr="00BD02E2">
        <w:rPr>
          <w:rFonts w:ascii="Times New Roman" w:hAnsi="Times New Roman" w:cs="Times New Roman"/>
          <w:sz w:val="28"/>
          <w:szCs w:val="28"/>
        </w:rPr>
        <w:t>.  Сбалансированная таким образом ритуальная система становится жизнеспособной за счет наличия</w:t>
      </w:r>
      <w:r>
        <w:rPr>
          <w:rFonts w:ascii="Times New Roman" w:hAnsi="Times New Roman" w:cs="Times New Roman"/>
          <w:sz w:val="28"/>
          <w:szCs w:val="28"/>
        </w:rPr>
        <w:t>,</w:t>
      </w:r>
      <w:r w:rsidRPr="00BD02E2">
        <w:rPr>
          <w:rFonts w:ascii="Times New Roman" w:hAnsi="Times New Roman" w:cs="Times New Roman"/>
          <w:sz w:val="28"/>
          <w:szCs w:val="28"/>
        </w:rPr>
        <w:t xml:space="preserve"> как единичных ярких ритуалов-инициаций, так и повторяющихся </w:t>
      </w:r>
      <w:r>
        <w:rPr>
          <w:rFonts w:ascii="Times New Roman" w:hAnsi="Times New Roman" w:cs="Times New Roman"/>
          <w:sz w:val="28"/>
          <w:szCs w:val="28"/>
        </w:rPr>
        <w:t xml:space="preserve">ритуальных </w:t>
      </w:r>
      <w:r w:rsidRPr="00BD02E2">
        <w:rPr>
          <w:rFonts w:ascii="Times New Roman" w:hAnsi="Times New Roman" w:cs="Times New Roman"/>
          <w:sz w:val="28"/>
          <w:szCs w:val="28"/>
        </w:rPr>
        <w:t xml:space="preserve">трапез, способствующих закреплению установленного порядка в памяти. </w:t>
      </w:r>
    </w:p>
    <w:p w:rsidR="001C1D20" w:rsidRDefault="001C1D20" w:rsidP="001C1D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BD02E2">
        <w:rPr>
          <w:rFonts w:ascii="Times New Roman" w:hAnsi="Times New Roman" w:cs="Times New Roman"/>
          <w:sz w:val="28"/>
          <w:szCs w:val="28"/>
        </w:rPr>
        <w:t>Т</w:t>
      </w:r>
      <w:r>
        <w:rPr>
          <w:rFonts w:ascii="Times New Roman" w:hAnsi="Times New Roman" w:cs="Times New Roman"/>
          <w:sz w:val="28"/>
          <w:szCs w:val="28"/>
        </w:rPr>
        <w:t>еория</w:t>
      </w:r>
      <w:r w:rsidRPr="00BD02E2">
        <w:rPr>
          <w:rFonts w:ascii="Times New Roman" w:hAnsi="Times New Roman" w:cs="Times New Roman"/>
          <w:sz w:val="28"/>
          <w:szCs w:val="28"/>
        </w:rPr>
        <w:t xml:space="preserve"> </w:t>
      </w:r>
      <w:proofErr w:type="spellStart"/>
      <w:r w:rsidRPr="00BD02E2">
        <w:rPr>
          <w:rFonts w:ascii="Times New Roman" w:hAnsi="Times New Roman" w:cs="Times New Roman"/>
          <w:sz w:val="28"/>
          <w:szCs w:val="28"/>
        </w:rPr>
        <w:t>Маколея-Лоусона</w:t>
      </w:r>
      <w:proofErr w:type="spellEnd"/>
      <w:r w:rsidRPr="00BD02E2">
        <w:rPr>
          <w:rFonts w:ascii="Times New Roman" w:hAnsi="Times New Roman" w:cs="Times New Roman"/>
          <w:sz w:val="28"/>
          <w:szCs w:val="28"/>
        </w:rPr>
        <w:t xml:space="preserve"> дает возможность проанализировать </w:t>
      </w:r>
      <w:proofErr w:type="spellStart"/>
      <w:r w:rsidRPr="00BD02E2">
        <w:rPr>
          <w:rFonts w:ascii="Times New Roman" w:hAnsi="Times New Roman" w:cs="Times New Roman"/>
          <w:sz w:val="28"/>
          <w:szCs w:val="28"/>
        </w:rPr>
        <w:t>митраистский</w:t>
      </w:r>
      <w:proofErr w:type="spellEnd"/>
      <w:r w:rsidRPr="00BD02E2">
        <w:rPr>
          <w:rFonts w:ascii="Times New Roman" w:hAnsi="Times New Roman" w:cs="Times New Roman"/>
          <w:sz w:val="28"/>
          <w:szCs w:val="28"/>
        </w:rPr>
        <w:t xml:space="preserve"> ритуал с формальной точки зрения и сделать отдельные предположения относительно успешности/ не успешност</w:t>
      </w:r>
      <w:r>
        <w:rPr>
          <w:rFonts w:ascii="Times New Roman" w:hAnsi="Times New Roman" w:cs="Times New Roman"/>
          <w:sz w:val="28"/>
          <w:szCs w:val="28"/>
        </w:rPr>
        <w:t>и распространения культа Митры, тем самым внести свой скромный, но оригинальный вклад в исследование митраизма.</w:t>
      </w:r>
      <w:r>
        <w:rPr>
          <w:rFonts w:ascii="Times New Roman" w:hAnsi="Times New Roman" w:cs="Times New Roman"/>
          <w:sz w:val="28"/>
          <w:szCs w:val="28"/>
        </w:rPr>
        <w:tab/>
      </w:r>
    </w:p>
    <w:p w:rsidR="001C1D20" w:rsidRDefault="001C1D20" w:rsidP="001C1D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Теодор </w:t>
      </w:r>
      <w:proofErr w:type="spellStart"/>
      <w:r>
        <w:rPr>
          <w:rFonts w:ascii="Times New Roman" w:hAnsi="Times New Roman" w:cs="Times New Roman"/>
          <w:sz w:val="28"/>
          <w:szCs w:val="28"/>
        </w:rPr>
        <w:t>Вайль</w:t>
      </w:r>
      <w:proofErr w:type="spellEnd"/>
      <w:r>
        <w:rPr>
          <w:rFonts w:ascii="Times New Roman" w:hAnsi="Times New Roman" w:cs="Times New Roman"/>
          <w:sz w:val="28"/>
          <w:szCs w:val="28"/>
        </w:rPr>
        <w:t xml:space="preserve">, профессор теологии в </w:t>
      </w:r>
      <w:proofErr w:type="spellStart"/>
      <w:r>
        <w:rPr>
          <w:rFonts w:ascii="Times New Roman" w:hAnsi="Times New Roman" w:cs="Times New Roman"/>
          <w:sz w:val="28"/>
          <w:szCs w:val="28"/>
        </w:rPr>
        <w:t>Илиффе</w:t>
      </w:r>
      <w:proofErr w:type="spellEnd"/>
      <w:r>
        <w:rPr>
          <w:rFonts w:ascii="Times New Roman" w:hAnsi="Times New Roman" w:cs="Times New Roman"/>
          <w:sz w:val="28"/>
          <w:szCs w:val="28"/>
        </w:rPr>
        <w:t xml:space="preserve"> (штат Колорадо, США), применяет теорию </w:t>
      </w:r>
      <w:proofErr w:type="spellStart"/>
      <w:r>
        <w:rPr>
          <w:rFonts w:ascii="Times New Roman" w:hAnsi="Times New Roman" w:cs="Times New Roman"/>
          <w:sz w:val="28"/>
          <w:szCs w:val="28"/>
        </w:rPr>
        <w:t>Р.Маколея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Т.Лоусона</w:t>
      </w:r>
      <w:proofErr w:type="spellEnd"/>
      <w:r>
        <w:rPr>
          <w:rFonts w:ascii="Times New Roman" w:hAnsi="Times New Roman" w:cs="Times New Roman"/>
          <w:sz w:val="28"/>
          <w:szCs w:val="28"/>
        </w:rPr>
        <w:t>, выделяя генеративный способ появления ритуалов, по аналогии с генеративной грамматикой Хомского. Анализируя два вида ритуалов крещения, существовавших в Цюрихе 1868 г., автор отмечает, что нельзя рассматривать ритуал как действие «в себе»</w:t>
      </w:r>
      <w:r w:rsidRPr="00CA0E3B">
        <w:rPr>
          <w:rStyle w:val="a6"/>
          <w:rFonts w:ascii="Times New Roman" w:hAnsi="Times New Roman" w:cs="Times New Roman"/>
          <w:sz w:val="28"/>
          <w:szCs w:val="28"/>
        </w:rPr>
        <w:t xml:space="preserve"> </w:t>
      </w:r>
      <w:r>
        <w:rPr>
          <w:rStyle w:val="a6"/>
          <w:rFonts w:ascii="Times New Roman" w:hAnsi="Times New Roman" w:cs="Times New Roman"/>
          <w:sz w:val="28"/>
          <w:szCs w:val="28"/>
        </w:rPr>
        <w:footnoteReference w:id="137"/>
      </w:r>
      <w:r>
        <w:rPr>
          <w:rFonts w:ascii="Times New Roman" w:hAnsi="Times New Roman" w:cs="Times New Roman"/>
          <w:sz w:val="28"/>
          <w:szCs w:val="28"/>
        </w:rPr>
        <w:t xml:space="preserve">. </w:t>
      </w:r>
      <w:proofErr w:type="spellStart"/>
      <w:r>
        <w:rPr>
          <w:rFonts w:ascii="Times New Roman" w:hAnsi="Times New Roman" w:cs="Times New Roman"/>
          <w:sz w:val="28"/>
          <w:szCs w:val="28"/>
        </w:rPr>
        <w:t>Т.Вайль</w:t>
      </w:r>
      <w:proofErr w:type="spellEnd"/>
      <w:r>
        <w:rPr>
          <w:rFonts w:ascii="Times New Roman" w:hAnsi="Times New Roman" w:cs="Times New Roman"/>
          <w:sz w:val="28"/>
          <w:szCs w:val="28"/>
        </w:rPr>
        <w:t xml:space="preserve"> считает, что нельзя вычитать из ритуала описательные речевые акты, и в собственном анализе концентрируется на них. </w:t>
      </w:r>
    </w:p>
    <w:p w:rsidR="001C1D20" w:rsidRDefault="001C1D20" w:rsidP="00142EEB">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Профессор из Хельсинки </w:t>
      </w:r>
      <w:proofErr w:type="spellStart"/>
      <w:r>
        <w:rPr>
          <w:rFonts w:ascii="Times New Roman" w:hAnsi="Times New Roman" w:cs="Times New Roman"/>
          <w:sz w:val="28"/>
          <w:szCs w:val="28"/>
        </w:rPr>
        <w:t>Ристо</w:t>
      </w:r>
      <w:proofErr w:type="spellEnd"/>
      <w:r>
        <w:rPr>
          <w:rFonts w:ascii="Times New Roman" w:hAnsi="Times New Roman" w:cs="Times New Roman"/>
          <w:sz w:val="28"/>
          <w:szCs w:val="28"/>
        </w:rPr>
        <w:t xml:space="preserve"> Уро исследует причины культурной успешности раннего христианства, рассматривая механизмы памяти, ритуалы того периода. В качестве теоретической базы он использует концепции </w:t>
      </w:r>
      <w:proofErr w:type="spellStart"/>
      <w:r>
        <w:rPr>
          <w:rFonts w:ascii="Times New Roman" w:hAnsi="Times New Roman" w:cs="Times New Roman"/>
          <w:sz w:val="28"/>
          <w:szCs w:val="28"/>
        </w:rPr>
        <w:t>Маколея-Лоусона</w:t>
      </w:r>
      <w:proofErr w:type="spellEnd"/>
      <w:r>
        <w:rPr>
          <w:rFonts w:ascii="Times New Roman" w:hAnsi="Times New Roman" w:cs="Times New Roman"/>
          <w:sz w:val="28"/>
          <w:szCs w:val="28"/>
        </w:rPr>
        <w:t xml:space="preserve"> и Х. </w:t>
      </w:r>
      <w:proofErr w:type="spellStart"/>
      <w:r>
        <w:rPr>
          <w:rFonts w:ascii="Times New Roman" w:hAnsi="Times New Roman" w:cs="Times New Roman"/>
          <w:sz w:val="28"/>
          <w:szCs w:val="28"/>
        </w:rPr>
        <w:t>Уайтхауза</w:t>
      </w:r>
      <w:proofErr w:type="spellEnd"/>
      <w:r>
        <w:rPr>
          <w:rFonts w:ascii="Times New Roman" w:hAnsi="Times New Roman" w:cs="Times New Roman"/>
          <w:sz w:val="28"/>
          <w:szCs w:val="28"/>
        </w:rPr>
        <w:t xml:space="preserve">. </w:t>
      </w:r>
    </w:p>
    <w:p w:rsidR="001C1D20" w:rsidRPr="00BD02E2" w:rsidRDefault="001C1D20" w:rsidP="001C1D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r>
      <w:r w:rsidRPr="00BD02E2">
        <w:rPr>
          <w:rFonts w:ascii="Times New Roman" w:hAnsi="Times New Roman" w:cs="Times New Roman"/>
          <w:sz w:val="28"/>
          <w:szCs w:val="28"/>
        </w:rPr>
        <w:t>Считается, что христианство основывалось как религия, значительно опирающаяся на письменность</w:t>
      </w:r>
      <w:r>
        <w:rPr>
          <w:rFonts w:ascii="Times New Roman" w:hAnsi="Times New Roman" w:cs="Times New Roman"/>
          <w:sz w:val="28"/>
          <w:szCs w:val="28"/>
        </w:rPr>
        <w:t>, в</w:t>
      </w:r>
      <w:r w:rsidRPr="00BD02E2">
        <w:rPr>
          <w:rFonts w:ascii="Times New Roman" w:hAnsi="Times New Roman" w:cs="Times New Roman"/>
          <w:sz w:val="28"/>
          <w:szCs w:val="28"/>
        </w:rPr>
        <w:t xml:space="preserve"> отличие от распространенного в то время митраизма, основанного на ритуале</w:t>
      </w:r>
      <w:r>
        <w:rPr>
          <w:rStyle w:val="a6"/>
          <w:rFonts w:ascii="Times New Roman" w:hAnsi="Times New Roman" w:cs="Times New Roman"/>
          <w:sz w:val="28"/>
          <w:szCs w:val="28"/>
        </w:rPr>
        <w:footnoteReference w:id="138"/>
      </w:r>
      <w:r w:rsidRPr="00BD02E2">
        <w:rPr>
          <w:rFonts w:ascii="Times New Roman" w:hAnsi="Times New Roman" w:cs="Times New Roman"/>
          <w:sz w:val="28"/>
          <w:szCs w:val="28"/>
        </w:rPr>
        <w:t xml:space="preserve"> и иконографии.  Однако в ранний период </w:t>
      </w:r>
      <w:r>
        <w:rPr>
          <w:rFonts w:ascii="Times New Roman" w:hAnsi="Times New Roman" w:cs="Times New Roman"/>
          <w:sz w:val="28"/>
          <w:szCs w:val="28"/>
        </w:rPr>
        <w:t xml:space="preserve">и </w:t>
      </w:r>
      <w:r w:rsidRPr="00BD02E2">
        <w:rPr>
          <w:rFonts w:ascii="Times New Roman" w:hAnsi="Times New Roman" w:cs="Times New Roman"/>
          <w:sz w:val="28"/>
          <w:szCs w:val="28"/>
        </w:rPr>
        <w:t>ритуал</w:t>
      </w:r>
      <w:r>
        <w:rPr>
          <w:rFonts w:ascii="Times New Roman" w:hAnsi="Times New Roman" w:cs="Times New Roman"/>
          <w:sz w:val="28"/>
          <w:szCs w:val="28"/>
        </w:rPr>
        <w:t>,</w:t>
      </w:r>
      <w:r w:rsidRPr="00BD02E2">
        <w:rPr>
          <w:rFonts w:ascii="Times New Roman" w:hAnsi="Times New Roman" w:cs="Times New Roman"/>
          <w:sz w:val="28"/>
          <w:szCs w:val="28"/>
        </w:rPr>
        <w:t xml:space="preserve"> и писания играли важную роль и находились в сложном взаимодействии. Автор ставит перед собой задачу определить соотношение письменных источников и ритуалов в раннехристианской традиции, их взаимное влияние и культурную роль, пользуясь данными </w:t>
      </w:r>
      <w:proofErr w:type="spellStart"/>
      <w:r w:rsidRPr="00BD02E2">
        <w:rPr>
          <w:rFonts w:ascii="Times New Roman" w:hAnsi="Times New Roman" w:cs="Times New Roman"/>
          <w:sz w:val="28"/>
          <w:szCs w:val="28"/>
        </w:rPr>
        <w:t>нейронаук</w:t>
      </w:r>
      <w:proofErr w:type="spellEnd"/>
      <w:r w:rsidRPr="00BD02E2">
        <w:rPr>
          <w:rFonts w:ascii="Times New Roman" w:hAnsi="Times New Roman" w:cs="Times New Roman"/>
          <w:sz w:val="28"/>
          <w:szCs w:val="28"/>
        </w:rPr>
        <w:t xml:space="preserve"> и когнитивных теорий ритуала.</w:t>
      </w:r>
    </w:p>
    <w:p w:rsidR="001C1D20" w:rsidRPr="00BD02E2" w:rsidRDefault="001C1D20" w:rsidP="001C1D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Каким образом </w:t>
      </w:r>
      <w:r w:rsidRPr="00BD02E2">
        <w:rPr>
          <w:rFonts w:ascii="Times New Roman" w:hAnsi="Times New Roman" w:cs="Times New Roman"/>
          <w:sz w:val="28"/>
          <w:szCs w:val="28"/>
        </w:rPr>
        <w:t>ритуал передает память?</w:t>
      </w:r>
      <w:r>
        <w:rPr>
          <w:rFonts w:ascii="Times New Roman" w:hAnsi="Times New Roman" w:cs="Times New Roman"/>
          <w:sz w:val="28"/>
          <w:szCs w:val="28"/>
        </w:rPr>
        <w:t xml:space="preserve"> </w:t>
      </w:r>
      <w:r w:rsidRPr="009A6A14">
        <w:rPr>
          <w:rFonts w:ascii="Times New Roman" w:hAnsi="Times New Roman" w:cs="Times New Roman"/>
          <w:sz w:val="28"/>
          <w:szCs w:val="28"/>
        </w:rPr>
        <w:t>Ритуальные практики повлияли на сакральную историю и наоборот.</w:t>
      </w:r>
      <w:r w:rsidRPr="00BD02E2">
        <w:rPr>
          <w:rStyle w:val="a6"/>
          <w:rFonts w:ascii="Times New Roman" w:hAnsi="Times New Roman" w:cs="Times New Roman"/>
          <w:sz w:val="28"/>
          <w:szCs w:val="28"/>
        </w:rPr>
        <w:footnoteReference w:id="139"/>
      </w:r>
      <w:r>
        <w:rPr>
          <w:rFonts w:ascii="Times New Roman" w:hAnsi="Times New Roman" w:cs="Times New Roman"/>
          <w:i/>
          <w:sz w:val="28"/>
          <w:szCs w:val="28"/>
        </w:rPr>
        <w:t xml:space="preserve"> </w:t>
      </w:r>
      <w:r w:rsidRPr="00BD02E2">
        <w:rPr>
          <w:rFonts w:ascii="Times New Roman" w:hAnsi="Times New Roman" w:cs="Times New Roman"/>
          <w:sz w:val="28"/>
          <w:szCs w:val="28"/>
        </w:rPr>
        <w:t>Большинство сохранившихся письменных источников ранних христиан были богослужебными текстами.</w:t>
      </w:r>
      <w:r w:rsidR="00142EEB">
        <w:rPr>
          <w:rFonts w:ascii="Times New Roman" w:hAnsi="Times New Roman" w:cs="Times New Roman"/>
          <w:sz w:val="28"/>
          <w:szCs w:val="28"/>
        </w:rPr>
        <w:t xml:space="preserve"> </w:t>
      </w:r>
      <w:r w:rsidRPr="00BD02E2">
        <w:rPr>
          <w:rFonts w:ascii="Times New Roman" w:hAnsi="Times New Roman" w:cs="Times New Roman"/>
          <w:sz w:val="28"/>
          <w:szCs w:val="28"/>
        </w:rPr>
        <w:t xml:space="preserve">Согласно теории </w:t>
      </w:r>
      <w:proofErr w:type="spellStart"/>
      <w:r w:rsidRPr="00BD02E2">
        <w:rPr>
          <w:rFonts w:ascii="Times New Roman" w:hAnsi="Times New Roman" w:cs="Times New Roman"/>
          <w:sz w:val="28"/>
          <w:szCs w:val="28"/>
        </w:rPr>
        <w:t>Харви</w:t>
      </w:r>
      <w:proofErr w:type="spellEnd"/>
      <w:r w:rsidRPr="00BD02E2">
        <w:rPr>
          <w:rFonts w:ascii="Times New Roman" w:hAnsi="Times New Roman" w:cs="Times New Roman"/>
          <w:sz w:val="28"/>
          <w:szCs w:val="28"/>
        </w:rPr>
        <w:t xml:space="preserve"> </w:t>
      </w:r>
      <w:proofErr w:type="spellStart"/>
      <w:r w:rsidRPr="00BD02E2">
        <w:rPr>
          <w:rFonts w:ascii="Times New Roman" w:hAnsi="Times New Roman" w:cs="Times New Roman"/>
          <w:sz w:val="28"/>
          <w:szCs w:val="28"/>
        </w:rPr>
        <w:t>Уайтхауза</w:t>
      </w:r>
      <w:proofErr w:type="spellEnd"/>
      <w:r w:rsidRPr="00BD02E2">
        <w:rPr>
          <w:rFonts w:ascii="Times New Roman" w:hAnsi="Times New Roman" w:cs="Times New Roman"/>
          <w:sz w:val="28"/>
          <w:szCs w:val="28"/>
        </w:rPr>
        <w:t>, каждая религиозная традиция тяготеет к одному из типов – доктринальному или образному (</w:t>
      </w:r>
      <w:r>
        <w:rPr>
          <w:rFonts w:ascii="Times New Roman" w:hAnsi="Times New Roman" w:cs="Times New Roman"/>
          <w:sz w:val="28"/>
          <w:szCs w:val="28"/>
        </w:rPr>
        <w:t>см. выше подробное описание теории</w:t>
      </w:r>
      <w:r w:rsidRPr="00BD02E2">
        <w:rPr>
          <w:rFonts w:ascii="Times New Roman" w:hAnsi="Times New Roman" w:cs="Times New Roman"/>
          <w:sz w:val="28"/>
          <w:szCs w:val="28"/>
        </w:rPr>
        <w:t xml:space="preserve">). Проблема памяти раскрывается </w:t>
      </w:r>
      <w:r>
        <w:rPr>
          <w:rFonts w:ascii="Times New Roman" w:hAnsi="Times New Roman" w:cs="Times New Roman"/>
          <w:sz w:val="28"/>
          <w:szCs w:val="28"/>
        </w:rPr>
        <w:t>через</w:t>
      </w:r>
      <w:r w:rsidRPr="00BD02E2">
        <w:rPr>
          <w:rFonts w:ascii="Times New Roman" w:hAnsi="Times New Roman" w:cs="Times New Roman"/>
          <w:sz w:val="28"/>
          <w:szCs w:val="28"/>
        </w:rPr>
        <w:t xml:space="preserve"> тип передачи знания – частые, рутинные повторения ритуалов характерны для первого типа и редкие, но эмоциональные, запоминающиеся практики – для второго. Первый тип религиозности оперирует к семантической памяти, второй – к эпизодической. </w:t>
      </w:r>
    </w:p>
    <w:p w:rsidR="001C1D20" w:rsidRPr="00BD02E2" w:rsidRDefault="001C1D20" w:rsidP="001C1D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Х. </w:t>
      </w:r>
      <w:proofErr w:type="spellStart"/>
      <w:r w:rsidRPr="00BD02E2">
        <w:rPr>
          <w:rFonts w:ascii="Times New Roman" w:hAnsi="Times New Roman" w:cs="Times New Roman"/>
          <w:sz w:val="28"/>
          <w:szCs w:val="28"/>
        </w:rPr>
        <w:t>Уайтхауз</w:t>
      </w:r>
      <w:proofErr w:type="spellEnd"/>
      <w:r w:rsidRPr="00BD02E2">
        <w:rPr>
          <w:rFonts w:ascii="Times New Roman" w:hAnsi="Times New Roman" w:cs="Times New Roman"/>
          <w:sz w:val="28"/>
          <w:szCs w:val="28"/>
        </w:rPr>
        <w:t xml:space="preserve"> обращает внимание на ритуал как средство обучения. Хотя христианство сейчас ассоциируется с доктринальным типом, раннему христианству не чужды редкие зрелищные эпизоды, такие как ночные крещения, исцеления</w:t>
      </w:r>
      <w:r>
        <w:rPr>
          <w:rFonts w:ascii="Times New Roman" w:hAnsi="Times New Roman" w:cs="Times New Roman"/>
          <w:sz w:val="28"/>
          <w:szCs w:val="28"/>
        </w:rPr>
        <w:t>,</w:t>
      </w:r>
      <w:r w:rsidRPr="00BD02E2">
        <w:rPr>
          <w:rFonts w:ascii="Times New Roman" w:hAnsi="Times New Roman" w:cs="Times New Roman"/>
          <w:sz w:val="28"/>
          <w:szCs w:val="28"/>
        </w:rPr>
        <w:t xml:space="preserve"> при сохранении ежедневной молитвы, еженедельной службы и т.д. Но отнесение раннего христианства к чему-то среднему между доктринальным и образным типом ставит под сомнение состоятельность теории </w:t>
      </w:r>
      <w:proofErr w:type="spellStart"/>
      <w:r w:rsidRPr="00BD02E2">
        <w:rPr>
          <w:rFonts w:ascii="Times New Roman" w:hAnsi="Times New Roman" w:cs="Times New Roman"/>
          <w:sz w:val="28"/>
          <w:szCs w:val="28"/>
        </w:rPr>
        <w:t>Уайтхауза</w:t>
      </w:r>
      <w:proofErr w:type="spellEnd"/>
      <w:r w:rsidRPr="00BD02E2">
        <w:rPr>
          <w:rFonts w:ascii="Times New Roman" w:hAnsi="Times New Roman" w:cs="Times New Roman"/>
          <w:sz w:val="28"/>
          <w:szCs w:val="28"/>
        </w:rPr>
        <w:t xml:space="preserve">. Вспоминая культурную ситуацию, во время которой зарождается христианство, можно обратить внимание на отсутствие культуры книги и на ту роль, которую играл ритуал. Письменность и грамотность были на службе у ритуала. Книга служила не только средством </w:t>
      </w:r>
      <w:r w:rsidRPr="00BD02E2">
        <w:rPr>
          <w:rFonts w:ascii="Times New Roman" w:hAnsi="Times New Roman" w:cs="Times New Roman"/>
          <w:sz w:val="28"/>
          <w:szCs w:val="28"/>
        </w:rPr>
        <w:lastRenderedPageBreak/>
        <w:t>объединения христианских идей, а была священным инс</w:t>
      </w:r>
      <w:r>
        <w:rPr>
          <w:rFonts w:ascii="Times New Roman" w:hAnsi="Times New Roman" w:cs="Times New Roman"/>
          <w:sz w:val="28"/>
          <w:szCs w:val="28"/>
        </w:rPr>
        <w:t xml:space="preserve">трументом ритуала. Более того, </w:t>
      </w:r>
      <w:r w:rsidRPr="00377705">
        <w:rPr>
          <w:rFonts w:ascii="Times New Roman" w:hAnsi="Times New Roman" w:cs="Times New Roman"/>
          <w:sz w:val="28"/>
          <w:szCs w:val="28"/>
        </w:rPr>
        <w:t>к</w:t>
      </w:r>
      <w:r w:rsidRPr="00BD02E2">
        <w:rPr>
          <w:rFonts w:ascii="Times New Roman" w:hAnsi="Times New Roman" w:cs="Times New Roman"/>
          <w:sz w:val="28"/>
          <w:szCs w:val="28"/>
        </w:rPr>
        <w:t xml:space="preserve"> ним прикасались как к носителям благодати, а тексты многократно и бездумно повторялись, выполняя функции амулетов для своих исполнителей.</w:t>
      </w:r>
    </w:p>
    <w:p w:rsidR="001C1D20" w:rsidRDefault="001C1D20" w:rsidP="001C1D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Р. Уро</w:t>
      </w:r>
      <w:r w:rsidRPr="00BD02E2">
        <w:rPr>
          <w:rFonts w:ascii="Times New Roman" w:hAnsi="Times New Roman" w:cs="Times New Roman"/>
          <w:sz w:val="28"/>
          <w:szCs w:val="28"/>
        </w:rPr>
        <w:t xml:space="preserve"> обращает внимание на рассмотрение проблемы с трех сторон:</w:t>
      </w:r>
    </w:p>
    <w:p w:rsidR="001C1D20" w:rsidRDefault="001C1D20" w:rsidP="001C1D20">
      <w:pPr>
        <w:spacing w:after="0" w:line="360" w:lineRule="auto"/>
        <w:contextualSpacing/>
        <w:jc w:val="both"/>
        <w:rPr>
          <w:rFonts w:ascii="Times New Roman" w:hAnsi="Times New Roman" w:cs="Times New Roman"/>
          <w:sz w:val="28"/>
          <w:szCs w:val="28"/>
        </w:rPr>
      </w:pPr>
      <w:r w:rsidRPr="00BD02E2">
        <w:rPr>
          <w:rFonts w:ascii="Times New Roman" w:hAnsi="Times New Roman" w:cs="Times New Roman"/>
          <w:sz w:val="28"/>
          <w:szCs w:val="28"/>
        </w:rPr>
        <w:t>1) количество гимнов, псалмов и других литур</w:t>
      </w:r>
      <w:r>
        <w:rPr>
          <w:rFonts w:ascii="Times New Roman" w:hAnsi="Times New Roman" w:cs="Times New Roman"/>
          <w:sz w:val="28"/>
          <w:szCs w:val="28"/>
        </w:rPr>
        <w:t>гических текстов в Новом завете;</w:t>
      </w:r>
    </w:p>
    <w:p w:rsidR="001C1D20" w:rsidRDefault="001C1D20" w:rsidP="001C1D20">
      <w:pPr>
        <w:spacing w:after="0" w:line="360" w:lineRule="auto"/>
        <w:contextualSpacing/>
        <w:jc w:val="both"/>
        <w:rPr>
          <w:rFonts w:ascii="Times New Roman" w:hAnsi="Times New Roman" w:cs="Times New Roman"/>
          <w:sz w:val="28"/>
          <w:szCs w:val="28"/>
        </w:rPr>
      </w:pPr>
      <w:r w:rsidRPr="00BD02E2">
        <w:rPr>
          <w:rFonts w:ascii="Times New Roman" w:hAnsi="Times New Roman" w:cs="Times New Roman"/>
          <w:sz w:val="28"/>
          <w:szCs w:val="28"/>
        </w:rPr>
        <w:t>2) литургическая литература как часть греко-римской культуры, в которой грамотность ассоциировалась</w:t>
      </w:r>
      <w:r>
        <w:rPr>
          <w:rFonts w:ascii="Times New Roman" w:hAnsi="Times New Roman" w:cs="Times New Roman"/>
          <w:sz w:val="28"/>
          <w:szCs w:val="28"/>
        </w:rPr>
        <w:t>,</w:t>
      </w:r>
      <w:r w:rsidRPr="00BD02E2">
        <w:rPr>
          <w:rFonts w:ascii="Times New Roman" w:hAnsi="Times New Roman" w:cs="Times New Roman"/>
          <w:sz w:val="28"/>
          <w:szCs w:val="28"/>
        </w:rPr>
        <w:t xml:space="preserve"> прежде всего</w:t>
      </w:r>
      <w:r>
        <w:rPr>
          <w:rFonts w:ascii="Times New Roman" w:hAnsi="Times New Roman" w:cs="Times New Roman"/>
          <w:sz w:val="28"/>
          <w:szCs w:val="28"/>
        </w:rPr>
        <w:t>,</w:t>
      </w:r>
      <w:r w:rsidRPr="00BD02E2">
        <w:rPr>
          <w:rFonts w:ascii="Times New Roman" w:hAnsi="Times New Roman" w:cs="Times New Roman"/>
          <w:sz w:val="28"/>
          <w:szCs w:val="28"/>
        </w:rPr>
        <w:t xml:space="preserve"> с публичным исполнением и декламацией, </w:t>
      </w:r>
    </w:p>
    <w:p w:rsidR="001C1D20" w:rsidRDefault="001C1D20" w:rsidP="001C1D20">
      <w:pPr>
        <w:spacing w:after="0" w:line="360" w:lineRule="auto"/>
        <w:contextualSpacing/>
        <w:jc w:val="both"/>
        <w:rPr>
          <w:rFonts w:ascii="Times New Roman" w:hAnsi="Times New Roman" w:cs="Times New Roman"/>
          <w:sz w:val="28"/>
          <w:szCs w:val="28"/>
        </w:rPr>
      </w:pPr>
      <w:r w:rsidRPr="00BD02E2">
        <w:rPr>
          <w:rFonts w:ascii="Times New Roman" w:hAnsi="Times New Roman" w:cs="Times New Roman"/>
          <w:sz w:val="28"/>
          <w:szCs w:val="28"/>
        </w:rPr>
        <w:t>3) способность ритуала быть инструментом обучения и доктринальной консолидации (главная роль в этом пункте принадлежит теории Х.</w:t>
      </w:r>
      <w:r>
        <w:rPr>
          <w:rFonts w:ascii="Times New Roman" w:hAnsi="Times New Roman" w:cs="Times New Roman"/>
          <w:sz w:val="28"/>
          <w:szCs w:val="28"/>
        </w:rPr>
        <w:t> </w:t>
      </w:r>
      <w:proofErr w:type="spellStart"/>
      <w:r w:rsidRPr="00BD02E2">
        <w:rPr>
          <w:rFonts w:ascii="Times New Roman" w:hAnsi="Times New Roman" w:cs="Times New Roman"/>
          <w:sz w:val="28"/>
          <w:szCs w:val="28"/>
        </w:rPr>
        <w:t>Уайтхауза</w:t>
      </w:r>
      <w:proofErr w:type="spellEnd"/>
      <w:r w:rsidRPr="00BD02E2">
        <w:rPr>
          <w:rFonts w:ascii="Times New Roman" w:hAnsi="Times New Roman" w:cs="Times New Roman"/>
          <w:sz w:val="28"/>
          <w:szCs w:val="28"/>
        </w:rPr>
        <w:t>). Не относя раннее христианство ни к одному из типов религиозности, теория позволяет сделать акцент на ритуале как хранителе памяти, расширяя границы его традиционной функции (консолидации общества</w:t>
      </w:r>
      <w:r w:rsidRPr="00BD02E2">
        <w:rPr>
          <w:rStyle w:val="a6"/>
          <w:rFonts w:ascii="Times New Roman" w:hAnsi="Times New Roman" w:cs="Times New Roman"/>
          <w:sz w:val="28"/>
          <w:szCs w:val="28"/>
        </w:rPr>
        <w:footnoteReference w:id="140"/>
      </w:r>
      <w:r w:rsidRPr="00BD02E2">
        <w:rPr>
          <w:rFonts w:ascii="Times New Roman" w:hAnsi="Times New Roman" w:cs="Times New Roman"/>
          <w:sz w:val="28"/>
          <w:szCs w:val="28"/>
        </w:rPr>
        <w:t xml:space="preserve">). </w:t>
      </w:r>
    </w:p>
    <w:p w:rsidR="001C1D20" w:rsidRPr="00BD02E2" w:rsidRDefault="001C1D20" w:rsidP="001C1D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Итак, христианство, и раннее христианство в потенции, остается все-таки доктринальным типом. Поскольку обучение призвано не воздействовать на эмоции, а скорее сохранить и передать информацию. По сути, ритуал для религиозности любого типа оказывается инструментом резервации знаний. </w:t>
      </w:r>
    </w:p>
    <w:p w:rsidR="001C1D20" w:rsidRPr="00BD02E2" w:rsidRDefault="001C1D20" w:rsidP="001C1D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В другой статье</w:t>
      </w:r>
      <w:r>
        <w:rPr>
          <w:rStyle w:val="a6"/>
          <w:rFonts w:ascii="Times New Roman" w:hAnsi="Times New Roman" w:cs="Times New Roman"/>
          <w:sz w:val="28"/>
          <w:szCs w:val="28"/>
        </w:rPr>
        <w:footnoteReference w:id="141"/>
      </w:r>
      <w:r>
        <w:rPr>
          <w:rFonts w:ascii="Times New Roman" w:hAnsi="Times New Roman" w:cs="Times New Roman"/>
          <w:sz w:val="28"/>
          <w:szCs w:val="28"/>
        </w:rPr>
        <w:t xml:space="preserve"> Р. Уро упоминает остальные основные теории ритуала. П. </w:t>
      </w:r>
      <w:proofErr w:type="spellStart"/>
      <w:r w:rsidRPr="00BD02E2">
        <w:rPr>
          <w:rFonts w:ascii="Times New Roman" w:hAnsi="Times New Roman" w:cs="Times New Roman"/>
          <w:sz w:val="28"/>
          <w:szCs w:val="28"/>
        </w:rPr>
        <w:t>Буайе</w:t>
      </w:r>
      <w:proofErr w:type="spellEnd"/>
      <w:r w:rsidRPr="00BD02E2">
        <w:rPr>
          <w:rFonts w:ascii="Times New Roman" w:hAnsi="Times New Roman" w:cs="Times New Roman"/>
          <w:sz w:val="28"/>
          <w:szCs w:val="28"/>
        </w:rPr>
        <w:t xml:space="preserve"> и </w:t>
      </w:r>
      <w:r>
        <w:rPr>
          <w:rFonts w:ascii="Times New Roman" w:hAnsi="Times New Roman" w:cs="Times New Roman"/>
          <w:sz w:val="28"/>
          <w:szCs w:val="28"/>
        </w:rPr>
        <w:t xml:space="preserve">П. </w:t>
      </w:r>
      <w:proofErr w:type="spellStart"/>
      <w:r>
        <w:rPr>
          <w:rFonts w:ascii="Times New Roman" w:hAnsi="Times New Roman" w:cs="Times New Roman"/>
          <w:sz w:val="28"/>
          <w:szCs w:val="28"/>
        </w:rPr>
        <w:t>Льенар</w:t>
      </w:r>
      <w:proofErr w:type="spellEnd"/>
      <w:r w:rsidRPr="00BD02E2">
        <w:rPr>
          <w:rFonts w:ascii="Times New Roman" w:hAnsi="Times New Roman" w:cs="Times New Roman"/>
          <w:sz w:val="28"/>
          <w:szCs w:val="28"/>
        </w:rPr>
        <w:t xml:space="preserve"> скорее </w:t>
      </w:r>
      <w:r>
        <w:rPr>
          <w:rFonts w:ascii="Times New Roman" w:hAnsi="Times New Roman" w:cs="Times New Roman"/>
          <w:sz w:val="28"/>
          <w:szCs w:val="28"/>
        </w:rPr>
        <w:t xml:space="preserve">предлагают </w:t>
      </w:r>
      <w:r w:rsidRPr="00BD02E2">
        <w:rPr>
          <w:rFonts w:ascii="Times New Roman" w:hAnsi="Times New Roman" w:cs="Times New Roman"/>
          <w:sz w:val="28"/>
          <w:szCs w:val="28"/>
        </w:rPr>
        <w:t xml:space="preserve">объяснение </w:t>
      </w:r>
      <w:proofErr w:type="spellStart"/>
      <w:r w:rsidRPr="00BD02E2">
        <w:rPr>
          <w:rFonts w:ascii="Times New Roman" w:hAnsi="Times New Roman" w:cs="Times New Roman"/>
          <w:sz w:val="28"/>
          <w:szCs w:val="28"/>
        </w:rPr>
        <w:t>ритуализированного</w:t>
      </w:r>
      <w:proofErr w:type="spellEnd"/>
      <w:r w:rsidRPr="00BD02E2">
        <w:rPr>
          <w:rFonts w:ascii="Times New Roman" w:hAnsi="Times New Roman" w:cs="Times New Roman"/>
          <w:sz w:val="28"/>
          <w:szCs w:val="28"/>
        </w:rPr>
        <w:t xml:space="preserve"> поведения, а это мало что прибавляет к пониманию истории раннего христианства. Более продуктивными в этом случае оказываются теории </w:t>
      </w:r>
      <w:proofErr w:type="spellStart"/>
      <w:r w:rsidRPr="00BD02E2">
        <w:rPr>
          <w:rFonts w:ascii="Times New Roman" w:hAnsi="Times New Roman" w:cs="Times New Roman"/>
          <w:sz w:val="28"/>
          <w:szCs w:val="28"/>
        </w:rPr>
        <w:t>Маколея</w:t>
      </w:r>
      <w:proofErr w:type="spellEnd"/>
      <w:r w:rsidRPr="00BD02E2">
        <w:rPr>
          <w:rFonts w:ascii="Times New Roman" w:hAnsi="Times New Roman" w:cs="Times New Roman"/>
          <w:sz w:val="28"/>
          <w:szCs w:val="28"/>
        </w:rPr>
        <w:t xml:space="preserve"> и </w:t>
      </w:r>
      <w:proofErr w:type="spellStart"/>
      <w:r w:rsidRPr="00BD02E2">
        <w:rPr>
          <w:rFonts w:ascii="Times New Roman" w:hAnsi="Times New Roman" w:cs="Times New Roman"/>
          <w:sz w:val="28"/>
          <w:szCs w:val="28"/>
        </w:rPr>
        <w:t>Лоусона</w:t>
      </w:r>
      <w:proofErr w:type="spellEnd"/>
      <w:r w:rsidRPr="00BD02E2">
        <w:rPr>
          <w:rFonts w:ascii="Times New Roman" w:hAnsi="Times New Roman" w:cs="Times New Roman"/>
          <w:sz w:val="28"/>
          <w:szCs w:val="28"/>
        </w:rPr>
        <w:t xml:space="preserve">, а также </w:t>
      </w:r>
      <w:r>
        <w:rPr>
          <w:rFonts w:ascii="Times New Roman" w:hAnsi="Times New Roman" w:cs="Times New Roman"/>
          <w:sz w:val="28"/>
          <w:szCs w:val="28"/>
        </w:rPr>
        <w:t>использованная</w:t>
      </w:r>
      <w:r w:rsidRPr="00BD02E2">
        <w:rPr>
          <w:rFonts w:ascii="Times New Roman" w:hAnsi="Times New Roman" w:cs="Times New Roman"/>
          <w:sz w:val="28"/>
          <w:szCs w:val="28"/>
        </w:rPr>
        <w:t xml:space="preserve"> выше теория Х. </w:t>
      </w:r>
      <w:proofErr w:type="spellStart"/>
      <w:r w:rsidRPr="00BD02E2">
        <w:rPr>
          <w:rFonts w:ascii="Times New Roman" w:hAnsi="Times New Roman" w:cs="Times New Roman"/>
          <w:sz w:val="28"/>
          <w:szCs w:val="28"/>
        </w:rPr>
        <w:t>Уайтхауза</w:t>
      </w:r>
      <w:proofErr w:type="spellEnd"/>
      <w:r>
        <w:rPr>
          <w:rFonts w:ascii="Times New Roman" w:hAnsi="Times New Roman" w:cs="Times New Roman"/>
          <w:sz w:val="28"/>
          <w:szCs w:val="28"/>
        </w:rPr>
        <w:t>.</w:t>
      </w:r>
    </w:p>
    <w:p w:rsidR="001C1D20" w:rsidRDefault="001C1D20" w:rsidP="001C1D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BD02E2">
        <w:rPr>
          <w:rFonts w:ascii="Times New Roman" w:hAnsi="Times New Roman" w:cs="Times New Roman"/>
          <w:sz w:val="28"/>
          <w:szCs w:val="28"/>
        </w:rPr>
        <w:t xml:space="preserve">Теория </w:t>
      </w:r>
      <w:proofErr w:type="spellStart"/>
      <w:r w:rsidRPr="00BD02E2">
        <w:rPr>
          <w:rFonts w:ascii="Times New Roman" w:hAnsi="Times New Roman" w:cs="Times New Roman"/>
          <w:sz w:val="28"/>
          <w:szCs w:val="28"/>
        </w:rPr>
        <w:t>Маколея-Лоусона</w:t>
      </w:r>
      <w:proofErr w:type="spellEnd"/>
      <w:r>
        <w:rPr>
          <w:rFonts w:ascii="Times New Roman" w:hAnsi="Times New Roman" w:cs="Times New Roman"/>
          <w:sz w:val="28"/>
          <w:szCs w:val="28"/>
        </w:rPr>
        <w:t xml:space="preserve"> показывает, что нового появилось </w:t>
      </w:r>
      <w:r w:rsidRPr="00BD02E2">
        <w:rPr>
          <w:rFonts w:ascii="Times New Roman" w:hAnsi="Times New Roman" w:cs="Times New Roman"/>
          <w:sz w:val="28"/>
          <w:szCs w:val="28"/>
        </w:rPr>
        <w:t xml:space="preserve">в ритуале Иоанна Крестителя по отношению к иудейскому омовению. Крещение – </w:t>
      </w:r>
      <w:r w:rsidRPr="00BD02E2">
        <w:rPr>
          <w:rFonts w:ascii="Times New Roman" w:hAnsi="Times New Roman" w:cs="Times New Roman"/>
          <w:sz w:val="28"/>
          <w:szCs w:val="28"/>
        </w:rPr>
        <w:lastRenderedPageBreak/>
        <w:t xml:space="preserve">ритуал специального агента. Иоанн, вероятно, осознавал себя как божественный агент. В иудаизме первого века не было ритуалов такого типа. Эта система открывала возможности для появления ритуалов </w:t>
      </w:r>
      <w:r>
        <w:rPr>
          <w:rFonts w:ascii="Times New Roman" w:hAnsi="Times New Roman" w:cs="Times New Roman"/>
          <w:sz w:val="28"/>
          <w:szCs w:val="28"/>
        </w:rPr>
        <w:t>«</w:t>
      </w:r>
      <w:r w:rsidRPr="00BD02E2">
        <w:rPr>
          <w:rFonts w:ascii="Times New Roman" w:hAnsi="Times New Roman" w:cs="Times New Roman"/>
          <w:sz w:val="28"/>
          <w:szCs w:val="28"/>
        </w:rPr>
        <w:t>специального агента</w:t>
      </w:r>
      <w:r>
        <w:rPr>
          <w:rFonts w:ascii="Times New Roman" w:hAnsi="Times New Roman" w:cs="Times New Roman"/>
          <w:sz w:val="28"/>
          <w:szCs w:val="28"/>
        </w:rPr>
        <w:t>»</w:t>
      </w:r>
      <w:r w:rsidRPr="00BD02E2">
        <w:rPr>
          <w:rStyle w:val="a6"/>
          <w:rFonts w:ascii="Times New Roman" w:hAnsi="Times New Roman" w:cs="Times New Roman"/>
          <w:sz w:val="28"/>
          <w:szCs w:val="28"/>
        </w:rPr>
        <w:footnoteReference w:id="142"/>
      </w:r>
      <w:r w:rsidRPr="00BD02E2">
        <w:rPr>
          <w:rFonts w:ascii="Times New Roman" w:hAnsi="Times New Roman" w:cs="Times New Roman"/>
          <w:sz w:val="28"/>
          <w:szCs w:val="28"/>
        </w:rPr>
        <w:t xml:space="preserve">. Общая трапеза рассматривается как </w:t>
      </w:r>
      <w:r>
        <w:rPr>
          <w:rFonts w:ascii="Times New Roman" w:hAnsi="Times New Roman" w:cs="Times New Roman"/>
          <w:sz w:val="28"/>
          <w:szCs w:val="28"/>
        </w:rPr>
        <w:t>ритуал</w:t>
      </w:r>
      <w:r w:rsidRPr="00AF5B76">
        <w:rPr>
          <w:rFonts w:ascii="Times New Roman" w:hAnsi="Times New Roman" w:cs="Times New Roman"/>
          <w:sz w:val="28"/>
          <w:szCs w:val="28"/>
        </w:rPr>
        <w:t xml:space="preserve"> </w:t>
      </w:r>
      <w:r>
        <w:rPr>
          <w:rFonts w:ascii="Times New Roman" w:hAnsi="Times New Roman" w:cs="Times New Roman"/>
          <w:sz w:val="28"/>
          <w:szCs w:val="28"/>
        </w:rPr>
        <w:t>«</w:t>
      </w:r>
      <w:r w:rsidRPr="00517DCE">
        <w:rPr>
          <w:rFonts w:ascii="Times New Roman" w:hAnsi="Times New Roman" w:cs="Times New Roman"/>
          <w:sz w:val="28"/>
          <w:szCs w:val="28"/>
        </w:rPr>
        <w:t>специальн</w:t>
      </w:r>
      <w:r>
        <w:rPr>
          <w:rFonts w:ascii="Times New Roman" w:hAnsi="Times New Roman" w:cs="Times New Roman"/>
          <w:sz w:val="28"/>
          <w:szCs w:val="28"/>
        </w:rPr>
        <w:t>ого</w:t>
      </w:r>
      <w:r w:rsidRPr="00517DCE">
        <w:rPr>
          <w:rFonts w:ascii="Times New Roman" w:hAnsi="Times New Roman" w:cs="Times New Roman"/>
          <w:sz w:val="28"/>
          <w:szCs w:val="28"/>
        </w:rPr>
        <w:t xml:space="preserve"> объект</w:t>
      </w:r>
      <w:r>
        <w:rPr>
          <w:rFonts w:ascii="Times New Roman" w:hAnsi="Times New Roman" w:cs="Times New Roman"/>
          <w:sz w:val="28"/>
          <w:szCs w:val="28"/>
        </w:rPr>
        <w:t>а»</w:t>
      </w:r>
      <w:r w:rsidRPr="00BD02E2">
        <w:rPr>
          <w:rFonts w:ascii="Times New Roman" w:hAnsi="Times New Roman" w:cs="Times New Roman"/>
          <w:sz w:val="28"/>
          <w:szCs w:val="28"/>
        </w:rPr>
        <w:t>. Таким образом, два основных типа ритуалов</w:t>
      </w:r>
      <w:r>
        <w:rPr>
          <w:rFonts w:ascii="Times New Roman" w:hAnsi="Times New Roman" w:cs="Times New Roman"/>
          <w:sz w:val="28"/>
          <w:szCs w:val="28"/>
        </w:rPr>
        <w:t>: ритуал</w:t>
      </w:r>
      <w:r w:rsidRPr="00AF5B76">
        <w:rPr>
          <w:rFonts w:ascii="Times New Roman" w:hAnsi="Times New Roman" w:cs="Times New Roman"/>
          <w:sz w:val="28"/>
          <w:szCs w:val="28"/>
        </w:rPr>
        <w:t xml:space="preserve"> </w:t>
      </w:r>
      <w:r>
        <w:rPr>
          <w:rFonts w:ascii="Times New Roman" w:hAnsi="Times New Roman" w:cs="Times New Roman"/>
          <w:sz w:val="28"/>
          <w:szCs w:val="28"/>
        </w:rPr>
        <w:t>«</w:t>
      </w:r>
      <w:r w:rsidRPr="00517DCE">
        <w:rPr>
          <w:rFonts w:ascii="Times New Roman" w:hAnsi="Times New Roman" w:cs="Times New Roman"/>
          <w:sz w:val="28"/>
          <w:szCs w:val="28"/>
        </w:rPr>
        <w:t>специальн</w:t>
      </w:r>
      <w:r>
        <w:rPr>
          <w:rFonts w:ascii="Times New Roman" w:hAnsi="Times New Roman" w:cs="Times New Roman"/>
          <w:sz w:val="28"/>
          <w:szCs w:val="28"/>
        </w:rPr>
        <w:t>ого</w:t>
      </w:r>
      <w:r w:rsidRPr="00517DCE">
        <w:rPr>
          <w:rFonts w:ascii="Times New Roman" w:hAnsi="Times New Roman" w:cs="Times New Roman"/>
          <w:sz w:val="28"/>
          <w:szCs w:val="28"/>
        </w:rPr>
        <w:t xml:space="preserve"> </w:t>
      </w:r>
      <w:r>
        <w:rPr>
          <w:rFonts w:ascii="Times New Roman" w:hAnsi="Times New Roman" w:cs="Times New Roman"/>
          <w:sz w:val="28"/>
          <w:szCs w:val="28"/>
        </w:rPr>
        <w:t>агента»</w:t>
      </w:r>
      <w:r w:rsidRPr="00487771">
        <w:rPr>
          <w:rFonts w:ascii="Times New Roman" w:hAnsi="Times New Roman" w:cs="Times New Roman"/>
          <w:sz w:val="28"/>
          <w:szCs w:val="28"/>
        </w:rPr>
        <w:t xml:space="preserve"> </w:t>
      </w:r>
      <w:r>
        <w:rPr>
          <w:rFonts w:ascii="Times New Roman" w:hAnsi="Times New Roman" w:cs="Times New Roman"/>
          <w:sz w:val="28"/>
          <w:szCs w:val="28"/>
        </w:rPr>
        <w:t>и ритуал</w:t>
      </w:r>
      <w:r w:rsidRPr="00AF5B76">
        <w:rPr>
          <w:rFonts w:ascii="Times New Roman" w:hAnsi="Times New Roman" w:cs="Times New Roman"/>
          <w:sz w:val="28"/>
          <w:szCs w:val="28"/>
        </w:rPr>
        <w:t xml:space="preserve"> </w:t>
      </w:r>
      <w:r>
        <w:rPr>
          <w:rFonts w:ascii="Times New Roman" w:hAnsi="Times New Roman" w:cs="Times New Roman"/>
          <w:sz w:val="28"/>
          <w:szCs w:val="28"/>
        </w:rPr>
        <w:t>«</w:t>
      </w:r>
      <w:r w:rsidRPr="00517DCE">
        <w:rPr>
          <w:rFonts w:ascii="Times New Roman" w:hAnsi="Times New Roman" w:cs="Times New Roman"/>
          <w:sz w:val="28"/>
          <w:szCs w:val="28"/>
        </w:rPr>
        <w:t>специальн</w:t>
      </w:r>
      <w:r>
        <w:rPr>
          <w:rFonts w:ascii="Times New Roman" w:hAnsi="Times New Roman" w:cs="Times New Roman"/>
          <w:sz w:val="28"/>
          <w:szCs w:val="28"/>
        </w:rPr>
        <w:t>ого</w:t>
      </w:r>
      <w:r w:rsidRPr="00517DCE">
        <w:rPr>
          <w:rFonts w:ascii="Times New Roman" w:hAnsi="Times New Roman" w:cs="Times New Roman"/>
          <w:sz w:val="28"/>
          <w:szCs w:val="28"/>
        </w:rPr>
        <w:t xml:space="preserve"> объект</w:t>
      </w:r>
      <w:r>
        <w:rPr>
          <w:rFonts w:ascii="Times New Roman" w:hAnsi="Times New Roman" w:cs="Times New Roman"/>
          <w:sz w:val="28"/>
          <w:szCs w:val="28"/>
        </w:rPr>
        <w:t>а»</w:t>
      </w:r>
      <w:r w:rsidRPr="00BD02E2">
        <w:rPr>
          <w:rFonts w:ascii="Times New Roman" w:hAnsi="Times New Roman" w:cs="Times New Roman"/>
          <w:sz w:val="28"/>
          <w:szCs w:val="28"/>
        </w:rPr>
        <w:t xml:space="preserve">, фигурирующих в теории </w:t>
      </w:r>
      <w:proofErr w:type="spellStart"/>
      <w:r w:rsidRPr="00BD02E2">
        <w:rPr>
          <w:rFonts w:ascii="Times New Roman" w:hAnsi="Times New Roman" w:cs="Times New Roman"/>
          <w:sz w:val="28"/>
          <w:szCs w:val="28"/>
        </w:rPr>
        <w:t>Маколея-Лоусона</w:t>
      </w:r>
      <w:proofErr w:type="spellEnd"/>
      <w:r w:rsidRPr="00BD02E2">
        <w:rPr>
          <w:rFonts w:ascii="Times New Roman" w:hAnsi="Times New Roman" w:cs="Times New Roman"/>
          <w:sz w:val="28"/>
          <w:szCs w:val="28"/>
        </w:rPr>
        <w:t>, появляются у ранних христиан. Формируется сбалансированная ритуальная система, которая могла стать одним из факторов «выживаемости» раннего христианства. Но сама теория вызывает у автора некоторые вопросы: например, он сомневается в том, что ритуалы специального агента более постоянны, чем те, в которых агентами выступают люди. Однако безболезненное крещение также можно рассматривать как более эффективное средство сохранения традиции – ритуалы, включающие физическую боль, едва ли могли стать широко распространенными.</w:t>
      </w:r>
      <w:r>
        <w:rPr>
          <w:rFonts w:ascii="Times New Roman" w:hAnsi="Times New Roman" w:cs="Times New Roman"/>
          <w:sz w:val="28"/>
          <w:szCs w:val="28"/>
        </w:rPr>
        <w:t xml:space="preserve"> Теория Х.</w:t>
      </w:r>
      <w:r w:rsidRPr="00BD02E2">
        <w:rPr>
          <w:rFonts w:ascii="Times New Roman" w:hAnsi="Times New Roman" w:cs="Times New Roman"/>
          <w:sz w:val="28"/>
          <w:szCs w:val="28"/>
        </w:rPr>
        <w:t xml:space="preserve"> </w:t>
      </w:r>
      <w:proofErr w:type="spellStart"/>
      <w:r w:rsidRPr="00BD02E2">
        <w:rPr>
          <w:rFonts w:ascii="Times New Roman" w:hAnsi="Times New Roman" w:cs="Times New Roman"/>
          <w:sz w:val="28"/>
          <w:szCs w:val="28"/>
        </w:rPr>
        <w:t>Уайтхауз</w:t>
      </w:r>
      <w:r>
        <w:rPr>
          <w:rFonts w:ascii="Times New Roman" w:hAnsi="Times New Roman" w:cs="Times New Roman"/>
          <w:sz w:val="28"/>
          <w:szCs w:val="28"/>
        </w:rPr>
        <w:t>а</w:t>
      </w:r>
      <w:proofErr w:type="spellEnd"/>
      <w:r>
        <w:rPr>
          <w:rFonts w:ascii="Times New Roman" w:hAnsi="Times New Roman" w:cs="Times New Roman"/>
          <w:sz w:val="28"/>
          <w:szCs w:val="28"/>
        </w:rPr>
        <w:t xml:space="preserve"> в этом смысле оказывается более ценной</w:t>
      </w:r>
      <w:r w:rsidRPr="00BD02E2">
        <w:rPr>
          <w:rFonts w:ascii="Times New Roman" w:hAnsi="Times New Roman" w:cs="Times New Roman"/>
          <w:sz w:val="28"/>
          <w:szCs w:val="28"/>
        </w:rPr>
        <w:t xml:space="preserve">. </w:t>
      </w:r>
    </w:p>
    <w:p w:rsidR="001C1D20" w:rsidRDefault="001C1D20" w:rsidP="001C1D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BD02E2">
        <w:rPr>
          <w:rFonts w:ascii="Times New Roman" w:hAnsi="Times New Roman" w:cs="Times New Roman"/>
          <w:sz w:val="28"/>
          <w:szCs w:val="28"/>
        </w:rPr>
        <w:t>Когнитивные теории во многом интуитивны и противоречивы, от классического наследия (функционального и символического рассмотрения ритуала, а также включения в анализ ритуала культурной среды) отказываться не стоит</w:t>
      </w:r>
      <w:r>
        <w:rPr>
          <w:rStyle w:val="a6"/>
          <w:rFonts w:ascii="Times New Roman" w:hAnsi="Times New Roman" w:cs="Times New Roman"/>
          <w:sz w:val="28"/>
          <w:szCs w:val="28"/>
        </w:rPr>
        <w:footnoteReference w:id="143"/>
      </w:r>
      <w:r w:rsidRPr="00BD02E2">
        <w:rPr>
          <w:rFonts w:ascii="Times New Roman" w:hAnsi="Times New Roman" w:cs="Times New Roman"/>
          <w:sz w:val="28"/>
          <w:szCs w:val="28"/>
        </w:rPr>
        <w:t>.</w:t>
      </w:r>
      <w:r>
        <w:rPr>
          <w:rFonts w:ascii="Times New Roman" w:hAnsi="Times New Roman" w:cs="Times New Roman"/>
          <w:sz w:val="28"/>
          <w:szCs w:val="28"/>
        </w:rPr>
        <w:t xml:space="preserve"> Однако сама возможность проверить их на практике дает им преимущества и приближает к естественным наукам.</w:t>
      </w:r>
    </w:p>
    <w:p w:rsidR="00530749" w:rsidRDefault="00530749" w:rsidP="00F83B44">
      <w:pPr>
        <w:spacing w:line="360" w:lineRule="auto"/>
        <w:rPr>
          <w:rFonts w:ascii="Times New Roman" w:hAnsi="Times New Roman" w:cs="Times New Roman"/>
          <w:b/>
          <w:sz w:val="28"/>
        </w:rPr>
      </w:pPr>
    </w:p>
    <w:p w:rsidR="001C1D20" w:rsidRDefault="001C1D20" w:rsidP="00530749">
      <w:pPr>
        <w:spacing w:line="360" w:lineRule="auto"/>
        <w:jc w:val="center"/>
        <w:rPr>
          <w:rFonts w:ascii="Times New Roman" w:hAnsi="Times New Roman" w:cs="Times New Roman"/>
          <w:b/>
          <w:sz w:val="28"/>
          <w:szCs w:val="28"/>
        </w:rPr>
      </w:pPr>
      <w:r w:rsidRPr="001C1D20">
        <w:rPr>
          <w:rFonts w:ascii="Times New Roman" w:hAnsi="Times New Roman" w:cs="Times New Roman"/>
          <w:b/>
          <w:sz w:val="28"/>
        </w:rPr>
        <w:t xml:space="preserve">3.2. </w:t>
      </w:r>
      <w:r w:rsidR="00530749">
        <w:rPr>
          <w:rFonts w:ascii="Times New Roman" w:hAnsi="Times New Roman" w:cs="Times New Roman"/>
          <w:b/>
          <w:sz w:val="28"/>
        </w:rPr>
        <w:t>Анализ современных религиозных практик</w:t>
      </w:r>
    </w:p>
    <w:p w:rsidR="00F83B44" w:rsidRPr="000A313B" w:rsidRDefault="00F83B44" w:rsidP="002D0120">
      <w:pPr>
        <w:spacing w:after="0" w:line="360" w:lineRule="auto"/>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Джастин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Барретт</w:t>
      </w:r>
      <w:proofErr w:type="spellEnd"/>
      <w:r>
        <w:rPr>
          <w:rFonts w:ascii="Times New Roman" w:hAnsi="Times New Roman" w:cs="Times New Roman"/>
          <w:sz w:val="28"/>
          <w:szCs w:val="28"/>
        </w:rPr>
        <w:t xml:space="preserve"> пытается использовать теорию </w:t>
      </w:r>
      <w:proofErr w:type="spellStart"/>
      <w:r>
        <w:rPr>
          <w:rFonts w:ascii="Times New Roman" w:hAnsi="Times New Roman" w:cs="Times New Roman"/>
          <w:sz w:val="28"/>
          <w:szCs w:val="28"/>
        </w:rPr>
        <w:t>Маколея-Лоусона</w:t>
      </w:r>
      <w:proofErr w:type="spellEnd"/>
      <w:r>
        <w:rPr>
          <w:rFonts w:ascii="Times New Roman" w:hAnsi="Times New Roman" w:cs="Times New Roman"/>
          <w:sz w:val="28"/>
          <w:szCs w:val="28"/>
        </w:rPr>
        <w:t xml:space="preserve"> для анализа современных ритуалов. Р</w:t>
      </w:r>
      <w:r w:rsidRPr="008572E2">
        <w:rPr>
          <w:rFonts w:ascii="Times New Roman" w:hAnsi="Times New Roman" w:cs="Times New Roman"/>
          <w:sz w:val="28"/>
          <w:szCs w:val="28"/>
        </w:rPr>
        <w:t xml:space="preserve">аботая вместе с </w:t>
      </w:r>
      <w:r>
        <w:rPr>
          <w:rFonts w:ascii="Times New Roman" w:hAnsi="Times New Roman" w:cs="Times New Roman"/>
          <w:sz w:val="28"/>
          <w:szCs w:val="28"/>
        </w:rPr>
        <w:t xml:space="preserve">Томасом </w:t>
      </w:r>
      <w:proofErr w:type="spellStart"/>
      <w:r w:rsidRPr="008572E2">
        <w:rPr>
          <w:rFonts w:ascii="Times New Roman" w:hAnsi="Times New Roman" w:cs="Times New Roman"/>
          <w:sz w:val="28"/>
          <w:szCs w:val="28"/>
        </w:rPr>
        <w:t>Лоусоном</w:t>
      </w:r>
      <w:proofErr w:type="spellEnd"/>
      <w:r w:rsidRPr="008572E2">
        <w:rPr>
          <w:rFonts w:ascii="Times New Roman" w:hAnsi="Times New Roman" w:cs="Times New Roman"/>
          <w:sz w:val="28"/>
          <w:szCs w:val="28"/>
        </w:rPr>
        <w:t xml:space="preserve">, </w:t>
      </w:r>
      <w:r>
        <w:rPr>
          <w:rFonts w:ascii="Times New Roman" w:hAnsi="Times New Roman" w:cs="Times New Roman"/>
          <w:sz w:val="28"/>
          <w:szCs w:val="28"/>
        </w:rPr>
        <w:t xml:space="preserve">он </w:t>
      </w:r>
      <w:r w:rsidRPr="008572E2">
        <w:rPr>
          <w:rFonts w:ascii="Times New Roman" w:hAnsi="Times New Roman" w:cs="Times New Roman"/>
          <w:sz w:val="28"/>
          <w:szCs w:val="28"/>
        </w:rPr>
        <w:t xml:space="preserve">выводит несколько значимых, но более узких гипотез из всей теории и </w:t>
      </w:r>
      <w:r w:rsidRPr="008572E2">
        <w:rPr>
          <w:rFonts w:ascii="Times New Roman" w:hAnsi="Times New Roman" w:cs="Times New Roman"/>
          <w:sz w:val="28"/>
          <w:szCs w:val="28"/>
        </w:rPr>
        <w:lastRenderedPageBreak/>
        <w:t>подвергает их проверке на практике</w:t>
      </w:r>
      <w:r w:rsidRPr="008572E2">
        <w:rPr>
          <w:rStyle w:val="a6"/>
          <w:rFonts w:ascii="Times New Roman" w:hAnsi="Times New Roman" w:cs="Times New Roman"/>
          <w:sz w:val="28"/>
          <w:szCs w:val="28"/>
        </w:rPr>
        <w:footnoteReference w:id="144"/>
      </w:r>
      <w:r w:rsidRPr="008572E2">
        <w:rPr>
          <w:rFonts w:ascii="Times New Roman" w:hAnsi="Times New Roman" w:cs="Times New Roman"/>
          <w:sz w:val="28"/>
          <w:szCs w:val="28"/>
        </w:rPr>
        <w:t>.</w:t>
      </w:r>
      <w:r w:rsidRPr="000A313B">
        <w:rPr>
          <w:rFonts w:ascii="Times New Roman" w:hAnsi="Times New Roman" w:cs="Times New Roman"/>
          <w:sz w:val="28"/>
          <w:szCs w:val="28"/>
        </w:rPr>
        <w:t xml:space="preserve"> </w:t>
      </w:r>
      <w:proofErr w:type="spellStart"/>
      <w:r w:rsidRPr="00BD02E2">
        <w:rPr>
          <w:rFonts w:ascii="Times New Roman" w:hAnsi="Times New Roman" w:cs="Times New Roman"/>
          <w:sz w:val="28"/>
          <w:szCs w:val="28"/>
        </w:rPr>
        <w:t>Баррет</w:t>
      </w:r>
      <w:r w:rsidRPr="000A313B">
        <w:rPr>
          <w:rFonts w:ascii="Times New Roman" w:hAnsi="Times New Roman" w:cs="Times New Roman"/>
          <w:sz w:val="28"/>
          <w:szCs w:val="28"/>
        </w:rPr>
        <w:t>т</w:t>
      </w:r>
      <w:proofErr w:type="spellEnd"/>
      <w:r w:rsidRPr="00BD02E2">
        <w:rPr>
          <w:rFonts w:ascii="Times New Roman" w:hAnsi="Times New Roman" w:cs="Times New Roman"/>
          <w:sz w:val="28"/>
          <w:szCs w:val="28"/>
        </w:rPr>
        <w:t xml:space="preserve"> разработал тест</w:t>
      </w:r>
      <w:r>
        <w:rPr>
          <w:rFonts w:ascii="Times New Roman" w:hAnsi="Times New Roman" w:cs="Times New Roman"/>
          <w:sz w:val="28"/>
          <w:szCs w:val="28"/>
        </w:rPr>
        <w:t xml:space="preserve">ы, призванные ввести теорию </w:t>
      </w:r>
      <w:proofErr w:type="spellStart"/>
      <w:r>
        <w:rPr>
          <w:rFonts w:ascii="Times New Roman" w:hAnsi="Times New Roman" w:cs="Times New Roman"/>
          <w:sz w:val="28"/>
          <w:szCs w:val="28"/>
        </w:rPr>
        <w:t>Мак</w:t>
      </w:r>
      <w:r w:rsidRPr="00BD02E2">
        <w:rPr>
          <w:rFonts w:ascii="Times New Roman" w:hAnsi="Times New Roman" w:cs="Times New Roman"/>
          <w:sz w:val="28"/>
          <w:szCs w:val="28"/>
        </w:rPr>
        <w:t>олея-Лоусона</w:t>
      </w:r>
      <w:proofErr w:type="spellEnd"/>
      <w:r w:rsidRPr="00BD02E2">
        <w:rPr>
          <w:rFonts w:ascii="Times New Roman" w:hAnsi="Times New Roman" w:cs="Times New Roman"/>
          <w:sz w:val="28"/>
          <w:szCs w:val="28"/>
        </w:rPr>
        <w:t xml:space="preserve"> в эмпирическое исследование религии</w:t>
      </w:r>
      <w:r w:rsidRPr="000A313B">
        <w:rPr>
          <w:rFonts w:ascii="Times New Roman" w:hAnsi="Times New Roman" w:cs="Times New Roman"/>
          <w:sz w:val="28"/>
          <w:szCs w:val="28"/>
        </w:rPr>
        <w:t>.</w:t>
      </w:r>
      <w:r>
        <w:rPr>
          <w:rFonts w:ascii="Times New Roman" w:hAnsi="Times New Roman" w:cs="Times New Roman"/>
          <w:sz w:val="28"/>
          <w:szCs w:val="28"/>
        </w:rPr>
        <w:t xml:space="preserve"> Обратимся к этим гипотезам. </w:t>
      </w:r>
    </w:p>
    <w:p w:rsidR="00F83B44" w:rsidRPr="00BD02E2" w:rsidRDefault="00F83B44" w:rsidP="00F83B4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0A313B">
        <w:rPr>
          <w:rFonts w:ascii="Times New Roman" w:hAnsi="Times New Roman" w:cs="Times New Roman"/>
          <w:sz w:val="28"/>
          <w:szCs w:val="28"/>
          <w:u w:val="single"/>
        </w:rPr>
        <w:t>Гипотеза истинного намерения.</w:t>
      </w:r>
      <w:r>
        <w:rPr>
          <w:rFonts w:ascii="Times New Roman" w:hAnsi="Times New Roman" w:cs="Times New Roman"/>
          <w:sz w:val="28"/>
          <w:szCs w:val="28"/>
        </w:rPr>
        <w:t xml:space="preserve"> </w:t>
      </w:r>
      <w:r w:rsidRPr="00BD02E2">
        <w:rPr>
          <w:rFonts w:ascii="Times New Roman" w:hAnsi="Times New Roman" w:cs="Times New Roman"/>
          <w:sz w:val="28"/>
          <w:szCs w:val="28"/>
        </w:rPr>
        <w:t>Во время выполнения ритуала участник должен не только копировать действия остальных или положенные, но обладать благими намерениями, ум</w:t>
      </w:r>
      <w:r>
        <w:rPr>
          <w:rFonts w:ascii="Times New Roman" w:hAnsi="Times New Roman" w:cs="Times New Roman"/>
          <w:sz w:val="28"/>
          <w:szCs w:val="28"/>
        </w:rPr>
        <w:t xml:space="preserve">естными для данного ритуала. </w:t>
      </w:r>
      <w:proofErr w:type="spellStart"/>
      <w:r>
        <w:rPr>
          <w:rFonts w:ascii="Times New Roman" w:hAnsi="Times New Roman" w:cs="Times New Roman"/>
          <w:sz w:val="28"/>
          <w:szCs w:val="28"/>
        </w:rPr>
        <w:t>Барретт</w:t>
      </w:r>
      <w:proofErr w:type="spellEnd"/>
      <w:r>
        <w:rPr>
          <w:rFonts w:ascii="Times New Roman" w:hAnsi="Times New Roman" w:cs="Times New Roman"/>
          <w:sz w:val="28"/>
          <w:szCs w:val="28"/>
        </w:rPr>
        <w:t xml:space="preserve"> задается вопросом, н</w:t>
      </w:r>
      <w:r w:rsidRPr="00BD02E2">
        <w:rPr>
          <w:rFonts w:ascii="Times New Roman" w:hAnsi="Times New Roman" w:cs="Times New Roman"/>
          <w:sz w:val="28"/>
          <w:szCs w:val="28"/>
        </w:rPr>
        <w:t>е лишним ли в таком случае является само исполнение ритуала для всеведущего бога? Нет, поскольку в ритуале демонстрируется серьезность участника и важность его действий</w:t>
      </w:r>
      <w:r>
        <w:rPr>
          <w:rStyle w:val="a6"/>
          <w:rFonts w:ascii="Times New Roman" w:hAnsi="Times New Roman" w:cs="Times New Roman"/>
          <w:sz w:val="28"/>
          <w:szCs w:val="28"/>
        </w:rPr>
        <w:footnoteReference w:id="145"/>
      </w:r>
      <w:r w:rsidRPr="00BD02E2">
        <w:rPr>
          <w:rFonts w:ascii="Times New Roman" w:hAnsi="Times New Roman" w:cs="Times New Roman"/>
          <w:sz w:val="28"/>
          <w:szCs w:val="28"/>
        </w:rPr>
        <w:t>.</w:t>
      </w:r>
    </w:p>
    <w:p w:rsidR="00F83B44" w:rsidRPr="000A313B" w:rsidRDefault="00F83B44" w:rsidP="00F83B44">
      <w:pPr>
        <w:spacing w:after="0" w:line="360" w:lineRule="auto"/>
        <w:contextualSpacing/>
        <w:jc w:val="both"/>
        <w:rPr>
          <w:rFonts w:ascii="Times New Roman" w:hAnsi="Times New Roman" w:cs="Times New Roman"/>
          <w:sz w:val="28"/>
          <w:szCs w:val="28"/>
          <w:u w:val="single"/>
        </w:rPr>
      </w:pPr>
      <w:r w:rsidRPr="000A313B">
        <w:rPr>
          <w:rFonts w:ascii="Times New Roman" w:hAnsi="Times New Roman" w:cs="Times New Roman"/>
          <w:sz w:val="28"/>
          <w:szCs w:val="28"/>
        </w:rPr>
        <w:tab/>
      </w:r>
      <w:r w:rsidRPr="000A313B">
        <w:rPr>
          <w:rFonts w:ascii="Times New Roman" w:hAnsi="Times New Roman" w:cs="Times New Roman"/>
          <w:sz w:val="28"/>
          <w:szCs w:val="28"/>
          <w:u w:val="single"/>
        </w:rPr>
        <w:t>Гипотеза повторяемости</w:t>
      </w:r>
      <w:r>
        <w:rPr>
          <w:rFonts w:ascii="Times New Roman" w:hAnsi="Times New Roman" w:cs="Times New Roman"/>
          <w:sz w:val="28"/>
          <w:szCs w:val="28"/>
          <w:u w:val="single"/>
        </w:rPr>
        <w:t xml:space="preserve">. </w:t>
      </w:r>
      <w:r w:rsidRPr="00BD02E2">
        <w:rPr>
          <w:rFonts w:ascii="Times New Roman" w:hAnsi="Times New Roman" w:cs="Times New Roman"/>
          <w:sz w:val="28"/>
          <w:szCs w:val="28"/>
        </w:rPr>
        <w:t xml:space="preserve">Ритуалы, в которых сверхъестественные агенты выступают в качестве действующего лица, не нуждаются в частом исполнении. Достаточно одного «введения силы» в мир. Ритуалы, в которых субъектом является пациент или объект, требуют многократного повторения для </w:t>
      </w:r>
      <w:r>
        <w:rPr>
          <w:rFonts w:ascii="Times New Roman" w:hAnsi="Times New Roman" w:cs="Times New Roman"/>
          <w:sz w:val="28"/>
          <w:szCs w:val="28"/>
        </w:rPr>
        <w:t xml:space="preserve">восстановления </w:t>
      </w:r>
      <w:r w:rsidRPr="00BD02E2">
        <w:rPr>
          <w:rFonts w:ascii="Times New Roman" w:hAnsi="Times New Roman" w:cs="Times New Roman"/>
          <w:sz w:val="28"/>
          <w:szCs w:val="28"/>
        </w:rPr>
        <w:t xml:space="preserve">эффективности. </w:t>
      </w:r>
    </w:p>
    <w:p w:rsidR="00F83B44" w:rsidRPr="000A313B" w:rsidRDefault="00F83B44" w:rsidP="00F83B44">
      <w:pPr>
        <w:spacing w:after="0" w:line="360" w:lineRule="auto"/>
        <w:ind w:firstLine="708"/>
        <w:contextualSpacing/>
        <w:jc w:val="both"/>
        <w:rPr>
          <w:rFonts w:ascii="Times New Roman" w:hAnsi="Times New Roman" w:cs="Times New Roman"/>
          <w:sz w:val="28"/>
          <w:szCs w:val="28"/>
          <w:u w:val="single"/>
        </w:rPr>
      </w:pPr>
      <w:r w:rsidRPr="000A313B">
        <w:rPr>
          <w:rFonts w:ascii="Times New Roman" w:hAnsi="Times New Roman" w:cs="Times New Roman"/>
          <w:sz w:val="28"/>
          <w:szCs w:val="28"/>
          <w:u w:val="single"/>
        </w:rPr>
        <w:t>Гипотеза потенциальной обратимости.</w:t>
      </w:r>
      <w:r>
        <w:rPr>
          <w:rFonts w:ascii="Times New Roman" w:hAnsi="Times New Roman" w:cs="Times New Roman"/>
          <w:sz w:val="28"/>
          <w:szCs w:val="28"/>
          <w:u w:val="single"/>
        </w:rPr>
        <w:t xml:space="preserve"> </w:t>
      </w:r>
      <w:r w:rsidRPr="00BD02E2">
        <w:rPr>
          <w:rFonts w:ascii="Times New Roman" w:hAnsi="Times New Roman" w:cs="Times New Roman"/>
          <w:sz w:val="28"/>
          <w:szCs w:val="28"/>
        </w:rPr>
        <w:t xml:space="preserve">Связанная с предыдущей, она объясняет возможность и необходимость отменять ритуалы. Если ритуал выполнен сверхъестественным агентом, чтобы отменить его действие, нужно провести ещё один специальный ритуал отмены – как раз потому, что эффект первого неограничен во времени. В случае </w:t>
      </w:r>
      <w:r w:rsidRPr="00AF5B76">
        <w:rPr>
          <w:rFonts w:ascii="Times New Roman" w:hAnsi="Times New Roman" w:cs="Times New Roman"/>
          <w:sz w:val="28"/>
          <w:szCs w:val="28"/>
        </w:rPr>
        <w:t xml:space="preserve">ритуала </w:t>
      </w:r>
      <w:r>
        <w:rPr>
          <w:rFonts w:ascii="Times New Roman" w:hAnsi="Times New Roman" w:cs="Times New Roman"/>
          <w:sz w:val="28"/>
          <w:szCs w:val="28"/>
        </w:rPr>
        <w:t>«</w:t>
      </w:r>
      <w:r w:rsidRPr="00517DCE">
        <w:rPr>
          <w:rFonts w:ascii="Times New Roman" w:hAnsi="Times New Roman" w:cs="Times New Roman"/>
          <w:sz w:val="28"/>
          <w:szCs w:val="28"/>
        </w:rPr>
        <w:t>специальн</w:t>
      </w:r>
      <w:r>
        <w:rPr>
          <w:rFonts w:ascii="Times New Roman" w:hAnsi="Times New Roman" w:cs="Times New Roman"/>
          <w:sz w:val="28"/>
          <w:szCs w:val="28"/>
        </w:rPr>
        <w:t>ого</w:t>
      </w:r>
      <w:r w:rsidRPr="00517DCE">
        <w:rPr>
          <w:rFonts w:ascii="Times New Roman" w:hAnsi="Times New Roman" w:cs="Times New Roman"/>
          <w:sz w:val="28"/>
          <w:szCs w:val="28"/>
        </w:rPr>
        <w:t xml:space="preserve"> объект</w:t>
      </w:r>
      <w:r>
        <w:rPr>
          <w:rFonts w:ascii="Times New Roman" w:hAnsi="Times New Roman" w:cs="Times New Roman"/>
          <w:sz w:val="28"/>
          <w:szCs w:val="28"/>
        </w:rPr>
        <w:t xml:space="preserve">а» </w:t>
      </w:r>
      <w:r w:rsidRPr="00BD02E2">
        <w:rPr>
          <w:rFonts w:ascii="Times New Roman" w:hAnsi="Times New Roman" w:cs="Times New Roman"/>
          <w:sz w:val="28"/>
          <w:szCs w:val="28"/>
        </w:rPr>
        <w:t xml:space="preserve">(жертвоприношение), эффект получается временным, не требующим для отмены специального ритуала. Почему обратимость </w:t>
      </w:r>
      <w:r>
        <w:rPr>
          <w:rFonts w:ascii="Times New Roman" w:hAnsi="Times New Roman" w:cs="Times New Roman"/>
          <w:sz w:val="28"/>
          <w:szCs w:val="28"/>
        </w:rPr>
        <w:t>только потенциально возможна</w:t>
      </w:r>
      <w:r w:rsidRPr="00BD02E2">
        <w:rPr>
          <w:rFonts w:ascii="Times New Roman" w:hAnsi="Times New Roman" w:cs="Times New Roman"/>
          <w:sz w:val="28"/>
          <w:szCs w:val="28"/>
        </w:rPr>
        <w:t>?</w:t>
      </w:r>
      <w:r w:rsidRPr="00176ECA">
        <w:rPr>
          <w:rFonts w:ascii="Times New Roman" w:hAnsi="Times New Roman" w:cs="Times New Roman"/>
          <w:sz w:val="28"/>
          <w:szCs w:val="28"/>
        </w:rPr>
        <w:t xml:space="preserve"> По мнению </w:t>
      </w:r>
      <w:r>
        <w:rPr>
          <w:rFonts w:ascii="Times New Roman" w:hAnsi="Times New Roman" w:cs="Times New Roman"/>
          <w:sz w:val="28"/>
          <w:szCs w:val="28"/>
        </w:rPr>
        <w:t>автора, в</w:t>
      </w:r>
      <w:r w:rsidRPr="00BD02E2">
        <w:rPr>
          <w:rFonts w:ascii="Times New Roman" w:hAnsi="Times New Roman" w:cs="Times New Roman"/>
          <w:sz w:val="28"/>
          <w:szCs w:val="28"/>
        </w:rPr>
        <w:t>ыполнив действие однажды, актуали</w:t>
      </w:r>
      <w:r>
        <w:rPr>
          <w:rFonts w:ascii="Times New Roman" w:hAnsi="Times New Roman" w:cs="Times New Roman"/>
          <w:sz w:val="28"/>
          <w:szCs w:val="28"/>
        </w:rPr>
        <w:t>зировав свою силу в мире, бог</w:t>
      </w:r>
      <w:r w:rsidRPr="00BD02E2">
        <w:rPr>
          <w:rFonts w:ascii="Times New Roman" w:hAnsi="Times New Roman" w:cs="Times New Roman"/>
          <w:sz w:val="28"/>
          <w:szCs w:val="28"/>
        </w:rPr>
        <w:t xml:space="preserve"> </w:t>
      </w:r>
      <w:r>
        <w:rPr>
          <w:rFonts w:ascii="Times New Roman" w:hAnsi="Times New Roman" w:cs="Times New Roman"/>
          <w:sz w:val="28"/>
          <w:szCs w:val="28"/>
        </w:rPr>
        <w:t>не будет менять свое решение</w:t>
      </w:r>
      <w:r>
        <w:rPr>
          <w:rStyle w:val="a6"/>
          <w:rFonts w:ascii="Times New Roman" w:hAnsi="Times New Roman" w:cs="Times New Roman"/>
          <w:sz w:val="28"/>
          <w:szCs w:val="28"/>
        </w:rPr>
        <w:footnoteReference w:id="146"/>
      </w:r>
      <w:r w:rsidRPr="00BD02E2">
        <w:rPr>
          <w:rFonts w:ascii="Times New Roman" w:hAnsi="Times New Roman" w:cs="Times New Roman"/>
          <w:sz w:val="28"/>
          <w:szCs w:val="28"/>
        </w:rPr>
        <w:t>.</w:t>
      </w:r>
    </w:p>
    <w:p w:rsidR="00F83B44" w:rsidRDefault="00F83B44" w:rsidP="00F83B4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0A313B">
        <w:rPr>
          <w:rFonts w:ascii="Times New Roman" w:hAnsi="Times New Roman" w:cs="Times New Roman"/>
          <w:sz w:val="28"/>
          <w:szCs w:val="28"/>
          <w:u w:val="single"/>
        </w:rPr>
        <w:t>Гипотеза зрелищности</w:t>
      </w:r>
      <w:r>
        <w:rPr>
          <w:rFonts w:ascii="Times New Roman" w:hAnsi="Times New Roman" w:cs="Times New Roman"/>
          <w:sz w:val="28"/>
          <w:szCs w:val="28"/>
          <w:u w:val="single"/>
        </w:rPr>
        <w:t xml:space="preserve">. </w:t>
      </w:r>
      <w:r w:rsidRPr="00BD02E2">
        <w:rPr>
          <w:rFonts w:ascii="Times New Roman" w:hAnsi="Times New Roman" w:cs="Times New Roman"/>
          <w:sz w:val="28"/>
          <w:szCs w:val="28"/>
        </w:rPr>
        <w:t xml:space="preserve">Более зрелищными и стимулирующими эмоции оказываются </w:t>
      </w:r>
      <w:r>
        <w:rPr>
          <w:rFonts w:ascii="Times New Roman" w:hAnsi="Times New Roman" w:cs="Times New Roman"/>
          <w:sz w:val="28"/>
          <w:szCs w:val="28"/>
        </w:rPr>
        <w:t>ритуалы, исполняющиеся один раз – ритуалы «специального агента». Менее эмоциональными, согласно теории, являются повторяемые ритуалы.</w:t>
      </w:r>
    </w:p>
    <w:p w:rsidR="00F83B44" w:rsidRPr="0092735E" w:rsidRDefault="00F83B44" w:rsidP="00F83B4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r>
      <w:r w:rsidRPr="0092735E">
        <w:rPr>
          <w:rFonts w:ascii="Times New Roman" w:hAnsi="Times New Roman" w:cs="Times New Roman"/>
          <w:sz w:val="28"/>
          <w:szCs w:val="28"/>
          <w:u w:val="single"/>
        </w:rPr>
        <w:t>Гипотеза центральности</w:t>
      </w:r>
      <w:r>
        <w:rPr>
          <w:rFonts w:ascii="Times New Roman" w:hAnsi="Times New Roman" w:cs="Times New Roman"/>
          <w:sz w:val="28"/>
          <w:szCs w:val="28"/>
        </w:rPr>
        <w:t xml:space="preserve"> гласит, что ритуалы, в которых сверхъестественный агент действует наиболее непосредственно, будут центральными в религиозной системе, в то время как ритуалы, требующие большого количества предшествующих</w:t>
      </w:r>
      <w:r w:rsidRPr="0092735E">
        <w:rPr>
          <w:rFonts w:ascii="Times New Roman" w:hAnsi="Times New Roman" w:cs="Times New Roman"/>
          <w:sz w:val="28"/>
          <w:szCs w:val="28"/>
        </w:rPr>
        <w:t xml:space="preserve"> ритуалов</w:t>
      </w:r>
      <w:r>
        <w:rPr>
          <w:rFonts w:ascii="Times New Roman" w:hAnsi="Times New Roman" w:cs="Times New Roman"/>
          <w:sz w:val="28"/>
          <w:szCs w:val="28"/>
        </w:rPr>
        <w:t>, будут менее важными</w:t>
      </w:r>
      <w:r>
        <w:rPr>
          <w:rStyle w:val="a6"/>
          <w:rFonts w:ascii="Times New Roman" w:hAnsi="Times New Roman" w:cs="Times New Roman"/>
          <w:sz w:val="28"/>
          <w:szCs w:val="28"/>
        </w:rPr>
        <w:footnoteReference w:id="147"/>
      </w:r>
      <w:r>
        <w:rPr>
          <w:rFonts w:ascii="Times New Roman" w:hAnsi="Times New Roman" w:cs="Times New Roman"/>
          <w:sz w:val="28"/>
          <w:szCs w:val="28"/>
        </w:rPr>
        <w:t xml:space="preserve">. </w:t>
      </w:r>
    </w:p>
    <w:p w:rsidR="00F83B44" w:rsidRPr="00BD02E2" w:rsidRDefault="00F83B44" w:rsidP="00F83B4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proofErr w:type="spellStart"/>
      <w:r w:rsidRPr="00BD02E2">
        <w:rPr>
          <w:rFonts w:ascii="Times New Roman" w:hAnsi="Times New Roman" w:cs="Times New Roman"/>
          <w:sz w:val="28"/>
          <w:szCs w:val="28"/>
        </w:rPr>
        <w:t>Барре</w:t>
      </w:r>
      <w:r w:rsidRPr="00176ECA">
        <w:rPr>
          <w:rFonts w:ascii="Times New Roman" w:hAnsi="Times New Roman" w:cs="Times New Roman"/>
          <w:sz w:val="28"/>
          <w:szCs w:val="28"/>
        </w:rPr>
        <w:t>т</w:t>
      </w:r>
      <w:r w:rsidRPr="00BD02E2">
        <w:rPr>
          <w:rFonts w:ascii="Times New Roman" w:hAnsi="Times New Roman" w:cs="Times New Roman"/>
          <w:sz w:val="28"/>
          <w:szCs w:val="28"/>
        </w:rPr>
        <w:t>т</w:t>
      </w:r>
      <w:proofErr w:type="spellEnd"/>
      <w:r w:rsidRPr="00BD02E2">
        <w:rPr>
          <w:rFonts w:ascii="Times New Roman" w:hAnsi="Times New Roman" w:cs="Times New Roman"/>
          <w:sz w:val="28"/>
          <w:szCs w:val="28"/>
        </w:rPr>
        <w:t xml:space="preserve"> разбирает каждую гипотезу, предлагая участникам рит</w:t>
      </w:r>
      <w:r>
        <w:rPr>
          <w:rFonts w:ascii="Times New Roman" w:hAnsi="Times New Roman" w:cs="Times New Roman"/>
          <w:sz w:val="28"/>
          <w:szCs w:val="28"/>
        </w:rPr>
        <w:t xml:space="preserve">уала ранжировать </w:t>
      </w:r>
      <w:r w:rsidRPr="00AF5B76">
        <w:rPr>
          <w:rFonts w:ascii="Times New Roman" w:hAnsi="Times New Roman" w:cs="Times New Roman"/>
          <w:sz w:val="28"/>
          <w:szCs w:val="28"/>
        </w:rPr>
        <w:t>ритуал</w:t>
      </w:r>
      <w:r>
        <w:rPr>
          <w:rFonts w:ascii="Times New Roman" w:hAnsi="Times New Roman" w:cs="Times New Roman"/>
          <w:sz w:val="28"/>
          <w:szCs w:val="28"/>
        </w:rPr>
        <w:t>ы</w:t>
      </w:r>
      <w:r w:rsidRPr="00AF5B76">
        <w:rPr>
          <w:rFonts w:ascii="Times New Roman" w:hAnsi="Times New Roman" w:cs="Times New Roman"/>
          <w:sz w:val="28"/>
          <w:szCs w:val="28"/>
        </w:rPr>
        <w:t xml:space="preserve"> </w:t>
      </w:r>
      <w:r>
        <w:rPr>
          <w:rFonts w:ascii="Times New Roman" w:hAnsi="Times New Roman" w:cs="Times New Roman"/>
          <w:sz w:val="28"/>
          <w:szCs w:val="28"/>
        </w:rPr>
        <w:t>«</w:t>
      </w:r>
      <w:r w:rsidRPr="00517DCE">
        <w:rPr>
          <w:rFonts w:ascii="Times New Roman" w:hAnsi="Times New Roman" w:cs="Times New Roman"/>
          <w:sz w:val="28"/>
          <w:szCs w:val="28"/>
        </w:rPr>
        <w:t>специальн</w:t>
      </w:r>
      <w:r>
        <w:rPr>
          <w:rFonts w:ascii="Times New Roman" w:hAnsi="Times New Roman" w:cs="Times New Roman"/>
          <w:sz w:val="28"/>
          <w:szCs w:val="28"/>
        </w:rPr>
        <w:t>ого</w:t>
      </w:r>
      <w:r w:rsidRPr="00517DCE">
        <w:rPr>
          <w:rFonts w:ascii="Times New Roman" w:hAnsi="Times New Roman" w:cs="Times New Roman"/>
          <w:sz w:val="28"/>
          <w:szCs w:val="28"/>
        </w:rPr>
        <w:t xml:space="preserve"> </w:t>
      </w:r>
      <w:r>
        <w:rPr>
          <w:rFonts w:ascii="Times New Roman" w:hAnsi="Times New Roman" w:cs="Times New Roman"/>
          <w:sz w:val="28"/>
          <w:szCs w:val="28"/>
        </w:rPr>
        <w:t xml:space="preserve">агента», </w:t>
      </w:r>
      <w:r w:rsidRPr="00AF5B76">
        <w:rPr>
          <w:rFonts w:ascii="Times New Roman" w:hAnsi="Times New Roman" w:cs="Times New Roman"/>
          <w:sz w:val="28"/>
          <w:szCs w:val="28"/>
        </w:rPr>
        <w:t xml:space="preserve">ритуала </w:t>
      </w:r>
      <w:r>
        <w:rPr>
          <w:rFonts w:ascii="Times New Roman" w:hAnsi="Times New Roman" w:cs="Times New Roman"/>
          <w:sz w:val="28"/>
          <w:szCs w:val="28"/>
        </w:rPr>
        <w:t>«</w:t>
      </w:r>
      <w:r w:rsidRPr="00517DCE">
        <w:rPr>
          <w:rFonts w:ascii="Times New Roman" w:hAnsi="Times New Roman" w:cs="Times New Roman"/>
          <w:sz w:val="28"/>
          <w:szCs w:val="28"/>
        </w:rPr>
        <w:t>специальн</w:t>
      </w:r>
      <w:r>
        <w:rPr>
          <w:rFonts w:ascii="Times New Roman" w:hAnsi="Times New Roman" w:cs="Times New Roman"/>
          <w:sz w:val="28"/>
          <w:szCs w:val="28"/>
        </w:rPr>
        <w:t>ого</w:t>
      </w:r>
      <w:r w:rsidRPr="00517DCE">
        <w:rPr>
          <w:rFonts w:ascii="Times New Roman" w:hAnsi="Times New Roman" w:cs="Times New Roman"/>
          <w:sz w:val="28"/>
          <w:szCs w:val="28"/>
        </w:rPr>
        <w:t xml:space="preserve"> </w:t>
      </w:r>
      <w:r>
        <w:rPr>
          <w:rFonts w:ascii="Times New Roman" w:hAnsi="Times New Roman" w:cs="Times New Roman"/>
          <w:sz w:val="28"/>
          <w:szCs w:val="28"/>
        </w:rPr>
        <w:t xml:space="preserve">акта», </w:t>
      </w:r>
      <w:r w:rsidRPr="00AF5B76">
        <w:rPr>
          <w:rFonts w:ascii="Times New Roman" w:hAnsi="Times New Roman" w:cs="Times New Roman"/>
          <w:sz w:val="28"/>
          <w:szCs w:val="28"/>
        </w:rPr>
        <w:t xml:space="preserve">ритуала </w:t>
      </w:r>
      <w:r>
        <w:rPr>
          <w:rFonts w:ascii="Times New Roman" w:hAnsi="Times New Roman" w:cs="Times New Roman"/>
          <w:sz w:val="28"/>
          <w:szCs w:val="28"/>
        </w:rPr>
        <w:t>«</w:t>
      </w:r>
      <w:r w:rsidRPr="00517DCE">
        <w:rPr>
          <w:rFonts w:ascii="Times New Roman" w:hAnsi="Times New Roman" w:cs="Times New Roman"/>
          <w:sz w:val="28"/>
          <w:szCs w:val="28"/>
        </w:rPr>
        <w:t>специальн</w:t>
      </w:r>
      <w:r>
        <w:rPr>
          <w:rFonts w:ascii="Times New Roman" w:hAnsi="Times New Roman" w:cs="Times New Roman"/>
          <w:sz w:val="28"/>
          <w:szCs w:val="28"/>
        </w:rPr>
        <w:t>ого</w:t>
      </w:r>
      <w:r w:rsidRPr="00517DCE">
        <w:rPr>
          <w:rFonts w:ascii="Times New Roman" w:hAnsi="Times New Roman" w:cs="Times New Roman"/>
          <w:sz w:val="28"/>
          <w:szCs w:val="28"/>
        </w:rPr>
        <w:t xml:space="preserve"> объект</w:t>
      </w:r>
      <w:r>
        <w:rPr>
          <w:rFonts w:ascii="Times New Roman" w:hAnsi="Times New Roman" w:cs="Times New Roman"/>
          <w:sz w:val="28"/>
          <w:szCs w:val="28"/>
        </w:rPr>
        <w:t xml:space="preserve">а»  </w:t>
      </w:r>
      <w:r w:rsidRPr="00BD02E2">
        <w:rPr>
          <w:rFonts w:ascii="Times New Roman" w:hAnsi="Times New Roman" w:cs="Times New Roman"/>
          <w:sz w:val="28"/>
          <w:szCs w:val="28"/>
        </w:rPr>
        <w:t>по степени важности и успешности. Он пров</w:t>
      </w:r>
      <w:r>
        <w:rPr>
          <w:rFonts w:ascii="Times New Roman" w:hAnsi="Times New Roman" w:cs="Times New Roman"/>
          <w:sz w:val="28"/>
          <w:szCs w:val="28"/>
        </w:rPr>
        <w:t>ел</w:t>
      </w:r>
      <w:r w:rsidRPr="00BD02E2">
        <w:rPr>
          <w:rFonts w:ascii="Times New Roman" w:hAnsi="Times New Roman" w:cs="Times New Roman"/>
          <w:sz w:val="28"/>
          <w:szCs w:val="28"/>
        </w:rPr>
        <w:t xml:space="preserve"> мыслительные эксперименты, где участвует, например, «</w:t>
      </w:r>
      <w:r>
        <w:rPr>
          <w:rFonts w:ascii="Times New Roman" w:hAnsi="Times New Roman" w:cs="Times New Roman"/>
          <w:sz w:val="28"/>
          <w:szCs w:val="28"/>
        </w:rPr>
        <w:t>глупый бог» и «умный б</w:t>
      </w:r>
      <w:r w:rsidRPr="00BD02E2">
        <w:rPr>
          <w:rFonts w:ascii="Times New Roman" w:hAnsi="Times New Roman" w:cs="Times New Roman"/>
          <w:sz w:val="28"/>
          <w:szCs w:val="28"/>
        </w:rPr>
        <w:t>ог». В первом случае отклонение от четкого исполнения ритуала более опасно, чем во втором – предполагается, что намерения, мысли играют первостепенную роль</w:t>
      </w:r>
      <w:r w:rsidRPr="00BD02E2">
        <w:rPr>
          <w:rStyle w:val="a6"/>
          <w:rFonts w:ascii="Times New Roman" w:hAnsi="Times New Roman" w:cs="Times New Roman"/>
          <w:sz w:val="28"/>
          <w:szCs w:val="28"/>
        </w:rPr>
        <w:footnoteReference w:id="148"/>
      </w:r>
      <w:r w:rsidRPr="00BD02E2">
        <w:rPr>
          <w:rFonts w:ascii="Times New Roman" w:hAnsi="Times New Roman" w:cs="Times New Roman"/>
          <w:sz w:val="28"/>
          <w:szCs w:val="28"/>
        </w:rPr>
        <w:t xml:space="preserve">. В случае же с несовершенным богом, действия должны быть аккуратны, т.к. именно через ритуал он получает сообщение. Эксперимент (участникам было предложено ранжировать важность действий и намерений) подтверждает гипотезу верного намерения </w:t>
      </w:r>
      <w:proofErr w:type="spellStart"/>
      <w:r w:rsidRPr="00BD02E2">
        <w:rPr>
          <w:rFonts w:ascii="Times New Roman" w:hAnsi="Times New Roman" w:cs="Times New Roman"/>
          <w:sz w:val="28"/>
          <w:szCs w:val="28"/>
        </w:rPr>
        <w:t>Маколея-Лоусона</w:t>
      </w:r>
      <w:proofErr w:type="spellEnd"/>
      <w:r w:rsidRPr="00BD02E2">
        <w:rPr>
          <w:rFonts w:ascii="Times New Roman" w:hAnsi="Times New Roman" w:cs="Times New Roman"/>
          <w:sz w:val="28"/>
          <w:szCs w:val="28"/>
        </w:rPr>
        <w:t xml:space="preserve">. Кроме того, общее положение о том, что ритуал включает различные когнитивные операции, не «специфически религиозные», подкрепляется проведенным экспериментом. </w:t>
      </w:r>
    </w:p>
    <w:p w:rsidR="00F83B44" w:rsidRPr="00BD02E2" w:rsidRDefault="00F83B44" w:rsidP="00F83B4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BD02E2">
        <w:rPr>
          <w:rFonts w:ascii="Times New Roman" w:hAnsi="Times New Roman" w:cs="Times New Roman"/>
          <w:sz w:val="28"/>
          <w:szCs w:val="28"/>
        </w:rPr>
        <w:t xml:space="preserve">Гипотезы повторяемости, обратимости и зрелищности проверялись среди студентов, принадлежащих к одной из религиозных традиций – мусульман, иудеев, индуистов. </w:t>
      </w:r>
      <w:r>
        <w:rPr>
          <w:rFonts w:ascii="Times New Roman" w:hAnsi="Times New Roman" w:cs="Times New Roman"/>
          <w:sz w:val="28"/>
          <w:szCs w:val="28"/>
        </w:rPr>
        <w:t>Автором в</w:t>
      </w:r>
      <w:r w:rsidRPr="00BD02E2">
        <w:rPr>
          <w:rFonts w:ascii="Times New Roman" w:hAnsi="Times New Roman" w:cs="Times New Roman"/>
          <w:sz w:val="28"/>
          <w:szCs w:val="28"/>
        </w:rPr>
        <w:t xml:space="preserve"> сумме было выбрано 18 ритуалов, которые и подвергались проверке. 6 из них были квалифицированы как ритуалы </w:t>
      </w:r>
      <w:r>
        <w:rPr>
          <w:rFonts w:ascii="Times New Roman" w:hAnsi="Times New Roman" w:cs="Times New Roman"/>
          <w:sz w:val="28"/>
          <w:szCs w:val="28"/>
        </w:rPr>
        <w:t>«</w:t>
      </w:r>
      <w:r w:rsidRPr="00BD02E2">
        <w:rPr>
          <w:rFonts w:ascii="Times New Roman" w:hAnsi="Times New Roman" w:cs="Times New Roman"/>
          <w:sz w:val="28"/>
          <w:szCs w:val="28"/>
        </w:rPr>
        <w:t>специального агента</w:t>
      </w:r>
      <w:r>
        <w:rPr>
          <w:rFonts w:ascii="Times New Roman" w:hAnsi="Times New Roman" w:cs="Times New Roman"/>
          <w:sz w:val="28"/>
          <w:szCs w:val="28"/>
        </w:rPr>
        <w:t>»</w:t>
      </w:r>
      <w:r w:rsidRPr="00BD02E2">
        <w:rPr>
          <w:rFonts w:ascii="Times New Roman" w:hAnsi="Times New Roman" w:cs="Times New Roman"/>
          <w:sz w:val="28"/>
          <w:szCs w:val="28"/>
        </w:rPr>
        <w:t>, и ни один из них не нуждался в повторном исполнении.</w:t>
      </w:r>
      <w:r w:rsidRPr="00BD02E2">
        <w:rPr>
          <w:rStyle w:val="a6"/>
          <w:rFonts w:ascii="Times New Roman" w:hAnsi="Times New Roman" w:cs="Times New Roman"/>
          <w:sz w:val="28"/>
          <w:szCs w:val="28"/>
        </w:rPr>
        <w:footnoteReference w:id="149"/>
      </w:r>
      <w:r w:rsidRPr="00BD02E2">
        <w:rPr>
          <w:rFonts w:ascii="Times New Roman" w:hAnsi="Times New Roman" w:cs="Times New Roman"/>
          <w:sz w:val="28"/>
          <w:szCs w:val="28"/>
        </w:rPr>
        <w:t xml:space="preserve"> </w:t>
      </w:r>
      <w:r w:rsidRPr="00BD02E2">
        <w:rPr>
          <w:rFonts w:ascii="Times New Roman" w:hAnsi="Times New Roman" w:cs="Times New Roman"/>
          <w:sz w:val="28"/>
          <w:szCs w:val="28"/>
        </w:rPr>
        <w:br/>
      </w:r>
      <w:r>
        <w:rPr>
          <w:rFonts w:ascii="Times New Roman" w:hAnsi="Times New Roman" w:cs="Times New Roman"/>
          <w:sz w:val="28"/>
          <w:szCs w:val="28"/>
        </w:rPr>
        <w:tab/>
      </w:r>
      <w:r w:rsidRPr="00BD02E2">
        <w:rPr>
          <w:rFonts w:ascii="Times New Roman" w:hAnsi="Times New Roman" w:cs="Times New Roman"/>
          <w:sz w:val="28"/>
          <w:szCs w:val="28"/>
        </w:rPr>
        <w:t>Для проверки</w:t>
      </w:r>
      <w:r>
        <w:rPr>
          <w:rFonts w:ascii="Times New Roman" w:hAnsi="Times New Roman" w:cs="Times New Roman"/>
          <w:sz w:val="28"/>
          <w:szCs w:val="28"/>
        </w:rPr>
        <w:t>, в частности,</w:t>
      </w:r>
      <w:r w:rsidRPr="00BD02E2">
        <w:rPr>
          <w:rFonts w:ascii="Times New Roman" w:hAnsi="Times New Roman" w:cs="Times New Roman"/>
          <w:sz w:val="28"/>
          <w:szCs w:val="28"/>
        </w:rPr>
        <w:t xml:space="preserve"> гипотезы зрелищности</w:t>
      </w:r>
      <w:r>
        <w:rPr>
          <w:rFonts w:ascii="Times New Roman" w:hAnsi="Times New Roman" w:cs="Times New Roman"/>
          <w:sz w:val="28"/>
          <w:szCs w:val="28"/>
        </w:rPr>
        <w:t xml:space="preserve"> студентам </w:t>
      </w:r>
      <w:r w:rsidRPr="00BD02E2">
        <w:rPr>
          <w:rFonts w:ascii="Times New Roman" w:hAnsi="Times New Roman" w:cs="Times New Roman"/>
          <w:sz w:val="28"/>
          <w:szCs w:val="28"/>
        </w:rPr>
        <w:t xml:space="preserve">было предложено </w:t>
      </w:r>
      <w:r>
        <w:rPr>
          <w:rFonts w:ascii="Times New Roman" w:hAnsi="Times New Roman" w:cs="Times New Roman"/>
          <w:sz w:val="28"/>
          <w:szCs w:val="28"/>
        </w:rPr>
        <w:t>оценить по 10-ти балльной шкале</w:t>
      </w:r>
      <w:r w:rsidRPr="00BD02E2">
        <w:rPr>
          <w:rFonts w:ascii="Times New Roman" w:hAnsi="Times New Roman" w:cs="Times New Roman"/>
          <w:sz w:val="28"/>
          <w:szCs w:val="28"/>
        </w:rPr>
        <w:t xml:space="preserve"> собственно зрелищность ритуала и эмоциональное воздействие. Каждый ритуал оценивался в двух измерениях. При этом ритуалы </w:t>
      </w:r>
      <w:r>
        <w:rPr>
          <w:rFonts w:ascii="Times New Roman" w:hAnsi="Times New Roman" w:cs="Times New Roman"/>
          <w:sz w:val="28"/>
          <w:szCs w:val="28"/>
        </w:rPr>
        <w:t>«</w:t>
      </w:r>
      <w:r w:rsidRPr="00BD02E2">
        <w:rPr>
          <w:rFonts w:ascii="Times New Roman" w:hAnsi="Times New Roman" w:cs="Times New Roman"/>
          <w:sz w:val="28"/>
          <w:szCs w:val="28"/>
        </w:rPr>
        <w:t>специального агента</w:t>
      </w:r>
      <w:r>
        <w:rPr>
          <w:rFonts w:ascii="Times New Roman" w:hAnsi="Times New Roman" w:cs="Times New Roman"/>
          <w:sz w:val="28"/>
          <w:szCs w:val="28"/>
        </w:rPr>
        <w:t>»</w:t>
      </w:r>
      <w:r w:rsidRPr="00BD02E2">
        <w:rPr>
          <w:rFonts w:ascii="Times New Roman" w:hAnsi="Times New Roman" w:cs="Times New Roman"/>
          <w:sz w:val="28"/>
          <w:szCs w:val="28"/>
        </w:rPr>
        <w:t xml:space="preserve"> сравнивались с ритуалами </w:t>
      </w:r>
      <w:r>
        <w:rPr>
          <w:rFonts w:ascii="Times New Roman" w:hAnsi="Times New Roman" w:cs="Times New Roman"/>
          <w:sz w:val="28"/>
          <w:szCs w:val="28"/>
        </w:rPr>
        <w:t>«</w:t>
      </w:r>
      <w:r w:rsidRPr="00BD02E2">
        <w:rPr>
          <w:rFonts w:ascii="Times New Roman" w:hAnsi="Times New Roman" w:cs="Times New Roman"/>
          <w:sz w:val="28"/>
          <w:szCs w:val="28"/>
        </w:rPr>
        <w:t>инструмента</w:t>
      </w:r>
      <w:r>
        <w:rPr>
          <w:rFonts w:ascii="Times New Roman" w:hAnsi="Times New Roman" w:cs="Times New Roman"/>
          <w:sz w:val="28"/>
          <w:szCs w:val="28"/>
        </w:rPr>
        <w:t>»</w:t>
      </w:r>
      <w:r w:rsidRPr="00BD02E2">
        <w:rPr>
          <w:rFonts w:ascii="Times New Roman" w:hAnsi="Times New Roman" w:cs="Times New Roman"/>
          <w:sz w:val="28"/>
          <w:szCs w:val="28"/>
        </w:rPr>
        <w:t>/</w:t>
      </w:r>
      <w:r>
        <w:rPr>
          <w:rFonts w:ascii="Times New Roman" w:hAnsi="Times New Roman" w:cs="Times New Roman"/>
          <w:sz w:val="28"/>
          <w:szCs w:val="28"/>
        </w:rPr>
        <w:t xml:space="preserve"> «</w:t>
      </w:r>
      <w:r w:rsidRPr="00BD02E2">
        <w:rPr>
          <w:rFonts w:ascii="Times New Roman" w:hAnsi="Times New Roman" w:cs="Times New Roman"/>
          <w:sz w:val="28"/>
          <w:szCs w:val="28"/>
        </w:rPr>
        <w:t>объекта</w:t>
      </w:r>
      <w:r>
        <w:rPr>
          <w:rFonts w:ascii="Times New Roman" w:hAnsi="Times New Roman" w:cs="Times New Roman"/>
          <w:sz w:val="28"/>
          <w:szCs w:val="28"/>
        </w:rPr>
        <w:t>»</w:t>
      </w:r>
      <w:r w:rsidRPr="00BD02E2">
        <w:rPr>
          <w:rFonts w:ascii="Times New Roman" w:hAnsi="Times New Roman" w:cs="Times New Roman"/>
          <w:sz w:val="28"/>
          <w:szCs w:val="28"/>
        </w:rPr>
        <w:t xml:space="preserve">. Интересно, что иудейская свадьба или </w:t>
      </w:r>
      <w:proofErr w:type="spellStart"/>
      <w:r w:rsidRPr="00BD02E2">
        <w:rPr>
          <w:rFonts w:ascii="Times New Roman" w:hAnsi="Times New Roman" w:cs="Times New Roman"/>
          <w:sz w:val="28"/>
          <w:szCs w:val="28"/>
        </w:rPr>
        <w:lastRenderedPageBreak/>
        <w:t>бар-мицва</w:t>
      </w:r>
      <w:proofErr w:type="spellEnd"/>
      <w:r w:rsidRPr="00BD02E2">
        <w:rPr>
          <w:rFonts w:ascii="Times New Roman" w:hAnsi="Times New Roman" w:cs="Times New Roman"/>
          <w:sz w:val="28"/>
          <w:szCs w:val="28"/>
        </w:rPr>
        <w:t xml:space="preserve"> оцениваются как более зрелищные, чем обрезание, при том, что последнее рассматривается как ритуал </w:t>
      </w:r>
      <w:r>
        <w:rPr>
          <w:rFonts w:ascii="Times New Roman" w:hAnsi="Times New Roman" w:cs="Times New Roman"/>
          <w:sz w:val="28"/>
          <w:szCs w:val="28"/>
        </w:rPr>
        <w:t>«</w:t>
      </w:r>
      <w:r w:rsidRPr="00BD02E2">
        <w:rPr>
          <w:rFonts w:ascii="Times New Roman" w:hAnsi="Times New Roman" w:cs="Times New Roman"/>
          <w:sz w:val="28"/>
          <w:szCs w:val="28"/>
        </w:rPr>
        <w:t>специального агента</w:t>
      </w:r>
      <w:r>
        <w:rPr>
          <w:rFonts w:ascii="Times New Roman" w:hAnsi="Times New Roman" w:cs="Times New Roman"/>
          <w:sz w:val="28"/>
          <w:szCs w:val="28"/>
        </w:rPr>
        <w:t>»</w:t>
      </w:r>
      <w:r w:rsidRPr="00BD02E2">
        <w:rPr>
          <w:rFonts w:ascii="Times New Roman" w:hAnsi="Times New Roman" w:cs="Times New Roman"/>
          <w:sz w:val="28"/>
          <w:szCs w:val="28"/>
        </w:rPr>
        <w:t>. В дальнейшем Р. Уро сделает предположение о том, что в обряде обрезания</w:t>
      </w:r>
      <w:r>
        <w:rPr>
          <w:rFonts w:ascii="Times New Roman" w:hAnsi="Times New Roman" w:cs="Times New Roman"/>
          <w:sz w:val="28"/>
          <w:szCs w:val="28"/>
        </w:rPr>
        <w:t xml:space="preserve"> вообще</w:t>
      </w:r>
      <w:r w:rsidRPr="00BD02E2">
        <w:rPr>
          <w:rFonts w:ascii="Times New Roman" w:hAnsi="Times New Roman" w:cs="Times New Roman"/>
          <w:sz w:val="28"/>
          <w:szCs w:val="28"/>
        </w:rPr>
        <w:t xml:space="preserve"> не присутствует </w:t>
      </w:r>
      <w:r>
        <w:rPr>
          <w:rFonts w:ascii="Times New Roman" w:hAnsi="Times New Roman" w:cs="Times New Roman"/>
          <w:sz w:val="28"/>
          <w:szCs w:val="28"/>
        </w:rPr>
        <w:t>«специальный агент»</w:t>
      </w:r>
      <w:r w:rsidRPr="00BD02E2">
        <w:rPr>
          <w:rFonts w:ascii="Times New Roman" w:hAnsi="Times New Roman" w:cs="Times New Roman"/>
          <w:sz w:val="28"/>
          <w:szCs w:val="28"/>
        </w:rPr>
        <w:t xml:space="preserve">. </w:t>
      </w:r>
    </w:p>
    <w:p w:rsidR="00F83B44" w:rsidRPr="002B35F5" w:rsidRDefault="00F83B44" w:rsidP="00F83B44">
      <w:pPr>
        <w:spacing w:line="360" w:lineRule="auto"/>
        <w:ind w:firstLine="708"/>
        <w:contextualSpacing/>
        <w:jc w:val="both"/>
      </w:pPr>
      <w:r w:rsidRPr="00BD02E2">
        <w:rPr>
          <w:rFonts w:ascii="Times New Roman" w:hAnsi="Times New Roman" w:cs="Times New Roman"/>
          <w:sz w:val="28"/>
          <w:szCs w:val="28"/>
        </w:rPr>
        <w:t>С измерением эмоциональности дело обстоит лучше – из 24 сравнений 18 подтвердили гипотезу</w:t>
      </w:r>
      <w:r w:rsidRPr="00BD02E2">
        <w:rPr>
          <w:rStyle w:val="a6"/>
          <w:rFonts w:ascii="Times New Roman" w:hAnsi="Times New Roman" w:cs="Times New Roman"/>
          <w:sz w:val="28"/>
          <w:szCs w:val="28"/>
        </w:rPr>
        <w:footnoteReference w:id="150"/>
      </w:r>
      <w:r w:rsidRPr="00BD02E2">
        <w:rPr>
          <w:rFonts w:ascii="Times New Roman" w:hAnsi="Times New Roman" w:cs="Times New Roman"/>
          <w:sz w:val="28"/>
          <w:szCs w:val="28"/>
        </w:rPr>
        <w:t xml:space="preserve">. </w:t>
      </w:r>
      <w:r w:rsidRPr="002B35F5">
        <w:rPr>
          <w:rFonts w:ascii="Times New Roman" w:hAnsi="Times New Roman" w:cs="Times New Roman"/>
          <w:sz w:val="28"/>
        </w:rPr>
        <w:t xml:space="preserve">Некоторые вопросы может вызвать тот факт, что </w:t>
      </w:r>
      <w:proofErr w:type="spellStart"/>
      <w:r w:rsidRPr="002B35F5">
        <w:rPr>
          <w:rFonts w:ascii="Times New Roman" w:hAnsi="Times New Roman" w:cs="Times New Roman"/>
          <w:sz w:val="28"/>
        </w:rPr>
        <w:t>Дж.Барреттом</w:t>
      </w:r>
      <w:proofErr w:type="spellEnd"/>
      <w:r w:rsidRPr="002B35F5">
        <w:rPr>
          <w:rFonts w:ascii="Times New Roman" w:hAnsi="Times New Roman" w:cs="Times New Roman"/>
          <w:sz w:val="28"/>
        </w:rPr>
        <w:t xml:space="preserve"> гипотезы проверялись на основании «наивных» в религиозном отношении респонден</w:t>
      </w:r>
      <w:r w:rsidRPr="0092735E">
        <w:rPr>
          <w:rFonts w:ascii="Times New Roman" w:hAnsi="Times New Roman" w:cs="Times New Roman"/>
          <w:sz w:val="28"/>
        </w:rPr>
        <w:t xml:space="preserve">тах </w:t>
      </w:r>
      <w:r w:rsidRPr="002B35F5">
        <w:rPr>
          <w:rFonts w:ascii="Times New Roman" w:hAnsi="Times New Roman" w:cs="Times New Roman"/>
          <w:sz w:val="28"/>
        </w:rPr>
        <w:t>(которым он противопоставляет мирян и ученых)</w:t>
      </w:r>
      <w:r w:rsidRPr="002B35F5">
        <w:rPr>
          <w:rStyle w:val="a6"/>
          <w:rFonts w:ascii="Times New Roman" w:hAnsi="Times New Roman" w:cs="Times New Roman"/>
          <w:sz w:val="28"/>
        </w:rPr>
        <w:footnoteReference w:id="151"/>
      </w:r>
      <w:r w:rsidRPr="002B35F5">
        <w:rPr>
          <w:rFonts w:ascii="Times New Roman" w:hAnsi="Times New Roman" w:cs="Times New Roman"/>
          <w:sz w:val="28"/>
        </w:rPr>
        <w:t>. С другой стороны, одним из ключевых положений когнитивного религиоведения является утверждение о том, что религиозные идеи порождаются обыден</w:t>
      </w:r>
      <w:r>
        <w:rPr>
          <w:rFonts w:ascii="Times New Roman" w:hAnsi="Times New Roman" w:cs="Times New Roman"/>
          <w:sz w:val="28"/>
        </w:rPr>
        <w:t xml:space="preserve">ным </w:t>
      </w:r>
      <w:r w:rsidRPr="002B35F5">
        <w:rPr>
          <w:rFonts w:ascii="Times New Roman" w:hAnsi="Times New Roman" w:cs="Times New Roman"/>
          <w:sz w:val="28"/>
        </w:rPr>
        <w:t>сознанием.</w:t>
      </w:r>
      <w:r w:rsidRPr="002B35F5">
        <w:rPr>
          <w:sz w:val="28"/>
        </w:rPr>
        <w:t xml:space="preserve"> </w:t>
      </w:r>
    </w:p>
    <w:p w:rsidR="00F83B44" w:rsidRPr="00BD02E2" w:rsidRDefault="00F83B44" w:rsidP="00F83B4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BD02E2">
        <w:rPr>
          <w:rFonts w:ascii="Times New Roman" w:hAnsi="Times New Roman" w:cs="Times New Roman"/>
          <w:sz w:val="28"/>
          <w:szCs w:val="28"/>
        </w:rPr>
        <w:t xml:space="preserve">Для проверки гипотезы центральности </w:t>
      </w:r>
      <w:r>
        <w:rPr>
          <w:rFonts w:ascii="Times New Roman" w:hAnsi="Times New Roman" w:cs="Times New Roman"/>
          <w:sz w:val="28"/>
          <w:szCs w:val="28"/>
        </w:rPr>
        <w:t xml:space="preserve">Дж. </w:t>
      </w:r>
      <w:proofErr w:type="spellStart"/>
      <w:r>
        <w:rPr>
          <w:rFonts w:ascii="Times New Roman" w:hAnsi="Times New Roman" w:cs="Times New Roman"/>
          <w:sz w:val="28"/>
          <w:szCs w:val="28"/>
        </w:rPr>
        <w:t>Барреттом</w:t>
      </w:r>
      <w:proofErr w:type="spellEnd"/>
      <w:r>
        <w:rPr>
          <w:rFonts w:ascii="Times New Roman" w:hAnsi="Times New Roman" w:cs="Times New Roman"/>
          <w:sz w:val="28"/>
          <w:szCs w:val="28"/>
        </w:rPr>
        <w:t xml:space="preserve"> </w:t>
      </w:r>
      <w:r w:rsidRPr="00BD02E2">
        <w:rPr>
          <w:rFonts w:ascii="Times New Roman" w:hAnsi="Times New Roman" w:cs="Times New Roman"/>
          <w:sz w:val="28"/>
          <w:szCs w:val="28"/>
        </w:rPr>
        <w:t xml:space="preserve">были опрошены кальвинисты. Их попросили оценить ритуалы по значимости. Если следовать теории </w:t>
      </w:r>
      <w:proofErr w:type="spellStart"/>
      <w:r w:rsidRPr="00BD02E2">
        <w:rPr>
          <w:rFonts w:ascii="Times New Roman" w:hAnsi="Times New Roman" w:cs="Times New Roman"/>
          <w:sz w:val="28"/>
          <w:szCs w:val="28"/>
        </w:rPr>
        <w:t>Маколея-Лоусона</w:t>
      </w:r>
      <w:proofErr w:type="spellEnd"/>
      <w:r w:rsidRPr="00BD02E2">
        <w:rPr>
          <w:rFonts w:ascii="Times New Roman" w:hAnsi="Times New Roman" w:cs="Times New Roman"/>
          <w:sz w:val="28"/>
          <w:szCs w:val="28"/>
        </w:rPr>
        <w:t xml:space="preserve">, получится следующий рейтинг: </w:t>
      </w:r>
      <w:r>
        <w:rPr>
          <w:rFonts w:ascii="Times New Roman" w:hAnsi="Times New Roman" w:cs="Times New Roman"/>
          <w:sz w:val="28"/>
          <w:szCs w:val="28"/>
        </w:rPr>
        <w:t>1) е</w:t>
      </w:r>
      <w:r w:rsidRPr="00BD02E2">
        <w:rPr>
          <w:rFonts w:ascii="Times New Roman" w:hAnsi="Times New Roman" w:cs="Times New Roman"/>
          <w:sz w:val="28"/>
          <w:szCs w:val="28"/>
        </w:rPr>
        <w:t xml:space="preserve">вхаристия, </w:t>
      </w:r>
      <w:r>
        <w:rPr>
          <w:rFonts w:ascii="Times New Roman" w:hAnsi="Times New Roman" w:cs="Times New Roman"/>
          <w:sz w:val="28"/>
          <w:szCs w:val="28"/>
        </w:rPr>
        <w:t>2) р</w:t>
      </w:r>
      <w:r w:rsidRPr="00BD02E2">
        <w:rPr>
          <w:rFonts w:ascii="Times New Roman" w:hAnsi="Times New Roman" w:cs="Times New Roman"/>
          <w:sz w:val="28"/>
          <w:szCs w:val="28"/>
        </w:rPr>
        <w:t xml:space="preserve">укоположение, </w:t>
      </w:r>
      <w:r>
        <w:rPr>
          <w:rFonts w:ascii="Times New Roman" w:hAnsi="Times New Roman" w:cs="Times New Roman"/>
          <w:sz w:val="28"/>
          <w:szCs w:val="28"/>
        </w:rPr>
        <w:t>3) к</w:t>
      </w:r>
      <w:r w:rsidRPr="00BD02E2">
        <w:rPr>
          <w:rFonts w:ascii="Times New Roman" w:hAnsi="Times New Roman" w:cs="Times New Roman"/>
          <w:sz w:val="28"/>
          <w:szCs w:val="28"/>
        </w:rPr>
        <w:t>рещение,</w:t>
      </w:r>
      <w:r>
        <w:rPr>
          <w:rFonts w:ascii="Times New Roman" w:hAnsi="Times New Roman" w:cs="Times New Roman"/>
          <w:sz w:val="28"/>
          <w:szCs w:val="28"/>
        </w:rPr>
        <w:t xml:space="preserve"> 4) к</w:t>
      </w:r>
      <w:r w:rsidRPr="00BD02E2">
        <w:rPr>
          <w:rFonts w:ascii="Times New Roman" w:hAnsi="Times New Roman" w:cs="Times New Roman"/>
          <w:sz w:val="28"/>
          <w:szCs w:val="28"/>
        </w:rPr>
        <w:t xml:space="preserve">онфирмация, </w:t>
      </w:r>
      <w:r>
        <w:rPr>
          <w:rFonts w:ascii="Times New Roman" w:hAnsi="Times New Roman" w:cs="Times New Roman"/>
          <w:sz w:val="28"/>
          <w:szCs w:val="28"/>
        </w:rPr>
        <w:t>5) б</w:t>
      </w:r>
      <w:r w:rsidRPr="003279B6">
        <w:rPr>
          <w:rFonts w:ascii="Times New Roman" w:hAnsi="Times New Roman" w:cs="Times New Roman"/>
          <w:sz w:val="28"/>
          <w:szCs w:val="28"/>
        </w:rPr>
        <w:t>рак</w:t>
      </w:r>
      <w:r w:rsidRPr="00BD02E2">
        <w:rPr>
          <w:rFonts w:ascii="Times New Roman" w:hAnsi="Times New Roman" w:cs="Times New Roman"/>
          <w:sz w:val="28"/>
          <w:szCs w:val="28"/>
        </w:rPr>
        <w:t>. Однако верующими ритуалы были ранжированы иначе, опять же на основе двух шкал, так что эта гипотеза не подтвердилась. Если бы их попросили вообще отказаться от одного из ритуалов, первым был</w:t>
      </w:r>
      <w:r>
        <w:rPr>
          <w:rFonts w:ascii="Times New Roman" w:hAnsi="Times New Roman" w:cs="Times New Roman"/>
          <w:sz w:val="28"/>
          <w:szCs w:val="28"/>
        </w:rPr>
        <w:t>о</w:t>
      </w:r>
      <w:r w:rsidRPr="00BD02E2">
        <w:rPr>
          <w:rFonts w:ascii="Times New Roman" w:hAnsi="Times New Roman" w:cs="Times New Roman"/>
          <w:sz w:val="28"/>
          <w:szCs w:val="28"/>
        </w:rPr>
        <w:t xml:space="preserve"> бы </w:t>
      </w:r>
      <w:r>
        <w:rPr>
          <w:rFonts w:ascii="Times New Roman" w:hAnsi="Times New Roman" w:cs="Times New Roman"/>
          <w:sz w:val="28"/>
          <w:szCs w:val="28"/>
        </w:rPr>
        <w:t>р</w:t>
      </w:r>
      <w:r w:rsidRPr="00BD02E2">
        <w:rPr>
          <w:rFonts w:ascii="Times New Roman" w:hAnsi="Times New Roman" w:cs="Times New Roman"/>
          <w:sz w:val="28"/>
          <w:szCs w:val="28"/>
        </w:rPr>
        <w:t xml:space="preserve">укоположение, затем </w:t>
      </w:r>
      <w:r>
        <w:rPr>
          <w:rFonts w:ascii="Times New Roman" w:hAnsi="Times New Roman" w:cs="Times New Roman"/>
          <w:sz w:val="28"/>
          <w:szCs w:val="28"/>
        </w:rPr>
        <w:t>к</w:t>
      </w:r>
      <w:r w:rsidRPr="00BD02E2">
        <w:rPr>
          <w:rFonts w:ascii="Times New Roman" w:hAnsi="Times New Roman" w:cs="Times New Roman"/>
          <w:sz w:val="28"/>
          <w:szCs w:val="28"/>
        </w:rPr>
        <w:t xml:space="preserve">рещение, </w:t>
      </w:r>
      <w:r>
        <w:rPr>
          <w:rFonts w:ascii="Times New Roman" w:hAnsi="Times New Roman" w:cs="Times New Roman"/>
          <w:sz w:val="28"/>
          <w:szCs w:val="28"/>
        </w:rPr>
        <w:t>брак</w:t>
      </w:r>
      <w:r w:rsidRPr="00BD02E2">
        <w:rPr>
          <w:rFonts w:ascii="Times New Roman" w:hAnsi="Times New Roman" w:cs="Times New Roman"/>
          <w:sz w:val="28"/>
          <w:szCs w:val="28"/>
        </w:rPr>
        <w:t xml:space="preserve">, </w:t>
      </w:r>
      <w:r>
        <w:rPr>
          <w:rFonts w:ascii="Times New Roman" w:hAnsi="Times New Roman" w:cs="Times New Roman"/>
          <w:sz w:val="28"/>
          <w:szCs w:val="28"/>
        </w:rPr>
        <w:t>к</w:t>
      </w:r>
      <w:r w:rsidRPr="00BD02E2">
        <w:rPr>
          <w:rFonts w:ascii="Times New Roman" w:hAnsi="Times New Roman" w:cs="Times New Roman"/>
          <w:sz w:val="28"/>
          <w:szCs w:val="28"/>
        </w:rPr>
        <w:t xml:space="preserve">онфирмация и </w:t>
      </w:r>
      <w:r>
        <w:rPr>
          <w:rFonts w:ascii="Times New Roman" w:hAnsi="Times New Roman" w:cs="Times New Roman"/>
          <w:sz w:val="28"/>
          <w:szCs w:val="28"/>
        </w:rPr>
        <w:t>е</w:t>
      </w:r>
      <w:r w:rsidRPr="00BD02E2">
        <w:rPr>
          <w:rFonts w:ascii="Times New Roman" w:hAnsi="Times New Roman" w:cs="Times New Roman"/>
          <w:sz w:val="28"/>
          <w:szCs w:val="28"/>
        </w:rPr>
        <w:t>вхаристия (сохраняет свою роль важнейшего ритуала)</w:t>
      </w:r>
      <w:r>
        <w:rPr>
          <w:rStyle w:val="a6"/>
          <w:rFonts w:ascii="Times New Roman" w:hAnsi="Times New Roman" w:cs="Times New Roman"/>
          <w:sz w:val="28"/>
          <w:szCs w:val="28"/>
        </w:rPr>
        <w:footnoteReference w:id="152"/>
      </w:r>
      <w:r w:rsidRPr="00BD02E2">
        <w:rPr>
          <w:rFonts w:ascii="Times New Roman" w:hAnsi="Times New Roman" w:cs="Times New Roman"/>
          <w:sz w:val="28"/>
          <w:szCs w:val="28"/>
        </w:rPr>
        <w:t xml:space="preserve">. </w:t>
      </w:r>
    </w:p>
    <w:p w:rsidR="00F83B44" w:rsidRPr="00BD02E2" w:rsidRDefault="00F83B44" w:rsidP="00F83B4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BD02E2">
        <w:rPr>
          <w:rFonts w:ascii="Times New Roman" w:hAnsi="Times New Roman" w:cs="Times New Roman"/>
          <w:sz w:val="28"/>
          <w:szCs w:val="28"/>
        </w:rPr>
        <w:t>Анализ опроса</w:t>
      </w:r>
      <w:r>
        <w:rPr>
          <w:rFonts w:ascii="Times New Roman" w:hAnsi="Times New Roman" w:cs="Times New Roman"/>
          <w:sz w:val="28"/>
          <w:szCs w:val="28"/>
        </w:rPr>
        <w:t xml:space="preserve"> </w:t>
      </w:r>
      <w:r w:rsidRPr="00BD02E2">
        <w:rPr>
          <w:rFonts w:ascii="Times New Roman" w:hAnsi="Times New Roman" w:cs="Times New Roman"/>
          <w:sz w:val="28"/>
          <w:szCs w:val="28"/>
        </w:rPr>
        <w:t>протестантов</w:t>
      </w:r>
      <w:r>
        <w:rPr>
          <w:rFonts w:ascii="Times New Roman" w:hAnsi="Times New Roman" w:cs="Times New Roman"/>
          <w:sz w:val="28"/>
          <w:szCs w:val="28"/>
        </w:rPr>
        <w:t>, относящих себя к одной из Североамериканских кальвинистских деноминаций,</w:t>
      </w:r>
      <w:r w:rsidRPr="00BD02E2">
        <w:rPr>
          <w:rFonts w:ascii="Times New Roman" w:hAnsi="Times New Roman" w:cs="Times New Roman"/>
          <w:sz w:val="28"/>
          <w:szCs w:val="28"/>
        </w:rPr>
        <w:t xml:space="preserve"> в связи с проверкой гипотезы центральности показал, что она не учитывает некоторые важные факторы, такие как значение ритуала для отд</w:t>
      </w:r>
      <w:r>
        <w:rPr>
          <w:rFonts w:ascii="Times New Roman" w:hAnsi="Times New Roman" w:cs="Times New Roman"/>
          <w:sz w:val="28"/>
          <w:szCs w:val="28"/>
        </w:rPr>
        <w:t xml:space="preserve">ельного человека. </w:t>
      </w:r>
    </w:p>
    <w:p w:rsidR="00F83B44" w:rsidRPr="00BD02E2" w:rsidRDefault="00F83B44" w:rsidP="00F83B44">
      <w:pPr>
        <w:spacing w:after="0" w:line="360" w:lineRule="auto"/>
        <w:ind w:firstLine="708"/>
        <w:contextualSpacing/>
        <w:jc w:val="both"/>
        <w:rPr>
          <w:rFonts w:ascii="Times New Roman" w:hAnsi="Times New Roman" w:cs="Times New Roman"/>
          <w:sz w:val="28"/>
          <w:szCs w:val="28"/>
        </w:rPr>
      </w:pPr>
      <w:r w:rsidRPr="00BD02E2">
        <w:rPr>
          <w:rFonts w:ascii="Times New Roman" w:hAnsi="Times New Roman" w:cs="Times New Roman"/>
          <w:sz w:val="28"/>
          <w:szCs w:val="28"/>
        </w:rPr>
        <w:t xml:space="preserve">В этой работе подтверждения не получила только одна гипотеза (центральности), но </w:t>
      </w:r>
      <w:proofErr w:type="spellStart"/>
      <w:r w:rsidRPr="00BD02E2">
        <w:rPr>
          <w:rFonts w:ascii="Times New Roman" w:hAnsi="Times New Roman" w:cs="Times New Roman"/>
          <w:sz w:val="28"/>
          <w:szCs w:val="28"/>
        </w:rPr>
        <w:t>Барретт</w:t>
      </w:r>
      <w:proofErr w:type="spellEnd"/>
      <w:r w:rsidRPr="00BD02E2">
        <w:rPr>
          <w:rFonts w:ascii="Times New Roman" w:hAnsi="Times New Roman" w:cs="Times New Roman"/>
          <w:sz w:val="28"/>
          <w:szCs w:val="28"/>
        </w:rPr>
        <w:t xml:space="preserve"> призывает продолжить пристальное рассмотрение и проверку теории, предлагая для этого конкретные методы.</w:t>
      </w:r>
      <w:r w:rsidRPr="00ED33AE">
        <w:rPr>
          <w:rFonts w:ascii="Times New Roman" w:hAnsi="Times New Roman" w:cs="Times New Roman"/>
          <w:sz w:val="28"/>
          <w:szCs w:val="28"/>
        </w:rPr>
        <w:t xml:space="preserve"> </w:t>
      </w:r>
      <w:r>
        <w:rPr>
          <w:rFonts w:ascii="Times New Roman" w:hAnsi="Times New Roman" w:cs="Times New Roman"/>
          <w:sz w:val="28"/>
          <w:szCs w:val="28"/>
        </w:rPr>
        <w:t>Автор</w:t>
      </w:r>
      <w:r w:rsidRPr="00BD02E2">
        <w:rPr>
          <w:rFonts w:ascii="Times New Roman" w:hAnsi="Times New Roman" w:cs="Times New Roman"/>
          <w:sz w:val="28"/>
          <w:szCs w:val="28"/>
        </w:rPr>
        <w:t xml:space="preserve"> понимает, что для подтверждения гипотез нужно больше данных, но </w:t>
      </w:r>
      <w:r w:rsidRPr="00BD02E2">
        <w:rPr>
          <w:rFonts w:ascii="Times New Roman" w:hAnsi="Times New Roman" w:cs="Times New Roman"/>
          <w:sz w:val="28"/>
          <w:szCs w:val="28"/>
        </w:rPr>
        <w:lastRenderedPageBreak/>
        <w:t>для начала п</w:t>
      </w:r>
      <w:r>
        <w:rPr>
          <w:rFonts w:ascii="Times New Roman" w:hAnsi="Times New Roman" w:cs="Times New Roman"/>
          <w:sz w:val="28"/>
          <w:szCs w:val="28"/>
        </w:rPr>
        <w:t>роверкой</w:t>
      </w:r>
      <w:r w:rsidRPr="00BD02E2">
        <w:rPr>
          <w:rFonts w:ascii="Times New Roman" w:hAnsi="Times New Roman" w:cs="Times New Roman"/>
          <w:sz w:val="28"/>
          <w:szCs w:val="28"/>
        </w:rPr>
        <w:t xml:space="preserve"> теории и отдельных гипотез может </w:t>
      </w:r>
      <w:r>
        <w:rPr>
          <w:rFonts w:ascii="Times New Roman" w:hAnsi="Times New Roman" w:cs="Times New Roman"/>
          <w:sz w:val="28"/>
          <w:szCs w:val="28"/>
        </w:rPr>
        <w:t>послужить</w:t>
      </w:r>
      <w:r w:rsidRPr="00BD02E2">
        <w:rPr>
          <w:rFonts w:ascii="Times New Roman" w:hAnsi="Times New Roman" w:cs="Times New Roman"/>
          <w:sz w:val="28"/>
          <w:szCs w:val="28"/>
        </w:rPr>
        <w:t xml:space="preserve"> уже накопленный этнографический и исторический материал.</w:t>
      </w:r>
    </w:p>
    <w:p w:rsidR="00F83B44" w:rsidRDefault="00F83B44" w:rsidP="00F83B4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BD02E2">
        <w:rPr>
          <w:rFonts w:ascii="Times New Roman" w:hAnsi="Times New Roman" w:cs="Times New Roman"/>
          <w:sz w:val="28"/>
          <w:szCs w:val="28"/>
        </w:rPr>
        <w:t>Для проверки гипотезы зрелищности могут быть использованы  различные медицинские показатели – пульс, давление, уровень гормона стресса в слюне, активность мозга. Кроме того, могут быть проанализированы внешние составляющие ритуала, такие как громкость, окружающая температура, влажность, яркость, количество человек на квадратный метр и т.п. После этого данные могут быть сопоставлены и сделаны конкретные выводы</w:t>
      </w:r>
      <w:r w:rsidRPr="00BD02E2">
        <w:rPr>
          <w:rStyle w:val="a6"/>
          <w:rFonts w:ascii="Times New Roman" w:hAnsi="Times New Roman" w:cs="Times New Roman"/>
          <w:sz w:val="28"/>
          <w:szCs w:val="28"/>
        </w:rPr>
        <w:footnoteReference w:id="153"/>
      </w:r>
      <w:r w:rsidRPr="00BD02E2">
        <w:rPr>
          <w:rFonts w:ascii="Times New Roman" w:hAnsi="Times New Roman" w:cs="Times New Roman"/>
          <w:sz w:val="28"/>
          <w:szCs w:val="28"/>
        </w:rPr>
        <w:t xml:space="preserve">. </w:t>
      </w:r>
    </w:p>
    <w:p w:rsidR="00F83B44" w:rsidRDefault="00F83B44" w:rsidP="00F83B4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Джастин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Барретт</w:t>
      </w:r>
      <w:proofErr w:type="spellEnd"/>
      <w:r>
        <w:rPr>
          <w:rFonts w:ascii="Times New Roman" w:hAnsi="Times New Roman" w:cs="Times New Roman"/>
          <w:sz w:val="28"/>
          <w:szCs w:val="28"/>
        </w:rPr>
        <w:t xml:space="preserve">, проверяя теорию </w:t>
      </w:r>
      <w:proofErr w:type="spellStart"/>
      <w:r>
        <w:rPr>
          <w:rFonts w:ascii="Times New Roman" w:hAnsi="Times New Roman" w:cs="Times New Roman"/>
          <w:sz w:val="28"/>
          <w:szCs w:val="28"/>
        </w:rPr>
        <w:t>Маколея-Лоусона</w:t>
      </w:r>
      <w:proofErr w:type="spellEnd"/>
      <w:r>
        <w:rPr>
          <w:rFonts w:ascii="Times New Roman" w:hAnsi="Times New Roman" w:cs="Times New Roman"/>
          <w:sz w:val="28"/>
          <w:szCs w:val="28"/>
        </w:rPr>
        <w:t xml:space="preserve">, использует  данные опросов. Сам автор понимает ограниченность этого типа проверки гипотез, впоследствии предлагает ввести в проверку теории медицинские показатели, достаточно точные. Здесь же встает проблема грамотной интерпретации данных. На основе выводов, полученных из опросов, подтверждается большинство гипотез, что дает оптимистический прогноз для дальнейшего исследовании. Кроме того, подобные опросники – едва ли не единственная попытка внести </w:t>
      </w:r>
      <w:proofErr w:type="spellStart"/>
      <w:r>
        <w:rPr>
          <w:rFonts w:ascii="Times New Roman" w:hAnsi="Times New Roman" w:cs="Times New Roman"/>
          <w:sz w:val="28"/>
          <w:szCs w:val="28"/>
        </w:rPr>
        <w:t>эмическое</w:t>
      </w:r>
      <w:proofErr w:type="spellEnd"/>
      <w:r>
        <w:rPr>
          <w:rFonts w:ascii="Times New Roman" w:hAnsi="Times New Roman" w:cs="Times New Roman"/>
          <w:sz w:val="28"/>
          <w:szCs w:val="28"/>
        </w:rPr>
        <w:t xml:space="preserve"> измерение в когнитивный анализ ритуала.</w:t>
      </w:r>
    </w:p>
    <w:p w:rsidR="00F83B44" w:rsidRDefault="00F83B44" w:rsidP="00F83B44">
      <w:pPr>
        <w:spacing w:line="360" w:lineRule="auto"/>
        <w:ind w:firstLine="708"/>
        <w:contextualSpacing/>
        <w:jc w:val="both"/>
        <w:rPr>
          <w:rFonts w:ascii="Times New Roman" w:hAnsi="Times New Roman" w:cs="Times New Roman"/>
          <w:sz w:val="28"/>
          <w:szCs w:val="28"/>
        </w:rPr>
      </w:pPr>
      <w:r w:rsidRPr="00533152">
        <w:rPr>
          <w:rFonts w:ascii="Times New Roman" w:hAnsi="Times New Roman" w:cs="Times New Roman"/>
          <w:sz w:val="28"/>
          <w:szCs w:val="28"/>
        </w:rPr>
        <w:t xml:space="preserve">Поскольку гипотеза центральности не получила подтверждения в исследовании </w:t>
      </w:r>
      <w:proofErr w:type="spellStart"/>
      <w:r w:rsidRPr="00533152">
        <w:rPr>
          <w:rFonts w:ascii="Times New Roman" w:hAnsi="Times New Roman" w:cs="Times New Roman"/>
          <w:sz w:val="28"/>
          <w:szCs w:val="28"/>
        </w:rPr>
        <w:t>Дж.Барретта</w:t>
      </w:r>
      <w:proofErr w:type="spellEnd"/>
      <w:r w:rsidRPr="00533152">
        <w:rPr>
          <w:rFonts w:ascii="Times New Roman" w:hAnsi="Times New Roman" w:cs="Times New Roman"/>
          <w:sz w:val="28"/>
          <w:szCs w:val="28"/>
        </w:rPr>
        <w:t xml:space="preserve">, </w:t>
      </w:r>
      <w:r w:rsidR="004F7A3A">
        <w:rPr>
          <w:rFonts w:ascii="Times New Roman" w:hAnsi="Times New Roman" w:cs="Times New Roman"/>
          <w:sz w:val="28"/>
          <w:szCs w:val="28"/>
        </w:rPr>
        <w:t xml:space="preserve">нами </w:t>
      </w:r>
      <w:r w:rsidRPr="00533152">
        <w:rPr>
          <w:rFonts w:ascii="Times New Roman" w:hAnsi="Times New Roman" w:cs="Times New Roman"/>
          <w:sz w:val="28"/>
          <w:szCs w:val="28"/>
        </w:rPr>
        <w:t>было принято решение проверить именно её, а также гипотез</w:t>
      </w:r>
      <w:r>
        <w:rPr>
          <w:rFonts w:ascii="Times New Roman" w:hAnsi="Times New Roman" w:cs="Times New Roman"/>
          <w:sz w:val="28"/>
          <w:szCs w:val="28"/>
        </w:rPr>
        <w:t>у зрелищности</w:t>
      </w:r>
      <w:r w:rsidRPr="00533152">
        <w:rPr>
          <w:rFonts w:ascii="Times New Roman" w:hAnsi="Times New Roman" w:cs="Times New Roman"/>
          <w:sz w:val="28"/>
          <w:szCs w:val="28"/>
        </w:rPr>
        <w:t>. Для этой цели были отобраны 34 человека, когда-либо обучавшихся в семинариях в г. Санкт-Петербурге. Среди студентов и выпускников семинарий (католических, православных и протестантских)</w:t>
      </w:r>
      <w:r w:rsidR="004F7A3A">
        <w:rPr>
          <w:rFonts w:ascii="Times New Roman" w:hAnsi="Times New Roman" w:cs="Times New Roman"/>
          <w:sz w:val="28"/>
          <w:szCs w:val="28"/>
        </w:rPr>
        <w:t xml:space="preserve"> </w:t>
      </w:r>
      <w:r w:rsidRPr="00533152">
        <w:rPr>
          <w:rFonts w:ascii="Times New Roman" w:hAnsi="Times New Roman" w:cs="Times New Roman"/>
          <w:sz w:val="28"/>
          <w:szCs w:val="28"/>
        </w:rPr>
        <w:t>был проведен опрос</w:t>
      </w:r>
      <w:r w:rsidR="003F6073">
        <w:rPr>
          <w:rFonts w:ascii="Times New Roman" w:hAnsi="Times New Roman" w:cs="Times New Roman"/>
          <w:sz w:val="28"/>
          <w:szCs w:val="28"/>
        </w:rPr>
        <w:t xml:space="preserve"> (см. Приложение на стр. 81)</w:t>
      </w:r>
      <w:r w:rsidRPr="00533152">
        <w:rPr>
          <w:rFonts w:ascii="Times New Roman" w:hAnsi="Times New Roman" w:cs="Times New Roman"/>
          <w:sz w:val="28"/>
          <w:szCs w:val="28"/>
        </w:rPr>
        <w:t>. Участникам предлагалось оценить степень эмоциональной вовлеченности в христианские таинства (оценивались 7 таинств), их зрелищность и значимость</w:t>
      </w:r>
      <w:r>
        <w:rPr>
          <w:rFonts w:ascii="Times New Roman" w:hAnsi="Times New Roman" w:cs="Times New Roman"/>
          <w:sz w:val="28"/>
          <w:szCs w:val="28"/>
        </w:rPr>
        <w:t xml:space="preserve"> по 7-ми балльной шкале</w:t>
      </w:r>
      <w:r w:rsidRPr="00533152">
        <w:rPr>
          <w:rFonts w:ascii="Times New Roman" w:hAnsi="Times New Roman" w:cs="Times New Roman"/>
          <w:sz w:val="28"/>
          <w:szCs w:val="28"/>
        </w:rPr>
        <w:t xml:space="preserve">. </w:t>
      </w:r>
    </w:p>
    <w:p w:rsidR="00F83B44" w:rsidRPr="00CA00AF" w:rsidRDefault="00F83B44" w:rsidP="00F83B44">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Возможность </w:t>
      </w:r>
      <w:r w:rsidRPr="00CA00AF">
        <w:rPr>
          <w:rFonts w:ascii="Times New Roman" w:hAnsi="Times New Roman" w:cs="Times New Roman"/>
          <w:sz w:val="28"/>
          <w:szCs w:val="28"/>
        </w:rPr>
        <w:t xml:space="preserve">сравнения ответов представителей разных религиозных традиций обусловлена характером тех явлений, которые респондентам </w:t>
      </w:r>
      <w:r w:rsidRPr="00CA00AF">
        <w:rPr>
          <w:rFonts w:ascii="Times New Roman" w:hAnsi="Times New Roman" w:cs="Times New Roman"/>
          <w:sz w:val="28"/>
          <w:szCs w:val="28"/>
        </w:rPr>
        <w:lastRenderedPageBreak/>
        <w:t xml:space="preserve">предложено оценить. Несмотря на возможное концептуально разное понимание таинств, понимание содержания понятий эмоциональности, зрелищности и значимости является универсальным. </w:t>
      </w:r>
    </w:p>
    <w:p w:rsidR="00F83B44" w:rsidRDefault="00F83B44" w:rsidP="00F83B44">
      <w:pPr>
        <w:spacing w:line="360" w:lineRule="auto"/>
        <w:ind w:firstLine="708"/>
        <w:contextualSpacing/>
        <w:jc w:val="both"/>
        <w:rPr>
          <w:rFonts w:ascii="Times New Roman" w:hAnsi="Times New Roman" w:cs="Times New Roman"/>
          <w:sz w:val="28"/>
        </w:rPr>
      </w:pPr>
      <w:r>
        <w:rPr>
          <w:rFonts w:ascii="Times New Roman" w:hAnsi="Times New Roman" w:cs="Times New Roman"/>
          <w:sz w:val="28"/>
          <w:szCs w:val="28"/>
        </w:rPr>
        <w:t xml:space="preserve">Все ритуалы, в теории </w:t>
      </w:r>
      <w:proofErr w:type="spellStart"/>
      <w:r>
        <w:rPr>
          <w:rFonts w:ascii="Times New Roman" w:hAnsi="Times New Roman" w:cs="Times New Roman"/>
          <w:sz w:val="28"/>
          <w:szCs w:val="28"/>
        </w:rPr>
        <w:t>Маколея-Лоусона</w:t>
      </w:r>
      <w:proofErr w:type="spellEnd"/>
      <w:r>
        <w:rPr>
          <w:rFonts w:ascii="Times New Roman" w:hAnsi="Times New Roman" w:cs="Times New Roman"/>
          <w:sz w:val="28"/>
          <w:szCs w:val="28"/>
        </w:rPr>
        <w:t xml:space="preserve">, делятся на ритуалы «специального агента», «объекта» или «инструмента». </w:t>
      </w:r>
      <w:r w:rsidRPr="005B57E1">
        <w:rPr>
          <w:rFonts w:ascii="Times New Roman" w:hAnsi="Times New Roman" w:cs="Times New Roman"/>
          <w:sz w:val="28"/>
        </w:rPr>
        <w:t xml:space="preserve">Когда наиболее прямая связь с богом устанавливается посредством инструмента, этот ритуал называется ритуалом </w:t>
      </w:r>
      <w:r>
        <w:rPr>
          <w:rFonts w:ascii="Times New Roman" w:hAnsi="Times New Roman" w:cs="Times New Roman"/>
          <w:sz w:val="28"/>
        </w:rPr>
        <w:t>«</w:t>
      </w:r>
      <w:r w:rsidRPr="005B57E1">
        <w:rPr>
          <w:rFonts w:ascii="Times New Roman" w:hAnsi="Times New Roman" w:cs="Times New Roman"/>
          <w:sz w:val="28"/>
        </w:rPr>
        <w:t>специального инструмента</w:t>
      </w:r>
      <w:r>
        <w:rPr>
          <w:rFonts w:ascii="Times New Roman" w:hAnsi="Times New Roman" w:cs="Times New Roman"/>
          <w:sz w:val="28"/>
        </w:rPr>
        <w:t>»</w:t>
      </w:r>
      <w:r w:rsidRPr="005B57E1">
        <w:rPr>
          <w:rFonts w:ascii="Times New Roman" w:hAnsi="Times New Roman" w:cs="Times New Roman"/>
          <w:sz w:val="28"/>
        </w:rPr>
        <w:t xml:space="preserve">. </w:t>
      </w:r>
      <w:r>
        <w:rPr>
          <w:rFonts w:ascii="Times New Roman" w:hAnsi="Times New Roman" w:cs="Times New Roman"/>
          <w:sz w:val="28"/>
        </w:rPr>
        <w:t>Например, к</w:t>
      </w:r>
      <w:r w:rsidRPr="005B57E1">
        <w:rPr>
          <w:rFonts w:ascii="Times New Roman" w:hAnsi="Times New Roman" w:cs="Times New Roman"/>
          <w:sz w:val="28"/>
        </w:rPr>
        <w:t>упание изображения бога</w:t>
      </w:r>
      <w:r>
        <w:rPr>
          <w:rFonts w:ascii="Times New Roman" w:hAnsi="Times New Roman" w:cs="Times New Roman"/>
          <w:sz w:val="28"/>
        </w:rPr>
        <w:t xml:space="preserve"> в индуизме </w:t>
      </w:r>
      <w:r w:rsidRPr="005B57E1">
        <w:rPr>
          <w:rFonts w:ascii="Times New Roman" w:hAnsi="Times New Roman" w:cs="Times New Roman"/>
          <w:sz w:val="28"/>
        </w:rPr>
        <w:t>–</w:t>
      </w:r>
      <w:r>
        <w:rPr>
          <w:rFonts w:ascii="Times New Roman" w:hAnsi="Times New Roman" w:cs="Times New Roman"/>
          <w:sz w:val="28"/>
        </w:rPr>
        <w:t xml:space="preserve"> это</w:t>
      </w:r>
      <w:r w:rsidRPr="005B57E1">
        <w:rPr>
          <w:rFonts w:ascii="Times New Roman" w:hAnsi="Times New Roman" w:cs="Times New Roman"/>
          <w:sz w:val="28"/>
        </w:rPr>
        <w:t xml:space="preserve"> ритуал </w:t>
      </w:r>
      <w:r>
        <w:rPr>
          <w:rFonts w:ascii="Times New Roman" w:hAnsi="Times New Roman" w:cs="Times New Roman"/>
          <w:sz w:val="28"/>
        </w:rPr>
        <w:t>«</w:t>
      </w:r>
      <w:r w:rsidRPr="005B57E1">
        <w:rPr>
          <w:rFonts w:ascii="Times New Roman" w:hAnsi="Times New Roman" w:cs="Times New Roman"/>
          <w:sz w:val="28"/>
        </w:rPr>
        <w:t>специального инструмента</w:t>
      </w:r>
      <w:r>
        <w:rPr>
          <w:rFonts w:ascii="Times New Roman" w:hAnsi="Times New Roman" w:cs="Times New Roman"/>
          <w:sz w:val="28"/>
        </w:rPr>
        <w:t>»</w:t>
      </w:r>
      <w:r w:rsidRPr="005B57E1">
        <w:rPr>
          <w:rFonts w:ascii="Times New Roman" w:hAnsi="Times New Roman" w:cs="Times New Roman"/>
          <w:sz w:val="28"/>
        </w:rPr>
        <w:t>. Участникам ритуалов специального агента необходимо почувствовать, что бог действует в данный момент, поэтому во время ритуала исполняется музыка, добавляются запахи, зрелищные элементы, необходимые для того, чтобы вызвать эмоциональный отклик. Эта эмоциональная бомбардировка воздействует не только на непосредственных участников ритуала, но и на простых зрителей</w:t>
      </w:r>
      <w:r w:rsidRPr="005B57E1">
        <w:rPr>
          <w:rStyle w:val="a6"/>
          <w:rFonts w:ascii="Times New Roman" w:hAnsi="Times New Roman" w:cs="Times New Roman"/>
          <w:sz w:val="28"/>
        </w:rPr>
        <w:footnoteReference w:id="154"/>
      </w:r>
      <w:r w:rsidRPr="005B57E1">
        <w:rPr>
          <w:rFonts w:ascii="Times New Roman" w:hAnsi="Times New Roman" w:cs="Times New Roman"/>
          <w:sz w:val="28"/>
        </w:rPr>
        <w:t xml:space="preserve">. Ритуалы </w:t>
      </w:r>
      <w:r>
        <w:rPr>
          <w:rFonts w:ascii="Times New Roman" w:hAnsi="Times New Roman" w:cs="Times New Roman"/>
          <w:sz w:val="28"/>
        </w:rPr>
        <w:t>«объекта»</w:t>
      </w:r>
      <w:r w:rsidRPr="005B57E1">
        <w:rPr>
          <w:rFonts w:ascii="Times New Roman" w:hAnsi="Times New Roman" w:cs="Times New Roman"/>
          <w:sz w:val="28"/>
        </w:rPr>
        <w:t xml:space="preserve"> и </w:t>
      </w:r>
      <w:r>
        <w:rPr>
          <w:rFonts w:ascii="Times New Roman" w:hAnsi="Times New Roman" w:cs="Times New Roman"/>
          <w:sz w:val="28"/>
        </w:rPr>
        <w:t>«</w:t>
      </w:r>
      <w:r w:rsidRPr="005B57E1">
        <w:rPr>
          <w:rFonts w:ascii="Times New Roman" w:hAnsi="Times New Roman" w:cs="Times New Roman"/>
          <w:sz w:val="28"/>
        </w:rPr>
        <w:t>инструмента</w:t>
      </w:r>
      <w:r>
        <w:rPr>
          <w:rFonts w:ascii="Times New Roman" w:hAnsi="Times New Roman" w:cs="Times New Roman"/>
          <w:sz w:val="28"/>
        </w:rPr>
        <w:t>»</w:t>
      </w:r>
      <w:r w:rsidRPr="005B57E1">
        <w:rPr>
          <w:rFonts w:ascii="Times New Roman" w:hAnsi="Times New Roman" w:cs="Times New Roman"/>
          <w:sz w:val="28"/>
        </w:rPr>
        <w:t xml:space="preserve"> напротив, должны проходить относительно спокойно. </w:t>
      </w:r>
    </w:p>
    <w:p w:rsidR="00F83B44" w:rsidRPr="003E4625" w:rsidRDefault="00F83B44" w:rsidP="00F83B44">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rPr>
        <w:t xml:space="preserve">Выбранные нами ритуалы – семь христианских таинств – в основном относятся к ритуалам «специального агента». Тем не менее, вышеописанное исследование </w:t>
      </w:r>
      <w:proofErr w:type="spellStart"/>
      <w:r>
        <w:rPr>
          <w:rFonts w:ascii="Times New Roman" w:hAnsi="Times New Roman" w:cs="Times New Roman"/>
          <w:sz w:val="28"/>
        </w:rPr>
        <w:t>Дж.Баррета</w:t>
      </w:r>
      <w:proofErr w:type="spellEnd"/>
      <w:r>
        <w:rPr>
          <w:rFonts w:ascii="Times New Roman" w:hAnsi="Times New Roman" w:cs="Times New Roman"/>
          <w:sz w:val="28"/>
        </w:rPr>
        <w:t xml:space="preserve"> позволяет проводить различия и в рамках одной этой категории. Кроме того, в терминологии </w:t>
      </w:r>
      <w:proofErr w:type="spellStart"/>
      <w:r>
        <w:rPr>
          <w:rFonts w:ascii="Times New Roman" w:hAnsi="Times New Roman" w:cs="Times New Roman"/>
          <w:sz w:val="28"/>
        </w:rPr>
        <w:t>Маколея-Лоусона</w:t>
      </w:r>
      <w:proofErr w:type="spellEnd"/>
      <w:r>
        <w:rPr>
          <w:rFonts w:ascii="Times New Roman" w:hAnsi="Times New Roman" w:cs="Times New Roman"/>
          <w:sz w:val="28"/>
        </w:rPr>
        <w:t xml:space="preserve"> исповедь относится скорее к ритуалу «специального объекта» (пациента). Как было отмечено выше, э</w:t>
      </w:r>
      <w:r w:rsidRPr="005B57E1">
        <w:rPr>
          <w:rFonts w:ascii="Times New Roman" w:hAnsi="Times New Roman" w:cs="Times New Roman"/>
          <w:sz w:val="28"/>
        </w:rPr>
        <w:t>тнографические и экспериментальные данные в целом подтверждают теорию</w:t>
      </w:r>
      <w:r w:rsidRPr="005B57E1">
        <w:rPr>
          <w:rStyle w:val="a6"/>
          <w:rFonts w:ascii="Times New Roman" w:hAnsi="Times New Roman" w:cs="Times New Roman"/>
          <w:sz w:val="28"/>
        </w:rPr>
        <w:footnoteReference w:id="155"/>
      </w:r>
      <w:r>
        <w:rPr>
          <w:rFonts w:ascii="Times New Roman" w:hAnsi="Times New Roman" w:cs="Times New Roman"/>
          <w:sz w:val="28"/>
        </w:rPr>
        <w:t xml:space="preserve">, однако именно неподтвержденная гипотеза центральности обращает на себя пристальное внимание. </w:t>
      </w:r>
    </w:p>
    <w:p w:rsidR="00F83B44" w:rsidRDefault="00F83B44" w:rsidP="00F83B44">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 результате опроса б</w:t>
      </w:r>
      <w:r w:rsidRPr="00533152">
        <w:rPr>
          <w:rFonts w:ascii="Times New Roman" w:hAnsi="Times New Roman" w:cs="Times New Roman"/>
          <w:sz w:val="28"/>
          <w:szCs w:val="28"/>
        </w:rPr>
        <w:t xml:space="preserve">ыли получены следующие ниже результаты, а также </w:t>
      </w:r>
      <w:r>
        <w:rPr>
          <w:rFonts w:ascii="Times New Roman" w:hAnsi="Times New Roman" w:cs="Times New Roman"/>
          <w:sz w:val="28"/>
          <w:szCs w:val="28"/>
        </w:rPr>
        <w:t>комментарии некоторых респондентов. В таблице представлены оценки – показатели среднего</w:t>
      </w:r>
      <w:r w:rsidRPr="00533152">
        <w:rPr>
          <w:rFonts w:ascii="Times New Roman" w:hAnsi="Times New Roman" w:cs="Times New Roman"/>
          <w:sz w:val="28"/>
          <w:szCs w:val="28"/>
        </w:rPr>
        <w:t xml:space="preserve"> значени</w:t>
      </w:r>
      <w:r>
        <w:rPr>
          <w:rFonts w:ascii="Times New Roman" w:hAnsi="Times New Roman" w:cs="Times New Roman"/>
          <w:sz w:val="28"/>
          <w:szCs w:val="28"/>
        </w:rPr>
        <w:t>я</w:t>
      </w:r>
      <w:r w:rsidRPr="00533152">
        <w:rPr>
          <w:rFonts w:ascii="Times New Roman" w:hAnsi="Times New Roman" w:cs="Times New Roman"/>
          <w:sz w:val="28"/>
          <w:szCs w:val="28"/>
        </w:rPr>
        <w:t xml:space="preserve"> для всех респондентов: </w:t>
      </w:r>
    </w:p>
    <w:p w:rsidR="006F3AC2" w:rsidRPr="00533152" w:rsidRDefault="006F3AC2" w:rsidP="00F83B44">
      <w:pPr>
        <w:spacing w:line="360" w:lineRule="auto"/>
        <w:ind w:firstLine="708"/>
        <w:contextualSpacing/>
        <w:jc w:val="both"/>
        <w:rPr>
          <w:rFonts w:ascii="Times New Roman" w:hAnsi="Times New Roman" w:cs="Times New Roman"/>
          <w:sz w:val="28"/>
          <w:szCs w:val="28"/>
        </w:rPr>
      </w:pPr>
    </w:p>
    <w:tbl>
      <w:tblPr>
        <w:tblStyle w:val="ad"/>
        <w:tblW w:w="0" w:type="auto"/>
        <w:tblLook w:val="04A0"/>
      </w:tblPr>
      <w:tblGrid>
        <w:gridCol w:w="2942"/>
        <w:gridCol w:w="3437"/>
        <w:gridCol w:w="3191"/>
      </w:tblGrid>
      <w:tr w:rsidR="00F83B44" w:rsidRPr="00533152" w:rsidTr="00C65F81">
        <w:tc>
          <w:tcPr>
            <w:tcW w:w="2943" w:type="dxa"/>
          </w:tcPr>
          <w:p w:rsidR="00F83B44" w:rsidRPr="00533152" w:rsidRDefault="00F83B44" w:rsidP="00C65F81">
            <w:pPr>
              <w:spacing w:line="360" w:lineRule="auto"/>
              <w:contextualSpacing/>
              <w:jc w:val="both"/>
              <w:rPr>
                <w:rFonts w:ascii="Times New Roman" w:hAnsi="Times New Roman" w:cs="Times New Roman"/>
                <w:sz w:val="28"/>
                <w:szCs w:val="28"/>
              </w:rPr>
            </w:pPr>
          </w:p>
          <w:p w:rsidR="00F83B44" w:rsidRPr="00533152" w:rsidRDefault="00F83B44" w:rsidP="00C65F81">
            <w:pPr>
              <w:spacing w:line="360" w:lineRule="auto"/>
              <w:contextualSpacing/>
              <w:jc w:val="both"/>
              <w:rPr>
                <w:rFonts w:ascii="Times New Roman" w:hAnsi="Times New Roman" w:cs="Times New Roman"/>
                <w:sz w:val="28"/>
                <w:szCs w:val="28"/>
                <w:u w:val="single"/>
              </w:rPr>
            </w:pPr>
            <w:r w:rsidRPr="00533152">
              <w:rPr>
                <w:rFonts w:ascii="Times New Roman" w:hAnsi="Times New Roman" w:cs="Times New Roman"/>
                <w:sz w:val="28"/>
                <w:szCs w:val="28"/>
                <w:u w:val="single"/>
              </w:rPr>
              <w:t>Эмоциональность</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Крещение: 5,58</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Конфирмация: 4,35</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Покаяние: 5,85</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Евхаристия: 6,47</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Священство: 5,20</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Брак: 5,52</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Елеосвящение: 4,17</w:t>
            </w:r>
          </w:p>
        </w:tc>
        <w:tc>
          <w:tcPr>
            <w:tcW w:w="3437" w:type="dxa"/>
          </w:tcPr>
          <w:p w:rsidR="00F83B44" w:rsidRPr="00533152" w:rsidRDefault="00F83B44" w:rsidP="00C65F81">
            <w:pPr>
              <w:spacing w:line="360" w:lineRule="auto"/>
              <w:contextualSpacing/>
              <w:jc w:val="both"/>
              <w:rPr>
                <w:rFonts w:ascii="Times New Roman" w:hAnsi="Times New Roman" w:cs="Times New Roman"/>
                <w:sz w:val="28"/>
                <w:szCs w:val="28"/>
              </w:rPr>
            </w:pPr>
          </w:p>
          <w:p w:rsidR="00F83B44" w:rsidRPr="00533152" w:rsidRDefault="00F83B44" w:rsidP="00C65F81">
            <w:pPr>
              <w:spacing w:line="360" w:lineRule="auto"/>
              <w:contextualSpacing/>
              <w:jc w:val="both"/>
              <w:rPr>
                <w:rFonts w:ascii="Times New Roman" w:hAnsi="Times New Roman" w:cs="Times New Roman"/>
                <w:sz w:val="28"/>
                <w:szCs w:val="28"/>
                <w:u w:val="single"/>
              </w:rPr>
            </w:pPr>
            <w:r w:rsidRPr="00533152">
              <w:rPr>
                <w:rFonts w:ascii="Times New Roman" w:hAnsi="Times New Roman" w:cs="Times New Roman"/>
                <w:sz w:val="28"/>
                <w:szCs w:val="28"/>
                <w:u w:val="single"/>
              </w:rPr>
              <w:t>Зрительное воздействие:</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Крещение: 5,38</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Конфирмация: 4,11</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Покаяние: 3,82</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Евхаристия: 5,79</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Священство: 5, 61</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Брак: 5,67</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Елеосвящение: 3,79</w:t>
            </w:r>
          </w:p>
        </w:tc>
        <w:tc>
          <w:tcPr>
            <w:tcW w:w="3191" w:type="dxa"/>
          </w:tcPr>
          <w:p w:rsidR="00F83B44" w:rsidRPr="00533152" w:rsidRDefault="00F83B44" w:rsidP="00C65F81">
            <w:pPr>
              <w:spacing w:line="360" w:lineRule="auto"/>
              <w:contextualSpacing/>
              <w:jc w:val="both"/>
              <w:rPr>
                <w:rFonts w:ascii="Times New Roman" w:hAnsi="Times New Roman" w:cs="Times New Roman"/>
                <w:sz w:val="28"/>
                <w:szCs w:val="28"/>
              </w:rPr>
            </w:pP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u w:val="single"/>
              </w:rPr>
              <w:t>Значимость</w:t>
            </w:r>
            <w:r w:rsidRPr="00533152">
              <w:rPr>
                <w:rFonts w:ascii="Times New Roman" w:hAnsi="Times New Roman" w:cs="Times New Roman"/>
                <w:sz w:val="28"/>
                <w:szCs w:val="28"/>
              </w:rPr>
              <w:t>:</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Крещение: 6,82</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Конфирмация: 5,05</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Покаяние: 6,5</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Евхаристия: 6,85</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Священство: 5,94</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Брак: 5,94</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Елеосвящение: 4,97</w:t>
            </w:r>
          </w:p>
        </w:tc>
      </w:tr>
    </w:tbl>
    <w:p w:rsidR="00F83B44" w:rsidRPr="005B57E1" w:rsidRDefault="00F83B44" w:rsidP="00F83B44">
      <w:pPr>
        <w:spacing w:line="360" w:lineRule="auto"/>
        <w:ind w:firstLine="708"/>
        <w:contextualSpacing/>
        <w:jc w:val="both"/>
        <w:rPr>
          <w:rFonts w:ascii="Times New Roman" w:hAnsi="Times New Roman" w:cs="Times New Roman"/>
          <w:sz w:val="28"/>
        </w:rPr>
      </w:pPr>
    </w:p>
    <w:p w:rsidR="00F83B44" w:rsidRDefault="00F83B44" w:rsidP="00F83B44">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Нетрудно заметить, что евхаристия как самый важный ритуал в данном случае сохраняется, хотя оказывается статистически неотличим от крещения (6,85 и 6,82). Следующим по значимости таинством является покаяние. Этот результат с точки зрения теории </w:t>
      </w:r>
      <w:proofErr w:type="spellStart"/>
      <w:r>
        <w:rPr>
          <w:rFonts w:ascii="Times New Roman" w:hAnsi="Times New Roman" w:cs="Times New Roman"/>
          <w:sz w:val="28"/>
          <w:szCs w:val="28"/>
        </w:rPr>
        <w:t>Маколея-Лоусона</w:t>
      </w:r>
      <w:proofErr w:type="spellEnd"/>
      <w:r>
        <w:rPr>
          <w:rFonts w:ascii="Times New Roman" w:hAnsi="Times New Roman" w:cs="Times New Roman"/>
          <w:sz w:val="28"/>
          <w:szCs w:val="28"/>
        </w:rPr>
        <w:t xml:space="preserve"> является достаточно неожиданным, т.к. в нем действует в основном кающийся, а священник только присутствует, является свидетелем и лишь в конце отпускает грехи. Поскольку исповедоваться можно неограниченное число раз и эффект от этого ритуала непродолжителен, можно считать его ритуалом «специального объекта»</w:t>
      </w:r>
      <w:r>
        <w:rPr>
          <w:rStyle w:val="a6"/>
          <w:rFonts w:ascii="Times New Roman" w:hAnsi="Times New Roman" w:cs="Times New Roman"/>
          <w:sz w:val="28"/>
          <w:szCs w:val="28"/>
        </w:rPr>
        <w:footnoteReference w:id="156"/>
      </w:r>
      <w:r>
        <w:rPr>
          <w:rFonts w:ascii="Times New Roman" w:hAnsi="Times New Roman" w:cs="Times New Roman"/>
          <w:sz w:val="28"/>
          <w:szCs w:val="28"/>
        </w:rPr>
        <w:t xml:space="preserve">. Такие ритуалы в теории </w:t>
      </w:r>
      <w:proofErr w:type="spellStart"/>
      <w:r>
        <w:rPr>
          <w:rFonts w:ascii="Times New Roman" w:hAnsi="Times New Roman" w:cs="Times New Roman"/>
          <w:sz w:val="28"/>
          <w:szCs w:val="28"/>
        </w:rPr>
        <w:t>Маколея-Лоусона</w:t>
      </w:r>
      <w:proofErr w:type="spellEnd"/>
      <w:r>
        <w:rPr>
          <w:rFonts w:ascii="Times New Roman" w:hAnsi="Times New Roman" w:cs="Times New Roman"/>
          <w:sz w:val="28"/>
          <w:szCs w:val="28"/>
        </w:rPr>
        <w:t xml:space="preserve"> обладают сравнительно меньшей значимостью, в нашем же случае получается, что покаяние является одним из важнейших таинств. </w:t>
      </w:r>
    </w:p>
    <w:p w:rsidR="00F83B44" w:rsidRDefault="00F83B44" w:rsidP="00F83B44">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Одинаковый показатель оказывается у таинств священства и брака. В протестантской среде, где проводилось исследование </w:t>
      </w:r>
      <w:proofErr w:type="spellStart"/>
      <w:r>
        <w:rPr>
          <w:rFonts w:ascii="Times New Roman" w:hAnsi="Times New Roman" w:cs="Times New Roman"/>
          <w:sz w:val="28"/>
          <w:szCs w:val="28"/>
        </w:rPr>
        <w:t>Дж.Барретта</w:t>
      </w:r>
      <w:proofErr w:type="spellEnd"/>
      <w:r>
        <w:rPr>
          <w:rFonts w:ascii="Times New Roman" w:hAnsi="Times New Roman" w:cs="Times New Roman"/>
          <w:sz w:val="28"/>
          <w:szCs w:val="28"/>
        </w:rPr>
        <w:t xml:space="preserve">, таинство священства также было оценено как менее важное, чем крещение, хотя логика теории требует обратного. Кроме того, в ситуации полного отказа от таинств, брак также предстал более важным, чем священство. Последними по </w:t>
      </w:r>
      <w:r>
        <w:rPr>
          <w:rFonts w:ascii="Times New Roman" w:hAnsi="Times New Roman" w:cs="Times New Roman"/>
          <w:sz w:val="28"/>
          <w:szCs w:val="28"/>
        </w:rPr>
        <w:lastRenderedPageBreak/>
        <w:t xml:space="preserve">значимости идут елеосвящение и конфирмация. Последнее таинство в исследовании </w:t>
      </w:r>
      <w:proofErr w:type="spellStart"/>
      <w:r>
        <w:rPr>
          <w:rFonts w:ascii="Times New Roman" w:hAnsi="Times New Roman" w:cs="Times New Roman"/>
          <w:sz w:val="28"/>
          <w:szCs w:val="28"/>
        </w:rPr>
        <w:t>Барретта</w:t>
      </w:r>
      <w:proofErr w:type="spellEnd"/>
      <w:r>
        <w:rPr>
          <w:rFonts w:ascii="Times New Roman" w:hAnsi="Times New Roman" w:cs="Times New Roman"/>
          <w:sz w:val="28"/>
          <w:szCs w:val="28"/>
        </w:rPr>
        <w:t xml:space="preserve"> было таким же значимым, как крещение</w:t>
      </w:r>
      <w:r>
        <w:rPr>
          <w:rStyle w:val="a6"/>
          <w:rFonts w:ascii="Times New Roman" w:hAnsi="Times New Roman" w:cs="Times New Roman"/>
          <w:sz w:val="28"/>
          <w:szCs w:val="28"/>
        </w:rPr>
        <w:footnoteReference w:id="157"/>
      </w:r>
      <w:r>
        <w:rPr>
          <w:rFonts w:ascii="Times New Roman" w:hAnsi="Times New Roman" w:cs="Times New Roman"/>
          <w:sz w:val="28"/>
          <w:szCs w:val="28"/>
        </w:rPr>
        <w:t xml:space="preserve">. </w:t>
      </w:r>
    </w:p>
    <w:p w:rsidR="00F83B44" w:rsidRDefault="00F83B44" w:rsidP="00F83B44">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Перейдем к рассмотрению критерия эмоциональной вовлеченности. Здесь лидируют евхаристия(6,47) и покаяние(5,85), что также идет вразрез с теорией. Конфирмация и елеосвящение оценены как наименее эмоциональные. Брак, крещение и священство оказываются статистически не различимы. </w:t>
      </w:r>
    </w:p>
    <w:p w:rsidR="00F83B44" w:rsidRDefault="00F83B44" w:rsidP="00F83B44">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Наиболее приближенным к теории </w:t>
      </w:r>
      <w:proofErr w:type="spellStart"/>
      <w:r>
        <w:rPr>
          <w:rFonts w:ascii="Times New Roman" w:hAnsi="Times New Roman" w:cs="Times New Roman"/>
          <w:sz w:val="28"/>
          <w:szCs w:val="28"/>
        </w:rPr>
        <w:t>Маколея-Лоусона</w:t>
      </w:r>
      <w:proofErr w:type="spellEnd"/>
      <w:r>
        <w:rPr>
          <w:rFonts w:ascii="Times New Roman" w:hAnsi="Times New Roman" w:cs="Times New Roman"/>
          <w:sz w:val="28"/>
          <w:szCs w:val="28"/>
        </w:rPr>
        <w:t xml:space="preserve"> оказался результат оценки зрелищности ритуалов: наиболее яркими респондентам представляются евхаристия (5,79), брак (5,67) и священство (5,61) – действительно ритуалы «специального агента». Покаяние же оценено как наименее зрелищное – т.к. таинство проходит в основном приватно и основной исполнитель – кающийся. </w:t>
      </w:r>
    </w:p>
    <w:p w:rsidR="00F83B44" w:rsidRPr="00AD6412" w:rsidRDefault="00F83B44" w:rsidP="00F83B44">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мы видим, что только в отдельных показателях (евхаристия – наиболее центральный ритуал</w:t>
      </w:r>
      <w:r>
        <w:rPr>
          <w:rStyle w:val="a6"/>
          <w:rFonts w:ascii="Times New Roman" w:hAnsi="Times New Roman" w:cs="Times New Roman"/>
          <w:sz w:val="28"/>
          <w:szCs w:val="28"/>
        </w:rPr>
        <w:footnoteReference w:id="158"/>
      </w:r>
      <w:r>
        <w:rPr>
          <w:rFonts w:ascii="Times New Roman" w:hAnsi="Times New Roman" w:cs="Times New Roman"/>
          <w:sz w:val="28"/>
          <w:szCs w:val="28"/>
        </w:rPr>
        <w:t xml:space="preserve">, покаяние – наименее зрелищное из таинств) данные исследования согласуются с теорией </w:t>
      </w:r>
      <w:proofErr w:type="spellStart"/>
      <w:r>
        <w:rPr>
          <w:rFonts w:ascii="Times New Roman" w:hAnsi="Times New Roman" w:cs="Times New Roman"/>
          <w:sz w:val="28"/>
          <w:szCs w:val="28"/>
        </w:rPr>
        <w:t>Р.Маколея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Т.Лоусона</w:t>
      </w:r>
      <w:proofErr w:type="spellEnd"/>
      <w:r>
        <w:rPr>
          <w:rFonts w:ascii="Times New Roman" w:hAnsi="Times New Roman" w:cs="Times New Roman"/>
          <w:sz w:val="28"/>
          <w:szCs w:val="28"/>
        </w:rPr>
        <w:t xml:space="preserve">. Для более детального анализа мы рассмотрели также ответы внутри традиций. </w:t>
      </w:r>
    </w:p>
    <w:p w:rsidR="00F83B44" w:rsidRPr="00533152" w:rsidRDefault="00F83B44" w:rsidP="00F83B44">
      <w:pPr>
        <w:spacing w:line="360" w:lineRule="auto"/>
        <w:ind w:firstLine="708"/>
        <w:contextualSpacing/>
        <w:jc w:val="both"/>
        <w:rPr>
          <w:rFonts w:ascii="Times New Roman" w:hAnsi="Times New Roman" w:cs="Times New Roman"/>
          <w:sz w:val="28"/>
          <w:szCs w:val="28"/>
        </w:rPr>
      </w:pPr>
      <w:r w:rsidRPr="00533152">
        <w:rPr>
          <w:rFonts w:ascii="Times New Roman" w:hAnsi="Times New Roman" w:cs="Times New Roman"/>
          <w:sz w:val="28"/>
          <w:szCs w:val="28"/>
        </w:rPr>
        <w:t>Среднее значение среди католиков:</w:t>
      </w:r>
    </w:p>
    <w:tbl>
      <w:tblPr>
        <w:tblStyle w:val="ad"/>
        <w:tblW w:w="0" w:type="auto"/>
        <w:tblLook w:val="04A0"/>
      </w:tblPr>
      <w:tblGrid>
        <w:gridCol w:w="3189"/>
        <w:gridCol w:w="3190"/>
        <w:gridCol w:w="3191"/>
      </w:tblGrid>
      <w:tr w:rsidR="00F83B44" w:rsidRPr="00533152" w:rsidTr="00C65F81">
        <w:tc>
          <w:tcPr>
            <w:tcW w:w="3190" w:type="dxa"/>
          </w:tcPr>
          <w:p w:rsidR="00F83B44" w:rsidRPr="00533152" w:rsidRDefault="00F83B44" w:rsidP="00C65F81">
            <w:pPr>
              <w:spacing w:line="360" w:lineRule="auto"/>
              <w:contextualSpacing/>
              <w:jc w:val="both"/>
              <w:rPr>
                <w:rFonts w:ascii="Times New Roman" w:hAnsi="Times New Roman" w:cs="Times New Roman"/>
                <w:sz w:val="28"/>
                <w:szCs w:val="28"/>
              </w:rPr>
            </w:pPr>
          </w:p>
          <w:p w:rsidR="00F83B44" w:rsidRPr="00533152" w:rsidRDefault="00F83B44" w:rsidP="00C65F81">
            <w:pPr>
              <w:spacing w:line="360" w:lineRule="auto"/>
              <w:contextualSpacing/>
              <w:jc w:val="both"/>
              <w:rPr>
                <w:rFonts w:ascii="Times New Roman" w:hAnsi="Times New Roman" w:cs="Times New Roman"/>
                <w:sz w:val="28"/>
                <w:szCs w:val="28"/>
                <w:u w:val="single"/>
              </w:rPr>
            </w:pPr>
            <w:r w:rsidRPr="00533152">
              <w:rPr>
                <w:rFonts w:ascii="Times New Roman" w:hAnsi="Times New Roman" w:cs="Times New Roman"/>
                <w:sz w:val="28"/>
                <w:szCs w:val="28"/>
                <w:u w:val="single"/>
              </w:rPr>
              <w:t>Эмоциональность</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Крещение: 5,27</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Конфирмация: 4,90</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Покаяние: 5,54</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Евхаристия: 6,18</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Священство: 5,0</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Брак: 4,90</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Елеосвящение: 3,81</w:t>
            </w:r>
          </w:p>
        </w:tc>
        <w:tc>
          <w:tcPr>
            <w:tcW w:w="3190" w:type="dxa"/>
          </w:tcPr>
          <w:p w:rsidR="00F83B44" w:rsidRPr="00533152" w:rsidRDefault="00F83B44" w:rsidP="00C65F81">
            <w:pPr>
              <w:spacing w:line="360" w:lineRule="auto"/>
              <w:contextualSpacing/>
              <w:jc w:val="both"/>
              <w:rPr>
                <w:rFonts w:ascii="Times New Roman" w:hAnsi="Times New Roman" w:cs="Times New Roman"/>
                <w:sz w:val="28"/>
                <w:szCs w:val="28"/>
              </w:rPr>
            </w:pPr>
          </w:p>
          <w:p w:rsidR="00F83B44" w:rsidRPr="00533152" w:rsidRDefault="00F83B44" w:rsidP="00C65F81">
            <w:pPr>
              <w:spacing w:line="360" w:lineRule="auto"/>
              <w:contextualSpacing/>
              <w:jc w:val="both"/>
              <w:rPr>
                <w:rFonts w:ascii="Times New Roman" w:hAnsi="Times New Roman" w:cs="Times New Roman"/>
                <w:sz w:val="28"/>
                <w:szCs w:val="28"/>
                <w:u w:val="single"/>
              </w:rPr>
            </w:pPr>
            <w:r w:rsidRPr="00533152">
              <w:rPr>
                <w:rFonts w:ascii="Times New Roman" w:hAnsi="Times New Roman" w:cs="Times New Roman"/>
                <w:sz w:val="28"/>
                <w:szCs w:val="28"/>
                <w:u w:val="single"/>
              </w:rPr>
              <w:t>Зрительное воздействие:</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Крещение: 5,45</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Конфирмация: 4,72</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Покаяние: 3,81</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Евхаристия: 5,36</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Священство: 5, 63</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Брак: 5,45</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Елеосвящение: 3,54</w:t>
            </w:r>
          </w:p>
        </w:tc>
        <w:tc>
          <w:tcPr>
            <w:tcW w:w="3191" w:type="dxa"/>
          </w:tcPr>
          <w:p w:rsidR="00F83B44" w:rsidRPr="00533152" w:rsidRDefault="00F83B44" w:rsidP="00C65F81">
            <w:pPr>
              <w:spacing w:line="360" w:lineRule="auto"/>
              <w:contextualSpacing/>
              <w:jc w:val="both"/>
              <w:rPr>
                <w:rFonts w:ascii="Times New Roman" w:hAnsi="Times New Roman" w:cs="Times New Roman"/>
                <w:sz w:val="28"/>
                <w:szCs w:val="28"/>
              </w:rPr>
            </w:pP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u w:val="single"/>
              </w:rPr>
              <w:t>Значимость</w:t>
            </w:r>
            <w:r w:rsidRPr="00533152">
              <w:rPr>
                <w:rFonts w:ascii="Times New Roman" w:hAnsi="Times New Roman" w:cs="Times New Roman"/>
                <w:sz w:val="28"/>
                <w:szCs w:val="28"/>
              </w:rPr>
              <w:t>:</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Крещение: 7,0</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Конфирмация: 6,09</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Покаяние: 6,54</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Евхаристия: 6,81</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Священство: 6,09</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Брак: 5,45</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Елеосвящение: 5,36</w:t>
            </w:r>
          </w:p>
        </w:tc>
      </w:tr>
    </w:tbl>
    <w:p w:rsidR="00F83B44" w:rsidRDefault="00F83B44" w:rsidP="00F83B44">
      <w:pPr>
        <w:spacing w:line="360" w:lineRule="auto"/>
        <w:ind w:firstLine="708"/>
        <w:contextualSpacing/>
        <w:jc w:val="both"/>
        <w:rPr>
          <w:rFonts w:ascii="Times New Roman" w:hAnsi="Times New Roman" w:cs="Times New Roman"/>
          <w:sz w:val="28"/>
        </w:rPr>
      </w:pPr>
      <w:r w:rsidRPr="003279B6">
        <w:rPr>
          <w:rFonts w:ascii="Times New Roman" w:hAnsi="Times New Roman" w:cs="Times New Roman"/>
          <w:sz w:val="28"/>
        </w:rPr>
        <w:lastRenderedPageBreak/>
        <w:t xml:space="preserve">Как отметил Дж. </w:t>
      </w:r>
      <w:proofErr w:type="spellStart"/>
      <w:r w:rsidRPr="003279B6">
        <w:rPr>
          <w:rFonts w:ascii="Times New Roman" w:hAnsi="Times New Roman" w:cs="Times New Roman"/>
          <w:sz w:val="28"/>
        </w:rPr>
        <w:t>Барретт</w:t>
      </w:r>
      <w:proofErr w:type="spellEnd"/>
      <w:r w:rsidRPr="003279B6">
        <w:rPr>
          <w:rFonts w:ascii="Times New Roman" w:hAnsi="Times New Roman" w:cs="Times New Roman"/>
          <w:sz w:val="28"/>
        </w:rPr>
        <w:t xml:space="preserve">, </w:t>
      </w:r>
      <w:r w:rsidRPr="00C030EE">
        <w:rPr>
          <w:rFonts w:ascii="Times New Roman" w:hAnsi="Times New Roman" w:cs="Times New Roman"/>
          <w:i/>
          <w:sz w:val="28"/>
        </w:rPr>
        <w:t>«среднестатистический католик усомнится в ритуале благословления святой водой, если её будет разбрызгивать автомат»</w:t>
      </w:r>
      <w:r w:rsidRPr="003279B6">
        <w:rPr>
          <w:rStyle w:val="a6"/>
          <w:rFonts w:ascii="Times New Roman" w:hAnsi="Times New Roman" w:cs="Times New Roman"/>
          <w:sz w:val="28"/>
        </w:rPr>
        <w:footnoteReference w:id="159"/>
      </w:r>
      <w:r w:rsidRPr="003279B6">
        <w:rPr>
          <w:rFonts w:ascii="Times New Roman" w:hAnsi="Times New Roman" w:cs="Times New Roman"/>
          <w:sz w:val="28"/>
        </w:rPr>
        <w:t xml:space="preserve">. </w:t>
      </w:r>
      <w:r>
        <w:rPr>
          <w:rFonts w:ascii="Times New Roman" w:hAnsi="Times New Roman" w:cs="Times New Roman"/>
          <w:sz w:val="28"/>
        </w:rPr>
        <w:t xml:space="preserve">Хотя эта ремарка относится скорее к присутствию «специального агента» вообще, её можно обратить и к данному опросу. В данной традиции наиболее значимыми остаются евхаристия, крещение и покаяние, наименее значимыми – елеосвящение и брак. Наибольший эмоциональный отклик вызывают те же три таинства. Священство и конфирмация равны и по значимости (в теории второе должно предшествовать первому), и по эмоциональности. И вновь критерий зрительного воздействия оказывается наиболее приближенным к теории. Интересно, что респонденты в комментарии указали на неважность зрелищности таинств. Католическая </w:t>
      </w:r>
      <w:proofErr w:type="spellStart"/>
      <w:r>
        <w:rPr>
          <w:rFonts w:ascii="Times New Roman" w:hAnsi="Times New Roman" w:cs="Times New Roman"/>
          <w:sz w:val="28"/>
        </w:rPr>
        <w:t>сакраментология</w:t>
      </w:r>
      <w:proofErr w:type="spellEnd"/>
      <w:r>
        <w:rPr>
          <w:rFonts w:ascii="Times New Roman" w:hAnsi="Times New Roman" w:cs="Times New Roman"/>
          <w:sz w:val="28"/>
        </w:rPr>
        <w:t xml:space="preserve">, как отмечается, основывается на действенности таинства при соблюдении материи и формы (принципе </w:t>
      </w:r>
      <w:proofErr w:type="spellStart"/>
      <w:r>
        <w:rPr>
          <w:rFonts w:ascii="Times New Roman" w:hAnsi="Times New Roman" w:cs="Times New Roman"/>
          <w:sz w:val="28"/>
        </w:rPr>
        <w:t>ex</w:t>
      </w:r>
      <w:proofErr w:type="spellEnd"/>
      <w:r>
        <w:rPr>
          <w:rFonts w:ascii="Times New Roman" w:hAnsi="Times New Roman" w:cs="Times New Roman"/>
          <w:sz w:val="28"/>
        </w:rPr>
        <w:t xml:space="preserve"> </w:t>
      </w:r>
      <w:proofErr w:type="spellStart"/>
      <w:r>
        <w:rPr>
          <w:rFonts w:ascii="Times New Roman" w:hAnsi="Times New Roman" w:cs="Times New Roman"/>
          <w:sz w:val="28"/>
        </w:rPr>
        <w:t>opere</w:t>
      </w:r>
      <w:proofErr w:type="spellEnd"/>
      <w:r>
        <w:rPr>
          <w:rFonts w:ascii="Times New Roman" w:hAnsi="Times New Roman" w:cs="Times New Roman"/>
          <w:sz w:val="28"/>
        </w:rPr>
        <w:t xml:space="preserve"> </w:t>
      </w:r>
      <w:proofErr w:type="spellStart"/>
      <w:r>
        <w:rPr>
          <w:rFonts w:ascii="Times New Roman" w:hAnsi="Times New Roman" w:cs="Times New Roman"/>
          <w:sz w:val="28"/>
        </w:rPr>
        <w:t>operato</w:t>
      </w:r>
      <w:proofErr w:type="spellEnd"/>
      <w:r w:rsidRPr="00C030EE">
        <w:rPr>
          <w:rFonts w:ascii="Times New Roman" w:hAnsi="Times New Roman" w:cs="Times New Roman"/>
          <w:sz w:val="28"/>
        </w:rPr>
        <w:t>)</w:t>
      </w:r>
      <w:r>
        <w:rPr>
          <w:rFonts w:ascii="Times New Roman" w:hAnsi="Times New Roman" w:cs="Times New Roman"/>
          <w:sz w:val="28"/>
        </w:rPr>
        <w:t xml:space="preserve">, то есть важно, чтобы все было сделано правильно, вне зависимости от внешних составляющих. </w:t>
      </w:r>
    </w:p>
    <w:p w:rsidR="00F83B44" w:rsidRDefault="00F83B44" w:rsidP="00F83B44">
      <w:pPr>
        <w:spacing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Вразрез с теорией </w:t>
      </w:r>
      <w:proofErr w:type="spellStart"/>
      <w:r>
        <w:rPr>
          <w:rFonts w:ascii="Times New Roman" w:hAnsi="Times New Roman" w:cs="Times New Roman"/>
          <w:sz w:val="28"/>
        </w:rPr>
        <w:t>Маколея-Лоусона</w:t>
      </w:r>
      <w:proofErr w:type="spellEnd"/>
      <w:r>
        <w:rPr>
          <w:rFonts w:ascii="Times New Roman" w:hAnsi="Times New Roman" w:cs="Times New Roman"/>
          <w:sz w:val="28"/>
        </w:rPr>
        <w:t xml:space="preserve"> идет и определение католиками роли действующего лица – священник является главным во всех таинствах, кроме брака. В настоящей теории священник является главным и в таинстве брака, а покаяние является скорее ритуалом «специального объекта». </w:t>
      </w:r>
    </w:p>
    <w:p w:rsidR="00F83B44" w:rsidRPr="00533152" w:rsidRDefault="00F83B44" w:rsidP="00F83B44">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rPr>
        <w:t>Обратимся к оценкам, данным протестантами:</w:t>
      </w:r>
    </w:p>
    <w:tbl>
      <w:tblPr>
        <w:tblStyle w:val="ad"/>
        <w:tblW w:w="0" w:type="auto"/>
        <w:tblLook w:val="04A0"/>
      </w:tblPr>
      <w:tblGrid>
        <w:gridCol w:w="3189"/>
        <w:gridCol w:w="3190"/>
        <w:gridCol w:w="3191"/>
      </w:tblGrid>
      <w:tr w:rsidR="00F83B44" w:rsidRPr="00533152" w:rsidTr="00C65F81">
        <w:tc>
          <w:tcPr>
            <w:tcW w:w="3190" w:type="dxa"/>
          </w:tcPr>
          <w:p w:rsidR="00F83B44" w:rsidRPr="00533152" w:rsidRDefault="00F83B44" w:rsidP="00C65F81">
            <w:pPr>
              <w:spacing w:line="360" w:lineRule="auto"/>
              <w:contextualSpacing/>
              <w:jc w:val="both"/>
              <w:rPr>
                <w:rFonts w:ascii="Times New Roman" w:hAnsi="Times New Roman" w:cs="Times New Roman"/>
                <w:sz w:val="28"/>
                <w:szCs w:val="28"/>
              </w:rPr>
            </w:pPr>
          </w:p>
          <w:p w:rsidR="00F83B44" w:rsidRPr="00533152" w:rsidRDefault="00F83B44" w:rsidP="00C65F81">
            <w:pPr>
              <w:spacing w:line="360" w:lineRule="auto"/>
              <w:contextualSpacing/>
              <w:jc w:val="both"/>
              <w:rPr>
                <w:rFonts w:ascii="Times New Roman" w:hAnsi="Times New Roman" w:cs="Times New Roman"/>
                <w:sz w:val="28"/>
                <w:szCs w:val="28"/>
                <w:u w:val="single"/>
              </w:rPr>
            </w:pPr>
            <w:r w:rsidRPr="00533152">
              <w:rPr>
                <w:rFonts w:ascii="Times New Roman" w:hAnsi="Times New Roman" w:cs="Times New Roman"/>
                <w:sz w:val="28"/>
                <w:szCs w:val="28"/>
                <w:u w:val="single"/>
              </w:rPr>
              <w:t>Эмоциональность</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Крещение: 5,</w:t>
            </w:r>
            <w:r>
              <w:rPr>
                <w:rFonts w:ascii="Times New Roman" w:hAnsi="Times New Roman" w:cs="Times New Roman"/>
                <w:sz w:val="28"/>
                <w:szCs w:val="28"/>
              </w:rPr>
              <w:t>5</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Конфирмация:</w:t>
            </w:r>
            <w:r>
              <w:rPr>
                <w:rFonts w:ascii="Times New Roman" w:hAnsi="Times New Roman" w:cs="Times New Roman"/>
                <w:sz w:val="28"/>
                <w:szCs w:val="28"/>
              </w:rPr>
              <w:t xml:space="preserve"> 3,6</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Покаяние: 5,</w:t>
            </w:r>
            <w:r>
              <w:rPr>
                <w:rFonts w:ascii="Times New Roman" w:hAnsi="Times New Roman" w:cs="Times New Roman"/>
                <w:sz w:val="28"/>
                <w:szCs w:val="28"/>
              </w:rPr>
              <w:t>7</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Евхаристия: 6,</w:t>
            </w:r>
            <w:r>
              <w:rPr>
                <w:rFonts w:ascii="Times New Roman" w:hAnsi="Times New Roman" w:cs="Times New Roman"/>
                <w:sz w:val="28"/>
                <w:szCs w:val="28"/>
              </w:rPr>
              <w:t>4</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Священство: 4,7</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Брак</w:t>
            </w:r>
            <w:r>
              <w:rPr>
                <w:rFonts w:ascii="Times New Roman" w:hAnsi="Times New Roman" w:cs="Times New Roman"/>
                <w:sz w:val="28"/>
                <w:szCs w:val="28"/>
              </w:rPr>
              <w:t>: 5,5</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Елеосвящение: 3,6</w:t>
            </w:r>
          </w:p>
        </w:tc>
        <w:tc>
          <w:tcPr>
            <w:tcW w:w="3190" w:type="dxa"/>
          </w:tcPr>
          <w:p w:rsidR="00F83B44" w:rsidRPr="00533152" w:rsidRDefault="00F83B44" w:rsidP="00C65F81">
            <w:pPr>
              <w:spacing w:line="360" w:lineRule="auto"/>
              <w:contextualSpacing/>
              <w:jc w:val="both"/>
              <w:rPr>
                <w:rFonts w:ascii="Times New Roman" w:hAnsi="Times New Roman" w:cs="Times New Roman"/>
                <w:sz w:val="28"/>
                <w:szCs w:val="28"/>
              </w:rPr>
            </w:pPr>
          </w:p>
          <w:p w:rsidR="00F83B44" w:rsidRPr="00533152" w:rsidRDefault="00F83B44" w:rsidP="00C65F81">
            <w:pPr>
              <w:spacing w:line="360" w:lineRule="auto"/>
              <w:contextualSpacing/>
              <w:jc w:val="both"/>
              <w:rPr>
                <w:rFonts w:ascii="Times New Roman" w:hAnsi="Times New Roman" w:cs="Times New Roman"/>
                <w:sz w:val="28"/>
                <w:szCs w:val="28"/>
                <w:u w:val="single"/>
              </w:rPr>
            </w:pPr>
            <w:r w:rsidRPr="00533152">
              <w:rPr>
                <w:rFonts w:ascii="Times New Roman" w:hAnsi="Times New Roman" w:cs="Times New Roman"/>
                <w:sz w:val="28"/>
                <w:szCs w:val="28"/>
                <w:u w:val="single"/>
              </w:rPr>
              <w:t>Зрительное воздействие:</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Крещение: 5,</w:t>
            </w:r>
            <w:r>
              <w:rPr>
                <w:rFonts w:ascii="Times New Roman" w:hAnsi="Times New Roman" w:cs="Times New Roman"/>
                <w:sz w:val="28"/>
                <w:szCs w:val="28"/>
              </w:rPr>
              <w:t>1</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Конфирмация</w:t>
            </w:r>
            <w:r>
              <w:rPr>
                <w:rFonts w:ascii="Times New Roman" w:hAnsi="Times New Roman" w:cs="Times New Roman"/>
                <w:sz w:val="28"/>
                <w:szCs w:val="28"/>
              </w:rPr>
              <w:t>: 3,0</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 xml:space="preserve">Покаяние: </w:t>
            </w:r>
            <w:r>
              <w:rPr>
                <w:rFonts w:ascii="Times New Roman" w:hAnsi="Times New Roman" w:cs="Times New Roman"/>
                <w:sz w:val="28"/>
                <w:szCs w:val="28"/>
              </w:rPr>
              <w:t xml:space="preserve">4,1 </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Евхаристия: 5,8</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Священство: 4,5</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Брак: 5,7</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Елеосвящение: 3,1</w:t>
            </w:r>
          </w:p>
        </w:tc>
        <w:tc>
          <w:tcPr>
            <w:tcW w:w="3191" w:type="dxa"/>
          </w:tcPr>
          <w:p w:rsidR="00F83B44" w:rsidRPr="00533152" w:rsidRDefault="00F83B44" w:rsidP="00C65F81">
            <w:pPr>
              <w:spacing w:line="360" w:lineRule="auto"/>
              <w:contextualSpacing/>
              <w:jc w:val="both"/>
              <w:rPr>
                <w:rFonts w:ascii="Times New Roman" w:hAnsi="Times New Roman" w:cs="Times New Roman"/>
                <w:sz w:val="28"/>
                <w:szCs w:val="28"/>
              </w:rPr>
            </w:pP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u w:val="single"/>
              </w:rPr>
              <w:t>Значимость</w:t>
            </w:r>
            <w:r w:rsidRPr="00533152">
              <w:rPr>
                <w:rFonts w:ascii="Times New Roman" w:hAnsi="Times New Roman" w:cs="Times New Roman"/>
                <w:sz w:val="28"/>
                <w:szCs w:val="28"/>
              </w:rPr>
              <w:t>:</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Креще</w:t>
            </w:r>
            <w:r>
              <w:rPr>
                <w:rFonts w:ascii="Times New Roman" w:hAnsi="Times New Roman" w:cs="Times New Roman"/>
                <w:sz w:val="28"/>
                <w:szCs w:val="28"/>
              </w:rPr>
              <w:t>ние: 6,5</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Конфирмация: 2,9</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Покаяние: 6,</w:t>
            </w:r>
            <w:r>
              <w:rPr>
                <w:rFonts w:ascii="Times New Roman" w:hAnsi="Times New Roman" w:cs="Times New Roman"/>
                <w:sz w:val="28"/>
                <w:szCs w:val="28"/>
              </w:rPr>
              <w:t>0</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Евхаристия: 6,7</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Священство: 5,7</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Брак: 5,8</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lastRenderedPageBreak/>
              <w:t xml:space="preserve">Елеосвящение: </w:t>
            </w:r>
            <w:r>
              <w:rPr>
                <w:rFonts w:ascii="Times New Roman" w:hAnsi="Times New Roman" w:cs="Times New Roman"/>
                <w:sz w:val="28"/>
                <w:szCs w:val="28"/>
              </w:rPr>
              <w:t>4,0</w:t>
            </w:r>
          </w:p>
        </w:tc>
      </w:tr>
    </w:tbl>
    <w:p w:rsidR="00F83B44" w:rsidRDefault="00F83B44" w:rsidP="00F83B4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Следует отметить, что таинств как таковых в протестантизме евангельского исповедания всего два: крещение и причастие, остальные рассматриваются как символические обряды. Несмотря на этот факт, по-прежнему высокой остается значимость покаяния, а низкой – конфирмации и елеосвящения. В отношении зрелищности евхаристия, брак и крещение (часто проводимое во взрослом возрасте) оказываются более заметными, чем елеосвящение и конфирмация. Наконец, наибольший эмоциональный отклик мы снова находим в евхаристии и покаянии. Итак, несмотря на значительную разницу в понимании таинств и их отличие от обрядов, мы получаем результаты, во многом схожие с ответами респондентов других вероисповеданий. И снова теория </w:t>
      </w:r>
      <w:proofErr w:type="spellStart"/>
      <w:r>
        <w:rPr>
          <w:rFonts w:ascii="Times New Roman" w:hAnsi="Times New Roman" w:cs="Times New Roman"/>
          <w:sz w:val="28"/>
          <w:szCs w:val="28"/>
        </w:rPr>
        <w:t>Маколея-Лоусона</w:t>
      </w:r>
      <w:proofErr w:type="spellEnd"/>
      <w:r>
        <w:rPr>
          <w:rFonts w:ascii="Times New Roman" w:hAnsi="Times New Roman" w:cs="Times New Roman"/>
          <w:sz w:val="28"/>
          <w:szCs w:val="28"/>
        </w:rPr>
        <w:t xml:space="preserve"> не получает значительного подкрепления. </w:t>
      </w:r>
    </w:p>
    <w:p w:rsidR="00F83B44" w:rsidRPr="002472C4" w:rsidRDefault="00F83B44" w:rsidP="00F83B4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Перейдем теперь к ответам и комментариям православных респондентов: </w:t>
      </w:r>
    </w:p>
    <w:tbl>
      <w:tblPr>
        <w:tblStyle w:val="ad"/>
        <w:tblW w:w="0" w:type="auto"/>
        <w:tblLook w:val="04A0"/>
      </w:tblPr>
      <w:tblGrid>
        <w:gridCol w:w="3189"/>
        <w:gridCol w:w="3190"/>
        <w:gridCol w:w="3191"/>
      </w:tblGrid>
      <w:tr w:rsidR="00F83B44" w:rsidRPr="00533152" w:rsidTr="00C65F81">
        <w:tc>
          <w:tcPr>
            <w:tcW w:w="3190" w:type="dxa"/>
          </w:tcPr>
          <w:p w:rsidR="00F83B44" w:rsidRPr="00533152" w:rsidRDefault="00F83B44" w:rsidP="00C65F81">
            <w:pPr>
              <w:spacing w:line="360" w:lineRule="auto"/>
              <w:contextualSpacing/>
              <w:jc w:val="both"/>
              <w:rPr>
                <w:rFonts w:ascii="Times New Roman" w:hAnsi="Times New Roman" w:cs="Times New Roman"/>
                <w:sz w:val="28"/>
                <w:szCs w:val="28"/>
              </w:rPr>
            </w:pPr>
          </w:p>
          <w:p w:rsidR="00F83B44" w:rsidRPr="00533152" w:rsidRDefault="00F83B44" w:rsidP="00C65F81">
            <w:pPr>
              <w:spacing w:line="360" w:lineRule="auto"/>
              <w:contextualSpacing/>
              <w:jc w:val="both"/>
              <w:rPr>
                <w:rFonts w:ascii="Times New Roman" w:hAnsi="Times New Roman" w:cs="Times New Roman"/>
                <w:sz w:val="28"/>
                <w:szCs w:val="28"/>
                <w:u w:val="single"/>
              </w:rPr>
            </w:pPr>
            <w:r w:rsidRPr="00533152">
              <w:rPr>
                <w:rFonts w:ascii="Times New Roman" w:hAnsi="Times New Roman" w:cs="Times New Roman"/>
                <w:sz w:val="28"/>
                <w:szCs w:val="28"/>
                <w:u w:val="single"/>
              </w:rPr>
              <w:t>Эмоциональность</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Крещение: 5,</w:t>
            </w:r>
            <w:r>
              <w:rPr>
                <w:rFonts w:ascii="Times New Roman" w:hAnsi="Times New Roman" w:cs="Times New Roman"/>
                <w:sz w:val="28"/>
                <w:szCs w:val="28"/>
              </w:rPr>
              <w:t>92</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Конфирмация:</w:t>
            </w:r>
            <w:r>
              <w:rPr>
                <w:rFonts w:ascii="Times New Roman" w:hAnsi="Times New Roman" w:cs="Times New Roman"/>
                <w:sz w:val="28"/>
                <w:szCs w:val="28"/>
              </w:rPr>
              <w:t xml:space="preserve"> 4,46</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Покаяние: 6,15</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Евхаристия: 6,</w:t>
            </w:r>
            <w:r>
              <w:rPr>
                <w:rFonts w:ascii="Times New Roman" w:hAnsi="Times New Roman" w:cs="Times New Roman"/>
                <w:sz w:val="28"/>
                <w:szCs w:val="28"/>
              </w:rPr>
              <w:t>76</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Священство: 5,76</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Брак</w:t>
            </w:r>
            <w:r>
              <w:rPr>
                <w:rFonts w:ascii="Times New Roman" w:hAnsi="Times New Roman" w:cs="Times New Roman"/>
                <w:sz w:val="28"/>
                <w:szCs w:val="28"/>
              </w:rPr>
              <w:t>: 6,07</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Елеосвящение: 4,92</w:t>
            </w:r>
          </w:p>
        </w:tc>
        <w:tc>
          <w:tcPr>
            <w:tcW w:w="3190" w:type="dxa"/>
          </w:tcPr>
          <w:p w:rsidR="00F83B44" w:rsidRPr="00533152" w:rsidRDefault="00F83B44" w:rsidP="00C65F81">
            <w:pPr>
              <w:spacing w:line="360" w:lineRule="auto"/>
              <w:contextualSpacing/>
              <w:jc w:val="both"/>
              <w:rPr>
                <w:rFonts w:ascii="Times New Roman" w:hAnsi="Times New Roman" w:cs="Times New Roman"/>
                <w:sz w:val="28"/>
                <w:szCs w:val="28"/>
              </w:rPr>
            </w:pPr>
          </w:p>
          <w:p w:rsidR="00F83B44" w:rsidRPr="00533152" w:rsidRDefault="00F83B44" w:rsidP="00C65F81">
            <w:pPr>
              <w:spacing w:line="360" w:lineRule="auto"/>
              <w:contextualSpacing/>
              <w:jc w:val="both"/>
              <w:rPr>
                <w:rFonts w:ascii="Times New Roman" w:hAnsi="Times New Roman" w:cs="Times New Roman"/>
                <w:sz w:val="28"/>
                <w:szCs w:val="28"/>
                <w:u w:val="single"/>
              </w:rPr>
            </w:pPr>
            <w:r w:rsidRPr="00533152">
              <w:rPr>
                <w:rFonts w:ascii="Times New Roman" w:hAnsi="Times New Roman" w:cs="Times New Roman"/>
                <w:sz w:val="28"/>
                <w:szCs w:val="28"/>
                <w:u w:val="single"/>
              </w:rPr>
              <w:t>Зрительное воздействие:</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Крещение: 5,53</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Конфирмация</w:t>
            </w:r>
            <w:r>
              <w:rPr>
                <w:rFonts w:ascii="Times New Roman" w:hAnsi="Times New Roman" w:cs="Times New Roman"/>
                <w:sz w:val="28"/>
                <w:szCs w:val="28"/>
              </w:rPr>
              <w:t>: 4,46</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 xml:space="preserve">Покаяние: </w:t>
            </w:r>
            <w:r>
              <w:rPr>
                <w:rFonts w:ascii="Times New Roman" w:hAnsi="Times New Roman" w:cs="Times New Roman"/>
                <w:sz w:val="28"/>
                <w:szCs w:val="28"/>
              </w:rPr>
              <w:t>4,38</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Евхаристия: 6,15</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Священство: 6,38</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Брак: 6,61</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Елеосвящение: 4,53</w:t>
            </w:r>
          </w:p>
        </w:tc>
        <w:tc>
          <w:tcPr>
            <w:tcW w:w="3191" w:type="dxa"/>
          </w:tcPr>
          <w:p w:rsidR="00F83B44" w:rsidRPr="00533152" w:rsidRDefault="00F83B44" w:rsidP="00C65F81">
            <w:pPr>
              <w:spacing w:line="360" w:lineRule="auto"/>
              <w:contextualSpacing/>
              <w:jc w:val="both"/>
              <w:rPr>
                <w:rFonts w:ascii="Times New Roman" w:hAnsi="Times New Roman" w:cs="Times New Roman"/>
                <w:sz w:val="28"/>
                <w:szCs w:val="28"/>
              </w:rPr>
            </w:pP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u w:val="single"/>
              </w:rPr>
              <w:t>Значимость</w:t>
            </w:r>
            <w:r w:rsidRPr="00533152">
              <w:rPr>
                <w:rFonts w:ascii="Times New Roman" w:hAnsi="Times New Roman" w:cs="Times New Roman"/>
                <w:sz w:val="28"/>
                <w:szCs w:val="28"/>
              </w:rPr>
              <w:t>:</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Креще</w:t>
            </w:r>
            <w:r>
              <w:rPr>
                <w:rFonts w:ascii="Times New Roman" w:hAnsi="Times New Roman" w:cs="Times New Roman"/>
                <w:sz w:val="28"/>
                <w:szCs w:val="28"/>
              </w:rPr>
              <w:t>ние: 6,92</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Конфирмация: 5,84</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Покаяние: 6,</w:t>
            </w:r>
            <w:r>
              <w:rPr>
                <w:rFonts w:ascii="Times New Roman" w:hAnsi="Times New Roman" w:cs="Times New Roman"/>
                <w:sz w:val="28"/>
                <w:szCs w:val="28"/>
              </w:rPr>
              <w:t>84</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Евхаристия: 7,0</w:t>
            </w:r>
          </w:p>
          <w:p w:rsidR="00F83B44" w:rsidRPr="00533152"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Священство: 6,0</w:t>
            </w:r>
          </w:p>
          <w:p w:rsidR="00F83B44" w:rsidRDefault="00F83B44" w:rsidP="00C65F8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Брак: 6,46</w:t>
            </w:r>
          </w:p>
          <w:p w:rsidR="00F83B44" w:rsidRPr="00533152" w:rsidRDefault="00F83B44" w:rsidP="00C65F81">
            <w:pPr>
              <w:spacing w:line="360" w:lineRule="auto"/>
              <w:contextualSpacing/>
              <w:jc w:val="both"/>
              <w:rPr>
                <w:rFonts w:ascii="Times New Roman" w:hAnsi="Times New Roman" w:cs="Times New Roman"/>
                <w:sz w:val="28"/>
                <w:szCs w:val="28"/>
              </w:rPr>
            </w:pPr>
            <w:r w:rsidRPr="00533152">
              <w:rPr>
                <w:rFonts w:ascii="Times New Roman" w:hAnsi="Times New Roman" w:cs="Times New Roman"/>
                <w:sz w:val="28"/>
                <w:szCs w:val="28"/>
              </w:rPr>
              <w:t xml:space="preserve">Елеосвящение: </w:t>
            </w:r>
            <w:r>
              <w:rPr>
                <w:rFonts w:ascii="Times New Roman" w:hAnsi="Times New Roman" w:cs="Times New Roman"/>
                <w:sz w:val="28"/>
                <w:szCs w:val="28"/>
              </w:rPr>
              <w:t>5,38</w:t>
            </w:r>
          </w:p>
        </w:tc>
      </w:tr>
    </w:tbl>
    <w:p w:rsidR="00F83B44" w:rsidRDefault="00F83B44" w:rsidP="00F83B4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Здесь средние показатели в целом не отличаются от </w:t>
      </w:r>
      <w:r w:rsidRPr="00BA2FFB">
        <w:rPr>
          <w:rFonts w:ascii="Times New Roman" w:hAnsi="Times New Roman" w:cs="Times New Roman"/>
          <w:sz w:val="28"/>
          <w:szCs w:val="28"/>
        </w:rPr>
        <w:t xml:space="preserve">ответов представителей других </w:t>
      </w:r>
      <w:r>
        <w:rPr>
          <w:rFonts w:ascii="Times New Roman" w:hAnsi="Times New Roman" w:cs="Times New Roman"/>
          <w:sz w:val="28"/>
          <w:szCs w:val="28"/>
        </w:rPr>
        <w:t xml:space="preserve">традиций. Евхаристия, крещение и покаяние являются более значимыми, чем брак, и священство. Притом, что по логике </w:t>
      </w:r>
      <w:proofErr w:type="spellStart"/>
      <w:r>
        <w:rPr>
          <w:rFonts w:ascii="Times New Roman" w:hAnsi="Times New Roman" w:cs="Times New Roman"/>
          <w:sz w:val="28"/>
          <w:szCs w:val="28"/>
        </w:rPr>
        <w:t>Р.Маколея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Т.Лоусона</w:t>
      </w:r>
      <w:proofErr w:type="spellEnd"/>
      <w:r>
        <w:rPr>
          <w:rFonts w:ascii="Times New Roman" w:hAnsi="Times New Roman" w:cs="Times New Roman"/>
          <w:sz w:val="28"/>
          <w:szCs w:val="28"/>
        </w:rPr>
        <w:t xml:space="preserve"> без священства невозможно исполнение таинств вообще. Евхаристия, брак и священство представляются также наиболее зрелищными.  Евхаристия, покаяние и брак отмечены как самые </w:t>
      </w:r>
      <w:r>
        <w:rPr>
          <w:rFonts w:ascii="Times New Roman" w:hAnsi="Times New Roman" w:cs="Times New Roman"/>
          <w:sz w:val="28"/>
          <w:szCs w:val="28"/>
        </w:rPr>
        <w:lastRenderedPageBreak/>
        <w:t xml:space="preserve">эмоциональные. Интересно, что крещение, проводимое православными в основном в младенчестве, тоже воспринимается достаточно эмоционально. Одним из респондентов было отмечено, что миропомазание в православии происходит одновременно с крещением, то есть эмоциональность должна быть одинаковой – однако конфирмация, как видно из ответов, достаточно далеко отстоит от крещения. Интересен также брак как наиболее зрелищное таинство, за которым, в целом ожидаемо, идут священство и евхаристия. </w:t>
      </w:r>
    </w:p>
    <w:p w:rsidR="00F83B44" w:rsidRDefault="00F83B44" w:rsidP="00F83B4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Можно также отметить достаточно высокий средний балл при оценке таинств православными респондентами (при сохранении относительных отличий одних от других). Возможно, это связано с угрозой прелести как духовного падения, которое может быть следствием любой оценки таинств.</w:t>
      </w:r>
    </w:p>
    <w:p w:rsidR="00F83B44" w:rsidRPr="00A716D7" w:rsidRDefault="00F83B44" w:rsidP="00F83B4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A716D7">
        <w:rPr>
          <w:rFonts w:ascii="Times New Roman" w:hAnsi="Times New Roman" w:cs="Times New Roman"/>
          <w:sz w:val="28"/>
          <w:szCs w:val="28"/>
        </w:rPr>
        <w:t>Понимание некоторыми православными респондентами роли священника в таинстве отличается от понимания католическими респондентами (в католицизме священник признается посредником).</w:t>
      </w:r>
      <w:r>
        <w:rPr>
          <w:rFonts w:ascii="Times New Roman" w:hAnsi="Times New Roman" w:cs="Times New Roman"/>
          <w:sz w:val="28"/>
          <w:szCs w:val="28"/>
        </w:rPr>
        <w:t xml:space="preserve"> </w:t>
      </w:r>
      <w:r w:rsidRPr="00A716D7">
        <w:rPr>
          <w:rFonts w:ascii="Times New Roman" w:hAnsi="Times New Roman" w:cs="Times New Roman"/>
          <w:sz w:val="28"/>
          <w:szCs w:val="28"/>
        </w:rPr>
        <w:t>В то же время, у православных респондентов выявлено общее с католическими респондентами понимание ритуала – никакая эмоциональность и</w:t>
      </w:r>
      <w:r>
        <w:rPr>
          <w:rFonts w:ascii="Times New Roman" w:hAnsi="Times New Roman" w:cs="Times New Roman"/>
          <w:sz w:val="28"/>
          <w:szCs w:val="28"/>
        </w:rPr>
        <w:t xml:space="preserve"> зрелищность не должна измеряться, главное – порядок. </w:t>
      </w:r>
      <w:r w:rsidRPr="00A716D7">
        <w:rPr>
          <w:rFonts w:ascii="Times New Roman" w:hAnsi="Times New Roman" w:cs="Times New Roman"/>
          <w:sz w:val="28"/>
          <w:szCs w:val="28"/>
        </w:rPr>
        <w:t>При этом сходстве, одним из православных респондентов отмечена невозможность сводить все христианские традиции к одному знаменателю и сравнивать их между</w:t>
      </w:r>
      <w:r>
        <w:rPr>
          <w:rFonts w:ascii="Times New Roman" w:hAnsi="Times New Roman" w:cs="Times New Roman"/>
          <w:sz w:val="28"/>
          <w:szCs w:val="28"/>
        </w:rPr>
        <w:t xml:space="preserve"> собой. Роль общечеловеческих реакций отрицается. </w:t>
      </w:r>
      <w:r w:rsidRPr="00A716D7">
        <w:rPr>
          <w:rFonts w:ascii="Times New Roman" w:hAnsi="Times New Roman" w:cs="Times New Roman"/>
          <w:sz w:val="28"/>
          <w:szCs w:val="28"/>
        </w:rPr>
        <w:t xml:space="preserve">Однако наш опрос показал очень схожее восприятие таинств у представителей разных христианских традиций. </w:t>
      </w:r>
    </w:p>
    <w:p w:rsidR="00F83B44" w:rsidRDefault="00F83B44" w:rsidP="00F83B4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Еще один интересный комментарий касается самого оцениваемого критерия – зрелищности ритуала</w:t>
      </w:r>
      <w:r w:rsidRPr="00A716D7">
        <w:rPr>
          <w:rFonts w:ascii="Times New Roman" w:hAnsi="Times New Roman" w:cs="Times New Roman"/>
          <w:sz w:val="28"/>
          <w:szCs w:val="28"/>
        </w:rPr>
        <w:t>. Один православный респондент</w:t>
      </w:r>
      <w:r>
        <w:rPr>
          <w:rFonts w:ascii="Times New Roman" w:hAnsi="Times New Roman" w:cs="Times New Roman"/>
          <w:sz w:val="28"/>
          <w:szCs w:val="28"/>
        </w:rPr>
        <w:t xml:space="preserve"> отметил, что главную роль в богослужении играет не визуальный, а </w:t>
      </w:r>
      <w:proofErr w:type="spellStart"/>
      <w:r>
        <w:rPr>
          <w:rFonts w:ascii="Times New Roman" w:hAnsi="Times New Roman" w:cs="Times New Roman"/>
          <w:sz w:val="28"/>
          <w:szCs w:val="28"/>
        </w:rPr>
        <w:t>аудиоряд</w:t>
      </w:r>
      <w:proofErr w:type="spellEnd"/>
      <w:r>
        <w:rPr>
          <w:rFonts w:ascii="Times New Roman" w:hAnsi="Times New Roman" w:cs="Times New Roman"/>
          <w:sz w:val="28"/>
          <w:szCs w:val="28"/>
        </w:rPr>
        <w:t>. Однако как было отмечено выше, для ритуалов специального агента важна любая провоцирующая эмоции активность</w:t>
      </w:r>
      <w:r>
        <w:rPr>
          <w:rStyle w:val="a6"/>
          <w:rFonts w:ascii="Times New Roman" w:hAnsi="Times New Roman" w:cs="Times New Roman"/>
          <w:sz w:val="28"/>
          <w:szCs w:val="28"/>
        </w:rPr>
        <w:footnoteReference w:id="160"/>
      </w:r>
      <w:r>
        <w:rPr>
          <w:rFonts w:ascii="Times New Roman" w:hAnsi="Times New Roman" w:cs="Times New Roman"/>
          <w:sz w:val="28"/>
          <w:szCs w:val="28"/>
        </w:rPr>
        <w:t>.</w:t>
      </w:r>
      <w:r w:rsidRPr="007F119A">
        <w:rPr>
          <w:rFonts w:ascii="Times New Roman" w:hAnsi="Times New Roman" w:cs="Times New Roman"/>
          <w:sz w:val="28"/>
          <w:szCs w:val="28"/>
        </w:rPr>
        <w:t xml:space="preserve"> И</w:t>
      </w:r>
      <w:r>
        <w:rPr>
          <w:rFonts w:ascii="Times New Roman" w:hAnsi="Times New Roman" w:cs="Times New Roman"/>
          <w:sz w:val="28"/>
          <w:szCs w:val="28"/>
        </w:rPr>
        <w:t xml:space="preserve"> </w:t>
      </w:r>
      <w:proofErr w:type="spellStart"/>
      <w:r>
        <w:rPr>
          <w:rFonts w:ascii="Times New Roman" w:hAnsi="Times New Roman" w:cs="Times New Roman"/>
          <w:sz w:val="28"/>
          <w:szCs w:val="28"/>
        </w:rPr>
        <w:t>аудиоряд</w:t>
      </w:r>
      <w:proofErr w:type="spellEnd"/>
      <w:r>
        <w:rPr>
          <w:rFonts w:ascii="Times New Roman" w:hAnsi="Times New Roman" w:cs="Times New Roman"/>
          <w:sz w:val="28"/>
          <w:szCs w:val="28"/>
        </w:rPr>
        <w:t xml:space="preserve"> в православном богослужении ассоциируется мирянином скорее как музыка, а не как молитва. Как заметил протоиерей Владимир Волгин:</w:t>
      </w:r>
      <w:r w:rsidRPr="00824DC9">
        <w:rPr>
          <w:rFonts w:ascii="Arial" w:hAnsi="Arial" w:cs="Arial"/>
          <w:color w:val="3B4B41"/>
          <w:sz w:val="26"/>
          <w:szCs w:val="26"/>
          <w:shd w:val="clear" w:color="auto" w:fill="FFFFFF"/>
        </w:rPr>
        <w:t xml:space="preserve"> </w:t>
      </w:r>
      <w:r>
        <w:rPr>
          <w:rFonts w:ascii="Arial" w:hAnsi="Arial" w:cs="Arial"/>
          <w:color w:val="3B4B41"/>
          <w:sz w:val="26"/>
          <w:szCs w:val="26"/>
          <w:shd w:val="clear" w:color="auto" w:fill="FFFFFF"/>
        </w:rPr>
        <w:t>«</w:t>
      </w:r>
      <w:r w:rsidRPr="00824DC9">
        <w:rPr>
          <w:rFonts w:ascii="Times New Roman" w:hAnsi="Times New Roman" w:cs="Times New Roman"/>
          <w:i/>
          <w:sz w:val="28"/>
          <w:szCs w:val="28"/>
        </w:rPr>
        <w:t xml:space="preserve">Православное </w:t>
      </w:r>
      <w:r w:rsidRPr="00824DC9">
        <w:rPr>
          <w:rFonts w:ascii="Times New Roman" w:hAnsi="Times New Roman" w:cs="Times New Roman"/>
          <w:i/>
          <w:sz w:val="28"/>
          <w:szCs w:val="28"/>
        </w:rPr>
        <w:lastRenderedPageBreak/>
        <w:t xml:space="preserve">богослужение - очень стройное, </w:t>
      </w:r>
      <w:r w:rsidRPr="00824DC9">
        <w:rPr>
          <w:rFonts w:ascii="Times New Roman" w:hAnsi="Times New Roman" w:cs="Times New Roman"/>
          <w:i/>
          <w:sz w:val="28"/>
          <w:szCs w:val="28"/>
          <w:u w:val="single"/>
        </w:rPr>
        <w:t>красивое</w:t>
      </w:r>
      <w:r w:rsidRPr="00824DC9">
        <w:rPr>
          <w:rFonts w:ascii="Times New Roman" w:hAnsi="Times New Roman" w:cs="Times New Roman"/>
          <w:i/>
          <w:sz w:val="28"/>
          <w:szCs w:val="28"/>
        </w:rPr>
        <w:t xml:space="preserve"> и глубокое богослужение. Единственным недостатком является то, что многие люди его не понимают</w:t>
      </w:r>
      <w:r>
        <w:rPr>
          <w:rFonts w:ascii="Times New Roman" w:hAnsi="Times New Roman" w:cs="Times New Roman"/>
          <w:sz w:val="28"/>
          <w:szCs w:val="28"/>
        </w:rPr>
        <w:t>»</w:t>
      </w:r>
      <w:r>
        <w:rPr>
          <w:rStyle w:val="a6"/>
          <w:rFonts w:ascii="Times New Roman" w:hAnsi="Times New Roman" w:cs="Times New Roman"/>
          <w:sz w:val="28"/>
          <w:szCs w:val="28"/>
        </w:rPr>
        <w:footnoteReference w:id="161"/>
      </w:r>
      <w:r w:rsidRPr="00824DC9">
        <w:rPr>
          <w:rFonts w:ascii="Times New Roman" w:hAnsi="Times New Roman" w:cs="Times New Roman"/>
          <w:sz w:val="28"/>
          <w:szCs w:val="28"/>
        </w:rPr>
        <w:t>. </w:t>
      </w:r>
    </w:p>
    <w:p w:rsidR="00F83B44" w:rsidRDefault="00F83B44" w:rsidP="00F83B4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И католические, и православные респонденты отмечали, что вовлеченность в таинства может быть разной в разное время, то есть психологическая и физиологическая природа человека во время исполнения таинства никуда не девается и может быть измерима. Что касается действия самого Бога во время исполнения таинств, и его гипотетического вмешательства в ход событий, здесь интересно привести два замечания Дж. </w:t>
      </w:r>
      <w:proofErr w:type="spellStart"/>
      <w:r>
        <w:rPr>
          <w:rFonts w:ascii="Times New Roman" w:hAnsi="Times New Roman" w:cs="Times New Roman"/>
          <w:sz w:val="28"/>
          <w:szCs w:val="28"/>
        </w:rPr>
        <w:t>Барретта</w:t>
      </w:r>
      <w:proofErr w:type="spellEnd"/>
      <w:r>
        <w:rPr>
          <w:rFonts w:ascii="Times New Roman" w:hAnsi="Times New Roman" w:cs="Times New Roman"/>
          <w:sz w:val="28"/>
          <w:szCs w:val="28"/>
        </w:rPr>
        <w:t>, основанные на его исследованиях. Во-первых, он выяснил, что христианин в религиозной практике ищет скорее психологической поддержки, чем физического вмешательства</w:t>
      </w:r>
      <w:r>
        <w:rPr>
          <w:rStyle w:val="a6"/>
          <w:rFonts w:ascii="Times New Roman" w:hAnsi="Times New Roman" w:cs="Times New Roman"/>
          <w:sz w:val="28"/>
          <w:szCs w:val="28"/>
        </w:rPr>
        <w:footnoteReference w:id="162"/>
      </w:r>
      <w:r>
        <w:rPr>
          <w:rFonts w:ascii="Times New Roman" w:hAnsi="Times New Roman" w:cs="Times New Roman"/>
          <w:sz w:val="28"/>
          <w:szCs w:val="28"/>
        </w:rPr>
        <w:t>.</w:t>
      </w:r>
      <w:r w:rsidRPr="006C47AC">
        <w:rPr>
          <w:rFonts w:ascii="Times New Roman" w:hAnsi="Times New Roman" w:cs="Times New Roman"/>
          <w:sz w:val="28"/>
          <w:szCs w:val="28"/>
        </w:rPr>
        <w:t xml:space="preserve"> </w:t>
      </w:r>
      <w:r>
        <w:rPr>
          <w:rFonts w:ascii="Times New Roman" w:hAnsi="Times New Roman" w:cs="Times New Roman"/>
          <w:sz w:val="28"/>
          <w:szCs w:val="28"/>
        </w:rPr>
        <w:t xml:space="preserve">Во-вторых, </w:t>
      </w:r>
      <w:proofErr w:type="spellStart"/>
      <w:r>
        <w:rPr>
          <w:rFonts w:ascii="Times New Roman" w:hAnsi="Times New Roman" w:cs="Times New Roman"/>
          <w:sz w:val="28"/>
          <w:szCs w:val="28"/>
        </w:rPr>
        <w:t>Барретт</w:t>
      </w:r>
      <w:proofErr w:type="spellEnd"/>
      <w:r>
        <w:rPr>
          <w:rFonts w:ascii="Times New Roman" w:hAnsi="Times New Roman" w:cs="Times New Roman"/>
          <w:sz w:val="28"/>
          <w:szCs w:val="28"/>
        </w:rPr>
        <w:t xml:space="preserve"> еще раньше</w:t>
      </w:r>
      <w:r>
        <w:rPr>
          <w:rStyle w:val="a6"/>
          <w:rFonts w:ascii="Times New Roman" w:hAnsi="Times New Roman" w:cs="Times New Roman"/>
          <w:sz w:val="28"/>
          <w:szCs w:val="28"/>
        </w:rPr>
        <w:footnoteReference w:id="163"/>
      </w:r>
      <w:r>
        <w:rPr>
          <w:rFonts w:ascii="Times New Roman" w:hAnsi="Times New Roman" w:cs="Times New Roman"/>
          <w:sz w:val="28"/>
          <w:szCs w:val="28"/>
        </w:rPr>
        <w:t xml:space="preserve"> показал возможности</w:t>
      </w:r>
      <w:r w:rsidRPr="006C47AC">
        <w:rPr>
          <w:rFonts w:ascii="Times New Roman" w:hAnsi="Times New Roman" w:cs="Times New Roman"/>
          <w:sz w:val="28"/>
          <w:szCs w:val="28"/>
        </w:rPr>
        <w:t xml:space="preserve"> для различий между религиозными верованиями человека и официальной линией, принятой </w:t>
      </w:r>
      <w:r>
        <w:rPr>
          <w:rFonts w:ascii="Times New Roman" w:hAnsi="Times New Roman" w:cs="Times New Roman"/>
          <w:sz w:val="28"/>
          <w:szCs w:val="28"/>
        </w:rPr>
        <w:t>в религиозной группе, к которой он принадлежи</w:t>
      </w:r>
      <w:r w:rsidRPr="006C47AC">
        <w:rPr>
          <w:rFonts w:ascii="Times New Roman" w:hAnsi="Times New Roman" w:cs="Times New Roman"/>
          <w:sz w:val="28"/>
          <w:szCs w:val="28"/>
        </w:rPr>
        <w:t>т.</w:t>
      </w:r>
      <w:r>
        <w:rPr>
          <w:rFonts w:ascii="Times New Roman" w:hAnsi="Times New Roman" w:cs="Times New Roman"/>
          <w:sz w:val="28"/>
          <w:szCs w:val="28"/>
        </w:rPr>
        <w:t xml:space="preserve"> То есть, возвращаясь к его проверке теории </w:t>
      </w:r>
      <w:proofErr w:type="spellStart"/>
      <w:r>
        <w:rPr>
          <w:rFonts w:ascii="Times New Roman" w:hAnsi="Times New Roman" w:cs="Times New Roman"/>
          <w:sz w:val="28"/>
          <w:szCs w:val="28"/>
        </w:rPr>
        <w:t>Маколея-Лоусона</w:t>
      </w:r>
      <w:proofErr w:type="spellEnd"/>
      <w:r>
        <w:rPr>
          <w:rFonts w:ascii="Times New Roman" w:hAnsi="Times New Roman" w:cs="Times New Roman"/>
          <w:sz w:val="28"/>
          <w:szCs w:val="28"/>
        </w:rPr>
        <w:t>, индивидуальное значение ритуала для отдельного человека не учитывается теорией. Можно ли найти методологию, в которой будет учитываться этот критерий?</w:t>
      </w:r>
    </w:p>
    <w:p w:rsidR="00F83B44" w:rsidRPr="00B318C9" w:rsidRDefault="00F83B44" w:rsidP="00F83B44">
      <w:pPr>
        <w:spacing w:line="360" w:lineRule="auto"/>
        <w:contextualSpacing/>
        <w:jc w:val="both"/>
        <w:rPr>
          <w:rFonts w:ascii="Times New Roman" w:hAnsi="Times New Roman" w:cs="Times New Roman"/>
          <w:sz w:val="28"/>
        </w:rPr>
      </w:pPr>
      <w:r>
        <w:rPr>
          <w:rFonts w:ascii="Times New Roman" w:hAnsi="Times New Roman" w:cs="Times New Roman"/>
          <w:sz w:val="28"/>
          <w:szCs w:val="28"/>
        </w:rPr>
        <w:tab/>
      </w:r>
      <w:proofErr w:type="spellStart"/>
      <w:r>
        <w:rPr>
          <w:rFonts w:ascii="Times New Roman" w:hAnsi="Times New Roman" w:cs="Times New Roman"/>
          <w:sz w:val="28"/>
          <w:szCs w:val="28"/>
        </w:rPr>
        <w:t>Ноэль</w:t>
      </w:r>
      <w:proofErr w:type="spellEnd"/>
      <w:r>
        <w:rPr>
          <w:rFonts w:ascii="Times New Roman" w:hAnsi="Times New Roman" w:cs="Times New Roman"/>
          <w:sz w:val="28"/>
          <w:szCs w:val="28"/>
        </w:rPr>
        <w:t xml:space="preserve"> Смит в обзорной работе, посвященной разбору всех основных современных психологических практик, заметил: «С</w:t>
      </w:r>
      <w:r w:rsidRPr="006C47AC">
        <w:rPr>
          <w:rFonts w:ascii="Times New Roman" w:hAnsi="Times New Roman" w:cs="Times New Roman"/>
          <w:sz w:val="28"/>
          <w:szCs w:val="28"/>
        </w:rPr>
        <w:t xml:space="preserve">трогие измерения субъективности, обеспечиваемые Q-методологией, могли бы оказаться полезными </w:t>
      </w:r>
      <w:proofErr w:type="spellStart"/>
      <w:r w:rsidRPr="006C47AC">
        <w:rPr>
          <w:rFonts w:ascii="Times New Roman" w:hAnsi="Times New Roman" w:cs="Times New Roman"/>
          <w:sz w:val="28"/>
          <w:szCs w:val="28"/>
        </w:rPr>
        <w:t>когнитивизму</w:t>
      </w:r>
      <w:proofErr w:type="spellEnd"/>
      <w:r w:rsidRPr="006C47AC">
        <w:rPr>
          <w:rFonts w:ascii="Times New Roman" w:hAnsi="Times New Roman" w:cs="Times New Roman"/>
          <w:sz w:val="28"/>
          <w:szCs w:val="28"/>
        </w:rPr>
        <w:t xml:space="preserve"> и когнитивной терапии»</w:t>
      </w:r>
      <w:r>
        <w:rPr>
          <w:rStyle w:val="a6"/>
          <w:rFonts w:ascii="Times New Roman" w:hAnsi="Times New Roman" w:cs="Times New Roman"/>
          <w:sz w:val="28"/>
          <w:szCs w:val="28"/>
        </w:rPr>
        <w:footnoteReference w:id="164"/>
      </w:r>
      <w:r>
        <w:t>.</w:t>
      </w:r>
      <w:r>
        <w:rPr>
          <w:rFonts w:ascii="Times New Roman" w:hAnsi="Times New Roman" w:cs="Times New Roman"/>
          <w:sz w:val="24"/>
        </w:rPr>
        <w:t xml:space="preserve"> </w:t>
      </w:r>
      <w:r>
        <w:rPr>
          <w:rFonts w:ascii="Times New Roman" w:hAnsi="Times New Roman" w:cs="Times New Roman"/>
          <w:sz w:val="28"/>
          <w:lang w:val="en-US"/>
        </w:rPr>
        <w:t>Q</w:t>
      </w:r>
      <w:r w:rsidRPr="00B318C9">
        <w:rPr>
          <w:rFonts w:ascii="Times New Roman" w:hAnsi="Times New Roman" w:cs="Times New Roman"/>
          <w:sz w:val="28"/>
        </w:rPr>
        <w:t>-методология как раз призвана учитывать индивидуальные психолог</w:t>
      </w:r>
      <w:r>
        <w:rPr>
          <w:rFonts w:ascii="Times New Roman" w:hAnsi="Times New Roman" w:cs="Times New Roman"/>
          <w:sz w:val="28"/>
        </w:rPr>
        <w:t xml:space="preserve">ические проявления. Об этом же говорят </w:t>
      </w:r>
      <w:proofErr w:type="spellStart"/>
      <w:r>
        <w:rPr>
          <w:rFonts w:ascii="Times New Roman" w:hAnsi="Times New Roman" w:cs="Times New Roman"/>
          <w:sz w:val="28"/>
        </w:rPr>
        <w:t>Э.Тэйвс</w:t>
      </w:r>
      <w:proofErr w:type="spellEnd"/>
      <w:r>
        <w:rPr>
          <w:rFonts w:ascii="Times New Roman" w:hAnsi="Times New Roman" w:cs="Times New Roman"/>
          <w:sz w:val="28"/>
        </w:rPr>
        <w:t xml:space="preserve"> и Э. </w:t>
      </w:r>
      <w:proofErr w:type="spellStart"/>
      <w:r>
        <w:rPr>
          <w:rFonts w:ascii="Times New Roman" w:hAnsi="Times New Roman" w:cs="Times New Roman"/>
          <w:sz w:val="28"/>
        </w:rPr>
        <w:t>Аспрем</w:t>
      </w:r>
      <w:proofErr w:type="spellEnd"/>
      <w:r>
        <w:rPr>
          <w:rFonts w:ascii="Times New Roman" w:hAnsi="Times New Roman" w:cs="Times New Roman"/>
          <w:sz w:val="28"/>
        </w:rPr>
        <w:t xml:space="preserve"> в своей статье, посвященной событиям</w:t>
      </w:r>
      <w:r>
        <w:rPr>
          <w:rStyle w:val="a6"/>
          <w:rFonts w:ascii="Times New Roman" w:hAnsi="Times New Roman" w:cs="Times New Roman"/>
          <w:sz w:val="28"/>
        </w:rPr>
        <w:footnoteReference w:id="165"/>
      </w:r>
      <w:r>
        <w:rPr>
          <w:rFonts w:ascii="Times New Roman" w:hAnsi="Times New Roman" w:cs="Times New Roman"/>
          <w:sz w:val="28"/>
        </w:rPr>
        <w:t>. Но поскольку</w:t>
      </w:r>
      <w:r w:rsidRPr="00B318C9">
        <w:rPr>
          <w:rFonts w:ascii="Times New Roman" w:hAnsi="Times New Roman" w:cs="Times New Roman"/>
          <w:sz w:val="28"/>
        </w:rPr>
        <w:t xml:space="preserve"> в настоящей работе делается акцент на проверку одной </w:t>
      </w:r>
      <w:r w:rsidRPr="00B318C9">
        <w:rPr>
          <w:rFonts w:ascii="Times New Roman" w:hAnsi="Times New Roman" w:cs="Times New Roman"/>
          <w:sz w:val="28"/>
        </w:rPr>
        <w:lastRenderedPageBreak/>
        <w:t xml:space="preserve">когнитивной теории, </w:t>
      </w:r>
      <w:r>
        <w:rPr>
          <w:rFonts w:ascii="Times New Roman" w:hAnsi="Times New Roman" w:cs="Times New Roman"/>
          <w:sz w:val="28"/>
        </w:rPr>
        <w:t>детальные описания этой методологии приводиться не будут. О</w:t>
      </w:r>
      <w:r w:rsidRPr="00B318C9">
        <w:rPr>
          <w:rFonts w:ascii="Times New Roman" w:hAnsi="Times New Roman" w:cs="Times New Roman"/>
          <w:sz w:val="28"/>
        </w:rPr>
        <w:t>братимся к полученным выводам.</w:t>
      </w:r>
    </w:p>
    <w:p w:rsidR="00F83B44" w:rsidRDefault="00F83B44" w:rsidP="00F83B44">
      <w:pPr>
        <w:spacing w:line="360" w:lineRule="auto"/>
        <w:contextualSpacing/>
        <w:jc w:val="both"/>
        <w:rPr>
          <w:rFonts w:ascii="Times New Roman" w:hAnsi="Times New Roman" w:cs="Times New Roman"/>
          <w:sz w:val="28"/>
          <w:szCs w:val="28"/>
        </w:rPr>
      </w:pPr>
      <w:r>
        <w:rPr>
          <w:rFonts w:ascii="Times New Roman" w:hAnsi="Times New Roman" w:cs="Times New Roman"/>
          <w:sz w:val="28"/>
        </w:rPr>
        <w:tab/>
        <w:t>Т</w:t>
      </w:r>
      <w:r>
        <w:rPr>
          <w:rFonts w:ascii="Times New Roman" w:hAnsi="Times New Roman" w:cs="Times New Roman"/>
          <w:sz w:val="28"/>
          <w:szCs w:val="28"/>
        </w:rPr>
        <w:t xml:space="preserve">олько в отдельных показателях (евхаристия – наиболее центральный христианский ритуал, покаяние – наименее зрелищное из таинств) результаты проведенного исследования согласуются с теорией </w:t>
      </w:r>
      <w:proofErr w:type="spellStart"/>
      <w:r>
        <w:rPr>
          <w:rFonts w:ascii="Times New Roman" w:hAnsi="Times New Roman" w:cs="Times New Roman"/>
          <w:sz w:val="28"/>
          <w:szCs w:val="28"/>
        </w:rPr>
        <w:t>Р.Маколея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Т.Лоусона</w:t>
      </w:r>
      <w:proofErr w:type="spellEnd"/>
      <w:r>
        <w:rPr>
          <w:rFonts w:ascii="Times New Roman" w:hAnsi="Times New Roman" w:cs="Times New Roman"/>
          <w:sz w:val="28"/>
          <w:szCs w:val="28"/>
        </w:rPr>
        <w:t xml:space="preserve">. В остальном, полученные данные скорее опровергают гипотезы эмоциональности и значимости. Гипотеза зрелищности ритуала получила частичное подтверждение, однако последовательно низкая оценка конфирмации представителями всех традиций не дает права считать её доказанной. </w:t>
      </w:r>
    </w:p>
    <w:p w:rsidR="001C1D20" w:rsidRDefault="00F83B44" w:rsidP="00142EE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С другой стороны, ранжирование, которое провели респонденты, показывает очень большую схожесть в оценке таинств. Так, евхаристия покаяние и крещение признаются наиболее значимыми. Они же являются наиболее эмоциональными, наряду с таинством брака, для представителей всех вероисповеданий. По зрелищности священство в протестантской традиции оценено ниже, чем в православной и </w:t>
      </w:r>
      <w:r w:rsidRPr="00A716D7">
        <w:rPr>
          <w:rFonts w:ascii="Times New Roman" w:hAnsi="Times New Roman" w:cs="Times New Roman"/>
          <w:sz w:val="28"/>
          <w:szCs w:val="28"/>
        </w:rPr>
        <w:t>католической, что естественно для традиции, признающей всеобщее священство.</w:t>
      </w:r>
      <w:r>
        <w:rPr>
          <w:rFonts w:ascii="Times New Roman" w:hAnsi="Times New Roman" w:cs="Times New Roman"/>
          <w:sz w:val="28"/>
          <w:szCs w:val="28"/>
        </w:rPr>
        <w:t xml:space="preserve"> Однако совершенно идут вразрез с теорией низкие оценки по всем трем показателям таинств конфирмации и елеосвящения. Здесь мнение представителей разных традиций сходятся, несмотря на теологическое различие в отношении к этим таинствам. Полученные результаты требуют дополнительных исследований и, возможно, привлечения иных психологических и исторических интерпретаций. </w:t>
      </w:r>
    </w:p>
    <w:p w:rsidR="00530749" w:rsidRPr="001C1D20" w:rsidRDefault="00530749" w:rsidP="00530749">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Обратимся теперь к другой теории, </w:t>
      </w:r>
      <w:proofErr w:type="spellStart"/>
      <w:r>
        <w:rPr>
          <w:rFonts w:ascii="Times New Roman" w:hAnsi="Times New Roman" w:cs="Times New Roman"/>
          <w:sz w:val="28"/>
          <w:szCs w:val="28"/>
        </w:rPr>
        <w:t>П.Буайе</w:t>
      </w:r>
      <w:proofErr w:type="spellEnd"/>
      <w:r>
        <w:rPr>
          <w:rFonts w:ascii="Times New Roman" w:hAnsi="Times New Roman" w:cs="Times New Roman"/>
          <w:sz w:val="28"/>
          <w:szCs w:val="28"/>
        </w:rPr>
        <w:t xml:space="preserve"> и П. </w:t>
      </w:r>
      <w:proofErr w:type="spellStart"/>
      <w:r>
        <w:rPr>
          <w:rFonts w:ascii="Times New Roman" w:hAnsi="Times New Roman" w:cs="Times New Roman"/>
          <w:sz w:val="28"/>
          <w:szCs w:val="28"/>
        </w:rPr>
        <w:t>Льенара</w:t>
      </w:r>
      <w:proofErr w:type="spellEnd"/>
      <w:r>
        <w:rPr>
          <w:rFonts w:ascii="Times New Roman" w:hAnsi="Times New Roman" w:cs="Times New Roman"/>
          <w:sz w:val="28"/>
          <w:szCs w:val="28"/>
        </w:rPr>
        <w:t>, а также к исследованиям, которым эта теория дала начало. Не повтор</w:t>
      </w:r>
      <w:r w:rsidR="002472C4">
        <w:rPr>
          <w:rFonts w:ascii="Times New Roman" w:hAnsi="Times New Roman" w:cs="Times New Roman"/>
          <w:sz w:val="28"/>
          <w:szCs w:val="28"/>
        </w:rPr>
        <w:t xml:space="preserve">яя подробности, вспомним о том, что </w:t>
      </w:r>
      <w:r>
        <w:rPr>
          <w:rFonts w:ascii="Times New Roman" w:hAnsi="Times New Roman" w:cs="Times New Roman"/>
          <w:sz w:val="28"/>
          <w:szCs w:val="28"/>
        </w:rPr>
        <w:t>авторы проводят параллель между ритуальным культурным поведением и индивидуальной ритуализацией, наиболее ярко проявленной в обсессивно-конвульсивном расстройстве. Это расстройство</w:t>
      </w:r>
      <w:r>
        <w:rPr>
          <w:rStyle w:val="a6"/>
          <w:rFonts w:ascii="Times New Roman" w:hAnsi="Times New Roman" w:cs="Times New Roman"/>
          <w:sz w:val="28"/>
          <w:szCs w:val="28"/>
        </w:rPr>
        <w:footnoteReference w:id="166"/>
      </w:r>
      <w:r>
        <w:rPr>
          <w:rFonts w:ascii="Times New Roman" w:hAnsi="Times New Roman" w:cs="Times New Roman"/>
          <w:sz w:val="28"/>
          <w:szCs w:val="28"/>
        </w:rPr>
        <w:t xml:space="preserve">, </w:t>
      </w:r>
      <w:r>
        <w:rPr>
          <w:rFonts w:ascii="Times New Roman" w:hAnsi="Times New Roman" w:cs="Times New Roman"/>
          <w:sz w:val="28"/>
          <w:szCs w:val="28"/>
        </w:rPr>
        <w:lastRenderedPageBreak/>
        <w:t>как было показано в недавней обзорной работе французских психиатров, влияет практически на все когнитивные процессы. Отмечается ухудшение эпизодической памяти, беглости речи, планирования, изменение процессов внимания, уменьшение</w:t>
      </w:r>
      <w:r w:rsidRPr="00982E89">
        <w:rPr>
          <w:rFonts w:ascii="Times New Roman" w:hAnsi="Times New Roman" w:cs="Times New Roman"/>
          <w:sz w:val="28"/>
          <w:szCs w:val="28"/>
        </w:rPr>
        <w:t xml:space="preserve"> гибкости поведения, </w:t>
      </w:r>
      <w:r>
        <w:rPr>
          <w:rFonts w:ascii="Times New Roman" w:hAnsi="Times New Roman" w:cs="Times New Roman"/>
          <w:sz w:val="28"/>
          <w:szCs w:val="28"/>
        </w:rPr>
        <w:t xml:space="preserve">изменения в процессах когнитивного торможения (на которые влияет эмоциональный контекст), сомнение в принятии решений и </w:t>
      </w:r>
      <w:proofErr w:type="spellStart"/>
      <w:r>
        <w:rPr>
          <w:rFonts w:ascii="Times New Roman" w:hAnsi="Times New Roman" w:cs="Times New Roman"/>
          <w:sz w:val="28"/>
          <w:szCs w:val="28"/>
        </w:rPr>
        <w:t>т.д</w:t>
      </w:r>
      <w:proofErr w:type="spellEnd"/>
      <w:r>
        <w:rPr>
          <w:rStyle w:val="a6"/>
          <w:rFonts w:ascii="Times New Roman" w:hAnsi="Times New Roman" w:cs="Times New Roman"/>
          <w:sz w:val="28"/>
          <w:szCs w:val="28"/>
        </w:rPr>
        <w:footnoteReference w:id="167"/>
      </w:r>
      <w:r>
        <w:rPr>
          <w:rFonts w:ascii="Times New Roman" w:hAnsi="Times New Roman" w:cs="Times New Roman"/>
          <w:sz w:val="28"/>
          <w:szCs w:val="28"/>
        </w:rPr>
        <w:t xml:space="preserve">. </w:t>
      </w:r>
    </w:p>
    <w:p w:rsidR="00530749" w:rsidRDefault="00530749" w:rsidP="00530749">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У. </w:t>
      </w:r>
      <w:proofErr w:type="spellStart"/>
      <w:r>
        <w:rPr>
          <w:rFonts w:ascii="Times New Roman" w:hAnsi="Times New Roman" w:cs="Times New Roman"/>
          <w:sz w:val="28"/>
        </w:rPr>
        <w:t>Шоельд</w:t>
      </w:r>
      <w:proofErr w:type="spellEnd"/>
      <w:r w:rsidRPr="00AB12FE">
        <w:rPr>
          <w:rFonts w:ascii="Times New Roman" w:hAnsi="Times New Roman" w:cs="Times New Roman"/>
          <w:sz w:val="28"/>
        </w:rPr>
        <w:t xml:space="preserve">, </w:t>
      </w:r>
      <w:r>
        <w:rPr>
          <w:rFonts w:ascii="Times New Roman" w:hAnsi="Times New Roman" w:cs="Times New Roman"/>
          <w:sz w:val="28"/>
        </w:rPr>
        <w:t xml:space="preserve">Й. </w:t>
      </w:r>
      <w:proofErr w:type="spellStart"/>
      <w:r>
        <w:rPr>
          <w:rFonts w:ascii="Times New Roman" w:hAnsi="Times New Roman" w:cs="Times New Roman"/>
          <w:sz w:val="28"/>
        </w:rPr>
        <w:t>Серенсен</w:t>
      </w:r>
      <w:proofErr w:type="spellEnd"/>
      <w:r>
        <w:rPr>
          <w:rFonts w:ascii="Times New Roman" w:hAnsi="Times New Roman" w:cs="Times New Roman"/>
          <w:sz w:val="28"/>
        </w:rPr>
        <w:t xml:space="preserve"> вместе с коллегами изучили три черты, характерные для религиозного взаимодействия: подавление эмоций, приверженность бесцельным и причинно-непрозрачным действиям и присутствие харизматического авторитета. Ритуальное поведение, по мнению авторов, ограничивает когнитивные ресурсы для построения собственного видения ритуала и облегчает восприимчивость коллективных идей и формирование общих воспомин</w:t>
      </w:r>
      <w:r w:rsidRPr="007B72E7">
        <w:rPr>
          <w:rFonts w:ascii="Times New Roman" w:hAnsi="Times New Roman" w:cs="Times New Roman"/>
          <w:sz w:val="28"/>
        </w:rPr>
        <w:t>а</w:t>
      </w:r>
      <w:r>
        <w:rPr>
          <w:rFonts w:ascii="Times New Roman" w:hAnsi="Times New Roman" w:cs="Times New Roman"/>
          <w:sz w:val="28"/>
        </w:rPr>
        <w:t>ний</w:t>
      </w:r>
      <w:r>
        <w:rPr>
          <w:rStyle w:val="a6"/>
          <w:rFonts w:ascii="Times New Roman" w:hAnsi="Times New Roman" w:cs="Times New Roman"/>
          <w:sz w:val="28"/>
        </w:rPr>
        <w:footnoteReference w:id="168"/>
      </w:r>
      <w:r>
        <w:rPr>
          <w:rFonts w:ascii="Times New Roman" w:hAnsi="Times New Roman" w:cs="Times New Roman"/>
          <w:sz w:val="28"/>
        </w:rPr>
        <w:t>. Авторы полагают, что у индивида происходит «истощение когнитивного ресурса» за счет того, что некоторые ритуалы требуют внимания и нуждаются в обработке информации</w:t>
      </w:r>
      <w:r>
        <w:rPr>
          <w:rStyle w:val="a6"/>
          <w:rFonts w:ascii="Times New Roman" w:hAnsi="Times New Roman" w:cs="Times New Roman"/>
          <w:sz w:val="28"/>
        </w:rPr>
        <w:footnoteReference w:id="169"/>
      </w:r>
      <w:r>
        <w:rPr>
          <w:rFonts w:ascii="Times New Roman" w:hAnsi="Times New Roman" w:cs="Times New Roman"/>
          <w:sz w:val="28"/>
        </w:rPr>
        <w:t xml:space="preserve">. </w:t>
      </w:r>
    </w:p>
    <w:p w:rsidR="00530749" w:rsidRDefault="00530749" w:rsidP="00530749">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В основе этого «истощения» лежит представление о том, что мы познаем мир, непрерывно создавая предсказательные модели. По мнению авторов, усилия, которые прикладывает участник ритуала для того, чтобы подавить эмоции, препятствуют также обновлению моделей восприятия на основе сенсорной информации</w:t>
      </w:r>
      <w:r>
        <w:rPr>
          <w:rStyle w:val="a6"/>
          <w:rFonts w:ascii="Times New Roman" w:hAnsi="Times New Roman" w:cs="Times New Roman"/>
          <w:sz w:val="28"/>
        </w:rPr>
        <w:footnoteReference w:id="170"/>
      </w:r>
      <w:r>
        <w:rPr>
          <w:rFonts w:ascii="Times New Roman" w:hAnsi="Times New Roman" w:cs="Times New Roman"/>
          <w:sz w:val="28"/>
        </w:rPr>
        <w:t>. Иными словами, во время исполнения ритуала, за счет его затратной природы, в мозгу не остается места для конструирования собственного, индивидуального содержания. Но та же операция имеет обратный эффек</w:t>
      </w:r>
      <w:r w:rsidR="002472C4">
        <w:rPr>
          <w:rFonts w:ascii="Times New Roman" w:hAnsi="Times New Roman" w:cs="Times New Roman"/>
          <w:sz w:val="28"/>
        </w:rPr>
        <w:t>т: исследование ритуала хождения</w:t>
      </w:r>
      <w:r>
        <w:rPr>
          <w:rFonts w:ascii="Times New Roman" w:hAnsi="Times New Roman" w:cs="Times New Roman"/>
          <w:sz w:val="28"/>
        </w:rPr>
        <w:t xml:space="preserve"> по горящим углям в Испании показало,  что после ритуала участники оказываются более расположены к построению коллективных ценностей, имеющих общее значение. </w:t>
      </w:r>
      <w:r w:rsidRPr="00EA0F0D">
        <w:rPr>
          <w:rFonts w:ascii="Times New Roman" w:hAnsi="Times New Roman" w:cs="Times New Roman"/>
          <w:sz w:val="28"/>
        </w:rPr>
        <w:t>П</w:t>
      </w:r>
      <w:r>
        <w:rPr>
          <w:rFonts w:ascii="Times New Roman" w:hAnsi="Times New Roman" w:cs="Times New Roman"/>
          <w:sz w:val="28"/>
        </w:rPr>
        <w:t xml:space="preserve">о этой причине наиболее важными частями </w:t>
      </w:r>
      <w:r>
        <w:rPr>
          <w:rFonts w:ascii="Times New Roman" w:hAnsi="Times New Roman" w:cs="Times New Roman"/>
          <w:sz w:val="28"/>
        </w:rPr>
        <w:lastRenderedPageBreak/>
        <w:t xml:space="preserve">ритуалами становятся предшествующие ожидания и последующие интерпретации. Для того, чтобы ограничить индивидуальную свободу интерпретаций, и появляется харизматический религиозный авторитет и ритуальные повторения. </w:t>
      </w:r>
    </w:p>
    <w:p w:rsidR="00530749" w:rsidRPr="005E1145" w:rsidRDefault="00530749" w:rsidP="00530749">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Авторы замечают, что не все ритуалы имеют предшествующий вербализированный контекст. Например, процедуры многих болезненных ин</w:t>
      </w:r>
      <w:r w:rsidR="005F786D">
        <w:rPr>
          <w:rFonts w:ascii="Times New Roman" w:hAnsi="Times New Roman" w:cs="Times New Roman"/>
          <w:sz w:val="28"/>
        </w:rPr>
        <w:t>ициаций вплоть до самого действ</w:t>
      </w:r>
      <w:r w:rsidR="005F786D" w:rsidRPr="005F786D">
        <w:rPr>
          <w:rFonts w:ascii="Times New Roman" w:hAnsi="Times New Roman" w:cs="Times New Roman"/>
          <w:sz w:val="28"/>
        </w:rPr>
        <w:t>а</w:t>
      </w:r>
      <w:r>
        <w:rPr>
          <w:rFonts w:ascii="Times New Roman" w:hAnsi="Times New Roman" w:cs="Times New Roman"/>
          <w:sz w:val="28"/>
        </w:rPr>
        <w:t xml:space="preserve"> держатся в секрете. Объяснение этому находится в болезненных</w:t>
      </w:r>
      <w:r w:rsidRPr="003F7084">
        <w:rPr>
          <w:rFonts w:ascii="Times New Roman" w:hAnsi="Times New Roman" w:cs="Times New Roman"/>
          <w:sz w:val="28"/>
        </w:rPr>
        <w:t xml:space="preserve"> аспект</w:t>
      </w:r>
      <w:r>
        <w:rPr>
          <w:rFonts w:ascii="Times New Roman" w:hAnsi="Times New Roman" w:cs="Times New Roman"/>
          <w:sz w:val="28"/>
        </w:rPr>
        <w:t>ах</w:t>
      </w:r>
      <w:r w:rsidRPr="003F7084">
        <w:rPr>
          <w:rFonts w:ascii="Times New Roman" w:hAnsi="Times New Roman" w:cs="Times New Roman"/>
          <w:sz w:val="28"/>
        </w:rPr>
        <w:t xml:space="preserve"> ритуалов</w:t>
      </w:r>
      <w:r>
        <w:rPr>
          <w:rFonts w:ascii="Times New Roman" w:hAnsi="Times New Roman" w:cs="Times New Roman"/>
          <w:sz w:val="28"/>
        </w:rPr>
        <w:t>, за счет чего автоматически возникает</w:t>
      </w:r>
      <w:r w:rsidRPr="003F7084">
        <w:rPr>
          <w:rFonts w:ascii="Times New Roman" w:hAnsi="Times New Roman" w:cs="Times New Roman"/>
          <w:sz w:val="28"/>
        </w:rPr>
        <w:t xml:space="preserve"> поиск атрибуции значения и ценности</w:t>
      </w:r>
      <w:r>
        <w:rPr>
          <w:rFonts w:ascii="Times New Roman" w:hAnsi="Times New Roman" w:cs="Times New Roman"/>
          <w:sz w:val="28"/>
        </w:rPr>
        <w:t xml:space="preserve">, </w:t>
      </w:r>
      <w:r w:rsidR="005F786D">
        <w:rPr>
          <w:rFonts w:ascii="Times New Roman" w:hAnsi="Times New Roman" w:cs="Times New Roman"/>
          <w:sz w:val="28"/>
        </w:rPr>
        <w:t xml:space="preserve">когда </w:t>
      </w:r>
      <w:r>
        <w:rPr>
          <w:rFonts w:ascii="Times New Roman" w:hAnsi="Times New Roman" w:cs="Times New Roman"/>
          <w:sz w:val="28"/>
        </w:rPr>
        <w:t>возникает «атрибутивный пробел»</w:t>
      </w:r>
      <w:r>
        <w:rPr>
          <w:rStyle w:val="a6"/>
          <w:rFonts w:ascii="Times New Roman" w:hAnsi="Times New Roman" w:cs="Times New Roman"/>
          <w:sz w:val="28"/>
        </w:rPr>
        <w:footnoteReference w:id="171"/>
      </w:r>
      <w:r w:rsidRPr="003F7084">
        <w:rPr>
          <w:rFonts w:ascii="Times New Roman" w:hAnsi="Times New Roman" w:cs="Times New Roman"/>
          <w:sz w:val="28"/>
        </w:rPr>
        <w:t>. В</w:t>
      </w:r>
      <w:r>
        <w:rPr>
          <w:rFonts w:ascii="Times New Roman" w:hAnsi="Times New Roman" w:cs="Times New Roman"/>
          <w:sz w:val="28"/>
        </w:rPr>
        <w:t xml:space="preserve"> этой ситуации источниками смысла и ценностей, теми, кто должен заполнить этот пробел оказываются религиозные авторитеты. Безусловно, настоящая теория («ресурсная теория», как называют её авторы),</w:t>
      </w:r>
      <w:r w:rsidRPr="007C2B69">
        <w:rPr>
          <w:rFonts w:ascii="Times New Roman" w:hAnsi="Times New Roman" w:cs="Times New Roman"/>
          <w:sz w:val="28"/>
        </w:rPr>
        <w:t xml:space="preserve"> </w:t>
      </w:r>
      <w:r>
        <w:rPr>
          <w:rFonts w:ascii="Times New Roman" w:hAnsi="Times New Roman" w:cs="Times New Roman"/>
          <w:sz w:val="28"/>
        </w:rPr>
        <w:t xml:space="preserve">вносит важный вклад в когнитивные исследования ритуала, наследуя идеям </w:t>
      </w:r>
      <w:proofErr w:type="spellStart"/>
      <w:r>
        <w:rPr>
          <w:rFonts w:ascii="Times New Roman" w:hAnsi="Times New Roman" w:cs="Times New Roman"/>
          <w:sz w:val="28"/>
        </w:rPr>
        <w:t>Р.Раппопорта</w:t>
      </w:r>
      <w:proofErr w:type="spellEnd"/>
      <w:r>
        <w:rPr>
          <w:rFonts w:ascii="Times New Roman" w:hAnsi="Times New Roman" w:cs="Times New Roman"/>
          <w:sz w:val="28"/>
        </w:rPr>
        <w:t xml:space="preserve">, </w:t>
      </w:r>
      <w:proofErr w:type="spellStart"/>
      <w:r>
        <w:rPr>
          <w:rFonts w:ascii="Times New Roman" w:hAnsi="Times New Roman" w:cs="Times New Roman"/>
          <w:sz w:val="28"/>
        </w:rPr>
        <w:t>П.Буайе</w:t>
      </w:r>
      <w:proofErr w:type="spellEnd"/>
      <w:r>
        <w:rPr>
          <w:rFonts w:ascii="Times New Roman" w:hAnsi="Times New Roman" w:cs="Times New Roman"/>
          <w:sz w:val="28"/>
        </w:rPr>
        <w:t xml:space="preserve"> и </w:t>
      </w:r>
      <w:proofErr w:type="spellStart"/>
      <w:r>
        <w:rPr>
          <w:rFonts w:ascii="Times New Roman" w:hAnsi="Times New Roman" w:cs="Times New Roman"/>
          <w:sz w:val="28"/>
        </w:rPr>
        <w:t>П.Льенара</w:t>
      </w:r>
      <w:proofErr w:type="spellEnd"/>
      <w:r>
        <w:rPr>
          <w:rFonts w:ascii="Times New Roman" w:hAnsi="Times New Roman" w:cs="Times New Roman"/>
          <w:sz w:val="28"/>
        </w:rPr>
        <w:t xml:space="preserve">, </w:t>
      </w:r>
      <w:proofErr w:type="spellStart"/>
      <w:r>
        <w:rPr>
          <w:rFonts w:ascii="Times New Roman" w:hAnsi="Times New Roman" w:cs="Times New Roman"/>
          <w:sz w:val="28"/>
        </w:rPr>
        <w:t>Х.Уайтхауза</w:t>
      </w:r>
      <w:proofErr w:type="spellEnd"/>
      <w:r>
        <w:rPr>
          <w:rFonts w:ascii="Times New Roman" w:hAnsi="Times New Roman" w:cs="Times New Roman"/>
          <w:sz w:val="28"/>
        </w:rPr>
        <w:t>, но не пытаясь объединить главные черты в одну теорию, а создавая провер</w:t>
      </w:r>
      <w:r w:rsidR="005F786D">
        <w:rPr>
          <w:rFonts w:ascii="Times New Roman" w:hAnsi="Times New Roman" w:cs="Times New Roman"/>
          <w:sz w:val="28"/>
        </w:rPr>
        <w:t>яемую</w:t>
      </w:r>
      <w:r>
        <w:rPr>
          <w:rFonts w:ascii="Times New Roman" w:hAnsi="Times New Roman" w:cs="Times New Roman"/>
          <w:sz w:val="28"/>
        </w:rPr>
        <w:t xml:space="preserve"> нейробиологическую модель, объясняющую ключевые аспекты каждой из них</w:t>
      </w:r>
      <w:r>
        <w:rPr>
          <w:rStyle w:val="a6"/>
          <w:rFonts w:ascii="Times New Roman" w:hAnsi="Times New Roman" w:cs="Times New Roman"/>
          <w:sz w:val="28"/>
        </w:rPr>
        <w:footnoteReference w:id="172"/>
      </w:r>
      <w:r>
        <w:rPr>
          <w:rFonts w:ascii="Times New Roman" w:hAnsi="Times New Roman" w:cs="Times New Roman"/>
          <w:sz w:val="28"/>
        </w:rPr>
        <w:t xml:space="preserve">. Однако многие её </w:t>
      </w:r>
      <w:r w:rsidR="005F786D">
        <w:rPr>
          <w:rFonts w:ascii="Times New Roman" w:hAnsi="Times New Roman" w:cs="Times New Roman"/>
          <w:sz w:val="28"/>
        </w:rPr>
        <w:t>компоненты</w:t>
      </w:r>
      <w:r>
        <w:rPr>
          <w:rFonts w:ascii="Times New Roman" w:hAnsi="Times New Roman" w:cs="Times New Roman"/>
          <w:sz w:val="28"/>
        </w:rPr>
        <w:t xml:space="preserve"> вызывают критику, в частности, факт того, что она построена на гипотетических когнитивных ограничениях. Кристин </w:t>
      </w:r>
      <w:proofErr w:type="spellStart"/>
      <w:r>
        <w:rPr>
          <w:rFonts w:ascii="Times New Roman" w:hAnsi="Times New Roman" w:cs="Times New Roman"/>
          <w:sz w:val="28"/>
        </w:rPr>
        <w:t>Лежер</w:t>
      </w:r>
      <w:proofErr w:type="spellEnd"/>
      <w:r>
        <w:rPr>
          <w:rFonts w:ascii="Times New Roman" w:hAnsi="Times New Roman" w:cs="Times New Roman"/>
          <w:sz w:val="28"/>
        </w:rPr>
        <w:t xml:space="preserve"> предполагает, что помимо авторитетов, эффективность ритуала интерпретируется в свете интуитивных причинно-следственных представлений о потенциале </w:t>
      </w:r>
      <w:r w:rsidRPr="005D2D86">
        <w:rPr>
          <w:rFonts w:ascii="Times New Roman" w:hAnsi="Times New Roman" w:cs="Times New Roman"/>
          <w:sz w:val="28"/>
        </w:rPr>
        <w:t xml:space="preserve">совершенного </w:t>
      </w:r>
      <w:r>
        <w:rPr>
          <w:rFonts w:ascii="Times New Roman" w:hAnsi="Times New Roman" w:cs="Times New Roman"/>
          <w:sz w:val="28"/>
        </w:rPr>
        <w:t>действия</w:t>
      </w:r>
      <w:r>
        <w:rPr>
          <w:rStyle w:val="a6"/>
          <w:rFonts w:ascii="Times New Roman" w:hAnsi="Times New Roman" w:cs="Times New Roman"/>
          <w:sz w:val="28"/>
        </w:rPr>
        <w:footnoteReference w:id="173"/>
      </w:r>
      <w:r>
        <w:rPr>
          <w:rFonts w:ascii="Times New Roman" w:hAnsi="Times New Roman" w:cs="Times New Roman"/>
          <w:sz w:val="28"/>
        </w:rPr>
        <w:t>.</w:t>
      </w:r>
      <w:r w:rsidRPr="007C2B69">
        <w:rPr>
          <w:rFonts w:ascii="Times New Roman" w:hAnsi="Times New Roman" w:cs="Times New Roman"/>
          <w:sz w:val="28"/>
        </w:rPr>
        <w:t xml:space="preserve"> </w:t>
      </w:r>
    </w:p>
    <w:p w:rsidR="00530749" w:rsidRDefault="00530749" w:rsidP="00530749">
      <w:pPr>
        <w:spacing w:after="0" w:line="360" w:lineRule="auto"/>
        <w:contextualSpacing/>
        <w:jc w:val="both"/>
        <w:rPr>
          <w:rFonts w:ascii="Times New Roman" w:hAnsi="Times New Roman" w:cs="Times New Roman"/>
          <w:sz w:val="28"/>
        </w:rPr>
      </w:pPr>
      <w:r>
        <w:rPr>
          <w:rFonts w:ascii="Times New Roman" w:hAnsi="Times New Roman" w:cs="Times New Roman"/>
          <w:sz w:val="28"/>
        </w:rPr>
        <w:tab/>
        <w:t xml:space="preserve">К. </w:t>
      </w:r>
      <w:proofErr w:type="spellStart"/>
      <w:r>
        <w:rPr>
          <w:rFonts w:ascii="Times New Roman" w:hAnsi="Times New Roman" w:cs="Times New Roman"/>
          <w:sz w:val="28"/>
        </w:rPr>
        <w:t>Нилбо</w:t>
      </w:r>
      <w:proofErr w:type="spellEnd"/>
      <w:r>
        <w:rPr>
          <w:rFonts w:ascii="Times New Roman" w:hAnsi="Times New Roman" w:cs="Times New Roman"/>
          <w:sz w:val="28"/>
        </w:rPr>
        <w:t xml:space="preserve"> и Й. </w:t>
      </w:r>
      <w:proofErr w:type="spellStart"/>
      <w:r>
        <w:rPr>
          <w:rFonts w:ascii="Times New Roman" w:hAnsi="Times New Roman" w:cs="Times New Roman"/>
          <w:sz w:val="28"/>
        </w:rPr>
        <w:t>Серенсен</w:t>
      </w:r>
      <w:proofErr w:type="spellEnd"/>
      <w:r>
        <w:rPr>
          <w:rFonts w:ascii="Times New Roman" w:hAnsi="Times New Roman" w:cs="Times New Roman"/>
          <w:sz w:val="28"/>
        </w:rPr>
        <w:t xml:space="preserve"> в своей недавней статье уточняют, что, несмотря на отнесенность ритуалов к обычным человеческим действиям, им присущи особые перцептивные и когнитивные эффекты. Отличием религиозных ритуалов от рутинных действий является, в частности, концентрация внимания на деталях</w:t>
      </w:r>
      <w:r>
        <w:rPr>
          <w:rStyle w:val="a6"/>
          <w:rFonts w:ascii="Times New Roman" w:hAnsi="Times New Roman" w:cs="Times New Roman"/>
          <w:sz w:val="28"/>
        </w:rPr>
        <w:footnoteReference w:id="174"/>
      </w:r>
      <w:r>
        <w:rPr>
          <w:rFonts w:ascii="Times New Roman" w:hAnsi="Times New Roman" w:cs="Times New Roman"/>
          <w:sz w:val="28"/>
        </w:rPr>
        <w:t xml:space="preserve">. Авторы создали схему обучения </w:t>
      </w:r>
      <w:r>
        <w:rPr>
          <w:rFonts w:ascii="Times New Roman" w:hAnsi="Times New Roman" w:cs="Times New Roman"/>
          <w:sz w:val="28"/>
        </w:rPr>
        <w:lastRenderedPageBreak/>
        <w:t>ритуалам, с помощью которой необходимо было зафиксировать когнитивные механизмы, активизирующиеся во время демонстрации нефункциональных (причинно-непрозрачных) действий. Наряду с ритуальными экспериментаторы обучали и инструментальным</w:t>
      </w:r>
      <w:r w:rsidR="005F786D" w:rsidRPr="005F786D">
        <w:rPr>
          <w:rFonts w:ascii="Times New Roman" w:hAnsi="Times New Roman" w:cs="Times New Roman"/>
          <w:sz w:val="28"/>
        </w:rPr>
        <w:t xml:space="preserve"> </w:t>
      </w:r>
      <w:r w:rsidR="005F786D">
        <w:rPr>
          <w:rFonts w:ascii="Times New Roman" w:hAnsi="Times New Roman" w:cs="Times New Roman"/>
          <w:sz w:val="28"/>
        </w:rPr>
        <w:t>действиями</w:t>
      </w:r>
      <w:r>
        <w:rPr>
          <w:rFonts w:ascii="Times New Roman" w:hAnsi="Times New Roman" w:cs="Times New Roman"/>
          <w:sz w:val="28"/>
        </w:rPr>
        <w:t>. Были получены данные, согласно которым культурно обусловленные действия (и ритуальные, и инструментальные) менее часто провоцировали активацию сигнала об ошибке, чем действия, обучению которым ничего не предшествовало. Таким образом, предложенная авторами модель демонстрирует вывод – ритуальные действия без подготовки сигнализируют об ошибке. При этом отмечено, что хотя культурное предшествование понижало количество этих сигналов, полностью удалить их было невозможно</w:t>
      </w:r>
      <w:r>
        <w:rPr>
          <w:rStyle w:val="a6"/>
          <w:rFonts w:ascii="Times New Roman" w:hAnsi="Times New Roman" w:cs="Times New Roman"/>
          <w:sz w:val="28"/>
        </w:rPr>
        <w:footnoteReference w:id="175"/>
      </w:r>
      <w:r>
        <w:rPr>
          <w:rFonts w:ascii="Times New Roman" w:hAnsi="Times New Roman" w:cs="Times New Roman"/>
          <w:sz w:val="28"/>
        </w:rPr>
        <w:t xml:space="preserve">. </w:t>
      </w:r>
    </w:p>
    <w:p w:rsidR="00530749" w:rsidRDefault="00530749" w:rsidP="003444C0">
      <w:pPr>
        <w:spacing w:after="0" w:line="360" w:lineRule="auto"/>
        <w:contextualSpacing/>
        <w:jc w:val="both"/>
        <w:rPr>
          <w:rFonts w:ascii="Times New Roman" w:hAnsi="Times New Roman" w:cs="Times New Roman"/>
          <w:sz w:val="28"/>
        </w:rPr>
      </w:pPr>
      <w:r>
        <w:rPr>
          <w:rFonts w:ascii="Times New Roman" w:hAnsi="Times New Roman" w:cs="Times New Roman"/>
          <w:sz w:val="28"/>
        </w:rPr>
        <w:tab/>
        <w:t xml:space="preserve">Авторы считают свою модель применимой к известным ранее теориям ритуалов. В частности, модель </w:t>
      </w:r>
      <w:proofErr w:type="spellStart"/>
      <w:r>
        <w:rPr>
          <w:rFonts w:ascii="Times New Roman" w:hAnsi="Times New Roman" w:cs="Times New Roman"/>
          <w:sz w:val="28"/>
        </w:rPr>
        <w:t>Х.Уайтхауза</w:t>
      </w:r>
      <w:proofErr w:type="spellEnd"/>
      <w:r>
        <w:rPr>
          <w:rFonts w:ascii="Times New Roman" w:hAnsi="Times New Roman" w:cs="Times New Roman"/>
          <w:sz w:val="28"/>
        </w:rPr>
        <w:t xml:space="preserve"> с видами религиозности дополняется следующим представлением: религиозное обучение – это своего рода сенсорная адаптация, и для него (чтобы избежать ошибки или подать сигнал о ней) необходимо, чтобы ритуальных действий было больше, чем инструментальных</w:t>
      </w:r>
      <w:r>
        <w:rPr>
          <w:rStyle w:val="a6"/>
          <w:rFonts w:ascii="Times New Roman" w:hAnsi="Times New Roman" w:cs="Times New Roman"/>
          <w:sz w:val="28"/>
        </w:rPr>
        <w:footnoteReference w:id="176"/>
      </w:r>
      <w:r>
        <w:rPr>
          <w:rFonts w:ascii="Times New Roman" w:hAnsi="Times New Roman" w:cs="Times New Roman"/>
          <w:sz w:val="28"/>
        </w:rPr>
        <w:t>.</w:t>
      </w:r>
      <w:r w:rsidRPr="00755560">
        <w:rPr>
          <w:rFonts w:ascii="Times New Roman" w:hAnsi="Times New Roman" w:cs="Times New Roman"/>
          <w:sz w:val="28"/>
        </w:rPr>
        <w:t xml:space="preserve"> </w:t>
      </w:r>
      <w:r>
        <w:rPr>
          <w:rFonts w:ascii="Times New Roman" w:hAnsi="Times New Roman" w:cs="Times New Roman"/>
          <w:sz w:val="28"/>
        </w:rPr>
        <w:t xml:space="preserve">Углубляя модель </w:t>
      </w:r>
      <w:proofErr w:type="spellStart"/>
      <w:r>
        <w:rPr>
          <w:rFonts w:ascii="Times New Roman" w:hAnsi="Times New Roman" w:cs="Times New Roman"/>
          <w:sz w:val="28"/>
        </w:rPr>
        <w:t>П.Буайе</w:t>
      </w:r>
      <w:proofErr w:type="spellEnd"/>
      <w:r>
        <w:rPr>
          <w:rFonts w:ascii="Times New Roman" w:hAnsi="Times New Roman" w:cs="Times New Roman"/>
          <w:sz w:val="28"/>
        </w:rPr>
        <w:t xml:space="preserve"> и </w:t>
      </w:r>
      <w:proofErr w:type="spellStart"/>
      <w:r>
        <w:rPr>
          <w:rFonts w:ascii="Times New Roman" w:hAnsi="Times New Roman" w:cs="Times New Roman"/>
          <w:sz w:val="28"/>
        </w:rPr>
        <w:t>П.Льенара</w:t>
      </w:r>
      <w:proofErr w:type="spellEnd"/>
      <w:r>
        <w:rPr>
          <w:rFonts w:ascii="Times New Roman" w:hAnsi="Times New Roman" w:cs="Times New Roman"/>
          <w:sz w:val="28"/>
        </w:rPr>
        <w:t xml:space="preserve">, авторы видят в своей разработке «промежуточное звено» между индивидуальным обсессивно-конвульсивным расстройством (сигнал об ошибке) и групповыми ритуальными демонстрациями. </w:t>
      </w:r>
    </w:p>
    <w:p w:rsidR="00530749" w:rsidRDefault="00530749" w:rsidP="00530749">
      <w:pPr>
        <w:spacing w:after="0" w:line="360" w:lineRule="auto"/>
        <w:ind w:firstLine="708"/>
        <w:contextualSpacing/>
        <w:jc w:val="both"/>
        <w:rPr>
          <w:rFonts w:ascii="Times New Roman" w:hAnsi="Times New Roman" w:cs="Times New Roman"/>
          <w:sz w:val="28"/>
        </w:rPr>
      </w:pPr>
      <w:proofErr w:type="spellStart"/>
      <w:r>
        <w:rPr>
          <w:rFonts w:ascii="Times New Roman" w:hAnsi="Times New Roman" w:cs="Times New Roman"/>
          <w:sz w:val="28"/>
        </w:rPr>
        <w:t>Роэн</w:t>
      </w:r>
      <w:proofErr w:type="spellEnd"/>
      <w:r>
        <w:rPr>
          <w:rFonts w:ascii="Times New Roman" w:hAnsi="Times New Roman" w:cs="Times New Roman"/>
          <w:sz w:val="28"/>
        </w:rPr>
        <w:t xml:space="preserve"> </w:t>
      </w:r>
      <w:proofErr w:type="spellStart"/>
      <w:r>
        <w:rPr>
          <w:rFonts w:ascii="Times New Roman" w:hAnsi="Times New Roman" w:cs="Times New Roman"/>
          <w:sz w:val="28"/>
        </w:rPr>
        <w:t>Капитани</w:t>
      </w:r>
      <w:proofErr w:type="spellEnd"/>
      <w:r>
        <w:rPr>
          <w:rFonts w:ascii="Times New Roman" w:hAnsi="Times New Roman" w:cs="Times New Roman"/>
          <w:sz w:val="28"/>
        </w:rPr>
        <w:t xml:space="preserve">  и Марк </w:t>
      </w:r>
      <w:proofErr w:type="spellStart"/>
      <w:r>
        <w:rPr>
          <w:rFonts w:ascii="Times New Roman" w:hAnsi="Times New Roman" w:cs="Times New Roman"/>
          <w:sz w:val="28"/>
        </w:rPr>
        <w:t>Нильсен</w:t>
      </w:r>
      <w:proofErr w:type="spellEnd"/>
      <w:r>
        <w:rPr>
          <w:rFonts w:ascii="Times New Roman" w:hAnsi="Times New Roman" w:cs="Times New Roman"/>
          <w:sz w:val="28"/>
        </w:rPr>
        <w:t xml:space="preserve"> занимаются изучением ритуального поведения</w:t>
      </w:r>
      <w:r w:rsidR="005F786D">
        <w:rPr>
          <w:rFonts w:ascii="Times New Roman" w:hAnsi="Times New Roman" w:cs="Times New Roman"/>
          <w:sz w:val="28"/>
        </w:rPr>
        <w:t>,</w:t>
      </w:r>
      <w:r>
        <w:rPr>
          <w:rFonts w:ascii="Times New Roman" w:hAnsi="Times New Roman" w:cs="Times New Roman"/>
          <w:sz w:val="28"/>
        </w:rPr>
        <w:t xml:space="preserve"> также опираясь на идею «</w:t>
      </w:r>
      <w:r w:rsidR="005F786D">
        <w:rPr>
          <w:rFonts w:ascii="Times New Roman" w:hAnsi="Times New Roman" w:cs="Times New Roman"/>
          <w:sz w:val="28"/>
        </w:rPr>
        <w:t>предостережения от</w:t>
      </w:r>
      <w:r w:rsidR="003444C0">
        <w:rPr>
          <w:rFonts w:ascii="Times New Roman" w:hAnsi="Times New Roman" w:cs="Times New Roman"/>
          <w:sz w:val="28"/>
        </w:rPr>
        <w:t xml:space="preserve"> опасности». Они </w:t>
      </w:r>
      <w:r>
        <w:rPr>
          <w:rFonts w:ascii="Times New Roman" w:hAnsi="Times New Roman" w:cs="Times New Roman"/>
          <w:sz w:val="28"/>
        </w:rPr>
        <w:t>провели ряд экспериментов и выяснили, что не</w:t>
      </w:r>
      <w:r w:rsidR="005F786D">
        <w:rPr>
          <w:rFonts w:ascii="Times New Roman" w:hAnsi="Times New Roman" w:cs="Times New Roman"/>
          <w:sz w:val="28"/>
        </w:rPr>
        <w:t xml:space="preserve"> </w:t>
      </w:r>
      <w:r>
        <w:rPr>
          <w:rFonts w:ascii="Times New Roman" w:hAnsi="Times New Roman" w:cs="Times New Roman"/>
          <w:sz w:val="28"/>
        </w:rPr>
        <w:t xml:space="preserve">инструментальные действия, которые не имеют видимых причин и целей, более часто определяются людьми как «особенные». Эти действия были в одном ряду с другими, которые имели позитивную цель (благословение) или негативную цель </w:t>
      </w:r>
      <w:r>
        <w:rPr>
          <w:rFonts w:ascii="Times New Roman" w:hAnsi="Times New Roman" w:cs="Times New Roman"/>
          <w:sz w:val="28"/>
        </w:rPr>
        <w:lastRenderedPageBreak/>
        <w:t>(проклятье). По результатам опроса, последние реже относились респондентами к «особенным» действиям</w:t>
      </w:r>
      <w:r>
        <w:rPr>
          <w:rStyle w:val="a6"/>
          <w:rFonts w:ascii="Times New Roman" w:hAnsi="Times New Roman" w:cs="Times New Roman"/>
          <w:sz w:val="28"/>
        </w:rPr>
        <w:footnoteReference w:id="177"/>
      </w:r>
      <w:r>
        <w:rPr>
          <w:rFonts w:ascii="Times New Roman" w:hAnsi="Times New Roman" w:cs="Times New Roman"/>
          <w:sz w:val="28"/>
        </w:rPr>
        <w:t xml:space="preserve">.  </w:t>
      </w:r>
    </w:p>
    <w:p w:rsidR="00530749" w:rsidRDefault="00530749" w:rsidP="00530749">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Кристин </w:t>
      </w:r>
      <w:proofErr w:type="spellStart"/>
      <w:r>
        <w:rPr>
          <w:rFonts w:ascii="Times New Roman" w:hAnsi="Times New Roman" w:cs="Times New Roman"/>
          <w:sz w:val="28"/>
        </w:rPr>
        <w:t>Лежер</w:t>
      </w:r>
      <w:proofErr w:type="spellEnd"/>
      <w:r>
        <w:rPr>
          <w:rFonts w:ascii="Times New Roman" w:hAnsi="Times New Roman" w:cs="Times New Roman"/>
          <w:sz w:val="28"/>
        </w:rPr>
        <w:t xml:space="preserve"> и Андре </w:t>
      </w:r>
      <w:proofErr w:type="spellStart"/>
      <w:r>
        <w:rPr>
          <w:rFonts w:ascii="Times New Roman" w:hAnsi="Times New Roman" w:cs="Times New Roman"/>
          <w:sz w:val="28"/>
        </w:rPr>
        <w:t>Суза</w:t>
      </w:r>
      <w:proofErr w:type="spellEnd"/>
      <w:r>
        <w:rPr>
          <w:rFonts w:ascii="Times New Roman" w:hAnsi="Times New Roman" w:cs="Times New Roman"/>
          <w:sz w:val="28"/>
        </w:rPr>
        <w:t xml:space="preserve"> провели эксперименты, в которых выяснили, что ощущение случайности, хаотичности действий, появляющееся в ритуале, влияет на представление о его эффективности. Авторы замечают, что упорядочивание, установление контроля после состояния неопределенности долгое время считалось фундаментальной движущей силой человеческого поведения. </w:t>
      </w:r>
      <w:r w:rsidRPr="00B10BAB">
        <w:rPr>
          <w:rFonts w:ascii="Times New Roman" w:hAnsi="Times New Roman" w:cs="Times New Roman"/>
          <w:sz w:val="28"/>
        </w:rPr>
        <w:t>О</w:t>
      </w:r>
      <w:r>
        <w:rPr>
          <w:rFonts w:ascii="Times New Roman" w:hAnsi="Times New Roman" w:cs="Times New Roman"/>
          <w:sz w:val="28"/>
        </w:rPr>
        <w:t>днако выводы, полученные авторами, показывают, что ощущение неопределенности повышало ожидание эффективного исполнения ритуала, в отличие от нейтральных или негативных условий</w:t>
      </w:r>
      <w:r>
        <w:rPr>
          <w:rStyle w:val="a6"/>
          <w:rFonts w:ascii="Times New Roman" w:hAnsi="Times New Roman" w:cs="Times New Roman"/>
          <w:sz w:val="28"/>
        </w:rPr>
        <w:footnoteReference w:id="178"/>
      </w:r>
      <w:r>
        <w:rPr>
          <w:rFonts w:ascii="Times New Roman" w:hAnsi="Times New Roman" w:cs="Times New Roman"/>
          <w:sz w:val="28"/>
        </w:rPr>
        <w:t>.</w:t>
      </w:r>
    </w:p>
    <w:p w:rsidR="00142EEB" w:rsidRDefault="00530749" w:rsidP="003444C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rPr>
        <w:t>По мнению авторов, ритуалы создают «иллюзию контроля», которая появляется, если человек верит в связь между своими действиями и их результатом, даже если этот результат случаен</w:t>
      </w:r>
      <w:r>
        <w:rPr>
          <w:rStyle w:val="a6"/>
          <w:rFonts w:ascii="Times New Roman" w:hAnsi="Times New Roman" w:cs="Times New Roman"/>
          <w:sz w:val="28"/>
        </w:rPr>
        <w:footnoteReference w:id="179"/>
      </w:r>
      <w:r>
        <w:rPr>
          <w:rFonts w:ascii="Times New Roman" w:hAnsi="Times New Roman" w:cs="Times New Roman"/>
          <w:sz w:val="28"/>
        </w:rPr>
        <w:t xml:space="preserve">. В будущем авторы видят перспективу в исследовании взаимосвязи между восприятием контроля и фактическим контролем, т.к. оба связаны с ритуальным поведением. </w:t>
      </w:r>
    </w:p>
    <w:p w:rsidR="003444C0" w:rsidRPr="003444C0" w:rsidRDefault="003444C0" w:rsidP="00142EEB">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Из вышесказанного следует, что наиболее удачные результаты были получены из экспериментов, основанных на теории </w:t>
      </w:r>
      <w:proofErr w:type="spellStart"/>
      <w:r>
        <w:rPr>
          <w:rFonts w:ascii="Times New Roman" w:hAnsi="Times New Roman" w:cs="Times New Roman"/>
          <w:sz w:val="28"/>
          <w:szCs w:val="28"/>
        </w:rPr>
        <w:t>П.Буайе</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П.Льенара</w:t>
      </w:r>
      <w:proofErr w:type="spellEnd"/>
      <w:r>
        <w:rPr>
          <w:rFonts w:ascii="Times New Roman" w:hAnsi="Times New Roman" w:cs="Times New Roman"/>
          <w:sz w:val="28"/>
          <w:szCs w:val="28"/>
        </w:rPr>
        <w:t>. Исследователями был выведен целый ряд уточняющих концептов («истощение когнитивного ресурса», интуитивная причинность</w:t>
      </w:r>
      <w:r w:rsidRPr="003444C0">
        <w:rPr>
          <w:rFonts w:ascii="Times New Roman" w:hAnsi="Times New Roman" w:cs="Times New Roman"/>
          <w:sz w:val="28"/>
          <w:szCs w:val="28"/>
        </w:rPr>
        <w:t xml:space="preserve">, </w:t>
      </w:r>
      <w:r>
        <w:rPr>
          <w:rFonts w:ascii="Times New Roman" w:hAnsi="Times New Roman" w:cs="Times New Roman"/>
          <w:sz w:val="28"/>
          <w:szCs w:val="28"/>
        </w:rPr>
        <w:t>культурное предшествование, не инструментальные действия, «иллюзия контроля» и др.)</w:t>
      </w:r>
      <w:r w:rsidR="00B1002E">
        <w:rPr>
          <w:rFonts w:ascii="Times New Roman" w:hAnsi="Times New Roman" w:cs="Times New Roman"/>
          <w:sz w:val="28"/>
          <w:szCs w:val="28"/>
        </w:rPr>
        <w:t>, наличие которых было доказано в ряде экспериментов.</w:t>
      </w:r>
    </w:p>
    <w:p w:rsidR="00C87E39" w:rsidRPr="00B1002E" w:rsidRDefault="00142EEB" w:rsidP="00B1002E">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теория </w:t>
      </w:r>
      <w:proofErr w:type="spellStart"/>
      <w:r w:rsidR="003444C0">
        <w:rPr>
          <w:rFonts w:ascii="Times New Roman" w:hAnsi="Times New Roman" w:cs="Times New Roman"/>
          <w:sz w:val="28"/>
          <w:szCs w:val="28"/>
        </w:rPr>
        <w:t>Маколея-Лоусона</w:t>
      </w:r>
      <w:proofErr w:type="spellEnd"/>
      <w:r w:rsidR="003444C0">
        <w:rPr>
          <w:rFonts w:ascii="Times New Roman" w:hAnsi="Times New Roman" w:cs="Times New Roman"/>
          <w:sz w:val="28"/>
          <w:szCs w:val="28"/>
        </w:rPr>
        <w:t xml:space="preserve"> </w:t>
      </w:r>
      <w:r>
        <w:rPr>
          <w:rFonts w:ascii="Times New Roman" w:hAnsi="Times New Roman" w:cs="Times New Roman"/>
          <w:sz w:val="28"/>
          <w:szCs w:val="28"/>
        </w:rPr>
        <w:t xml:space="preserve">и теория Х. </w:t>
      </w:r>
      <w:proofErr w:type="spellStart"/>
      <w:r>
        <w:rPr>
          <w:rFonts w:ascii="Times New Roman" w:hAnsi="Times New Roman" w:cs="Times New Roman"/>
          <w:sz w:val="28"/>
          <w:szCs w:val="28"/>
        </w:rPr>
        <w:t>Уайтхауза</w:t>
      </w:r>
      <w:proofErr w:type="spellEnd"/>
      <w:r>
        <w:rPr>
          <w:rFonts w:ascii="Times New Roman" w:hAnsi="Times New Roman" w:cs="Times New Roman"/>
          <w:sz w:val="28"/>
          <w:szCs w:val="28"/>
        </w:rPr>
        <w:t xml:space="preserve"> могут применяться для исследования исторических ритуалов (Р. Уро, М. Лютер). Когнитивные теории ритуалов, помимо процесса познания, большое внимание уделяют эмоциональной составляющей, запоминаемости, зрелищности, повторяемости,</w:t>
      </w:r>
      <w:r w:rsidR="00B1002E">
        <w:rPr>
          <w:rFonts w:ascii="Times New Roman" w:hAnsi="Times New Roman" w:cs="Times New Roman"/>
          <w:sz w:val="28"/>
          <w:szCs w:val="28"/>
        </w:rPr>
        <w:t xml:space="preserve"> концентрации внимания и т.д</w:t>
      </w:r>
      <w:r>
        <w:rPr>
          <w:rFonts w:ascii="Times New Roman" w:hAnsi="Times New Roman" w:cs="Times New Roman"/>
          <w:sz w:val="28"/>
          <w:szCs w:val="28"/>
        </w:rPr>
        <w:t xml:space="preserve">. Дальнейшие </w:t>
      </w:r>
      <w:r>
        <w:rPr>
          <w:rFonts w:ascii="Times New Roman" w:hAnsi="Times New Roman" w:cs="Times New Roman"/>
          <w:sz w:val="28"/>
          <w:szCs w:val="28"/>
        </w:rPr>
        <w:lastRenderedPageBreak/>
        <w:t>когнитив</w:t>
      </w:r>
      <w:r w:rsidR="00B1002E">
        <w:rPr>
          <w:rFonts w:ascii="Times New Roman" w:hAnsi="Times New Roman" w:cs="Times New Roman"/>
          <w:sz w:val="28"/>
          <w:szCs w:val="28"/>
        </w:rPr>
        <w:t xml:space="preserve">ные исследования ритуала, </w:t>
      </w:r>
      <w:r>
        <w:rPr>
          <w:rFonts w:ascii="Times New Roman" w:hAnsi="Times New Roman" w:cs="Times New Roman"/>
          <w:sz w:val="28"/>
          <w:szCs w:val="28"/>
        </w:rPr>
        <w:t xml:space="preserve">вероятно, будут </w:t>
      </w:r>
      <w:r w:rsidR="00B1002E">
        <w:rPr>
          <w:rFonts w:ascii="Times New Roman" w:hAnsi="Times New Roman" w:cs="Times New Roman"/>
          <w:sz w:val="28"/>
          <w:szCs w:val="28"/>
        </w:rPr>
        <w:t xml:space="preserve">также </w:t>
      </w:r>
      <w:r>
        <w:rPr>
          <w:rFonts w:ascii="Times New Roman" w:hAnsi="Times New Roman" w:cs="Times New Roman"/>
          <w:sz w:val="28"/>
          <w:szCs w:val="28"/>
        </w:rPr>
        <w:t xml:space="preserve">связаны с исследованием этих смежных явлений. </w:t>
      </w:r>
    </w:p>
    <w:p w:rsidR="00C87E39" w:rsidRDefault="00C87E39" w:rsidP="00C87E39">
      <w:pPr>
        <w:spacing w:after="0" w:line="360" w:lineRule="auto"/>
        <w:contextualSpacing/>
        <w:jc w:val="center"/>
        <w:rPr>
          <w:rFonts w:ascii="Times New Roman" w:hAnsi="Times New Roman" w:cs="Times New Roman"/>
          <w:b/>
          <w:sz w:val="28"/>
          <w:szCs w:val="28"/>
        </w:rPr>
      </w:pPr>
    </w:p>
    <w:p w:rsidR="00C87E39" w:rsidRDefault="00C87E39" w:rsidP="00C87E39">
      <w:pPr>
        <w:spacing w:after="0" w:line="360" w:lineRule="auto"/>
        <w:contextualSpacing/>
        <w:jc w:val="center"/>
        <w:rPr>
          <w:rFonts w:ascii="Times New Roman" w:hAnsi="Times New Roman" w:cs="Times New Roman"/>
          <w:b/>
          <w:sz w:val="28"/>
          <w:szCs w:val="28"/>
        </w:rPr>
      </w:pPr>
    </w:p>
    <w:p w:rsidR="00C87E39" w:rsidRDefault="00C87E39" w:rsidP="00C87E39">
      <w:pPr>
        <w:spacing w:after="0" w:line="360" w:lineRule="auto"/>
        <w:contextualSpacing/>
        <w:jc w:val="center"/>
        <w:rPr>
          <w:rFonts w:ascii="Times New Roman" w:hAnsi="Times New Roman" w:cs="Times New Roman"/>
          <w:b/>
          <w:sz w:val="28"/>
          <w:szCs w:val="28"/>
        </w:rPr>
      </w:pPr>
    </w:p>
    <w:p w:rsidR="00C87E39" w:rsidRDefault="00C87E39" w:rsidP="00C87E39">
      <w:pPr>
        <w:spacing w:after="0" w:line="360" w:lineRule="auto"/>
        <w:contextualSpacing/>
        <w:jc w:val="center"/>
        <w:rPr>
          <w:rFonts w:ascii="Times New Roman" w:hAnsi="Times New Roman" w:cs="Times New Roman"/>
          <w:b/>
          <w:sz w:val="28"/>
          <w:szCs w:val="28"/>
        </w:rPr>
      </w:pPr>
    </w:p>
    <w:p w:rsidR="00C87E39" w:rsidRDefault="00C87E39" w:rsidP="00C87E39">
      <w:pPr>
        <w:spacing w:after="0" w:line="360" w:lineRule="auto"/>
        <w:contextualSpacing/>
        <w:jc w:val="center"/>
        <w:rPr>
          <w:rFonts w:ascii="Times New Roman" w:hAnsi="Times New Roman" w:cs="Times New Roman"/>
          <w:b/>
          <w:sz w:val="28"/>
          <w:szCs w:val="28"/>
        </w:rPr>
      </w:pPr>
    </w:p>
    <w:p w:rsidR="00C87E39" w:rsidRDefault="00C87E39" w:rsidP="00C87E39">
      <w:pPr>
        <w:spacing w:after="0" w:line="360" w:lineRule="auto"/>
        <w:contextualSpacing/>
        <w:jc w:val="center"/>
        <w:rPr>
          <w:rFonts w:ascii="Times New Roman" w:hAnsi="Times New Roman" w:cs="Times New Roman"/>
          <w:b/>
          <w:sz w:val="28"/>
          <w:szCs w:val="28"/>
        </w:rPr>
      </w:pPr>
    </w:p>
    <w:p w:rsidR="00C87E39" w:rsidRDefault="00C87E39" w:rsidP="00C87E39">
      <w:pPr>
        <w:spacing w:after="0" w:line="360" w:lineRule="auto"/>
        <w:contextualSpacing/>
        <w:jc w:val="center"/>
        <w:rPr>
          <w:rFonts w:ascii="Times New Roman" w:hAnsi="Times New Roman" w:cs="Times New Roman"/>
          <w:b/>
          <w:sz w:val="28"/>
          <w:szCs w:val="28"/>
        </w:rPr>
      </w:pPr>
    </w:p>
    <w:p w:rsidR="00C87E39" w:rsidRDefault="00C87E39"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6F3AC2" w:rsidRDefault="006F3AC2" w:rsidP="00B1002E">
      <w:pPr>
        <w:spacing w:after="0" w:line="360" w:lineRule="auto"/>
        <w:contextualSpacing/>
        <w:rPr>
          <w:rFonts w:ascii="Times New Roman" w:hAnsi="Times New Roman" w:cs="Times New Roman"/>
          <w:b/>
          <w:sz w:val="28"/>
          <w:szCs w:val="28"/>
        </w:rPr>
      </w:pPr>
    </w:p>
    <w:p w:rsidR="00B3622A" w:rsidRPr="00C87E39" w:rsidRDefault="00C87E39" w:rsidP="008F1D22">
      <w:pPr>
        <w:spacing w:after="0" w:line="360" w:lineRule="auto"/>
        <w:ind w:firstLine="708"/>
        <w:contextualSpacing/>
        <w:jc w:val="center"/>
        <w:rPr>
          <w:rFonts w:ascii="Times New Roman" w:hAnsi="Times New Roman" w:cs="Times New Roman"/>
          <w:b/>
          <w:sz w:val="28"/>
          <w:szCs w:val="28"/>
        </w:rPr>
      </w:pPr>
      <w:r w:rsidRPr="00F56B11">
        <w:rPr>
          <w:rFonts w:ascii="Times New Roman" w:hAnsi="Times New Roman" w:cs="Times New Roman"/>
          <w:b/>
          <w:sz w:val="28"/>
          <w:szCs w:val="28"/>
        </w:rPr>
        <w:lastRenderedPageBreak/>
        <w:t>Заключение</w:t>
      </w:r>
    </w:p>
    <w:p w:rsidR="00C87E39" w:rsidRDefault="00C87E39" w:rsidP="00C87E3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В настоящей работе были рассмотрены классические и современные теории, об</w:t>
      </w:r>
      <w:r w:rsidR="00B1002E">
        <w:rPr>
          <w:rFonts w:ascii="Times New Roman" w:hAnsi="Times New Roman" w:cs="Times New Roman"/>
          <w:sz w:val="28"/>
          <w:szCs w:val="28"/>
        </w:rPr>
        <w:t>ъясняющие ритуальное поведение. Была сделана попытка проверить одну из когнитивных теорий на практике. В результате работы получены следующие выводы</w:t>
      </w:r>
      <w:r>
        <w:rPr>
          <w:rFonts w:ascii="Times New Roman" w:hAnsi="Times New Roman" w:cs="Times New Roman"/>
          <w:sz w:val="28"/>
          <w:szCs w:val="28"/>
        </w:rPr>
        <w:t>:</w:t>
      </w:r>
    </w:p>
    <w:p w:rsidR="00C87E39" w:rsidRPr="00CC20BF" w:rsidRDefault="00C87E39" w:rsidP="00B1002E">
      <w:pPr>
        <w:pStyle w:val="a8"/>
        <w:numPr>
          <w:ilvl w:val="0"/>
          <w:numId w:val="10"/>
        </w:numPr>
        <w:spacing w:line="360" w:lineRule="auto"/>
        <w:jc w:val="both"/>
        <w:rPr>
          <w:rFonts w:ascii="Times New Roman" w:hAnsi="Times New Roman" w:cs="Times New Roman"/>
          <w:sz w:val="28"/>
          <w:szCs w:val="28"/>
        </w:rPr>
      </w:pPr>
      <w:r w:rsidRPr="00CC20BF">
        <w:rPr>
          <w:rFonts w:ascii="Times New Roman" w:hAnsi="Times New Roman" w:cs="Times New Roman"/>
          <w:sz w:val="28"/>
          <w:szCs w:val="28"/>
        </w:rPr>
        <w:t xml:space="preserve">В классической антропологии можно выделить две традиции, </w:t>
      </w:r>
      <w:proofErr w:type="spellStart"/>
      <w:r w:rsidRPr="00CC20BF">
        <w:rPr>
          <w:rFonts w:ascii="Times New Roman" w:hAnsi="Times New Roman" w:cs="Times New Roman"/>
          <w:sz w:val="28"/>
          <w:szCs w:val="28"/>
        </w:rPr>
        <w:t>интеллектуалистсткую</w:t>
      </w:r>
      <w:proofErr w:type="spellEnd"/>
      <w:r w:rsidRPr="00CC20BF">
        <w:rPr>
          <w:rFonts w:ascii="Times New Roman" w:hAnsi="Times New Roman" w:cs="Times New Roman"/>
          <w:sz w:val="28"/>
          <w:szCs w:val="28"/>
        </w:rPr>
        <w:t xml:space="preserve"> и </w:t>
      </w:r>
      <w:proofErr w:type="spellStart"/>
      <w:r w:rsidRPr="00CC20BF">
        <w:rPr>
          <w:rFonts w:ascii="Times New Roman" w:hAnsi="Times New Roman" w:cs="Times New Roman"/>
          <w:sz w:val="28"/>
          <w:szCs w:val="28"/>
        </w:rPr>
        <w:t>символисткую</w:t>
      </w:r>
      <w:proofErr w:type="spellEnd"/>
      <w:r w:rsidRPr="00CC20BF">
        <w:rPr>
          <w:rFonts w:ascii="Times New Roman" w:hAnsi="Times New Roman" w:cs="Times New Roman"/>
          <w:sz w:val="28"/>
          <w:szCs w:val="28"/>
        </w:rPr>
        <w:t>, которые различаются отношением к роли смысла в ритуале. Современные теории ритуала в основном наследуют второй ветви</w:t>
      </w:r>
      <w:r w:rsidR="00B1002E">
        <w:rPr>
          <w:rFonts w:ascii="Times New Roman" w:hAnsi="Times New Roman" w:cs="Times New Roman"/>
          <w:sz w:val="28"/>
          <w:szCs w:val="28"/>
        </w:rPr>
        <w:t>.</w:t>
      </w:r>
    </w:p>
    <w:p w:rsidR="00C87E39" w:rsidRDefault="00C87E39" w:rsidP="00B1002E">
      <w:pPr>
        <w:pStyle w:val="a8"/>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 продолжателям второй ветви</w:t>
      </w:r>
      <w:r w:rsidRPr="00CC20BF">
        <w:rPr>
          <w:rFonts w:ascii="Times New Roman" w:hAnsi="Times New Roman" w:cs="Times New Roman"/>
          <w:sz w:val="28"/>
          <w:szCs w:val="28"/>
        </w:rPr>
        <w:t xml:space="preserve"> можно отнести представителей психологической антропологии и когнитивных наук. </w:t>
      </w:r>
    </w:p>
    <w:p w:rsidR="00C87E39" w:rsidRDefault="00C87E39" w:rsidP="00B1002E">
      <w:pPr>
        <w:pStyle w:val="a8"/>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Несмотря на провозглашаемое новаторство, когнитивные теории ритуала в большинстве своем опираются на исследования предшественников. Р. </w:t>
      </w:r>
      <w:proofErr w:type="spellStart"/>
      <w:r>
        <w:rPr>
          <w:rFonts w:ascii="Times New Roman" w:hAnsi="Times New Roman" w:cs="Times New Roman"/>
          <w:sz w:val="28"/>
          <w:szCs w:val="28"/>
        </w:rPr>
        <w:t>Маколей</w:t>
      </w:r>
      <w:proofErr w:type="spellEnd"/>
      <w:r>
        <w:rPr>
          <w:rFonts w:ascii="Times New Roman" w:hAnsi="Times New Roman" w:cs="Times New Roman"/>
          <w:sz w:val="28"/>
          <w:szCs w:val="28"/>
        </w:rPr>
        <w:t xml:space="preserve"> и Т. </w:t>
      </w:r>
      <w:proofErr w:type="spellStart"/>
      <w:r>
        <w:rPr>
          <w:rFonts w:ascii="Times New Roman" w:hAnsi="Times New Roman" w:cs="Times New Roman"/>
          <w:sz w:val="28"/>
          <w:szCs w:val="28"/>
        </w:rPr>
        <w:t>Лоусон</w:t>
      </w:r>
      <w:proofErr w:type="spellEnd"/>
      <w:r>
        <w:rPr>
          <w:rFonts w:ascii="Times New Roman" w:hAnsi="Times New Roman" w:cs="Times New Roman"/>
          <w:sz w:val="28"/>
          <w:szCs w:val="28"/>
        </w:rPr>
        <w:t xml:space="preserve"> пользуются определением ритуала, предложенным Р. </w:t>
      </w:r>
      <w:proofErr w:type="spellStart"/>
      <w:r>
        <w:rPr>
          <w:rFonts w:ascii="Times New Roman" w:hAnsi="Times New Roman" w:cs="Times New Roman"/>
          <w:sz w:val="28"/>
          <w:szCs w:val="28"/>
        </w:rPr>
        <w:t>Раппопортом</w:t>
      </w:r>
      <w:proofErr w:type="spellEnd"/>
      <w:r>
        <w:rPr>
          <w:rFonts w:ascii="Times New Roman" w:hAnsi="Times New Roman" w:cs="Times New Roman"/>
          <w:sz w:val="28"/>
          <w:szCs w:val="28"/>
        </w:rPr>
        <w:t xml:space="preserve">; П. </w:t>
      </w:r>
      <w:proofErr w:type="spellStart"/>
      <w:r>
        <w:rPr>
          <w:rFonts w:ascii="Times New Roman" w:hAnsi="Times New Roman" w:cs="Times New Roman"/>
          <w:sz w:val="28"/>
          <w:szCs w:val="28"/>
        </w:rPr>
        <w:t>Буайе</w:t>
      </w:r>
      <w:proofErr w:type="spellEnd"/>
      <w:r>
        <w:rPr>
          <w:rFonts w:ascii="Times New Roman" w:hAnsi="Times New Roman" w:cs="Times New Roman"/>
          <w:sz w:val="28"/>
          <w:szCs w:val="28"/>
        </w:rPr>
        <w:t xml:space="preserve"> и П. </w:t>
      </w:r>
      <w:proofErr w:type="spellStart"/>
      <w:r>
        <w:rPr>
          <w:rFonts w:ascii="Times New Roman" w:hAnsi="Times New Roman" w:cs="Times New Roman"/>
          <w:sz w:val="28"/>
          <w:szCs w:val="28"/>
        </w:rPr>
        <w:t>Льенар</w:t>
      </w:r>
      <w:proofErr w:type="spellEnd"/>
      <w:r>
        <w:rPr>
          <w:rFonts w:ascii="Times New Roman" w:hAnsi="Times New Roman" w:cs="Times New Roman"/>
          <w:sz w:val="28"/>
          <w:szCs w:val="28"/>
        </w:rPr>
        <w:t xml:space="preserve"> используют фрейдистскую идею навязчивых повторений.</w:t>
      </w:r>
    </w:p>
    <w:p w:rsidR="00C87E39" w:rsidRDefault="00C87E39" w:rsidP="00B1002E">
      <w:pPr>
        <w:pStyle w:val="a8"/>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Все к</w:t>
      </w:r>
      <w:r w:rsidRPr="00CC20BF">
        <w:rPr>
          <w:rFonts w:ascii="Times New Roman" w:hAnsi="Times New Roman" w:cs="Times New Roman"/>
          <w:sz w:val="28"/>
          <w:szCs w:val="28"/>
        </w:rPr>
        <w:t>огнитивные теории ритуала</w:t>
      </w:r>
      <w:r>
        <w:rPr>
          <w:rFonts w:ascii="Times New Roman" w:hAnsi="Times New Roman" w:cs="Times New Roman"/>
          <w:sz w:val="28"/>
          <w:szCs w:val="28"/>
        </w:rPr>
        <w:t xml:space="preserve"> </w:t>
      </w:r>
      <w:r w:rsidRPr="00CC20BF">
        <w:rPr>
          <w:rFonts w:ascii="Times New Roman" w:hAnsi="Times New Roman" w:cs="Times New Roman"/>
          <w:sz w:val="28"/>
          <w:szCs w:val="28"/>
        </w:rPr>
        <w:t xml:space="preserve"> учитывают не только процессы познания, но и такие смежные факторы, как эмоциональное воздействие, повторяемость, зрелищность, </w:t>
      </w:r>
      <w:r>
        <w:rPr>
          <w:rFonts w:ascii="Times New Roman" w:hAnsi="Times New Roman" w:cs="Times New Roman"/>
          <w:sz w:val="28"/>
          <w:szCs w:val="28"/>
        </w:rPr>
        <w:t>предполагаемая</w:t>
      </w:r>
      <w:r w:rsidRPr="00CC20BF">
        <w:rPr>
          <w:rFonts w:ascii="Times New Roman" w:hAnsi="Times New Roman" w:cs="Times New Roman"/>
          <w:sz w:val="28"/>
          <w:szCs w:val="28"/>
        </w:rPr>
        <w:t xml:space="preserve"> роль сверхчеловеческого агента. </w:t>
      </w:r>
    </w:p>
    <w:p w:rsidR="00C87E39" w:rsidRPr="00CC20BF" w:rsidRDefault="00C87E39" w:rsidP="00B1002E">
      <w:pPr>
        <w:pStyle w:val="a8"/>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Теории-модели</w:t>
      </w:r>
      <w:r w:rsidRPr="00CC20BF">
        <w:rPr>
          <w:rFonts w:ascii="Times New Roman" w:hAnsi="Times New Roman" w:cs="Times New Roman"/>
          <w:sz w:val="28"/>
          <w:szCs w:val="28"/>
        </w:rPr>
        <w:t xml:space="preserve"> Р. </w:t>
      </w:r>
      <w:proofErr w:type="spellStart"/>
      <w:r w:rsidRPr="00CC20BF">
        <w:rPr>
          <w:rFonts w:ascii="Times New Roman" w:hAnsi="Times New Roman" w:cs="Times New Roman"/>
          <w:sz w:val="28"/>
          <w:szCs w:val="28"/>
        </w:rPr>
        <w:t>Маколея</w:t>
      </w:r>
      <w:proofErr w:type="spellEnd"/>
      <w:r w:rsidRPr="00CC20BF">
        <w:rPr>
          <w:rFonts w:ascii="Times New Roman" w:hAnsi="Times New Roman" w:cs="Times New Roman"/>
          <w:sz w:val="28"/>
          <w:szCs w:val="28"/>
        </w:rPr>
        <w:t xml:space="preserve"> и Т. </w:t>
      </w:r>
      <w:proofErr w:type="spellStart"/>
      <w:r w:rsidRPr="00CC20BF">
        <w:rPr>
          <w:rFonts w:ascii="Times New Roman" w:hAnsi="Times New Roman" w:cs="Times New Roman"/>
          <w:sz w:val="28"/>
          <w:szCs w:val="28"/>
        </w:rPr>
        <w:t>Лоусона</w:t>
      </w:r>
      <w:proofErr w:type="spellEnd"/>
      <w:r w:rsidRPr="00CC20BF">
        <w:rPr>
          <w:rFonts w:ascii="Times New Roman" w:hAnsi="Times New Roman" w:cs="Times New Roman"/>
          <w:sz w:val="28"/>
          <w:szCs w:val="28"/>
        </w:rPr>
        <w:t xml:space="preserve">, Х. </w:t>
      </w:r>
      <w:proofErr w:type="spellStart"/>
      <w:r w:rsidRPr="00CC20BF">
        <w:rPr>
          <w:rFonts w:ascii="Times New Roman" w:hAnsi="Times New Roman" w:cs="Times New Roman"/>
          <w:sz w:val="28"/>
          <w:szCs w:val="28"/>
        </w:rPr>
        <w:t>Уайтхауза</w:t>
      </w:r>
      <w:proofErr w:type="spellEnd"/>
      <w:r w:rsidRPr="00CC20BF">
        <w:rPr>
          <w:rFonts w:ascii="Times New Roman" w:hAnsi="Times New Roman" w:cs="Times New Roman"/>
          <w:sz w:val="28"/>
          <w:szCs w:val="28"/>
        </w:rPr>
        <w:t xml:space="preserve"> предлагают методологию исследования ритуала, в то время как теории П. </w:t>
      </w:r>
      <w:proofErr w:type="spellStart"/>
      <w:r w:rsidRPr="00CC20BF">
        <w:rPr>
          <w:rFonts w:ascii="Times New Roman" w:hAnsi="Times New Roman" w:cs="Times New Roman"/>
          <w:sz w:val="28"/>
          <w:szCs w:val="28"/>
        </w:rPr>
        <w:t>Буайе</w:t>
      </w:r>
      <w:proofErr w:type="spellEnd"/>
      <w:r w:rsidRPr="00CC20BF">
        <w:rPr>
          <w:rFonts w:ascii="Times New Roman" w:hAnsi="Times New Roman" w:cs="Times New Roman"/>
          <w:sz w:val="28"/>
          <w:szCs w:val="28"/>
        </w:rPr>
        <w:t>, Т. </w:t>
      </w:r>
      <w:proofErr w:type="spellStart"/>
      <w:r w:rsidRPr="00CC20BF">
        <w:rPr>
          <w:rFonts w:ascii="Times New Roman" w:hAnsi="Times New Roman" w:cs="Times New Roman"/>
          <w:sz w:val="28"/>
          <w:szCs w:val="28"/>
        </w:rPr>
        <w:t>Тремлина</w:t>
      </w:r>
      <w:proofErr w:type="spellEnd"/>
      <w:r w:rsidRPr="00CC20BF">
        <w:rPr>
          <w:rFonts w:ascii="Times New Roman" w:hAnsi="Times New Roman" w:cs="Times New Roman"/>
          <w:sz w:val="28"/>
          <w:szCs w:val="28"/>
        </w:rPr>
        <w:t xml:space="preserve"> и Й. </w:t>
      </w:r>
      <w:proofErr w:type="spellStart"/>
      <w:r w:rsidRPr="00CC20BF">
        <w:rPr>
          <w:rFonts w:ascii="Times New Roman" w:hAnsi="Times New Roman" w:cs="Times New Roman"/>
          <w:sz w:val="28"/>
          <w:szCs w:val="28"/>
        </w:rPr>
        <w:t>Сёренсена</w:t>
      </w:r>
      <w:proofErr w:type="spellEnd"/>
      <w:r w:rsidRPr="00CC20BF">
        <w:rPr>
          <w:rFonts w:ascii="Times New Roman" w:hAnsi="Times New Roman" w:cs="Times New Roman"/>
          <w:sz w:val="28"/>
          <w:szCs w:val="28"/>
        </w:rPr>
        <w:t xml:space="preserve"> объясняют конкретные аспекты ритуального поведения, используя психологические аргументы.</w:t>
      </w:r>
    </w:p>
    <w:p w:rsidR="00C87E39" w:rsidRDefault="00B1002E" w:rsidP="00B1002E">
      <w:pPr>
        <w:pStyle w:val="a8"/>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Теория Р. </w:t>
      </w:r>
      <w:proofErr w:type="spellStart"/>
      <w:r>
        <w:rPr>
          <w:rFonts w:ascii="Times New Roman" w:hAnsi="Times New Roman" w:cs="Times New Roman"/>
          <w:sz w:val="28"/>
          <w:szCs w:val="28"/>
        </w:rPr>
        <w:t>Маколея</w:t>
      </w:r>
      <w:proofErr w:type="spellEnd"/>
      <w:r>
        <w:rPr>
          <w:rFonts w:ascii="Times New Roman" w:hAnsi="Times New Roman" w:cs="Times New Roman"/>
          <w:sz w:val="28"/>
          <w:szCs w:val="28"/>
        </w:rPr>
        <w:t xml:space="preserve"> и Т. </w:t>
      </w:r>
      <w:proofErr w:type="spellStart"/>
      <w:r>
        <w:rPr>
          <w:rFonts w:ascii="Times New Roman" w:hAnsi="Times New Roman" w:cs="Times New Roman"/>
          <w:sz w:val="28"/>
          <w:szCs w:val="28"/>
        </w:rPr>
        <w:t>Лоусона</w:t>
      </w:r>
      <w:proofErr w:type="spellEnd"/>
      <w:r>
        <w:rPr>
          <w:rFonts w:ascii="Times New Roman" w:hAnsi="Times New Roman" w:cs="Times New Roman"/>
          <w:sz w:val="28"/>
          <w:szCs w:val="28"/>
        </w:rPr>
        <w:t xml:space="preserve"> не подтверждается экспериментально, однако полученные в результате опроса данные подтверждают общее утверждение когнитивного религиоведения о схожей работе познавательных и мыслительных процессов.</w:t>
      </w:r>
    </w:p>
    <w:p w:rsidR="00B1002E" w:rsidRDefault="00B1002E" w:rsidP="00B1002E">
      <w:pPr>
        <w:pStyle w:val="a8"/>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Теория </w:t>
      </w:r>
      <w:proofErr w:type="spellStart"/>
      <w:r>
        <w:rPr>
          <w:rFonts w:ascii="Times New Roman" w:hAnsi="Times New Roman" w:cs="Times New Roman"/>
          <w:sz w:val="28"/>
          <w:szCs w:val="28"/>
        </w:rPr>
        <w:t>Маколея-Лоусона</w:t>
      </w:r>
      <w:proofErr w:type="spellEnd"/>
      <w:r>
        <w:rPr>
          <w:rFonts w:ascii="Times New Roman" w:hAnsi="Times New Roman" w:cs="Times New Roman"/>
          <w:sz w:val="28"/>
          <w:szCs w:val="28"/>
        </w:rPr>
        <w:t xml:space="preserve"> более успешно использовалась для понимания исторических ритуалов.</w:t>
      </w:r>
    </w:p>
    <w:p w:rsidR="00B1002E" w:rsidRDefault="00B1002E" w:rsidP="00B1002E">
      <w:pPr>
        <w:pStyle w:val="a8"/>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Теория </w:t>
      </w:r>
      <w:proofErr w:type="spellStart"/>
      <w:r>
        <w:rPr>
          <w:rFonts w:ascii="Times New Roman" w:hAnsi="Times New Roman" w:cs="Times New Roman"/>
          <w:sz w:val="28"/>
          <w:szCs w:val="28"/>
        </w:rPr>
        <w:t>П.Буайе</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П.Льенар</w:t>
      </w:r>
      <w:r w:rsidR="008F1D22">
        <w:rPr>
          <w:rFonts w:ascii="Times New Roman" w:hAnsi="Times New Roman" w:cs="Times New Roman"/>
          <w:sz w:val="28"/>
          <w:szCs w:val="28"/>
        </w:rPr>
        <w:t>а</w:t>
      </w:r>
      <w:proofErr w:type="spellEnd"/>
      <w:r w:rsidR="008F1D22">
        <w:rPr>
          <w:rFonts w:ascii="Times New Roman" w:hAnsi="Times New Roman" w:cs="Times New Roman"/>
          <w:sz w:val="28"/>
          <w:szCs w:val="28"/>
        </w:rPr>
        <w:t xml:space="preserve"> за</w:t>
      </w:r>
      <w:r>
        <w:rPr>
          <w:rFonts w:ascii="Times New Roman" w:hAnsi="Times New Roman" w:cs="Times New Roman"/>
          <w:sz w:val="28"/>
          <w:szCs w:val="28"/>
        </w:rPr>
        <w:t xml:space="preserve"> последние </w:t>
      </w:r>
      <w:r w:rsidR="008F1D22">
        <w:rPr>
          <w:rFonts w:ascii="Times New Roman" w:hAnsi="Times New Roman" w:cs="Times New Roman"/>
          <w:sz w:val="28"/>
          <w:szCs w:val="28"/>
        </w:rPr>
        <w:t>годы</w:t>
      </w:r>
      <w:r>
        <w:rPr>
          <w:rFonts w:ascii="Times New Roman" w:hAnsi="Times New Roman" w:cs="Times New Roman"/>
          <w:sz w:val="28"/>
          <w:szCs w:val="28"/>
        </w:rPr>
        <w:t xml:space="preserve"> получила большое развитие и экспериментальное подтверждение.</w:t>
      </w:r>
    </w:p>
    <w:p w:rsidR="00B1002E" w:rsidRDefault="008F1D22" w:rsidP="00B1002E">
      <w:pPr>
        <w:pStyle w:val="a8"/>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Наиболее продуктивной стратегией проверки когнитивных теорий ритуала следует признать проведение экспериментов, касающихся отдельных аспектов ритуального поведения, таких, как «истощение когнитивного ресурса», интуитивное представление о причинности, не инструментальный характер действия и др. </w:t>
      </w:r>
    </w:p>
    <w:p w:rsidR="002D0E3C" w:rsidRDefault="002D0E3C"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B3622A">
      <w:pPr>
        <w:spacing w:after="0" w:line="360" w:lineRule="auto"/>
        <w:contextualSpacing/>
        <w:jc w:val="both"/>
        <w:rPr>
          <w:rFonts w:ascii="Times New Roman" w:hAnsi="Times New Roman" w:cs="Times New Roman"/>
          <w:sz w:val="28"/>
          <w:szCs w:val="28"/>
        </w:rPr>
      </w:pPr>
    </w:p>
    <w:p w:rsidR="008F1D22" w:rsidRDefault="008F1D22" w:rsidP="008F1D22">
      <w:pPr>
        <w:pStyle w:val="a8"/>
        <w:spacing w:after="0" w:line="360" w:lineRule="auto"/>
        <w:ind w:left="0"/>
        <w:jc w:val="center"/>
        <w:rPr>
          <w:rFonts w:ascii="Times New Roman" w:hAnsi="Times New Roman" w:cs="Times New Roman"/>
          <w:b/>
          <w:sz w:val="28"/>
          <w:szCs w:val="28"/>
          <w:lang w:val="en-US"/>
        </w:rPr>
      </w:pPr>
      <w:r w:rsidRPr="00585E55">
        <w:rPr>
          <w:rFonts w:ascii="Times New Roman" w:hAnsi="Times New Roman" w:cs="Times New Roman"/>
          <w:b/>
          <w:sz w:val="28"/>
          <w:szCs w:val="28"/>
        </w:rPr>
        <w:lastRenderedPageBreak/>
        <w:t>Список использованной литературы</w:t>
      </w:r>
    </w:p>
    <w:p w:rsidR="008F1D22" w:rsidRPr="00C87E39" w:rsidRDefault="008F1D22" w:rsidP="008F1D22">
      <w:pPr>
        <w:pStyle w:val="a3"/>
        <w:spacing w:line="360" w:lineRule="auto"/>
        <w:ind w:left="720"/>
        <w:jc w:val="both"/>
        <w:rPr>
          <w:rFonts w:ascii="Times New Roman" w:hAnsi="Times New Roman" w:cs="Times New Roman"/>
          <w:b/>
          <w:sz w:val="28"/>
          <w:szCs w:val="28"/>
        </w:rPr>
      </w:pPr>
      <w:r w:rsidRPr="00F86F7C">
        <w:rPr>
          <w:rFonts w:ascii="Times New Roman" w:hAnsi="Times New Roman" w:cs="Times New Roman"/>
          <w:b/>
          <w:sz w:val="28"/>
          <w:szCs w:val="28"/>
        </w:rPr>
        <w:t>Источники</w:t>
      </w:r>
    </w:p>
    <w:p w:rsidR="008F1D22" w:rsidRPr="009A3692" w:rsidRDefault="008F1D22" w:rsidP="008F1D22">
      <w:pPr>
        <w:pStyle w:val="a3"/>
        <w:numPr>
          <w:ilvl w:val="0"/>
          <w:numId w:val="7"/>
        </w:numPr>
        <w:spacing w:line="360" w:lineRule="auto"/>
        <w:ind w:left="714" w:hanging="357"/>
        <w:contextualSpacing/>
        <w:jc w:val="both"/>
        <w:rPr>
          <w:rFonts w:ascii="Times New Roman" w:hAnsi="Times New Roman" w:cs="Times New Roman"/>
          <w:sz w:val="28"/>
          <w:szCs w:val="28"/>
        </w:rPr>
      </w:pPr>
      <w:proofErr w:type="spellStart"/>
      <w:r w:rsidRPr="00DC1CE9">
        <w:rPr>
          <w:rFonts w:ascii="Times New Roman" w:hAnsi="Times New Roman" w:cs="Times New Roman"/>
          <w:sz w:val="28"/>
          <w:szCs w:val="28"/>
        </w:rPr>
        <w:t>Бургиньон</w:t>
      </w:r>
      <w:proofErr w:type="spellEnd"/>
      <w:r w:rsidRPr="00DC1CE9">
        <w:rPr>
          <w:rFonts w:ascii="Times New Roman" w:hAnsi="Times New Roman" w:cs="Times New Roman"/>
          <w:sz w:val="28"/>
          <w:szCs w:val="28"/>
        </w:rPr>
        <w:t xml:space="preserve"> Э. Измененные состояния сознания // Измененные состояния сознания и культура.  СПб, Питер, 2009. С.29-61.</w:t>
      </w:r>
    </w:p>
    <w:p w:rsidR="008F1D22" w:rsidRPr="009A3692" w:rsidRDefault="008F1D22" w:rsidP="008F1D22">
      <w:pPr>
        <w:pStyle w:val="a3"/>
        <w:numPr>
          <w:ilvl w:val="0"/>
          <w:numId w:val="7"/>
        </w:numPr>
        <w:spacing w:line="360" w:lineRule="auto"/>
        <w:rPr>
          <w:rFonts w:ascii="Times New Roman" w:hAnsi="Times New Roman" w:cs="Times New Roman"/>
        </w:rPr>
      </w:pPr>
      <w:r w:rsidRPr="009A3692">
        <w:rPr>
          <w:rFonts w:ascii="Times New Roman" w:hAnsi="Times New Roman" w:cs="Times New Roman"/>
          <w:sz w:val="28"/>
          <w:szCs w:val="28"/>
        </w:rPr>
        <w:t xml:space="preserve">Волгин В. Беседы с батюшкой. Православное богослужение (запись интервью 24.03.2015) /Православный телеканал «Союз» (электронный ресурс URL: </w:t>
      </w:r>
      <w:hyperlink r:id="rId8" w:history="1">
        <w:r w:rsidRPr="009A3692">
          <w:rPr>
            <w:rStyle w:val="a7"/>
            <w:rFonts w:ascii="Times New Roman" w:hAnsi="Times New Roman" w:cs="Times New Roman"/>
            <w:sz w:val="28"/>
            <w:szCs w:val="28"/>
          </w:rPr>
          <w:t>http://tv-soyuz.ru/peredachi/besedy-s-batyushkoy-pravoslavnoe-bogosluzhenie</w:t>
        </w:r>
      </w:hyperlink>
      <w:r w:rsidRPr="0038576B">
        <w:rPr>
          <w:rFonts w:ascii="Times New Roman" w:hAnsi="Times New Roman" w:cs="Times New Roman"/>
        </w:rPr>
        <w:t xml:space="preserve"> </w:t>
      </w:r>
      <w:r w:rsidRPr="009A3692">
        <w:rPr>
          <w:rFonts w:ascii="Times New Roman" w:hAnsi="Times New Roman" w:cs="Times New Roman"/>
          <w:sz w:val="28"/>
        </w:rPr>
        <w:t xml:space="preserve">Дата обращения: 18.03.2017г.) </w:t>
      </w:r>
    </w:p>
    <w:p w:rsidR="008F1D22" w:rsidRDefault="008F1D22" w:rsidP="008F1D22">
      <w:pPr>
        <w:pStyle w:val="a3"/>
        <w:numPr>
          <w:ilvl w:val="0"/>
          <w:numId w:val="7"/>
        </w:numPr>
        <w:spacing w:line="360" w:lineRule="auto"/>
        <w:ind w:left="714" w:hanging="357"/>
        <w:contextualSpacing/>
        <w:jc w:val="both"/>
        <w:rPr>
          <w:rFonts w:ascii="Times New Roman" w:hAnsi="Times New Roman" w:cs="Times New Roman"/>
          <w:sz w:val="28"/>
          <w:szCs w:val="28"/>
        </w:rPr>
      </w:pPr>
      <w:proofErr w:type="spellStart"/>
      <w:r w:rsidRPr="00DC1CE9">
        <w:rPr>
          <w:rFonts w:ascii="Times New Roman" w:hAnsi="Times New Roman" w:cs="Times New Roman"/>
          <w:sz w:val="28"/>
          <w:szCs w:val="28"/>
        </w:rPr>
        <w:t>Гирц</w:t>
      </w:r>
      <w:proofErr w:type="spellEnd"/>
      <w:r w:rsidRPr="00DC1CE9">
        <w:rPr>
          <w:rFonts w:ascii="Times New Roman" w:hAnsi="Times New Roman" w:cs="Times New Roman"/>
          <w:sz w:val="28"/>
          <w:szCs w:val="28"/>
        </w:rPr>
        <w:t xml:space="preserve"> К., Интерпретация культур. М., 2004</w:t>
      </w:r>
      <w:r w:rsidRPr="00F86F7C">
        <w:rPr>
          <w:rFonts w:ascii="Times New Roman" w:hAnsi="Times New Roman" w:cs="Times New Roman"/>
          <w:sz w:val="28"/>
          <w:szCs w:val="28"/>
        </w:rPr>
        <w:t>.</w:t>
      </w:r>
    </w:p>
    <w:p w:rsidR="008F1D22" w:rsidRPr="00C87E39" w:rsidRDefault="008F1D22" w:rsidP="008F1D22">
      <w:pPr>
        <w:pStyle w:val="a3"/>
        <w:numPr>
          <w:ilvl w:val="0"/>
          <w:numId w:val="7"/>
        </w:numPr>
        <w:spacing w:line="360" w:lineRule="auto"/>
        <w:ind w:left="714" w:hanging="357"/>
        <w:contextualSpacing/>
        <w:rPr>
          <w:rFonts w:ascii="Times New Roman" w:hAnsi="Times New Roman" w:cs="Times New Roman"/>
          <w:sz w:val="28"/>
          <w:szCs w:val="28"/>
        </w:rPr>
      </w:pPr>
      <w:r w:rsidRPr="00C87E39">
        <w:rPr>
          <w:rFonts w:ascii="Times New Roman" w:hAnsi="Times New Roman" w:cs="Times New Roman"/>
          <w:sz w:val="28"/>
          <w:szCs w:val="28"/>
        </w:rPr>
        <w:t>Дуглас М</w:t>
      </w:r>
      <w:r w:rsidRPr="00C87E39">
        <w:rPr>
          <w:rFonts w:ascii="Times New Roman" w:hAnsi="Times New Roman" w:cs="Times New Roman"/>
          <w:i/>
          <w:sz w:val="28"/>
          <w:szCs w:val="28"/>
        </w:rPr>
        <w:t>.</w:t>
      </w:r>
      <w:r w:rsidRPr="00C87E39">
        <w:rPr>
          <w:rFonts w:ascii="Times New Roman" w:hAnsi="Times New Roman" w:cs="Times New Roman"/>
          <w:sz w:val="28"/>
          <w:szCs w:val="28"/>
        </w:rPr>
        <w:t xml:space="preserve"> Чистота и опасность. Анализ представлений об осквернении и табу. М.: 2000</w:t>
      </w:r>
    </w:p>
    <w:p w:rsidR="00D1494F" w:rsidRDefault="008F1D22" w:rsidP="00D1494F">
      <w:pPr>
        <w:pStyle w:val="a3"/>
        <w:numPr>
          <w:ilvl w:val="0"/>
          <w:numId w:val="7"/>
        </w:numPr>
        <w:spacing w:line="360" w:lineRule="auto"/>
        <w:ind w:left="714" w:hanging="357"/>
        <w:contextualSpacing/>
        <w:rPr>
          <w:rFonts w:ascii="Times New Roman" w:hAnsi="Times New Roman" w:cs="Times New Roman"/>
          <w:sz w:val="28"/>
          <w:szCs w:val="28"/>
        </w:rPr>
      </w:pPr>
      <w:proofErr w:type="spellStart"/>
      <w:r w:rsidRPr="00C87E39">
        <w:rPr>
          <w:rFonts w:ascii="Times New Roman" w:hAnsi="Times New Roman" w:cs="Times New Roman"/>
          <w:sz w:val="28"/>
          <w:szCs w:val="28"/>
        </w:rPr>
        <w:t>Жилек</w:t>
      </w:r>
      <w:proofErr w:type="spellEnd"/>
      <w:r w:rsidRPr="00C87E39">
        <w:rPr>
          <w:rFonts w:ascii="Times New Roman" w:hAnsi="Times New Roman" w:cs="Times New Roman"/>
          <w:sz w:val="28"/>
          <w:szCs w:val="28"/>
        </w:rPr>
        <w:t xml:space="preserve"> В.Г. Измененные состояния сознания в обрядах североамериканских индейцев// Личность, культура, этнос: современная психологическая антропология/ Под ред. А.А. </w:t>
      </w:r>
      <w:proofErr w:type="spellStart"/>
      <w:r w:rsidRPr="00C87E39">
        <w:rPr>
          <w:rFonts w:ascii="Times New Roman" w:hAnsi="Times New Roman" w:cs="Times New Roman"/>
          <w:sz w:val="28"/>
          <w:szCs w:val="28"/>
        </w:rPr>
        <w:t>Белика</w:t>
      </w:r>
      <w:proofErr w:type="spellEnd"/>
      <w:r w:rsidRPr="00C87E39">
        <w:rPr>
          <w:rFonts w:ascii="Times New Roman" w:hAnsi="Times New Roman" w:cs="Times New Roman"/>
          <w:sz w:val="28"/>
          <w:szCs w:val="28"/>
        </w:rPr>
        <w:t>. М., Смысл, 2001. С. 462-482.</w:t>
      </w:r>
    </w:p>
    <w:p w:rsidR="006F3AC2" w:rsidRPr="00D1494F" w:rsidRDefault="006F3AC2" w:rsidP="00D1494F">
      <w:pPr>
        <w:pStyle w:val="a3"/>
        <w:numPr>
          <w:ilvl w:val="0"/>
          <w:numId w:val="7"/>
        </w:numPr>
        <w:spacing w:line="360" w:lineRule="auto"/>
        <w:ind w:left="714" w:hanging="357"/>
        <w:contextualSpacing/>
        <w:rPr>
          <w:rFonts w:ascii="Times New Roman" w:hAnsi="Times New Roman" w:cs="Times New Roman"/>
          <w:sz w:val="28"/>
          <w:szCs w:val="28"/>
        </w:rPr>
      </w:pPr>
      <w:proofErr w:type="spellStart"/>
      <w:r w:rsidRPr="00D1494F">
        <w:rPr>
          <w:rFonts w:ascii="Times New Roman" w:hAnsi="Times New Roman" w:cs="Times New Roman"/>
          <w:bCs/>
          <w:sz w:val="28"/>
        </w:rPr>
        <w:t>Мосс</w:t>
      </w:r>
      <w:proofErr w:type="spellEnd"/>
      <w:r w:rsidRPr="00D1494F">
        <w:rPr>
          <w:rFonts w:ascii="Times New Roman" w:hAnsi="Times New Roman" w:cs="Times New Roman"/>
          <w:bCs/>
          <w:sz w:val="28"/>
        </w:rPr>
        <w:t xml:space="preserve"> М</w:t>
      </w:r>
      <w:r w:rsidRPr="00D1494F">
        <w:rPr>
          <w:rFonts w:ascii="Times New Roman" w:hAnsi="Times New Roman" w:cs="Times New Roman"/>
          <w:b/>
          <w:bCs/>
          <w:sz w:val="28"/>
        </w:rPr>
        <w:t xml:space="preserve">. </w:t>
      </w:r>
      <w:r w:rsidRPr="00D1494F">
        <w:rPr>
          <w:rFonts w:ascii="Times New Roman" w:hAnsi="Times New Roman" w:cs="Times New Roman"/>
          <w:bCs/>
          <w:sz w:val="28"/>
        </w:rPr>
        <w:t xml:space="preserve">Очерк о природе и функции жертвоприношения </w:t>
      </w:r>
      <w:r w:rsidRPr="00D1494F">
        <w:rPr>
          <w:rFonts w:ascii="Times New Roman" w:hAnsi="Times New Roman" w:cs="Times New Roman"/>
          <w:b/>
          <w:bCs/>
          <w:sz w:val="28"/>
        </w:rPr>
        <w:t xml:space="preserve">// </w:t>
      </w:r>
      <w:r w:rsidRPr="00D1494F">
        <w:rPr>
          <w:rFonts w:ascii="Times New Roman" w:hAnsi="Times New Roman" w:cs="Times New Roman"/>
          <w:sz w:val="28"/>
        </w:rPr>
        <w:t>Социальные функции священного. Избранные произведения. Перевод с французского под общей редакцией Утехина И. В. СПб, Евразия, 2000</w:t>
      </w:r>
      <w:r w:rsidRPr="00D1494F">
        <w:rPr>
          <w:rFonts w:ascii="TimesNewRomanPSMT" w:hAnsi="TimesNewRomanPSMT" w:cs="TimesNewRomanPSMT"/>
          <w:sz w:val="28"/>
        </w:rPr>
        <w:t>.</w:t>
      </w:r>
    </w:p>
    <w:p w:rsidR="008F1D22" w:rsidRPr="00C87E39" w:rsidRDefault="008F1D22" w:rsidP="008F1D22">
      <w:pPr>
        <w:pStyle w:val="a3"/>
        <w:numPr>
          <w:ilvl w:val="0"/>
          <w:numId w:val="7"/>
        </w:numPr>
        <w:spacing w:line="360" w:lineRule="auto"/>
        <w:ind w:left="714" w:hanging="357"/>
        <w:contextualSpacing/>
        <w:jc w:val="both"/>
        <w:rPr>
          <w:rFonts w:ascii="Times New Roman" w:hAnsi="Times New Roman" w:cs="Times New Roman"/>
          <w:sz w:val="28"/>
          <w:szCs w:val="28"/>
        </w:rPr>
      </w:pPr>
      <w:r w:rsidRPr="00C87E39">
        <w:rPr>
          <w:rFonts w:ascii="Times New Roman" w:hAnsi="Times New Roman" w:cs="Times New Roman"/>
          <w:sz w:val="28"/>
          <w:szCs w:val="28"/>
        </w:rPr>
        <w:t>Отто Р. Священное. СПб.: Изд-во Санкт-Петербургского ун-та, 2008</w:t>
      </w:r>
    </w:p>
    <w:p w:rsidR="008F1D22" w:rsidRPr="00C87E39" w:rsidRDefault="008F1D22" w:rsidP="008F1D22">
      <w:pPr>
        <w:pStyle w:val="a3"/>
        <w:numPr>
          <w:ilvl w:val="0"/>
          <w:numId w:val="7"/>
        </w:numPr>
        <w:spacing w:line="360" w:lineRule="auto"/>
        <w:ind w:left="714" w:hanging="357"/>
        <w:contextualSpacing/>
        <w:rPr>
          <w:rFonts w:ascii="Times New Roman" w:hAnsi="Times New Roman" w:cs="Times New Roman"/>
          <w:sz w:val="28"/>
          <w:szCs w:val="28"/>
        </w:rPr>
      </w:pPr>
      <w:proofErr w:type="spellStart"/>
      <w:r w:rsidRPr="00C87E39">
        <w:rPr>
          <w:rFonts w:ascii="Times New Roman" w:hAnsi="Times New Roman" w:cs="Times New Roman"/>
          <w:sz w:val="28"/>
          <w:szCs w:val="28"/>
        </w:rPr>
        <w:t>Принс</w:t>
      </w:r>
      <w:proofErr w:type="spellEnd"/>
      <w:r w:rsidRPr="00C87E39">
        <w:rPr>
          <w:rFonts w:ascii="Times New Roman" w:hAnsi="Times New Roman" w:cs="Times New Roman"/>
          <w:sz w:val="28"/>
          <w:szCs w:val="28"/>
        </w:rPr>
        <w:t xml:space="preserve"> Р. Шаманы и </w:t>
      </w:r>
      <w:proofErr w:type="spellStart"/>
      <w:r w:rsidRPr="00C87E39">
        <w:rPr>
          <w:rFonts w:ascii="Times New Roman" w:hAnsi="Times New Roman" w:cs="Times New Roman"/>
          <w:sz w:val="28"/>
          <w:szCs w:val="28"/>
        </w:rPr>
        <w:t>эндорфины</w:t>
      </w:r>
      <w:proofErr w:type="spellEnd"/>
      <w:r w:rsidRPr="00C87E39">
        <w:rPr>
          <w:rFonts w:ascii="Times New Roman" w:hAnsi="Times New Roman" w:cs="Times New Roman"/>
          <w:sz w:val="28"/>
          <w:szCs w:val="28"/>
        </w:rPr>
        <w:t>: гипотезы для синтеза //Личность, культура, этнос: современная психологическая антропология. С.483-500</w:t>
      </w:r>
      <w:r w:rsidRPr="00C87E39">
        <w:rPr>
          <w:rFonts w:ascii="Times New Roman" w:hAnsi="Times New Roman" w:cs="Times New Roman"/>
          <w:sz w:val="28"/>
          <w:szCs w:val="28"/>
          <w:lang w:val="en-US"/>
        </w:rPr>
        <w:t>.</w:t>
      </w:r>
    </w:p>
    <w:p w:rsidR="008F1D22" w:rsidRPr="00C87E39" w:rsidRDefault="008F1D22" w:rsidP="008F1D22">
      <w:pPr>
        <w:pStyle w:val="a8"/>
        <w:numPr>
          <w:ilvl w:val="0"/>
          <w:numId w:val="7"/>
        </w:numPr>
        <w:shd w:val="clear" w:color="auto" w:fill="FFFFFF"/>
        <w:spacing w:line="360" w:lineRule="auto"/>
        <w:ind w:left="714" w:hanging="357"/>
        <w:rPr>
          <w:rFonts w:ascii="Times New Roman" w:eastAsia="Times New Roman" w:hAnsi="Times New Roman" w:cs="Times New Roman"/>
          <w:color w:val="000000"/>
          <w:sz w:val="28"/>
          <w:szCs w:val="28"/>
          <w:lang w:eastAsia="ru-RU"/>
        </w:rPr>
      </w:pPr>
      <w:proofErr w:type="spellStart"/>
      <w:r w:rsidRPr="00C87E39">
        <w:rPr>
          <w:rFonts w:ascii="Times New Roman" w:hAnsi="Times New Roman" w:cs="Times New Roman"/>
          <w:bCs/>
          <w:sz w:val="28"/>
          <w:szCs w:val="28"/>
        </w:rPr>
        <w:t>Рэдклифф-Браун</w:t>
      </w:r>
      <w:proofErr w:type="spellEnd"/>
      <w:r w:rsidRPr="00C87E39">
        <w:rPr>
          <w:rFonts w:ascii="Times New Roman" w:hAnsi="Times New Roman" w:cs="Times New Roman"/>
          <w:bCs/>
          <w:sz w:val="28"/>
          <w:szCs w:val="28"/>
        </w:rPr>
        <w:t xml:space="preserve"> А. </w:t>
      </w:r>
      <w:r w:rsidRPr="00C87E39">
        <w:rPr>
          <w:rFonts w:ascii="Times New Roman" w:hAnsi="Times New Roman" w:cs="Times New Roman"/>
          <w:sz w:val="28"/>
          <w:szCs w:val="28"/>
        </w:rPr>
        <w:t>Структура и функция в примитивном обществе. М.: Восточная литература. 2001</w:t>
      </w:r>
    </w:p>
    <w:p w:rsidR="008F1D22" w:rsidRPr="00DC1CE9" w:rsidRDefault="008F1D22" w:rsidP="008F1D22">
      <w:pPr>
        <w:pStyle w:val="a3"/>
        <w:numPr>
          <w:ilvl w:val="0"/>
          <w:numId w:val="7"/>
        </w:numPr>
        <w:spacing w:line="360" w:lineRule="auto"/>
        <w:ind w:left="714" w:hanging="357"/>
        <w:contextualSpacing/>
        <w:rPr>
          <w:rFonts w:ascii="Times New Roman" w:hAnsi="Times New Roman" w:cs="Times New Roman"/>
          <w:sz w:val="28"/>
          <w:szCs w:val="28"/>
        </w:rPr>
      </w:pPr>
      <w:proofErr w:type="spellStart"/>
      <w:r w:rsidRPr="00C87E39">
        <w:rPr>
          <w:rFonts w:ascii="Times New Roman" w:hAnsi="Times New Roman" w:cs="Times New Roman"/>
          <w:sz w:val="28"/>
          <w:szCs w:val="28"/>
        </w:rPr>
        <w:t>Тайлор</w:t>
      </w:r>
      <w:proofErr w:type="spellEnd"/>
      <w:r w:rsidRPr="00C87E39">
        <w:rPr>
          <w:rFonts w:ascii="Times New Roman" w:hAnsi="Times New Roman" w:cs="Times New Roman"/>
          <w:sz w:val="28"/>
          <w:szCs w:val="28"/>
        </w:rPr>
        <w:t xml:space="preserve"> Э. Первобытная культура М.: Государственное издательство</w:t>
      </w:r>
      <w:r w:rsidRPr="00DC1CE9">
        <w:rPr>
          <w:rFonts w:ascii="Times New Roman" w:hAnsi="Times New Roman" w:cs="Times New Roman"/>
          <w:sz w:val="28"/>
          <w:szCs w:val="28"/>
        </w:rPr>
        <w:t xml:space="preserve"> политической литературы, 1989.</w:t>
      </w:r>
    </w:p>
    <w:p w:rsidR="008F1D22" w:rsidRPr="00DC1CE9" w:rsidRDefault="008F1D22" w:rsidP="008F1D22">
      <w:pPr>
        <w:pStyle w:val="a3"/>
        <w:numPr>
          <w:ilvl w:val="0"/>
          <w:numId w:val="7"/>
        </w:numPr>
        <w:spacing w:line="360" w:lineRule="auto"/>
        <w:jc w:val="both"/>
        <w:rPr>
          <w:rFonts w:ascii="Times New Roman" w:hAnsi="Times New Roman" w:cs="Times New Roman"/>
          <w:sz w:val="28"/>
          <w:szCs w:val="28"/>
        </w:rPr>
      </w:pPr>
      <w:r w:rsidRPr="00DC1CE9">
        <w:rPr>
          <w:rFonts w:ascii="Times New Roman" w:hAnsi="Times New Roman" w:cs="Times New Roman"/>
          <w:sz w:val="28"/>
          <w:szCs w:val="28"/>
        </w:rPr>
        <w:t>Тернер В. Символ и ритуал. М.: Наука, 1983.</w:t>
      </w:r>
    </w:p>
    <w:p w:rsidR="008F1D22" w:rsidRPr="00DC1CE9" w:rsidRDefault="008F1D22" w:rsidP="008F1D22">
      <w:pPr>
        <w:pStyle w:val="a3"/>
        <w:numPr>
          <w:ilvl w:val="0"/>
          <w:numId w:val="7"/>
        </w:numPr>
        <w:spacing w:line="360" w:lineRule="auto"/>
        <w:rPr>
          <w:rFonts w:ascii="Times New Roman" w:hAnsi="Times New Roman" w:cs="Times New Roman"/>
          <w:sz w:val="28"/>
          <w:szCs w:val="28"/>
        </w:rPr>
      </w:pPr>
      <w:r w:rsidRPr="00DC1CE9">
        <w:rPr>
          <w:rFonts w:ascii="Times New Roman" w:hAnsi="Times New Roman" w:cs="Times New Roman"/>
          <w:sz w:val="28"/>
          <w:szCs w:val="28"/>
        </w:rPr>
        <w:t>Уорд К. Терапевтические аспекты транса // Измененные состояния сознания и культура. С. 235-247</w:t>
      </w:r>
      <w:r w:rsidRPr="00F86F7C">
        <w:rPr>
          <w:rFonts w:ascii="Times New Roman" w:hAnsi="Times New Roman" w:cs="Times New Roman"/>
          <w:sz w:val="28"/>
          <w:szCs w:val="28"/>
        </w:rPr>
        <w:t>.</w:t>
      </w:r>
    </w:p>
    <w:p w:rsidR="008F1D22" w:rsidRPr="00DC1CE9" w:rsidRDefault="008F1D22" w:rsidP="008F1D22">
      <w:pPr>
        <w:pStyle w:val="a3"/>
        <w:numPr>
          <w:ilvl w:val="0"/>
          <w:numId w:val="7"/>
        </w:numPr>
        <w:spacing w:line="360" w:lineRule="auto"/>
        <w:rPr>
          <w:rFonts w:ascii="Times New Roman" w:hAnsi="Times New Roman" w:cs="Times New Roman"/>
          <w:sz w:val="28"/>
          <w:szCs w:val="28"/>
        </w:rPr>
      </w:pPr>
      <w:proofErr w:type="spellStart"/>
      <w:r w:rsidRPr="00DC1CE9">
        <w:rPr>
          <w:rFonts w:ascii="Times New Roman" w:hAnsi="Times New Roman" w:cs="Times New Roman"/>
          <w:iCs/>
          <w:sz w:val="28"/>
          <w:szCs w:val="28"/>
        </w:rPr>
        <w:lastRenderedPageBreak/>
        <w:t>Фрэзер</w:t>
      </w:r>
      <w:proofErr w:type="spellEnd"/>
      <w:r w:rsidRPr="00DC1CE9">
        <w:rPr>
          <w:rFonts w:ascii="Times New Roman" w:hAnsi="Times New Roman" w:cs="Times New Roman"/>
          <w:iCs/>
          <w:sz w:val="28"/>
          <w:szCs w:val="28"/>
        </w:rPr>
        <w:t xml:space="preserve"> Дж.</w:t>
      </w:r>
      <w:r w:rsidRPr="00DC1CE9">
        <w:rPr>
          <w:rFonts w:ascii="Times New Roman" w:hAnsi="Times New Roman" w:cs="Times New Roman"/>
          <w:sz w:val="28"/>
          <w:szCs w:val="28"/>
          <w:lang w:val="en-US"/>
        </w:rPr>
        <w:t> </w:t>
      </w:r>
      <w:r w:rsidRPr="00DC1CE9">
        <w:rPr>
          <w:rFonts w:ascii="Times New Roman" w:hAnsi="Times New Roman" w:cs="Times New Roman"/>
          <w:sz w:val="28"/>
          <w:szCs w:val="28"/>
        </w:rPr>
        <w:t>Золотая ветвь. Исследование магии и религии. М.:</w:t>
      </w:r>
      <w:r w:rsidRPr="00DC1CE9">
        <w:rPr>
          <w:rFonts w:ascii="Times New Roman" w:hAnsi="Times New Roman" w:cs="Times New Roman"/>
          <w:sz w:val="28"/>
          <w:szCs w:val="28"/>
          <w:lang w:val="en-US"/>
        </w:rPr>
        <w:t> </w:t>
      </w:r>
      <w:r w:rsidRPr="00DC1CE9">
        <w:rPr>
          <w:rFonts w:ascii="Times New Roman" w:hAnsi="Times New Roman" w:cs="Times New Roman"/>
          <w:sz w:val="28"/>
          <w:szCs w:val="28"/>
        </w:rPr>
        <w:t>Политиздат, 1980.</w:t>
      </w:r>
    </w:p>
    <w:p w:rsidR="008F1D22" w:rsidRPr="00F86F7C" w:rsidRDefault="008F1D22" w:rsidP="008F1D22">
      <w:pPr>
        <w:pStyle w:val="a3"/>
        <w:numPr>
          <w:ilvl w:val="0"/>
          <w:numId w:val="7"/>
        </w:numPr>
        <w:spacing w:line="360" w:lineRule="auto"/>
        <w:jc w:val="both"/>
        <w:rPr>
          <w:rFonts w:ascii="Times New Roman" w:hAnsi="Times New Roman" w:cs="Times New Roman"/>
          <w:sz w:val="28"/>
          <w:szCs w:val="28"/>
        </w:rPr>
      </w:pPr>
      <w:proofErr w:type="spellStart"/>
      <w:r w:rsidRPr="00DC1CE9">
        <w:rPr>
          <w:rFonts w:ascii="Times New Roman" w:hAnsi="Times New Roman" w:cs="Times New Roman"/>
          <w:sz w:val="28"/>
          <w:szCs w:val="28"/>
        </w:rPr>
        <w:t>Элиаде</w:t>
      </w:r>
      <w:proofErr w:type="spellEnd"/>
      <w:r w:rsidRPr="00DC1CE9">
        <w:rPr>
          <w:rFonts w:ascii="Times New Roman" w:hAnsi="Times New Roman" w:cs="Times New Roman"/>
          <w:sz w:val="28"/>
          <w:szCs w:val="28"/>
        </w:rPr>
        <w:t xml:space="preserve"> М. Священное и Мирское. М.: Изд. МГУ, 1994.</w:t>
      </w:r>
    </w:p>
    <w:p w:rsidR="008F1D22" w:rsidRPr="00DC1CE9" w:rsidRDefault="008F1D22" w:rsidP="008F1D22">
      <w:pPr>
        <w:pStyle w:val="a3"/>
        <w:numPr>
          <w:ilvl w:val="0"/>
          <w:numId w:val="7"/>
        </w:numPr>
        <w:spacing w:line="360" w:lineRule="auto"/>
        <w:rPr>
          <w:rFonts w:ascii="Times New Roman" w:hAnsi="Times New Roman" w:cs="Times New Roman"/>
          <w:sz w:val="28"/>
          <w:szCs w:val="28"/>
          <w:lang w:val="en-US"/>
        </w:rPr>
      </w:pPr>
      <w:proofErr w:type="spellStart"/>
      <w:r w:rsidRPr="00DC1CE9">
        <w:rPr>
          <w:rFonts w:ascii="Times New Roman" w:hAnsi="Times New Roman" w:cs="Times New Roman"/>
          <w:sz w:val="28"/>
          <w:szCs w:val="28"/>
          <w:lang w:val="en-US"/>
        </w:rPr>
        <w:t>Atran</w:t>
      </w:r>
      <w:proofErr w:type="spellEnd"/>
      <w:r w:rsidRPr="00DC1CE9">
        <w:rPr>
          <w:rFonts w:ascii="Times New Roman" w:hAnsi="Times New Roman" w:cs="Times New Roman"/>
          <w:sz w:val="28"/>
          <w:szCs w:val="28"/>
          <w:lang w:val="en-US"/>
        </w:rPr>
        <w:t xml:space="preserve"> S.  </w:t>
      </w:r>
      <w:r w:rsidRPr="00DC1CE9">
        <w:rPr>
          <w:rFonts w:ascii="Times New Roman" w:hAnsi="Times New Roman" w:cs="Times New Roman"/>
          <w:iCs/>
          <w:sz w:val="28"/>
          <w:szCs w:val="28"/>
          <w:lang w:val="en-US"/>
        </w:rPr>
        <w:t>In Gods We Trust: The Evolutionary Landscape of Religion</w:t>
      </w:r>
      <w:r w:rsidRPr="00DC1CE9">
        <w:rPr>
          <w:rFonts w:ascii="Times New Roman" w:hAnsi="Times New Roman" w:cs="Times New Roman"/>
          <w:sz w:val="28"/>
          <w:szCs w:val="28"/>
          <w:lang w:val="en-US"/>
        </w:rPr>
        <w:t> Oxford University Press, 2002</w:t>
      </w:r>
      <w:r>
        <w:rPr>
          <w:rFonts w:ascii="Times New Roman" w:hAnsi="Times New Roman" w:cs="Times New Roman"/>
          <w:sz w:val="28"/>
          <w:szCs w:val="28"/>
          <w:lang w:val="en-US"/>
        </w:rPr>
        <w:t>.</w:t>
      </w:r>
    </w:p>
    <w:p w:rsidR="008F1D22" w:rsidRPr="00DC1CE9" w:rsidRDefault="008F1D22" w:rsidP="008F1D22">
      <w:pPr>
        <w:pStyle w:val="a3"/>
        <w:numPr>
          <w:ilvl w:val="0"/>
          <w:numId w:val="7"/>
        </w:numPr>
        <w:spacing w:line="360" w:lineRule="auto"/>
        <w:contextualSpacing/>
        <w:jc w:val="both"/>
        <w:rPr>
          <w:rFonts w:ascii="Times New Roman" w:hAnsi="Times New Roman" w:cs="Times New Roman"/>
          <w:sz w:val="28"/>
          <w:szCs w:val="28"/>
          <w:lang w:val="en-US"/>
        </w:rPr>
      </w:pPr>
      <w:proofErr w:type="spellStart"/>
      <w:r w:rsidRPr="00DC1CE9">
        <w:rPr>
          <w:rFonts w:ascii="Times New Roman" w:hAnsi="Times New Roman" w:cs="Times New Roman"/>
          <w:sz w:val="28"/>
          <w:szCs w:val="28"/>
          <w:lang w:val="en-US"/>
        </w:rPr>
        <w:t>Atran</w:t>
      </w:r>
      <w:proofErr w:type="spellEnd"/>
      <w:r w:rsidRPr="00DC1CE9">
        <w:rPr>
          <w:rFonts w:ascii="Times New Roman" w:hAnsi="Times New Roman" w:cs="Times New Roman"/>
          <w:sz w:val="28"/>
          <w:szCs w:val="28"/>
          <w:lang w:val="en-US"/>
        </w:rPr>
        <w:t xml:space="preserve"> S. &amp; </w:t>
      </w:r>
      <w:proofErr w:type="spellStart"/>
      <w:r w:rsidRPr="00DC1CE9">
        <w:rPr>
          <w:rFonts w:ascii="Times New Roman" w:hAnsi="Times New Roman" w:cs="Times New Roman"/>
          <w:sz w:val="28"/>
          <w:szCs w:val="28"/>
          <w:lang w:val="en-US"/>
        </w:rPr>
        <w:t>Norenzayan</w:t>
      </w:r>
      <w:proofErr w:type="spellEnd"/>
      <w:r w:rsidRPr="00DC1CE9">
        <w:rPr>
          <w:rFonts w:ascii="Times New Roman" w:hAnsi="Times New Roman" w:cs="Times New Roman"/>
          <w:sz w:val="28"/>
          <w:szCs w:val="28"/>
          <w:lang w:val="en-US"/>
        </w:rPr>
        <w:t xml:space="preserve"> A., Religion’s Evolutionary Landscape: </w:t>
      </w:r>
      <w:proofErr w:type="spellStart"/>
      <w:r w:rsidRPr="00DC1CE9">
        <w:rPr>
          <w:rFonts w:ascii="Times New Roman" w:hAnsi="Times New Roman" w:cs="Times New Roman"/>
          <w:sz w:val="28"/>
          <w:szCs w:val="28"/>
          <w:lang w:val="en-US"/>
        </w:rPr>
        <w:t>Counterintuition</w:t>
      </w:r>
      <w:proofErr w:type="spellEnd"/>
      <w:r w:rsidRPr="00DC1CE9">
        <w:rPr>
          <w:rFonts w:ascii="Times New Roman" w:hAnsi="Times New Roman" w:cs="Times New Roman"/>
          <w:sz w:val="28"/>
          <w:szCs w:val="28"/>
          <w:lang w:val="en-US"/>
        </w:rPr>
        <w:t>, Commitment, Compassion, Communion // Beha</w:t>
      </w:r>
      <w:r>
        <w:rPr>
          <w:rFonts w:ascii="Times New Roman" w:hAnsi="Times New Roman" w:cs="Times New Roman"/>
          <w:sz w:val="28"/>
          <w:szCs w:val="28"/>
          <w:lang w:val="en-US"/>
        </w:rPr>
        <w:t>vioral and Brain Sciences</w:t>
      </w:r>
      <w:r w:rsidRPr="00214F2B">
        <w:rPr>
          <w:rFonts w:ascii="Times New Roman" w:hAnsi="Times New Roman" w:cs="Times New Roman"/>
          <w:sz w:val="28"/>
          <w:szCs w:val="28"/>
          <w:lang w:val="en-US"/>
        </w:rPr>
        <w:t xml:space="preserve">, </w:t>
      </w:r>
      <w:r>
        <w:rPr>
          <w:rFonts w:ascii="Times New Roman" w:hAnsi="Times New Roman" w:cs="Times New Roman"/>
          <w:sz w:val="28"/>
          <w:szCs w:val="28"/>
          <w:lang w:val="en-US"/>
        </w:rPr>
        <w:t>2004.</w:t>
      </w:r>
      <w:r w:rsidRPr="00214F2B">
        <w:rPr>
          <w:rFonts w:ascii="Times New Roman" w:hAnsi="Times New Roman" w:cs="Times New Roman"/>
          <w:sz w:val="28"/>
          <w:szCs w:val="28"/>
          <w:lang w:val="en-US"/>
        </w:rPr>
        <w:t>№</w:t>
      </w:r>
      <w:r w:rsidRPr="00DC1CE9">
        <w:rPr>
          <w:rFonts w:ascii="Times New Roman" w:hAnsi="Times New Roman" w:cs="Times New Roman"/>
          <w:sz w:val="28"/>
          <w:szCs w:val="28"/>
          <w:lang w:val="en-US"/>
        </w:rPr>
        <w:t xml:space="preserve"> 27, </w:t>
      </w:r>
      <w:r>
        <w:rPr>
          <w:rFonts w:ascii="Times New Roman" w:hAnsi="Times New Roman" w:cs="Times New Roman"/>
          <w:sz w:val="28"/>
          <w:szCs w:val="28"/>
        </w:rPr>
        <w:t xml:space="preserve">PP. </w:t>
      </w:r>
      <w:r w:rsidRPr="00DC1CE9">
        <w:rPr>
          <w:rFonts w:ascii="Times New Roman" w:hAnsi="Times New Roman" w:cs="Times New Roman"/>
          <w:sz w:val="28"/>
          <w:szCs w:val="28"/>
          <w:lang w:val="en-US"/>
        </w:rPr>
        <w:t>713–770</w:t>
      </w:r>
      <w:r>
        <w:rPr>
          <w:rFonts w:ascii="Times New Roman" w:hAnsi="Times New Roman" w:cs="Times New Roman"/>
          <w:sz w:val="28"/>
          <w:szCs w:val="28"/>
          <w:lang w:val="en-US"/>
        </w:rPr>
        <w:t>.</w:t>
      </w:r>
    </w:p>
    <w:p w:rsidR="008F1D22" w:rsidRPr="00770614" w:rsidRDefault="008F1D22" w:rsidP="008F1D22">
      <w:pPr>
        <w:pStyle w:val="a3"/>
        <w:numPr>
          <w:ilvl w:val="0"/>
          <w:numId w:val="7"/>
        </w:numPr>
        <w:spacing w:line="360" w:lineRule="auto"/>
        <w:rPr>
          <w:rFonts w:ascii="Times New Roman" w:hAnsi="Times New Roman" w:cs="Times New Roman"/>
          <w:sz w:val="28"/>
          <w:szCs w:val="28"/>
          <w:lang w:val="en-US"/>
        </w:rPr>
      </w:pPr>
      <w:r w:rsidRPr="00DC1CE9">
        <w:rPr>
          <w:rFonts w:ascii="Times New Roman" w:hAnsi="Times New Roman" w:cs="Times New Roman"/>
          <w:sz w:val="28"/>
          <w:szCs w:val="28"/>
          <w:lang w:val="en-US"/>
        </w:rPr>
        <w:t xml:space="preserve">Barret J. </w:t>
      </w:r>
      <w:r w:rsidRPr="00214F2B">
        <w:rPr>
          <w:rFonts w:ascii="Times New Roman" w:hAnsi="Times New Roman" w:cs="Times New Roman"/>
          <w:sz w:val="28"/>
          <w:szCs w:val="28"/>
          <w:lang w:val="en-US"/>
        </w:rPr>
        <w:t>L </w:t>
      </w:r>
      <w:r>
        <w:rPr>
          <w:rFonts w:ascii="Times New Roman" w:hAnsi="Times New Roman" w:cs="Times New Roman"/>
          <w:sz w:val="28"/>
          <w:szCs w:val="28"/>
          <w:lang w:val="en-US"/>
        </w:rPr>
        <w:t xml:space="preserve">. </w:t>
      </w:r>
      <w:r w:rsidRPr="00DC1CE9">
        <w:rPr>
          <w:rFonts w:ascii="Times New Roman" w:hAnsi="Times New Roman" w:cs="Times New Roman"/>
          <w:sz w:val="28"/>
          <w:szCs w:val="28"/>
          <w:lang w:val="en-US"/>
        </w:rPr>
        <w:t>Bringing Data to Mind: Empirical Claims of Lawson and McCauley’s Theory of Religious Ritual // Light T., Wilson B. (Eds.) Religion as a Human Capacity. Leiden: Brill, 2004. PP. 265-288.</w:t>
      </w:r>
    </w:p>
    <w:p w:rsidR="008F1D22" w:rsidRPr="009A3692" w:rsidRDefault="008F1D22" w:rsidP="008F1D22">
      <w:pPr>
        <w:pStyle w:val="a3"/>
        <w:numPr>
          <w:ilvl w:val="0"/>
          <w:numId w:val="7"/>
        </w:numPr>
        <w:spacing w:line="360" w:lineRule="auto"/>
        <w:rPr>
          <w:rFonts w:ascii="Times New Roman" w:hAnsi="Times New Roman" w:cs="Times New Roman"/>
          <w:sz w:val="28"/>
          <w:szCs w:val="28"/>
          <w:lang w:val="en-US"/>
        </w:rPr>
      </w:pPr>
      <w:r w:rsidRPr="009A3692">
        <w:rPr>
          <w:rFonts w:ascii="Times New Roman" w:hAnsi="Times New Roman" w:cs="Times New Roman"/>
          <w:sz w:val="28"/>
          <w:szCs w:val="28"/>
          <w:lang w:val="en-US"/>
        </w:rPr>
        <w:t>Barrett, J. L. Cognitive science, religion, and theology: from human minds to divine minds. Templeton Press, 2011</w:t>
      </w:r>
      <w:r>
        <w:rPr>
          <w:rFonts w:ascii="Times New Roman" w:hAnsi="Times New Roman" w:cs="Times New Roman"/>
          <w:sz w:val="28"/>
          <w:szCs w:val="28"/>
        </w:rPr>
        <w:t>.</w:t>
      </w:r>
    </w:p>
    <w:p w:rsidR="008F1D22" w:rsidRPr="009A3692" w:rsidRDefault="008F1D22" w:rsidP="008F1D22">
      <w:pPr>
        <w:pStyle w:val="a3"/>
        <w:numPr>
          <w:ilvl w:val="0"/>
          <w:numId w:val="7"/>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Barrett, J.L.  </w:t>
      </w:r>
      <w:r w:rsidRPr="004F6FB4">
        <w:rPr>
          <w:rFonts w:ascii="Times New Roman" w:hAnsi="Times New Roman" w:cs="Times New Roman"/>
          <w:sz w:val="28"/>
          <w:szCs w:val="28"/>
          <w:lang w:val="en-US"/>
        </w:rPr>
        <w:t>Dumb gods, petitionary prayer and th</w:t>
      </w:r>
      <w:r>
        <w:rPr>
          <w:rFonts w:ascii="Times New Roman" w:hAnsi="Times New Roman" w:cs="Times New Roman"/>
          <w:sz w:val="28"/>
          <w:szCs w:val="28"/>
          <w:lang w:val="en-US"/>
        </w:rPr>
        <w:t>e cognitive science of religion</w:t>
      </w:r>
      <w:r w:rsidRPr="00214F2B">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4F6FB4">
        <w:rPr>
          <w:rFonts w:ascii="Times New Roman" w:hAnsi="Times New Roman" w:cs="Times New Roman"/>
          <w:sz w:val="28"/>
          <w:szCs w:val="28"/>
          <w:lang w:val="en-US"/>
        </w:rPr>
        <w:t xml:space="preserve"> </w:t>
      </w:r>
      <w:proofErr w:type="spellStart"/>
      <w:r w:rsidRPr="004F6FB4">
        <w:rPr>
          <w:rFonts w:ascii="Times New Roman" w:hAnsi="Times New Roman" w:cs="Times New Roman"/>
          <w:sz w:val="28"/>
          <w:szCs w:val="28"/>
          <w:lang w:val="en-US"/>
        </w:rPr>
        <w:t>Pyysi</w:t>
      </w:r>
      <w:r>
        <w:rPr>
          <w:rFonts w:ascii="Times New Roman" w:hAnsi="Times New Roman" w:cs="Times New Roman"/>
          <w:sz w:val="28"/>
          <w:szCs w:val="28"/>
          <w:lang w:val="en-US"/>
        </w:rPr>
        <w:t>a</w:t>
      </w:r>
      <w:r w:rsidRPr="004F6FB4">
        <w:rPr>
          <w:rFonts w:ascii="Times New Roman" w:hAnsi="Times New Roman" w:cs="Times New Roman"/>
          <w:sz w:val="28"/>
          <w:szCs w:val="28"/>
          <w:lang w:val="en-US"/>
        </w:rPr>
        <w:t>inen</w:t>
      </w:r>
      <w:proofErr w:type="spellEnd"/>
      <w:r w:rsidRPr="004F6FB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 and </w:t>
      </w:r>
      <w:proofErr w:type="spellStart"/>
      <w:r w:rsidRPr="004F6FB4">
        <w:rPr>
          <w:rFonts w:ascii="Times New Roman" w:hAnsi="Times New Roman" w:cs="Times New Roman"/>
          <w:sz w:val="28"/>
          <w:szCs w:val="28"/>
          <w:lang w:val="en-US"/>
        </w:rPr>
        <w:t>Anttonen</w:t>
      </w:r>
      <w:proofErr w:type="spellEnd"/>
      <w:r w:rsidRPr="004F6FB4">
        <w:rPr>
          <w:rFonts w:ascii="Times New Roman" w:hAnsi="Times New Roman" w:cs="Times New Roman"/>
          <w:sz w:val="28"/>
          <w:szCs w:val="28"/>
          <w:lang w:val="en-US"/>
        </w:rPr>
        <w:t xml:space="preserve"> </w:t>
      </w:r>
      <w:r>
        <w:rPr>
          <w:rFonts w:ascii="Times New Roman" w:hAnsi="Times New Roman" w:cs="Times New Roman"/>
          <w:sz w:val="28"/>
          <w:szCs w:val="28"/>
          <w:lang w:val="en-US"/>
        </w:rPr>
        <w:t>V.</w:t>
      </w:r>
      <w:r w:rsidRPr="004F6FB4">
        <w:rPr>
          <w:rFonts w:ascii="Times New Roman" w:hAnsi="Times New Roman" w:cs="Times New Roman"/>
          <w:sz w:val="28"/>
          <w:szCs w:val="28"/>
          <w:lang w:val="en-US"/>
        </w:rPr>
        <w:t>(</w:t>
      </w:r>
      <w:proofErr w:type="spellStart"/>
      <w:r w:rsidRPr="004F6FB4">
        <w:rPr>
          <w:rFonts w:ascii="Times New Roman" w:hAnsi="Times New Roman" w:cs="Times New Roman"/>
          <w:sz w:val="28"/>
          <w:szCs w:val="28"/>
          <w:lang w:val="en-US"/>
        </w:rPr>
        <w:t>eds</w:t>
      </w:r>
      <w:proofErr w:type="spellEnd"/>
      <w:r w:rsidRPr="004F6FB4">
        <w:rPr>
          <w:rFonts w:ascii="Times New Roman" w:hAnsi="Times New Roman" w:cs="Times New Roman"/>
          <w:sz w:val="28"/>
          <w:szCs w:val="28"/>
          <w:lang w:val="en-US"/>
        </w:rPr>
        <w:t xml:space="preserve">), </w:t>
      </w:r>
      <w:r w:rsidRPr="00214F2B">
        <w:rPr>
          <w:rFonts w:ascii="Times New Roman" w:hAnsi="Times New Roman" w:cs="Times New Roman"/>
          <w:iCs/>
          <w:sz w:val="28"/>
          <w:szCs w:val="28"/>
          <w:lang w:val="en-US"/>
        </w:rPr>
        <w:t xml:space="preserve">Current Approaches in the </w:t>
      </w:r>
      <w:proofErr w:type="spellStart"/>
      <w:r w:rsidRPr="00214F2B">
        <w:rPr>
          <w:rFonts w:ascii="Times New Roman" w:hAnsi="Times New Roman" w:cs="Times New Roman"/>
          <w:iCs/>
          <w:sz w:val="28"/>
          <w:szCs w:val="28"/>
          <w:lang w:val="en-US"/>
        </w:rPr>
        <w:t>Cogntive</w:t>
      </w:r>
      <w:proofErr w:type="spellEnd"/>
      <w:r w:rsidRPr="00214F2B">
        <w:rPr>
          <w:rFonts w:ascii="Times New Roman" w:hAnsi="Times New Roman" w:cs="Times New Roman"/>
          <w:iCs/>
          <w:sz w:val="28"/>
          <w:szCs w:val="28"/>
          <w:lang w:val="en-US"/>
        </w:rPr>
        <w:t xml:space="preserve"> Science of Religion </w:t>
      </w:r>
      <w:r w:rsidRPr="00214F2B">
        <w:rPr>
          <w:rFonts w:ascii="Times New Roman" w:hAnsi="Times New Roman" w:cs="Times New Roman"/>
          <w:sz w:val="28"/>
          <w:szCs w:val="28"/>
          <w:lang w:val="en-US"/>
        </w:rPr>
        <w:t xml:space="preserve">, </w:t>
      </w:r>
      <w:r w:rsidRPr="004F6FB4">
        <w:rPr>
          <w:rFonts w:ascii="Times New Roman" w:hAnsi="Times New Roman" w:cs="Times New Roman"/>
          <w:sz w:val="28"/>
          <w:szCs w:val="28"/>
          <w:lang w:val="en-US"/>
        </w:rPr>
        <w:t>London: Continuum, 2002.</w:t>
      </w:r>
    </w:p>
    <w:p w:rsidR="008F1D22" w:rsidRPr="004F6FB4" w:rsidRDefault="008F1D22" w:rsidP="008F1D22">
      <w:pPr>
        <w:pStyle w:val="a3"/>
        <w:numPr>
          <w:ilvl w:val="0"/>
          <w:numId w:val="7"/>
        </w:numPr>
        <w:spacing w:line="360" w:lineRule="auto"/>
        <w:rPr>
          <w:rFonts w:ascii="Times New Roman" w:hAnsi="Times New Roman" w:cs="Times New Roman"/>
          <w:sz w:val="28"/>
          <w:szCs w:val="28"/>
          <w:lang w:val="en-US"/>
        </w:rPr>
      </w:pPr>
      <w:r w:rsidRPr="00DC1CE9">
        <w:rPr>
          <w:rFonts w:ascii="Times New Roman" w:hAnsi="Times New Roman" w:cs="Times New Roman"/>
          <w:sz w:val="28"/>
          <w:szCs w:val="28"/>
          <w:lang w:val="en-US"/>
        </w:rPr>
        <w:t>Barrett J.L. Exploring the Natural Foundations of </w:t>
      </w:r>
      <w:hyperlink r:id="rId9" w:tooltip="Religion" w:history="1">
        <w:r w:rsidRPr="002512B3">
          <w:rPr>
            <w:rStyle w:val="a7"/>
            <w:rFonts w:ascii="Times New Roman" w:hAnsi="Times New Roman" w:cs="Times New Roman"/>
            <w:color w:val="000000" w:themeColor="text1"/>
            <w:sz w:val="28"/>
            <w:szCs w:val="28"/>
            <w:lang w:val="en-US"/>
          </w:rPr>
          <w:t>Religion</w:t>
        </w:r>
      </w:hyperlink>
      <w:r w:rsidRPr="00DC1CE9">
        <w:rPr>
          <w:rFonts w:ascii="Times New Roman" w:hAnsi="Times New Roman" w:cs="Times New Roman"/>
          <w:sz w:val="28"/>
          <w:szCs w:val="28"/>
          <w:lang w:val="en-US"/>
        </w:rPr>
        <w:t xml:space="preserve"> // </w:t>
      </w:r>
      <w:r w:rsidRPr="00DC1CE9">
        <w:rPr>
          <w:rFonts w:ascii="Times New Roman" w:hAnsi="Times New Roman" w:cs="Times New Roman"/>
          <w:iCs/>
          <w:sz w:val="28"/>
          <w:szCs w:val="28"/>
          <w:lang w:val="en-US"/>
        </w:rPr>
        <w:t>Trends in Cognitive Sciences,</w:t>
      </w:r>
      <w:r w:rsidRPr="00DC1CE9">
        <w:rPr>
          <w:rFonts w:ascii="Times New Roman" w:hAnsi="Times New Roman" w:cs="Times New Roman"/>
          <w:sz w:val="28"/>
          <w:szCs w:val="28"/>
          <w:lang w:val="en-US"/>
        </w:rPr>
        <w:t> 2000, vol.4. PP. 29–34</w:t>
      </w:r>
      <w:r>
        <w:rPr>
          <w:rFonts w:ascii="Times New Roman" w:hAnsi="Times New Roman" w:cs="Times New Roman"/>
          <w:sz w:val="28"/>
          <w:szCs w:val="28"/>
          <w:lang w:val="en-US"/>
        </w:rPr>
        <w:t>.</w:t>
      </w:r>
    </w:p>
    <w:p w:rsidR="008F1D22" w:rsidRPr="00770614" w:rsidRDefault="008F1D22" w:rsidP="008F1D22">
      <w:pPr>
        <w:pStyle w:val="a3"/>
        <w:numPr>
          <w:ilvl w:val="0"/>
          <w:numId w:val="7"/>
        </w:numPr>
        <w:spacing w:line="360" w:lineRule="auto"/>
        <w:rPr>
          <w:rFonts w:ascii="Times New Roman" w:hAnsi="Times New Roman" w:cs="Times New Roman"/>
          <w:sz w:val="28"/>
          <w:szCs w:val="28"/>
          <w:lang w:val="en-US"/>
        </w:rPr>
      </w:pPr>
      <w:proofErr w:type="spellStart"/>
      <w:r w:rsidRPr="00770614">
        <w:rPr>
          <w:rFonts w:ascii="Times New Roman" w:hAnsi="Times New Roman" w:cs="Times New Roman"/>
          <w:sz w:val="28"/>
          <w:lang w:val="en-US"/>
        </w:rPr>
        <w:t>Benzina</w:t>
      </w:r>
      <w:proofErr w:type="spellEnd"/>
      <w:r w:rsidRPr="00770614">
        <w:rPr>
          <w:rFonts w:ascii="Times New Roman" w:hAnsi="Times New Roman" w:cs="Times New Roman"/>
          <w:sz w:val="28"/>
          <w:lang w:val="en-US"/>
        </w:rPr>
        <w:t xml:space="preserve"> N. et al. Cognitive Dysfunction in Obsessive-Compulsive Disorder. </w:t>
      </w:r>
      <w:proofErr w:type="spellStart"/>
      <w:r w:rsidRPr="00770614">
        <w:rPr>
          <w:rFonts w:ascii="Times New Roman" w:hAnsi="Times New Roman" w:cs="Times New Roman"/>
          <w:sz w:val="28"/>
          <w:lang w:val="en-US"/>
        </w:rPr>
        <w:t>Curr</w:t>
      </w:r>
      <w:proofErr w:type="spellEnd"/>
      <w:r w:rsidRPr="00770614">
        <w:rPr>
          <w:rFonts w:ascii="Times New Roman" w:hAnsi="Times New Roman" w:cs="Times New Roman"/>
          <w:sz w:val="28"/>
          <w:lang w:val="en-US"/>
        </w:rPr>
        <w:t>. Psychiatry Rep. №18: 80</w:t>
      </w:r>
      <w:r>
        <w:rPr>
          <w:rFonts w:ascii="Times New Roman" w:hAnsi="Times New Roman" w:cs="Times New Roman"/>
          <w:sz w:val="28"/>
          <w:lang w:val="en-US"/>
        </w:rPr>
        <w:t xml:space="preserve">, </w:t>
      </w:r>
      <w:r w:rsidRPr="00770614">
        <w:rPr>
          <w:rFonts w:ascii="Times New Roman" w:hAnsi="Times New Roman" w:cs="Times New Roman"/>
          <w:sz w:val="28"/>
          <w:lang w:val="en-US"/>
        </w:rPr>
        <w:t xml:space="preserve">2016. PP.1-11. </w:t>
      </w:r>
    </w:p>
    <w:p w:rsidR="008F1D22" w:rsidRPr="00DC1CE9" w:rsidRDefault="008F1D22" w:rsidP="008F1D22">
      <w:pPr>
        <w:pStyle w:val="a3"/>
        <w:numPr>
          <w:ilvl w:val="0"/>
          <w:numId w:val="7"/>
        </w:numPr>
        <w:spacing w:line="360" w:lineRule="auto"/>
        <w:rPr>
          <w:rFonts w:ascii="Times New Roman" w:hAnsi="Times New Roman" w:cs="Times New Roman"/>
          <w:sz w:val="28"/>
          <w:szCs w:val="28"/>
          <w:lang w:val="en-US"/>
        </w:rPr>
      </w:pPr>
      <w:r w:rsidRPr="00DC1CE9">
        <w:rPr>
          <w:rFonts w:ascii="Times New Roman" w:hAnsi="Times New Roman" w:cs="Times New Roman"/>
          <w:sz w:val="28"/>
          <w:szCs w:val="28"/>
          <w:lang w:val="en-US"/>
        </w:rPr>
        <w:t>Boyer P. The Naturalness of Religious Ideas: A Cognitive Theory of Religion . Berkeley:</w:t>
      </w:r>
      <w:r>
        <w:rPr>
          <w:rFonts w:ascii="Times New Roman" w:hAnsi="Times New Roman" w:cs="Times New Roman"/>
          <w:sz w:val="28"/>
          <w:szCs w:val="28"/>
          <w:lang w:val="en-US"/>
        </w:rPr>
        <w:t xml:space="preserve"> University of California Press,</w:t>
      </w:r>
      <w:r w:rsidRPr="00DC1CE9">
        <w:rPr>
          <w:rFonts w:ascii="Times New Roman" w:hAnsi="Times New Roman" w:cs="Times New Roman"/>
          <w:sz w:val="28"/>
          <w:szCs w:val="28"/>
          <w:lang w:val="en-US"/>
        </w:rPr>
        <w:t xml:space="preserve"> 1994. </w:t>
      </w:r>
    </w:p>
    <w:p w:rsidR="008F1D22" w:rsidRPr="00DC1CE9" w:rsidRDefault="008F1D22" w:rsidP="008F1D22">
      <w:pPr>
        <w:pStyle w:val="a3"/>
        <w:numPr>
          <w:ilvl w:val="0"/>
          <w:numId w:val="7"/>
        </w:numPr>
        <w:spacing w:line="360" w:lineRule="auto"/>
        <w:rPr>
          <w:rFonts w:ascii="Times New Roman" w:hAnsi="Times New Roman" w:cs="Times New Roman"/>
          <w:sz w:val="28"/>
          <w:szCs w:val="28"/>
          <w:lang w:val="en-US"/>
        </w:rPr>
      </w:pPr>
      <w:r w:rsidRPr="00DC1CE9">
        <w:rPr>
          <w:rFonts w:ascii="Times New Roman" w:hAnsi="Times New Roman" w:cs="Times New Roman"/>
          <w:sz w:val="28"/>
          <w:szCs w:val="28"/>
          <w:lang w:val="en-US"/>
        </w:rPr>
        <w:t>Boyer P. Religion Explained: The Evolutionary Origins of Religious Thought. New York: Basic Books</w:t>
      </w:r>
      <w:r>
        <w:rPr>
          <w:rFonts w:ascii="Times New Roman" w:hAnsi="Times New Roman" w:cs="Times New Roman"/>
          <w:sz w:val="28"/>
          <w:szCs w:val="28"/>
          <w:lang w:val="en-US"/>
        </w:rPr>
        <w:t>,</w:t>
      </w:r>
      <w:r w:rsidRPr="00DC1CE9">
        <w:rPr>
          <w:rFonts w:ascii="Times New Roman" w:hAnsi="Times New Roman" w:cs="Times New Roman"/>
          <w:sz w:val="28"/>
          <w:szCs w:val="28"/>
          <w:lang w:val="en-US"/>
        </w:rPr>
        <w:t xml:space="preserve"> 2001</w:t>
      </w:r>
      <w:r>
        <w:rPr>
          <w:rFonts w:ascii="Times New Roman" w:hAnsi="Times New Roman" w:cs="Times New Roman"/>
          <w:sz w:val="28"/>
          <w:szCs w:val="28"/>
          <w:lang w:val="en-US"/>
        </w:rPr>
        <w:t>.</w:t>
      </w:r>
    </w:p>
    <w:p w:rsidR="008F1D22" w:rsidRPr="00DC1CE9" w:rsidRDefault="008F1D22" w:rsidP="008F1D22">
      <w:pPr>
        <w:pStyle w:val="a3"/>
        <w:numPr>
          <w:ilvl w:val="0"/>
          <w:numId w:val="7"/>
        </w:numPr>
        <w:spacing w:line="360" w:lineRule="auto"/>
        <w:rPr>
          <w:rFonts w:ascii="Times New Roman" w:hAnsi="Times New Roman" w:cs="Times New Roman"/>
          <w:sz w:val="28"/>
          <w:szCs w:val="28"/>
          <w:lang w:val="en-US"/>
        </w:rPr>
      </w:pPr>
      <w:r w:rsidRPr="00DC1CE9">
        <w:rPr>
          <w:rFonts w:ascii="Times New Roman" w:hAnsi="Times New Roman" w:cs="Times New Roman"/>
          <w:sz w:val="28"/>
          <w:szCs w:val="28"/>
          <w:lang w:val="en-US"/>
        </w:rPr>
        <w:t>Broadbent D. E.</w:t>
      </w:r>
      <w:r>
        <w:rPr>
          <w:rFonts w:ascii="Times New Roman" w:hAnsi="Times New Roman" w:cs="Times New Roman"/>
          <w:sz w:val="28"/>
          <w:szCs w:val="28"/>
          <w:lang w:val="en-US"/>
        </w:rPr>
        <w:t xml:space="preserve"> Perception and communication. </w:t>
      </w:r>
      <w:r w:rsidRPr="00DC1CE9">
        <w:rPr>
          <w:rFonts w:ascii="Times New Roman" w:hAnsi="Times New Roman" w:cs="Times New Roman"/>
          <w:sz w:val="28"/>
          <w:szCs w:val="28"/>
          <w:lang w:val="en-US"/>
        </w:rPr>
        <w:t xml:space="preserve"> London: </w:t>
      </w:r>
      <w:proofErr w:type="spellStart"/>
      <w:r w:rsidRPr="00DC1CE9">
        <w:rPr>
          <w:rFonts w:ascii="Times New Roman" w:hAnsi="Times New Roman" w:cs="Times New Roman"/>
          <w:sz w:val="28"/>
          <w:szCs w:val="28"/>
          <w:lang w:val="en-US"/>
        </w:rPr>
        <w:t>Pergamon</w:t>
      </w:r>
      <w:proofErr w:type="spellEnd"/>
      <w:r w:rsidRPr="00DC1CE9">
        <w:rPr>
          <w:rFonts w:ascii="Times New Roman" w:hAnsi="Times New Roman" w:cs="Times New Roman"/>
          <w:sz w:val="28"/>
          <w:szCs w:val="28"/>
          <w:lang w:val="en-US"/>
        </w:rPr>
        <w:t xml:space="preserve"> Press, 1958.</w:t>
      </w:r>
    </w:p>
    <w:p w:rsidR="008F1D22" w:rsidRPr="00DC1CE9" w:rsidRDefault="008F1D22" w:rsidP="008F1D22">
      <w:pPr>
        <w:pStyle w:val="a3"/>
        <w:numPr>
          <w:ilvl w:val="0"/>
          <w:numId w:val="7"/>
        </w:numPr>
        <w:spacing w:line="360" w:lineRule="auto"/>
        <w:rPr>
          <w:rFonts w:ascii="Times New Roman" w:hAnsi="Times New Roman" w:cs="Times New Roman"/>
          <w:sz w:val="28"/>
          <w:szCs w:val="28"/>
          <w:lang w:val="en-US"/>
        </w:rPr>
      </w:pPr>
      <w:r w:rsidRPr="00DC1CE9">
        <w:rPr>
          <w:rFonts w:ascii="Times New Roman" w:hAnsi="Times New Roman" w:cs="Times New Roman"/>
          <w:sz w:val="28"/>
          <w:szCs w:val="28"/>
          <w:lang w:val="en-US"/>
        </w:rPr>
        <w:t>Chomsky N. Language and Problems of Knowledge.</w:t>
      </w:r>
      <w:r>
        <w:rPr>
          <w:rFonts w:ascii="Times New Roman" w:hAnsi="Times New Roman" w:cs="Times New Roman"/>
          <w:sz w:val="28"/>
          <w:szCs w:val="28"/>
          <w:lang w:val="en-US"/>
        </w:rPr>
        <w:t xml:space="preserve"> Cambridge, MA: MIT Press, 1988.</w:t>
      </w:r>
    </w:p>
    <w:p w:rsidR="008F1D22" w:rsidRPr="00DC1CE9" w:rsidRDefault="008F1D22" w:rsidP="008F1D22">
      <w:pPr>
        <w:pStyle w:val="a3"/>
        <w:numPr>
          <w:ilvl w:val="0"/>
          <w:numId w:val="7"/>
        </w:numPr>
        <w:spacing w:line="360" w:lineRule="auto"/>
        <w:jc w:val="both"/>
        <w:rPr>
          <w:rFonts w:ascii="Times New Roman" w:hAnsi="Times New Roman" w:cs="Times New Roman"/>
          <w:sz w:val="28"/>
          <w:szCs w:val="28"/>
          <w:lang w:val="en-US"/>
        </w:rPr>
      </w:pPr>
      <w:r w:rsidRPr="00DC1CE9">
        <w:rPr>
          <w:rFonts w:ascii="Times New Roman" w:hAnsi="Times New Roman" w:cs="Times New Roman"/>
          <w:bCs/>
          <w:sz w:val="28"/>
          <w:szCs w:val="28"/>
          <w:lang w:val="en-US"/>
        </w:rPr>
        <w:t>Duntley M.</w:t>
      </w:r>
      <w:r w:rsidRPr="00DC1CE9">
        <w:rPr>
          <w:rFonts w:ascii="Times New Roman" w:hAnsi="Times New Roman" w:cs="Times New Roman"/>
          <w:sz w:val="28"/>
          <w:szCs w:val="28"/>
          <w:lang w:val="en-US"/>
        </w:rPr>
        <w:t xml:space="preserve"> Ritual // Encyclopedia of Religion, Second Edition. L. Jones Editor in </w:t>
      </w:r>
      <w:proofErr w:type="spellStart"/>
      <w:r w:rsidRPr="00DC1CE9">
        <w:rPr>
          <w:rFonts w:ascii="Times New Roman" w:hAnsi="Times New Roman" w:cs="Times New Roman"/>
          <w:sz w:val="28"/>
          <w:szCs w:val="28"/>
          <w:lang w:val="en-US"/>
        </w:rPr>
        <w:t>Cheaf</w:t>
      </w:r>
      <w:proofErr w:type="spellEnd"/>
      <w:r w:rsidRPr="00DC1CE9">
        <w:rPr>
          <w:rFonts w:ascii="Times New Roman" w:hAnsi="Times New Roman" w:cs="Times New Roman"/>
          <w:sz w:val="28"/>
          <w:szCs w:val="28"/>
          <w:lang w:val="en-US"/>
        </w:rPr>
        <w:t>. Vol. 11. Macmillan Reference, USA, 2005. P. 7833-7834.</w:t>
      </w:r>
    </w:p>
    <w:p w:rsidR="008F1D22" w:rsidRPr="00DE0C1E" w:rsidRDefault="008F1D22" w:rsidP="008F1D22">
      <w:pPr>
        <w:pStyle w:val="a3"/>
        <w:numPr>
          <w:ilvl w:val="0"/>
          <w:numId w:val="7"/>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Goodenough W. </w:t>
      </w:r>
      <w:r w:rsidRPr="00DC1CE9">
        <w:rPr>
          <w:rFonts w:ascii="Times New Roman" w:hAnsi="Times New Roman" w:cs="Times New Roman"/>
          <w:sz w:val="28"/>
          <w:szCs w:val="28"/>
          <w:lang w:val="en-US"/>
        </w:rPr>
        <w:t>Describing a Culture</w:t>
      </w:r>
      <w:r>
        <w:rPr>
          <w:rFonts w:ascii="Times New Roman" w:hAnsi="Times New Roman" w:cs="Times New Roman"/>
          <w:sz w:val="28"/>
          <w:szCs w:val="28"/>
          <w:lang w:val="en-US"/>
        </w:rPr>
        <w:t>.</w:t>
      </w:r>
      <w:r w:rsidRPr="00DC1CE9">
        <w:rPr>
          <w:rFonts w:ascii="Times New Roman" w:hAnsi="Times New Roman" w:cs="Times New Roman"/>
          <w:sz w:val="28"/>
          <w:szCs w:val="28"/>
          <w:lang w:val="en-US"/>
        </w:rPr>
        <w:t xml:space="preserve"> Description and Comparison in Cultural Anthropology</w:t>
      </w:r>
      <w:r>
        <w:rPr>
          <w:rFonts w:ascii="Times New Roman" w:hAnsi="Times New Roman" w:cs="Times New Roman"/>
          <w:sz w:val="28"/>
          <w:szCs w:val="28"/>
          <w:lang w:val="en-US"/>
        </w:rPr>
        <w:t>//</w:t>
      </w:r>
      <w:r w:rsidRPr="00DC1CE9">
        <w:rPr>
          <w:rFonts w:ascii="Times New Roman" w:hAnsi="Times New Roman" w:cs="Times New Roman"/>
          <w:sz w:val="28"/>
          <w:szCs w:val="28"/>
          <w:lang w:val="en-US"/>
        </w:rPr>
        <w:t xml:space="preserve"> Cambridge University Press,</w:t>
      </w:r>
      <w:r w:rsidRPr="00DE0C1E">
        <w:rPr>
          <w:rFonts w:ascii="Times New Roman" w:hAnsi="Times New Roman" w:cs="Times New Roman"/>
          <w:sz w:val="28"/>
          <w:szCs w:val="28"/>
          <w:lang w:val="en-US"/>
        </w:rPr>
        <w:t xml:space="preserve"> </w:t>
      </w:r>
      <w:r w:rsidRPr="00DC1CE9">
        <w:rPr>
          <w:rFonts w:ascii="Times New Roman" w:hAnsi="Times New Roman" w:cs="Times New Roman"/>
          <w:sz w:val="28"/>
          <w:szCs w:val="28"/>
          <w:lang w:val="en-US"/>
        </w:rPr>
        <w:t xml:space="preserve">1970. </w:t>
      </w:r>
      <w:r>
        <w:rPr>
          <w:rFonts w:ascii="Times New Roman" w:hAnsi="Times New Roman" w:cs="Times New Roman"/>
          <w:sz w:val="28"/>
          <w:szCs w:val="28"/>
          <w:lang w:val="en-US"/>
        </w:rPr>
        <w:t>P</w:t>
      </w:r>
      <w:r w:rsidRPr="00DC1CE9">
        <w:rPr>
          <w:rFonts w:ascii="Times New Roman" w:hAnsi="Times New Roman" w:cs="Times New Roman"/>
          <w:sz w:val="28"/>
          <w:szCs w:val="28"/>
        </w:rPr>
        <w:t>Р</w:t>
      </w:r>
      <w:r w:rsidRPr="00DC1CE9">
        <w:rPr>
          <w:rFonts w:ascii="Times New Roman" w:hAnsi="Times New Roman" w:cs="Times New Roman"/>
          <w:sz w:val="28"/>
          <w:szCs w:val="28"/>
          <w:lang w:val="en-US"/>
        </w:rPr>
        <w:t>. 104–119.</w:t>
      </w:r>
    </w:p>
    <w:p w:rsidR="008F1D22" w:rsidRPr="00DE0C1E" w:rsidRDefault="008F1D22" w:rsidP="008F1D22">
      <w:pPr>
        <w:pStyle w:val="a8"/>
        <w:numPr>
          <w:ilvl w:val="0"/>
          <w:numId w:val="7"/>
        </w:numPr>
        <w:autoSpaceDE w:val="0"/>
        <w:autoSpaceDN w:val="0"/>
        <w:adjustRightInd w:val="0"/>
        <w:spacing w:after="0" w:line="360" w:lineRule="auto"/>
        <w:rPr>
          <w:rFonts w:ascii="Times New Roman" w:hAnsi="Times New Roman" w:cs="Times New Roman"/>
          <w:sz w:val="28"/>
          <w:szCs w:val="20"/>
          <w:lang w:val="en-US"/>
        </w:rPr>
      </w:pPr>
      <w:proofErr w:type="spellStart"/>
      <w:r w:rsidRPr="00DE0C1E">
        <w:rPr>
          <w:rFonts w:ascii="Times New Roman" w:hAnsi="Times New Roman" w:cs="Times New Roman"/>
          <w:sz w:val="28"/>
          <w:szCs w:val="20"/>
          <w:lang w:val="en-US"/>
        </w:rPr>
        <w:t>Kapitány</w:t>
      </w:r>
      <w:proofErr w:type="spellEnd"/>
      <w:r w:rsidRPr="00DE0C1E">
        <w:rPr>
          <w:rFonts w:ascii="Times New Roman" w:hAnsi="Times New Roman" w:cs="Times New Roman"/>
          <w:sz w:val="28"/>
          <w:szCs w:val="20"/>
          <w:lang w:val="en-US"/>
        </w:rPr>
        <w:t xml:space="preserve"> R., Nielsen M. The ritual stance and the precaution system: the role of goal-demotion and opacity in ritual and everyday actions // Religion, Brain &amp; Behavior, Mar. 2016. PP.27-42.</w:t>
      </w:r>
    </w:p>
    <w:p w:rsidR="008F1D22" w:rsidRPr="00DC1CE9" w:rsidRDefault="008F1D22" w:rsidP="008F1D22">
      <w:pPr>
        <w:pStyle w:val="a3"/>
        <w:numPr>
          <w:ilvl w:val="0"/>
          <w:numId w:val="7"/>
        </w:numPr>
        <w:spacing w:line="360" w:lineRule="auto"/>
        <w:rPr>
          <w:rFonts w:ascii="Times New Roman" w:hAnsi="Times New Roman" w:cs="Times New Roman"/>
          <w:sz w:val="28"/>
          <w:szCs w:val="28"/>
          <w:lang w:val="en-US"/>
        </w:rPr>
      </w:pPr>
      <w:r w:rsidRPr="004F6FB4">
        <w:rPr>
          <w:rFonts w:ascii="Times New Roman" w:hAnsi="Times New Roman" w:cs="Times New Roman"/>
          <w:sz w:val="28"/>
          <w:szCs w:val="28"/>
          <w:lang w:val="en-US"/>
        </w:rPr>
        <w:t>Lang M. et al. Lost in the Rhythm: Effects of Rhythm on Subsequent Interpersonal Coord</w:t>
      </w:r>
      <w:r>
        <w:rPr>
          <w:rFonts w:ascii="Times New Roman" w:hAnsi="Times New Roman" w:cs="Times New Roman"/>
          <w:sz w:val="28"/>
          <w:szCs w:val="28"/>
          <w:lang w:val="en-US"/>
        </w:rPr>
        <w:t xml:space="preserve">ination //Cognitive Science 40, </w:t>
      </w:r>
      <w:r w:rsidRPr="004F6FB4">
        <w:rPr>
          <w:rFonts w:ascii="Times New Roman" w:hAnsi="Times New Roman" w:cs="Times New Roman"/>
          <w:sz w:val="28"/>
          <w:szCs w:val="28"/>
          <w:lang w:val="en-US"/>
        </w:rPr>
        <w:t>2016</w:t>
      </w:r>
      <w:r>
        <w:rPr>
          <w:rFonts w:ascii="Times New Roman" w:hAnsi="Times New Roman" w:cs="Times New Roman"/>
          <w:sz w:val="28"/>
          <w:szCs w:val="28"/>
          <w:lang w:val="en-US"/>
        </w:rPr>
        <w:t xml:space="preserve">  P</w:t>
      </w:r>
      <w:r w:rsidRPr="004F6FB4">
        <w:rPr>
          <w:rFonts w:ascii="Times New Roman" w:hAnsi="Times New Roman" w:cs="Times New Roman"/>
          <w:sz w:val="28"/>
          <w:szCs w:val="28"/>
          <w:lang w:val="en-US"/>
        </w:rPr>
        <w:t>P. 1797–1815</w:t>
      </w:r>
    </w:p>
    <w:p w:rsidR="008F1D22" w:rsidRPr="00DC1CE9" w:rsidRDefault="008F1D22" w:rsidP="008F1D22">
      <w:pPr>
        <w:pStyle w:val="a3"/>
        <w:numPr>
          <w:ilvl w:val="0"/>
          <w:numId w:val="7"/>
        </w:numPr>
        <w:spacing w:line="360" w:lineRule="auto"/>
        <w:rPr>
          <w:rFonts w:ascii="Times New Roman" w:hAnsi="Times New Roman" w:cs="Times New Roman"/>
          <w:sz w:val="28"/>
          <w:szCs w:val="28"/>
          <w:lang w:val="en-US"/>
        </w:rPr>
      </w:pPr>
      <w:r w:rsidRPr="00DC1CE9">
        <w:rPr>
          <w:rFonts w:ascii="Times New Roman" w:hAnsi="Times New Roman" w:cs="Times New Roman"/>
          <w:sz w:val="28"/>
          <w:szCs w:val="28"/>
          <w:lang w:val="en-US"/>
        </w:rPr>
        <w:t>Lawson E. T. Psychological perspectives on agency // Andersen J. Religion in Mind: Cognitive Perspectives on Religious Belief, Ritual and Experience.</w:t>
      </w:r>
    </w:p>
    <w:p w:rsidR="008F1D22" w:rsidRPr="00DC1CE9" w:rsidRDefault="008F1D22" w:rsidP="008F1D22">
      <w:pPr>
        <w:pStyle w:val="a3"/>
        <w:numPr>
          <w:ilvl w:val="0"/>
          <w:numId w:val="7"/>
        </w:numPr>
        <w:spacing w:line="360" w:lineRule="auto"/>
        <w:rPr>
          <w:rFonts w:ascii="Times New Roman" w:hAnsi="Times New Roman" w:cs="Times New Roman"/>
          <w:sz w:val="28"/>
          <w:szCs w:val="28"/>
          <w:lang w:val="en-US"/>
        </w:rPr>
      </w:pPr>
      <w:r w:rsidRPr="00DC1CE9">
        <w:rPr>
          <w:rFonts w:ascii="Times New Roman" w:hAnsi="Times New Roman" w:cs="Times New Roman"/>
          <w:sz w:val="28"/>
          <w:szCs w:val="28"/>
          <w:lang w:val="en-US"/>
        </w:rPr>
        <w:t>Lawson, E. T., McCauley N.R., Rethinking Religion: Connecting Cognition and Culture, Cambridge: Cambr</w:t>
      </w:r>
      <w:r>
        <w:rPr>
          <w:rFonts w:ascii="Times New Roman" w:hAnsi="Times New Roman" w:cs="Times New Roman"/>
          <w:sz w:val="28"/>
          <w:szCs w:val="28"/>
          <w:lang w:val="en-US"/>
        </w:rPr>
        <w:t>idge University Press,</w:t>
      </w:r>
      <w:r w:rsidRPr="00DC1CE9">
        <w:rPr>
          <w:rFonts w:ascii="Times New Roman" w:hAnsi="Times New Roman" w:cs="Times New Roman"/>
          <w:sz w:val="28"/>
          <w:szCs w:val="28"/>
          <w:lang w:val="en-US"/>
        </w:rPr>
        <w:t xml:space="preserve"> 1990. </w:t>
      </w:r>
    </w:p>
    <w:p w:rsidR="008F1D22" w:rsidRPr="00DC1CE9" w:rsidRDefault="008F1D22" w:rsidP="008F1D22">
      <w:pPr>
        <w:pStyle w:val="a3"/>
        <w:numPr>
          <w:ilvl w:val="0"/>
          <w:numId w:val="7"/>
        </w:numPr>
        <w:spacing w:line="360" w:lineRule="auto"/>
        <w:rPr>
          <w:rFonts w:ascii="Times New Roman" w:hAnsi="Times New Roman" w:cs="Times New Roman"/>
          <w:sz w:val="28"/>
          <w:szCs w:val="28"/>
          <w:lang w:val="en-US"/>
        </w:rPr>
      </w:pPr>
      <w:r w:rsidRPr="00DC1CE9">
        <w:rPr>
          <w:rFonts w:ascii="Times New Roman" w:hAnsi="Times New Roman" w:cs="Times New Roman"/>
          <w:sz w:val="28"/>
          <w:szCs w:val="28"/>
          <w:lang w:val="en-US"/>
        </w:rPr>
        <w:t xml:space="preserve">Leach, E. R. “Ritual.” </w:t>
      </w:r>
      <w:r w:rsidRPr="00DC1CE9">
        <w:rPr>
          <w:rFonts w:ascii="Times New Roman" w:hAnsi="Times New Roman" w:cs="Times New Roman"/>
          <w:iCs/>
          <w:sz w:val="28"/>
          <w:szCs w:val="28"/>
          <w:lang w:val="en-US"/>
        </w:rPr>
        <w:t xml:space="preserve">International </w:t>
      </w:r>
      <w:proofErr w:type="spellStart"/>
      <w:r w:rsidRPr="00DC1CE9">
        <w:rPr>
          <w:rFonts w:ascii="Times New Roman" w:hAnsi="Times New Roman" w:cs="Times New Roman"/>
          <w:iCs/>
          <w:sz w:val="28"/>
          <w:szCs w:val="28"/>
          <w:lang w:val="en-US"/>
        </w:rPr>
        <w:t>Encyclopaedia</w:t>
      </w:r>
      <w:proofErr w:type="spellEnd"/>
      <w:r w:rsidRPr="00DC1CE9">
        <w:rPr>
          <w:rFonts w:ascii="Times New Roman" w:hAnsi="Times New Roman" w:cs="Times New Roman"/>
          <w:iCs/>
          <w:sz w:val="28"/>
          <w:szCs w:val="28"/>
          <w:lang w:val="en-US"/>
        </w:rPr>
        <w:t xml:space="preserve"> of the Social Sciences, </w:t>
      </w:r>
      <w:r w:rsidRPr="00DC1CE9">
        <w:rPr>
          <w:rFonts w:ascii="Times New Roman" w:hAnsi="Times New Roman" w:cs="Times New Roman"/>
          <w:sz w:val="28"/>
          <w:szCs w:val="28"/>
          <w:lang w:val="en-US"/>
        </w:rPr>
        <w:t>edited by David L. Sills, vol. 13. New York,</w:t>
      </w:r>
      <w:r w:rsidRPr="00DC1CE9">
        <w:rPr>
          <w:rFonts w:ascii="Times New Roman" w:hAnsi="Times New Roman" w:cs="Times New Roman"/>
          <w:iCs/>
          <w:sz w:val="28"/>
          <w:szCs w:val="28"/>
          <w:lang w:val="en-US"/>
        </w:rPr>
        <w:t xml:space="preserve"> </w:t>
      </w:r>
      <w:r w:rsidRPr="00DC1CE9">
        <w:rPr>
          <w:rFonts w:ascii="Times New Roman" w:hAnsi="Times New Roman" w:cs="Times New Roman"/>
          <w:sz w:val="28"/>
          <w:szCs w:val="28"/>
          <w:lang w:val="en-US"/>
        </w:rPr>
        <w:t>1968.</w:t>
      </w:r>
    </w:p>
    <w:p w:rsidR="008F1D22" w:rsidRDefault="008F1D22" w:rsidP="008F1D22">
      <w:pPr>
        <w:pStyle w:val="a3"/>
        <w:numPr>
          <w:ilvl w:val="0"/>
          <w:numId w:val="7"/>
        </w:numPr>
        <w:spacing w:line="360" w:lineRule="auto"/>
        <w:jc w:val="both"/>
        <w:rPr>
          <w:rFonts w:ascii="Times New Roman" w:hAnsi="Times New Roman" w:cs="Times New Roman"/>
          <w:sz w:val="28"/>
          <w:szCs w:val="28"/>
          <w:lang w:val="en-US"/>
        </w:rPr>
      </w:pPr>
      <w:proofErr w:type="spellStart"/>
      <w:r w:rsidRPr="00DC1CE9">
        <w:rPr>
          <w:rFonts w:ascii="Times New Roman" w:hAnsi="Times New Roman" w:cs="Times New Roman"/>
          <w:sz w:val="28"/>
          <w:szCs w:val="28"/>
          <w:lang w:val="en-US"/>
        </w:rPr>
        <w:t>Liénard</w:t>
      </w:r>
      <w:proofErr w:type="spellEnd"/>
      <w:r w:rsidRPr="00DC1CE9">
        <w:rPr>
          <w:rFonts w:ascii="Times New Roman" w:hAnsi="Times New Roman" w:cs="Times New Roman"/>
          <w:sz w:val="28"/>
          <w:szCs w:val="28"/>
          <w:lang w:val="en-US"/>
        </w:rPr>
        <w:t xml:space="preserve"> P., Boyer P. Whence Collective Rituals? A Cultural Selection Model of Ritualized Behavior // American Anthropologist, vol. 108, No. 4. December 2006</w:t>
      </w:r>
      <w:r>
        <w:rPr>
          <w:rFonts w:ascii="Times New Roman" w:hAnsi="Times New Roman" w:cs="Times New Roman"/>
          <w:sz w:val="28"/>
          <w:szCs w:val="28"/>
          <w:lang w:val="en-US"/>
        </w:rPr>
        <w:t>.</w:t>
      </w:r>
    </w:p>
    <w:p w:rsidR="008F1D22" w:rsidRPr="004F6FB4" w:rsidRDefault="008F1D22" w:rsidP="008F1D22">
      <w:pPr>
        <w:pStyle w:val="a3"/>
        <w:numPr>
          <w:ilvl w:val="0"/>
          <w:numId w:val="7"/>
        </w:numPr>
        <w:spacing w:line="360" w:lineRule="auto"/>
        <w:jc w:val="both"/>
        <w:rPr>
          <w:rFonts w:ascii="Times New Roman" w:hAnsi="Times New Roman" w:cs="Times New Roman"/>
          <w:sz w:val="28"/>
          <w:szCs w:val="28"/>
          <w:lang w:val="en-US"/>
        </w:rPr>
      </w:pPr>
      <w:proofErr w:type="spellStart"/>
      <w:r w:rsidRPr="00DE0C1E">
        <w:rPr>
          <w:rFonts w:ascii="Times New Roman" w:hAnsi="Times New Roman" w:cs="Times New Roman"/>
          <w:sz w:val="28"/>
          <w:szCs w:val="28"/>
          <w:lang w:val="en-US"/>
        </w:rPr>
        <w:t>Legare</w:t>
      </w:r>
      <w:proofErr w:type="spellEnd"/>
      <w:r w:rsidRPr="00DE0C1E">
        <w:rPr>
          <w:rFonts w:ascii="Times New Roman" w:hAnsi="Times New Roman" w:cs="Times New Roman"/>
          <w:sz w:val="28"/>
          <w:szCs w:val="28"/>
          <w:lang w:val="en-US"/>
        </w:rPr>
        <w:t xml:space="preserve"> C.H. Herrmann P. A.</w:t>
      </w:r>
      <w:r>
        <w:rPr>
          <w:rFonts w:ascii="Times New Roman" w:hAnsi="Times New Roman" w:cs="Times New Roman"/>
          <w:sz w:val="28"/>
          <w:szCs w:val="28"/>
          <w:lang w:val="en-US"/>
        </w:rPr>
        <w:t xml:space="preserve"> </w:t>
      </w:r>
      <w:r w:rsidRPr="00DE0C1E">
        <w:rPr>
          <w:rFonts w:ascii="Times New Roman" w:hAnsi="Times New Roman" w:cs="Times New Roman"/>
          <w:sz w:val="28"/>
          <w:szCs w:val="28"/>
          <w:lang w:val="en-US"/>
        </w:rPr>
        <w:t>Cognitive consequences and constraints on</w:t>
      </w:r>
      <w:r>
        <w:rPr>
          <w:rFonts w:ascii="Times New Roman" w:hAnsi="Times New Roman" w:cs="Times New Roman"/>
          <w:sz w:val="28"/>
          <w:szCs w:val="28"/>
          <w:lang w:val="en-US"/>
        </w:rPr>
        <w:t xml:space="preserve"> reasoning about ritual /</w:t>
      </w:r>
      <w:r w:rsidRPr="00DE0C1E">
        <w:rPr>
          <w:rFonts w:ascii="Times New Roman" w:hAnsi="Times New Roman" w:cs="Times New Roman"/>
          <w:sz w:val="28"/>
          <w:szCs w:val="28"/>
          <w:lang w:val="en-US"/>
        </w:rPr>
        <w:t>/ Religion, Brain &amp; Behavior, 2013 Vol. 3, No. 1</w:t>
      </w:r>
      <w:r>
        <w:rPr>
          <w:rFonts w:ascii="Times New Roman" w:hAnsi="Times New Roman" w:cs="Times New Roman"/>
          <w:sz w:val="28"/>
          <w:szCs w:val="28"/>
          <w:lang w:val="en-US"/>
        </w:rPr>
        <w:t>.</w:t>
      </w:r>
    </w:p>
    <w:p w:rsidR="008F1D22" w:rsidRPr="00DE0C1E" w:rsidRDefault="008F1D22" w:rsidP="008F1D22">
      <w:pPr>
        <w:pStyle w:val="a3"/>
        <w:numPr>
          <w:ilvl w:val="0"/>
          <w:numId w:val="7"/>
        </w:num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Legare</w:t>
      </w:r>
      <w:proofErr w:type="spellEnd"/>
      <w:r>
        <w:rPr>
          <w:rFonts w:ascii="Times New Roman" w:hAnsi="Times New Roman" w:cs="Times New Roman"/>
          <w:sz w:val="28"/>
          <w:szCs w:val="28"/>
          <w:lang w:val="en-US"/>
        </w:rPr>
        <w:t xml:space="preserve"> </w:t>
      </w:r>
      <w:r w:rsidRPr="004F6FB4">
        <w:rPr>
          <w:rFonts w:ascii="Times New Roman" w:hAnsi="Times New Roman" w:cs="Times New Roman"/>
          <w:sz w:val="28"/>
          <w:szCs w:val="28"/>
          <w:lang w:val="en-US"/>
        </w:rPr>
        <w:t xml:space="preserve">C.H.,  Souza A.L. Evaluating ritual efficacy: Evidence from the supernatural </w:t>
      </w:r>
      <w:r w:rsidRPr="00DE0C1E">
        <w:rPr>
          <w:rFonts w:ascii="Times New Roman" w:hAnsi="Times New Roman" w:cs="Times New Roman"/>
          <w:sz w:val="28"/>
          <w:szCs w:val="28"/>
          <w:lang w:val="en-US"/>
        </w:rPr>
        <w:t>/</w:t>
      </w:r>
      <w:r w:rsidRPr="004F6FB4">
        <w:rPr>
          <w:rFonts w:ascii="Times New Roman" w:hAnsi="Times New Roman" w:cs="Times New Roman"/>
          <w:sz w:val="28"/>
          <w:szCs w:val="28"/>
          <w:lang w:val="en-US"/>
        </w:rPr>
        <w:t>/ Cognition 124, 2012, P. 1–15</w:t>
      </w:r>
      <w:r w:rsidRPr="00DE0C1E">
        <w:rPr>
          <w:rFonts w:ascii="Times New Roman" w:hAnsi="Times New Roman" w:cs="Times New Roman"/>
          <w:sz w:val="28"/>
          <w:szCs w:val="28"/>
          <w:lang w:val="en-US"/>
        </w:rPr>
        <w:t>.</w:t>
      </w:r>
    </w:p>
    <w:p w:rsidR="008F1D22" w:rsidRPr="00DC1CE9" w:rsidRDefault="008F1D22" w:rsidP="008F1D22">
      <w:pPr>
        <w:pStyle w:val="a3"/>
        <w:numPr>
          <w:ilvl w:val="0"/>
          <w:numId w:val="7"/>
        </w:numPr>
        <w:spacing w:line="360" w:lineRule="auto"/>
        <w:jc w:val="both"/>
        <w:rPr>
          <w:rFonts w:ascii="Times New Roman" w:hAnsi="Times New Roman" w:cs="Times New Roman"/>
          <w:sz w:val="28"/>
          <w:szCs w:val="28"/>
          <w:lang w:val="en-US"/>
        </w:rPr>
      </w:pPr>
      <w:proofErr w:type="spellStart"/>
      <w:r w:rsidRPr="00DE0C1E">
        <w:rPr>
          <w:rFonts w:ascii="Times New Roman" w:hAnsi="Times New Roman" w:cs="Times New Roman"/>
          <w:sz w:val="28"/>
          <w:szCs w:val="28"/>
          <w:lang w:val="en-US"/>
        </w:rPr>
        <w:t>Legare</w:t>
      </w:r>
      <w:proofErr w:type="spellEnd"/>
      <w:r w:rsidRPr="00DE0C1E">
        <w:rPr>
          <w:rFonts w:ascii="Times New Roman" w:hAnsi="Times New Roman" w:cs="Times New Roman"/>
          <w:sz w:val="28"/>
          <w:szCs w:val="28"/>
          <w:lang w:val="en-US"/>
        </w:rPr>
        <w:t xml:space="preserve"> C.H., Souza A.L. Searching for Control: Priming Randomness Increases the Evaluation of Ritual Efficacy // Cognitive Science № 38,2014, PP. 152–161.</w:t>
      </w:r>
    </w:p>
    <w:p w:rsidR="008F1D22" w:rsidRPr="00DC1CE9" w:rsidRDefault="008F1D22" w:rsidP="008F1D22">
      <w:pPr>
        <w:pStyle w:val="a8"/>
        <w:numPr>
          <w:ilvl w:val="0"/>
          <w:numId w:val="7"/>
        </w:numPr>
        <w:autoSpaceDE w:val="0"/>
        <w:autoSpaceDN w:val="0"/>
        <w:adjustRightInd w:val="0"/>
        <w:spacing w:after="0" w:line="360" w:lineRule="auto"/>
        <w:jc w:val="both"/>
        <w:rPr>
          <w:rFonts w:ascii="Times New Roman" w:hAnsi="Times New Roman" w:cs="Times New Roman"/>
          <w:sz w:val="28"/>
          <w:szCs w:val="28"/>
          <w:lang w:val="en-US"/>
        </w:rPr>
      </w:pPr>
      <w:r w:rsidRPr="00DC1CE9">
        <w:rPr>
          <w:rFonts w:ascii="Times New Roman" w:hAnsi="Times New Roman" w:cs="Times New Roman"/>
          <w:sz w:val="28"/>
          <w:szCs w:val="28"/>
          <w:lang w:val="en-US"/>
        </w:rPr>
        <w:t xml:space="preserve">Martin N.L. Ritual Competence and </w:t>
      </w:r>
      <w:proofErr w:type="spellStart"/>
      <w:r w:rsidRPr="00DC1CE9">
        <w:rPr>
          <w:rFonts w:ascii="Times New Roman" w:hAnsi="Times New Roman" w:cs="Times New Roman"/>
          <w:sz w:val="28"/>
          <w:szCs w:val="28"/>
          <w:lang w:val="en-US"/>
        </w:rPr>
        <w:t>Mithraic</w:t>
      </w:r>
      <w:proofErr w:type="spellEnd"/>
      <w:r w:rsidRPr="00DC1CE9">
        <w:rPr>
          <w:rFonts w:ascii="Times New Roman" w:hAnsi="Times New Roman" w:cs="Times New Roman"/>
          <w:sz w:val="28"/>
          <w:szCs w:val="28"/>
          <w:lang w:val="en-US"/>
        </w:rPr>
        <w:t xml:space="preserve"> Ritual // Light T., Wilson B. (Eds.) Religion as a Human Capacity. Leiden: Brill, 2004. PP. 245-263.</w:t>
      </w:r>
    </w:p>
    <w:p w:rsidR="008F1D22" w:rsidRPr="00DC1CE9" w:rsidRDefault="008F1D22" w:rsidP="008F1D22">
      <w:pPr>
        <w:pStyle w:val="a3"/>
        <w:numPr>
          <w:ilvl w:val="0"/>
          <w:numId w:val="7"/>
        </w:numPr>
        <w:spacing w:line="360" w:lineRule="auto"/>
        <w:rPr>
          <w:rFonts w:ascii="Times New Roman" w:hAnsi="Times New Roman" w:cs="Times New Roman"/>
          <w:sz w:val="28"/>
          <w:szCs w:val="28"/>
          <w:lang w:val="en-US"/>
        </w:rPr>
      </w:pPr>
      <w:r w:rsidRPr="00DC1CE9">
        <w:rPr>
          <w:rFonts w:ascii="Times New Roman" w:hAnsi="Times New Roman" w:cs="Times New Roman"/>
          <w:iCs/>
          <w:sz w:val="28"/>
          <w:szCs w:val="28"/>
          <w:lang w:val="en-US"/>
        </w:rPr>
        <w:t>McCauley</w:t>
      </w:r>
      <w:r w:rsidRPr="00DC1CE9">
        <w:rPr>
          <w:rFonts w:ascii="Times New Roman" w:hAnsi="Times New Roman" w:cs="Times New Roman"/>
          <w:sz w:val="28"/>
          <w:szCs w:val="28"/>
          <w:lang w:val="en-US"/>
        </w:rPr>
        <w:t xml:space="preserve"> N.R. Ritual, Memory and Emotion: Comparing Two Cognitive Hypotheses </w:t>
      </w:r>
      <w:r w:rsidRPr="00C87E39">
        <w:rPr>
          <w:rFonts w:ascii="Times New Roman" w:hAnsi="Times New Roman" w:cs="Times New Roman"/>
          <w:i/>
          <w:sz w:val="28"/>
          <w:szCs w:val="28"/>
          <w:lang w:val="en-US"/>
        </w:rPr>
        <w:t xml:space="preserve">// </w:t>
      </w:r>
      <w:r w:rsidRPr="00C87E39">
        <w:rPr>
          <w:rStyle w:val="a5"/>
          <w:rFonts w:ascii="Times New Roman" w:hAnsi="Times New Roman" w:cs="Times New Roman"/>
          <w:i w:val="0"/>
          <w:sz w:val="28"/>
          <w:szCs w:val="28"/>
          <w:lang w:val="en-US"/>
        </w:rPr>
        <w:t>Religion in Mind: Cognitive Perspectives on Religious Experience</w:t>
      </w:r>
      <w:r w:rsidRPr="00C87E39">
        <w:rPr>
          <w:rFonts w:ascii="Times New Roman" w:hAnsi="Times New Roman" w:cs="Times New Roman"/>
          <w:i/>
          <w:sz w:val="28"/>
          <w:szCs w:val="28"/>
          <w:lang w:val="en-US"/>
        </w:rPr>
        <w:t>.</w:t>
      </w:r>
      <w:r w:rsidRPr="00DC1CE9">
        <w:rPr>
          <w:rFonts w:ascii="Times New Roman" w:hAnsi="Times New Roman" w:cs="Times New Roman"/>
          <w:sz w:val="28"/>
          <w:szCs w:val="28"/>
          <w:lang w:val="en-US"/>
        </w:rPr>
        <w:t xml:space="preserve"> J. Andresen (ed.). Cambridge: Cambridge University Press, P. 115-140.</w:t>
      </w:r>
    </w:p>
    <w:p w:rsidR="008F1D22" w:rsidRPr="00DC1CE9" w:rsidRDefault="008F1D22" w:rsidP="008F1D22">
      <w:pPr>
        <w:pStyle w:val="a3"/>
        <w:numPr>
          <w:ilvl w:val="0"/>
          <w:numId w:val="7"/>
        </w:numPr>
        <w:spacing w:line="360" w:lineRule="auto"/>
        <w:rPr>
          <w:rFonts w:ascii="Times New Roman" w:hAnsi="Times New Roman" w:cs="Times New Roman"/>
          <w:sz w:val="28"/>
          <w:szCs w:val="28"/>
          <w:lang w:val="en-US"/>
        </w:rPr>
      </w:pPr>
      <w:r w:rsidRPr="00DC1CE9">
        <w:rPr>
          <w:rFonts w:ascii="Times New Roman" w:hAnsi="Times New Roman" w:cs="Times New Roman"/>
          <w:sz w:val="28"/>
          <w:szCs w:val="28"/>
          <w:lang w:val="en-US"/>
        </w:rPr>
        <w:lastRenderedPageBreak/>
        <w:t>McCauley, N. R, Lawson T.E. Bringing Ritual to Mind; Psychological Foundations of Cultural Forms, Cambridge: Cambridge University Press, 2002.</w:t>
      </w:r>
    </w:p>
    <w:p w:rsidR="008F1D22" w:rsidRDefault="008F1D22" w:rsidP="008F1D22">
      <w:pPr>
        <w:pStyle w:val="a8"/>
        <w:numPr>
          <w:ilvl w:val="0"/>
          <w:numId w:val="7"/>
        </w:numPr>
        <w:autoSpaceDE w:val="0"/>
        <w:autoSpaceDN w:val="0"/>
        <w:adjustRightInd w:val="0"/>
        <w:spacing w:after="0" w:line="360" w:lineRule="auto"/>
        <w:jc w:val="both"/>
        <w:rPr>
          <w:rFonts w:ascii="Times New Roman" w:hAnsi="Times New Roman" w:cs="Times New Roman"/>
          <w:sz w:val="28"/>
          <w:szCs w:val="20"/>
          <w:lang w:val="en-US"/>
        </w:rPr>
      </w:pPr>
      <w:r w:rsidRPr="00DC1CE9">
        <w:rPr>
          <w:rFonts w:ascii="Times New Roman" w:hAnsi="Times New Roman" w:cs="Times New Roman"/>
          <w:iCs/>
          <w:sz w:val="28"/>
          <w:szCs w:val="28"/>
          <w:lang w:val="en-US"/>
        </w:rPr>
        <w:t xml:space="preserve">McCauley R., Lawson T. </w:t>
      </w:r>
      <w:r w:rsidRPr="00DC1CE9">
        <w:rPr>
          <w:rFonts w:ascii="Times New Roman" w:hAnsi="Times New Roman" w:cs="Times New Roman"/>
          <w:sz w:val="28"/>
          <w:szCs w:val="28"/>
          <w:lang w:val="en-US"/>
        </w:rPr>
        <w:t xml:space="preserve">The Cognitive Representation of Religious Ritual Form: A Theory of Participants' Competence with their Religious Ritual // </w:t>
      </w:r>
      <w:proofErr w:type="spellStart"/>
      <w:r w:rsidRPr="00DC1CE9">
        <w:rPr>
          <w:rFonts w:ascii="Times New Roman" w:hAnsi="Times New Roman" w:cs="Times New Roman"/>
          <w:sz w:val="28"/>
          <w:szCs w:val="28"/>
          <w:lang w:val="en-US"/>
        </w:rPr>
        <w:t>Pyysiainen</w:t>
      </w:r>
      <w:proofErr w:type="spellEnd"/>
      <w:r w:rsidRPr="00DC1CE9">
        <w:rPr>
          <w:rFonts w:ascii="Times New Roman" w:hAnsi="Times New Roman" w:cs="Times New Roman"/>
          <w:sz w:val="28"/>
          <w:szCs w:val="28"/>
          <w:lang w:val="en-US"/>
        </w:rPr>
        <w:t xml:space="preserve"> I., </w:t>
      </w:r>
      <w:proofErr w:type="spellStart"/>
      <w:r w:rsidRPr="00DC1CE9">
        <w:rPr>
          <w:rFonts w:ascii="Times New Roman" w:hAnsi="Times New Roman" w:cs="Times New Roman"/>
          <w:sz w:val="28"/>
          <w:szCs w:val="28"/>
          <w:lang w:val="en-US"/>
        </w:rPr>
        <w:t>Anttonen</w:t>
      </w:r>
      <w:proofErr w:type="spellEnd"/>
      <w:r w:rsidRPr="00DC1CE9">
        <w:rPr>
          <w:rFonts w:ascii="Times New Roman" w:hAnsi="Times New Roman" w:cs="Times New Roman"/>
          <w:sz w:val="28"/>
          <w:szCs w:val="28"/>
          <w:lang w:val="en-US"/>
        </w:rPr>
        <w:t xml:space="preserve">  V. Current Approaches to the Cognitive Study of Religion. London: Continuum, 2002. </w:t>
      </w:r>
      <w:r w:rsidRPr="00DC1CE9">
        <w:rPr>
          <w:rFonts w:ascii="Times New Roman" w:hAnsi="Times New Roman" w:cs="Times New Roman"/>
          <w:sz w:val="28"/>
          <w:szCs w:val="20"/>
          <w:lang w:val="en-US"/>
        </w:rPr>
        <w:t>PP.153-186.</w:t>
      </w:r>
    </w:p>
    <w:p w:rsidR="008F1D22" w:rsidRPr="004F6FB4" w:rsidRDefault="008F1D22" w:rsidP="008F1D22">
      <w:pPr>
        <w:pStyle w:val="a8"/>
        <w:numPr>
          <w:ilvl w:val="0"/>
          <w:numId w:val="7"/>
        </w:numPr>
        <w:autoSpaceDE w:val="0"/>
        <w:autoSpaceDN w:val="0"/>
        <w:adjustRightInd w:val="0"/>
        <w:spacing w:after="0" w:line="360" w:lineRule="auto"/>
        <w:jc w:val="both"/>
        <w:rPr>
          <w:rFonts w:ascii="Times New Roman" w:hAnsi="Times New Roman" w:cs="Times New Roman"/>
          <w:sz w:val="28"/>
          <w:szCs w:val="20"/>
          <w:lang w:val="en-US"/>
        </w:rPr>
      </w:pPr>
      <w:proofErr w:type="spellStart"/>
      <w:r w:rsidRPr="00DE0C1E">
        <w:rPr>
          <w:rFonts w:ascii="Times New Roman" w:hAnsi="Times New Roman" w:cs="Times New Roman"/>
          <w:sz w:val="28"/>
          <w:szCs w:val="20"/>
          <w:lang w:val="en-US"/>
        </w:rPr>
        <w:t>Nielbo</w:t>
      </w:r>
      <w:proofErr w:type="spellEnd"/>
      <w:r w:rsidRPr="00DE0C1E">
        <w:rPr>
          <w:rFonts w:ascii="Times New Roman" w:hAnsi="Times New Roman" w:cs="Times New Roman"/>
          <w:sz w:val="28"/>
          <w:szCs w:val="20"/>
          <w:lang w:val="en-US"/>
        </w:rPr>
        <w:t xml:space="preserve"> K. L., </w:t>
      </w:r>
      <w:proofErr w:type="spellStart"/>
      <w:r w:rsidRPr="00DE0C1E">
        <w:rPr>
          <w:rFonts w:ascii="Times New Roman" w:hAnsi="Times New Roman" w:cs="Times New Roman"/>
          <w:sz w:val="28"/>
          <w:szCs w:val="20"/>
          <w:lang w:val="en-US"/>
        </w:rPr>
        <w:t>Sørensen</w:t>
      </w:r>
      <w:proofErr w:type="spellEnd"/>
      <w:r w:rsidRPr="00DE0C1E">
        <w:rPr>
          <w:rFonts w:ascii="Times New Roman" w:hAnsi="Times New Roman" w:cs="Times New Roman"/>
          <w:sz w:val="28"/>
          <w:szCs w:val="20"/>
          <w:lang w:val="en-US"/>
        </w:rPr>
        <w:t xml:space="preserve"> J. Attentional resource allocation and cultural modulation in a computational model of ritualized behavior// Religion, Brain &amp; Behavior ; Dec. 2015.</w:t>
      </w:r>
    </w:p>
    <w:p w:rsidR="008F1D22" w:rsidRPr="00B47321" w:rsidRDefault="008F1D22" w:rsidP="008F1D22">
      <w:pPr>
        <w:pStyle w:val="a8"/>
        <w:numPr>
          <w:ilvl w:val="0"/>
          <w:numId w:val="7"/>
        </w:numPr>
        <w:autoSpaceDE w:val="0"/>
        <w:autoSpaceDN w:val="0"/>
        <w:adjustRightInd w:val="0"/>
        <w:spacing w:line="360" w:lineRule="auto"/>
        <w:jc w:val="both"/>
        <w:rPr>
          <w:rFonts w:ascii="Times New Roman" w:hAnsi="Times New Roman" w:cs="Times New Roman"/>
          <w:sz w:val="28"/>
          <w:lang w:val="en-US"/>
        </w:rPr>
      </w:pPr>
      <w:proofErr w:type="spellStart"/>
      <w:r w:rsidRPr="00B47321">
        <w:rPr>
          <w:rFonts w:ascii="Times New Roman" w:hAnsi="Times New Roman" w:cs="Times New Roman"/>
          <w:sz w:val="28"/>
          <w:szCs w:val="20"/>
          <w:lang w:val="en-US"/>
        </w:rPr>
        <w:t>Norenzayan</w:t>
      </w:r>
      <w:proofErr w:type="spellEnd"/>
      <w:r w:rsidRPr="00B47321">
        <w:rPr>
          <w:rFonts w:ascii="Times New Roman" w:hAnsi="Times New Roman" w:cs="Times New Roman"/>
          <w:sz w:val="28"/>
          <w:szCs w:val="20"/>
          <w:lang w:val="en-US"/>
        </w:rPr>
        <w:t xml:space="preserve"> A., Azim F. Sharif The cultural evolution of prosocial religions</w:t>
      </w:r>
      <w:r w:rsidRPr="00B47321">
        <w:rPr>
          <w:rFonts w:ascii="Times New Roman" w:hAnsi="Times New Roman" w:cs="Times New Roman"/>
          <w:sz w:val="28"/>
          <w:lang w:val="en-US"/>
        </w:rPr>
        <w:t>// Behavioral and Brain sciences, 2016. P.1-65</w:t>
      </w:r>
    </w:p>
    <w:p w:rsidR="008F1D22" w:rsidRPr="00B47321" w:rsidRDefault="008F1D22" w:rsidP="008F1D22">
      <w:pPr>
        <w:pStyle w:val="a8"/>
        <w:numPr>
          <w:ilvl w:val="0"/>
          <w:numId w:val="7"/>
        </w:numPr>
        <w:autoSpaceDE w:val="0"/>
        <w:autoSpaceDN w:val="0"/>
        <w:adjustRightInd w:val="0"/>
        <w:spacing w:after="0" w:line="360" w:lineRule="auto"/>
        <w:jc w:val="both"/>
        <w:rPr>
          <w:rFonts w:ascii="Times New Roman" w:hAnsi="Times New Roman" w:cs="Times New Roman"/>
          <w:sz w:val="28"/>
          <w:szCs w:val="18"/>
          <w:lang w:val="en-US"/>
        </w:rPr>
      </w:pPr>
      <w:r w:rsidRPr="00B47321">
        <w:rPr>
          <w:rFonts w:ascii="Times New Roman" w:hAnsi="Times New Roman" w:cs="Times New Roman"/>
          <w:sz w:val="28"/>
          <w:szCs w:val="18"/>
          <w:lang w:val="en-US"/>
        </w:rPr>
        <w:t>Phillips-Silver, J., &amp; Trainor, L. J.  Feeling the beat: Movement influences infant rhythm perception. Science, NY, 2005. № 308 P.5727</w:t>
      </w:r>
    </w:p>
    <w:p w:rsidR="008F1D22" w:rsidRPr="00DC1CE9" w:rsidRDefault="008F1D22" w:rsidP="008F1D22">
      <w:pPr>
        <w:pStyle w:val="a3"/>
        <w:numPr>
          <w:ilvl w:val="0"/>
          <w:numId w:val="7"/>
        </w:numPr>
        <w:spacing w:line="360" w:lineRule="auto"/>
        <w:rPr>
          <w:rFonts w:ascii="Times New Roman" w:hAnsi="Times New Roman" w:cs="Times New Roman"/>
          <w:sz w:val="28"/>
          <w:szCs w:val="28"/>
          <w:lang w:val="en-US"/>
        </w:rPr>
      </w:pPr>
      <w:r w:rsidRPr="00DC1CE9">
        <w:rPr>
          <w:rFonts w:ascii="Times New Roman" w:hAnsi="Times New Roman" w:cs="Times New Roman"/>
          <w:sz w:val="28"/>
          <w:szCs w:val="28"/>
          <w:lang w:val="en-US"/>
        </w:rPr>
        <w:t>Pike, K. L. (ed.) Language in Relation to a Unified Theory of Structure of Human Behavior (2nd ed.), The Hague, Netherlands: Mouton, 1967.</w:t>
      </w:r>
    </w:p>
    <w:p w:rsidR="008F1D22" w:rsidRPr="00DC1CE9" w:rsidRDefault="008F1D22" w:rsidP="008F1D22">
      <w:pPr>
        <w:pStyle w:val="a3"/>
        <w:numPr>
          <w:ilvl w:val="0"/>
          <w:numId w:val="7"/>
        </w:numPr>
        <w:spacing w:line="360" w:lineRule="auto"/>
        <w:rPr>
          <w:rFonts w:ascii="Times New Roman" w:hAnsi="Times New Roman" w:cs="Times New Roman"/>
          <w:sz w:val="28"/>
          <w:szCs w:val="28"/>
          <w:lang w:val="en-US"/>
        </w:rPr>
      </w:pPr>
      <w:proofErr w:type="spellStart"/>
      <w:r w:rsidRPr="00DC1CE9">
        <w:rPr>
          <w:rFonts w:ascii="Times New Roman" w:hAnsi="Times New Roman" w:cs="Times New Roman"/>
          <w:sz w:val="28"/>
          <w:szCs w:val="28"/>
          <w:lang w:val="en-US"/>
        </w:rPr>
        <w:t>Premack</w:t>
      </w:r>
      <w:proofErr w:type="spellEnd"/>
      <w:r w:rsidRPr="00DC1CE9">
        <w:rPr>
          <w:rFonts w:ascii="Times New Roman" w:hAnsi="Times New Roman" w:cs="Times New Roman"/>
          <w:sz w:val="28"/>
          <w:szCs w:val="28"/>
          <w:lang w:val="en-US"/>
        </w:rPr>
        <w:t>, D. G. and Woodruff, G. Does the chimpanzee have a theory of mind? </w:t>
      </w:r>
      <w:r w:rsidRPr="00DC1CE9">
        <w:rPr>
          <w:rFonts w:ascii="Times New Roman" w:hAnsi="Times New Roman" w:cs="Times New Roman"/>
          <w:iCs/>
          <w:sz w:val="28"/>
          <w:szCs w:val="28"/>
          <w:lang w:val="en-US"/>
        </w:rPr>
        <w:t>Behavioral and Brain Sciences, 1,</w:t>
      </w:r>
      <w:r w:rsidRPr="00DC1CE9">
        <w:rPr>
          <w:rFonts w:ascii="Times New Roman" w:hAnsi="Times New Roman" w:cs="Times New Roman"/>
          <w:sz w:val="28"/>
          <w:szCs w:val="28"/>
          <w:lang w:val="en-US"/>
        </w:rPr>
        <w:t> 1978, PP. 515—526</w:t>
      </w:r>
      <w:r>
        <w:rPr>
          <w:rFonts w:ascii="Times New Roman" w:hAnsi="Times New Roman" w:cs="Times New Roman"/>
          <w:sz w:val="28"/>
          <w:szCs w:val="28"/>
          <w:lang w:val="en-US"/>
        </w:rPr>
        <w:t>.</w:t>
      </w:r>
    </w:p>
    <w:p w:rsidR="008F1D22" w:rsidRPr="00DC1CE9" w:rsidRDefault="008F1D22" w:rsidP="008F1D22">
      <w:pPr>
        <w:pStyle w:val="a8"/>
        <w:numPr>
          <w:ilvl w:val="0"/>
          <w:numId w:val="7"/>
        </w:numPr>
        <w:autoSpaceDE w:val="0"/>
        <w:autoSpaceDN w:val="0"/>
        <w:adjustRightInd w:val="0"/>
        <w:spacing w:after="0" w:line="360" w:lineRule="auto"/>
        <w:jc w:val="both"/>
        <w:rPr>
          <w:rFonts w:ascii="Times New Roman" w:hAnsi="Times New Roman" w:cs="Times New Roman"/>
          <w:sz w:val="28"/>
          <w:szCs w:val="28"/>
          <w:lang w:val="en-US"/>
        </w:rPr>
      </w:pPr>
      <w:r w:rsidRPr="00DC1CE9">
        <w:rPr>
          <w:rFonts w:ascii="Times New Roman" w:hAnsi="Times New Roman" w:cs="Times New Roman"/>
          <w:sz w:val="28"/>
          <w:szCs w:val="28"/>
          <w:lang w:val="en-US"/>
        </w:rPr>
        <w:t>Rappaport R. Ritual and Religion in the Making of Humanity. Cambridge University Press, 1999.</w:t>
      </w:r>
    </w:p>
    <w:p w:rsidR="008F1D22" w:rsidRPr="005E7141" w:rsidRDefault="008F1D22" w:rsidP="008F1D22">
      <w:pPr>
        <w:pStyle w:val="a3"/>
        <w:numPr>
          <w:ilvl w:val="0"/>
          <w:numId w:val="7"/>
        </w:numPr>
        <w:spacing w:line="360" w:lineRule="auto"/>
        <w:rPr>
          <w:rFonts w:ascii="Times New Roman" w:hAnsi="Times New Roman" w:cs="Times New Roman"/>
          <w:sz w:val="28"/>
          <w:szCs w:val="28"/>
          <w:lang w:val="en-US"/>
        </w:rPr>
      </w:pPr>
      <w:proofErr w:type="spellStart"/>
      <w:r w:rsidRPr="00DC1CE9">
        <w:rPr>
          <w:rFonts w:ascii="Times New Roman" w:hAnsi="Times New Roman" w:cs="Times New Roman"/>
          <w:sz w:val="28"/>
          <w:szCs w:val="28"/>
          <w:lang w:val="en-US"/>
        </w:rPr>
        <w:t>Rumelhart</w:t>
      </w:r>
      <w:proofErr w:type="spellEnd"/>
      <w:r w:rsidRPr="00DC1CE9">
        <w:rPr>
          <w:rFonts w:ascii="Times New Roman" w:hAnsi="Times New Roman" w:cs="Times New Roman"/>
          <w:sz w:val="28"/>
          <w:szCs w:val="28"/>
          <w:lang w:val="en-US"/>
        </w:rPr>
        <w:t xml:space="preserve"> D. E., McClelland J. L. (eds.) Parallel Distributed Processing: Explorations in the Microstructure of Cognition// Cambridge, MA: MIT Press, 1986.</w:t>
      </w:r>
    </w:p>
    <w:p w:rsidR="008F1D22" w:rsidRPr="005E7141" w:rsidRDefault="008F1D22" w:rsidP="008F1D22">
      <w:pPr>
        <w:pStyle w:val="a3"/>
        <w:numPr>
          <w:ilvl w:val="0"/>
          <w:numId w:val="7"/>
        </w:numPr>
        <w:spacing w:line="360" w:lineRule="auto"/>
        <w:rPr>
          <w:rFonts w:ascii="Times New Roman" w:hAnsi="Times New Roman" w:cs="Times New Roman"/>
          <w:sz w:val="28"/>
          <w:szCs w:val="28"/>
          <w:lang w:val="en-US"/>
        </w:rPr>
      </w:pPr>
      <w:proofErr w:type="spellStart"/>
      <w:r w:rsidRPr="005E7141">
        <w:rPr>
          <w:rFonts w:ascii="Times New Roman" w:hAnsi="Times New Roman" w:cs="Times New Roman"/>
          <w:sz w:val="28"/>
          <w:szCs w:val="28"/>
          <w:lang w:val="en-US"/>
        </w:rPr>
        <w:t>Schjoedt</w:t>
      </w:r>
      <w:proofErr w:type="spellEnd"/>
      <w:r w:rsidRPr="005E7141">
        <w:rPr>
          <w:rFonts w:ascii="Times New Roman" w:hAnsi="Times New Roman" w:cs="Times New Roman"/>
          <w:sz w:val="28"/>
          <w:szCs w:val="28"/>
          <w:lang w:val="en-US"/>
        </w:rPr>
        <w:t xml:space="preserve">  U. et al. Cognitive resource depletion in religious interactions // Religion, Brain &amp; Behavior, 2013 Vol. 3, No. 1, P. 39-86.</w:t>
      </w:r>
    </w:p>
    <w:p w:rsidR="008F1D22" w:rsidRPr="00DC1CE9" w:rsidRDefault="008F1D22" w:rsidP="008F1D22">
      <w:pPr>
        <w:pStyle w:val="a3"/>
        <w:numPr>
          <w:ilvl w:val="0"/>
          <w:numId w:val="7"/>
        </w:numPr>
        <w:spacing w:line="360" w:lineRule="auto"/>
        <w:rPr>
          <w:rFonts w:ascii="Times New Roman" w:hAnsi="Times New Roman" w:cs="Times New Roman"/>
          <w:sz w:val="28"/>
          <w:szCs w:val="28"/>
          <w:lang w:val="en-US"/>
        </w:rPr>
      </w:pPr>
      <w:proofErr w:type="spellStart"/>
      <w:r w:rsidRPr="00DC1CE9">
        <w:rPr>
          <w:rFonts w:ascii="Times New Roman" w:hAnsi="Times New Roman" w:cs="Times New Roman"/>
          <w:sz w:val="28"/>
          <w:szCs w:val="28"/>
          <w:lang w:val="en-US"/>
        </w:rPr>
        <w:t>Sørensen</w:t>
      </w:r>
      <w:proofErr w:type="spellEnd"/>
      <w:r w:rsidRPr="00DC1CE9">
        <w:rPr>
          <w:rFonts w:ascii="Times New Roman" w:hAnsi="Times New Roman" w:cs="Times New Roman"/>
          <w:sz w:val="28"/>
          <w:szCs w:val="28"/>
          <w:lang w:val="en-US"/>
        </w:rPr>
        <w:t xml:space="preserve"> J. Acts That Work: A Cognitive Approach to Ritual Agency //  Method &amp; Theory in the Study of Religion 19 (3), 2007. PP. 281–300. </w:t>
      </w:r>
    </w:p>
    <w:p w:rsidR="008F1D22" w:rsidRPr="004F6FB4" w:rsidRDefault="008F1D22" w:rsidP="008F1D22">
      <w:pPr>
        <w:pStyle w:val="a3"/>
        <w:numPr>
          <w:ilvl w:val="0"/>
          <w:numId w:val="7"/>
        </w:numPr>
        <w:spacing w:line="360" w:lineRule="auto"/>
        <w:rPr>
          <w:rFonts w:ascii="Times New Roman" w:hAnsi="Times New Roman" w:cs="Times New Roman"/>
          <w:sz w:val="28"/>
          <w:szCs w:val="28"/>
          <w:lang w:val="en-US"/>
        </w:rPr>
      </w:pPr>
      <w:proofErr w:type="spellStart"/>
      <w:r w:rsidRPr="00DC1CE9">
        <w:rPr>
          <w:rFonts w:ascii="Times New Roman" w:hAnsi="Times New Roman" w:cs="Times New Roman"/>
          <w:sz w:val="28"/>
          <w:szCs w:val="28"/>
          <w:lang w:val="en-US"/>
        </w:rPr>
        <w:t>Sørensen</w:t>
      </w:r>
      <w:proofErr w:type="spellEnd"/>
      <w:r w:rsidRPr="00DC1CE9">
        <w:rPr>
          <w:rFonts w:ascii="Times New Roman" w:hAnsi="Times New Roman" w:cs="Times New Roman"/>
          <w:sz w:val="28"/>
          <w:szCs w:val="28"/>
          <w:lang w:val="en-US"/>
        </w:rPr>
        <w:t xml:space="preserve"> J. Ritual as Action and Symbolic Expression // Genre and Ritual: The Cultural Heritage of Medieval Rituals, E. </w:t>
      </w:r>
      <w:proofErr w:type="spellStart"/>
      <w:r w:rsidRPr="00DC1CE9">
        <w:rPr>
          <w:rFonts w:ascii="Times New Roman" w:hAnsi="Times New Roman" w:cs="Times New Roman"/>
          <w:sz w:val="28"/>
          <w:szCs w:val="28"/>
          <w:lang w:val="en-US"/>
        </w:rPr>
        <w:t>Østrem</w:t>
      </w:r>
      <w:proofErr w:type="spellEnd"/>
      <w:r w:rsidRPr="00DC1CE9">
        <w:rPr>
          <w:rFonts w:ascii="Times New Roman" w:hAnsi="Times New Roman" w:cs="Times New Roman"/>
          <w:sz w:val="28"/>
          <w:szCs w:val="28"/>
          <w:lang w:val="en-US"/>
        </w:rPr>
        <w:t xml:space="preserve">, M.B. </w:t>
      </w:r>
      <w:proofErr w:type="spellStart"/>
      <w:r w:rsidRPr="00DC1CE9">
        <w:rPr>
          <w:rFonts w:ascii="Times New Roman" w:hAnsi="Times New Roman" w:cs="Times New Roman"/>
          <w:sz w:val="28"/>
          <w:szCs w:val="28"/>
          <w:lang w:val="en-US"/>
        </w:rPr>
        <w:t>Bruun</w:t>
      </w:r>
      <w:proofErr w:type="spellEnd"/>
      <w:r w:rsidRPr="00DC1CE9">
        <w:rPr>
          <w:rFonts w:ascii="Times New Roman" w:hAnsi="Times New Roman" w:cs="Times New Roman"/>
          <w:sz w:val="28"/>
          <w:szCs w:val="28"/>
          <w:lang w:val="en-US"/>
        </w:rPr>
        <w:t xml:space="preserve">, N.H. </w:t>
      </w:r>
      <w:r w:rsidRPr="00DC1CE9">
        <w:rPr>
          <w:rFonts w:ascii="Times New Roman" w:hAnsi="Times New Roman" w:cs="Times New Roman"/>
          <w:sz w:val="28"/>
          <w:szCs w:val="28"/>
          <w:lang w:val="en-US"/>
        </w:rPr>
        <w:lastRenderedPageBreak/>
        <w:t>Petersen &amp; J. Fleischer (</w:t>
      </w:r>
      <w:proofErr w:type="spellStart"/>
      <w:r w:rsidRPr="00DC1CE9">
        <w:rPr>
          <w:rFonts w:ascii="Times New Roman" w:hAnsi="Times New Roman" w:cs="Times New Roman"/>
          <w:sz w:val="28"/>
          <w:szCs w:val="28"/>
          <w:lang w:val="en-US"/>
        </w:rPr>
        <w:t>eds</w:t>
      </w:r>
      <w:proofErr w:type="spellEnd"/>
      <w:r w:rsidRPr="00DC1CE9">
        <w:rPr>
          <w:rFonts w:ascii="Times New Roman" w:hAnsi="Times New Roman" w:cs="Times New Roman"/>
          <w:sz w:val="28"/>
          <w:szCs w:val="28"/>
          <w:lang w:val="en-US"/>
        </w:rPr>
        <w:t xml:space="preserve">),  Copenhagen: Museum </w:t>
      </w:r>
      <w:proofErr w:type="spellStart"/>
      <w:r w:rsidRPr="00DC1CE9">
        <w:rPr>
          <w:rFonts w:ascii="Times New Roman" w:hAnsi="Times New Roman" w:cs="Times New Roman"/>
          <w:sz w:val="28"/>
          <w:szCs w:val="28"/>
          <w:lang w:val="en-US"/>
        </w:rPr>
        <w:t>Tusculanum</w:t>
      </w:r>
      <w:proofErr w:type="spellEnd"/>
      <w:r w:rsidRPr="00DC1CE9">
        <w:rPr>
          <w:rFonts w:ascii="Times New Roman" w:hAnsi="Times New Roman" w:cs="Times New Roman"/>
          <w:sz w:val="28"/>
          <w:szCs w:val="28"/>
          <w:lang w:val="en-US"/>
        </w:rPr>
        <w:t xml:space="preserve"> Press, PP. 49-64</w:t>
      </w:r>
      <w:r>
        <w:rPr>
          <w:rFonts w:ascii="Times New Roman" w:hAnsi="Times New Roman" w:cs="Times New Roman"/>
          <w:sz w:val="28"/>
          <w:szCs w:val="28"/>
          <w:lang w:val="en-US"/>
        </w:rPr>
        <w:t>.</w:t>
      </w:r>
    </w:p>
    <w:p w:rsidR="008F1D22" w:rsidRPr="004F6FB4" w:rsidRDefault="008F1D22" w:rsidP="008F1D22">
      <w:pPr>
        <w:pStyle w:val="a3"/>
        <w:numPr>
          <w:ilvl w:val="0"/>
          <w:numId w:val="7"/>
        </w:numPr>
        <w:spacing w:line="360" w:lineRule="auto"/>
        <w:rPr>
          <w:rFonts w:ascii="Times New Roman" w:hAnsi="Times New Roman" w:cs="Times New Roman"/>
          <w:sz w:val="28"/>
          <w:szCs w:val="28"/>
          <w:lang w:val="en-US"/>
        </w:rPr>
      </w:pPr>
      <w:proofErr w:type="spellStart"/>
      <w:r w:rsidRPr="004F6FB4">
        <w:rPr>
          <w:rFonts w:ascii="Times New Roman" w:hAnsi="Times New Roman" w:cs="Times New Roman"/>
          <w:sz w:val="28"/>
          <w:szCs w:val="28"/>
          <w:lang w:val="en-US"/>
        </w:rPr>
        <w:t>Taves</w:t>
      </w:r>
      <w:proofErr w:type="spellEnd"/>
      <w:r w:rsidRPr="004F6FB4">
        <w:rPr>
          <w:rFonts w:ascii="Times New Roman" w:hAnsi="Times New Roman" w:cs="Times New Roman"/>
          <w:sz w:val="28"/>
          <w:szCs w:val="28"/>
          <w:lang w:val="en-US"/>
        </w:rPr>
        <w:t xml:space="preserve"> A., </w:t>
      </w:r>
      <w:proofErr w:type="spellStart"/>
      <w:r w:rsidRPr="004F6FB4">
        <w:rPr>
          <w:rFonts w:ascii="Times New Roman" w:hAnsi="Times New Roman" w:cs="Times New Roman"/>
          <w:sz w:val="28"/>
          <w:szCs w:val="28"/>
          <w:lang w:val="en-US"/>
        </w:rPr>
        <w:t>Asprem</w:t>
      </w:r>
      <w:proofErr w:type="spellEnd"/>
      <w:r w:rsidRPr="004F6FB4">
        <w:rPr>
          <w:rFonts w:ascii="Times New Roman" w:hAnsi="Times New Roman" w:cs="Times New Roman"/>
          <w:sz w:val="28"/>
          <w:szCs w:val="28"/>
          <w:lang w:val="en-US"/>
        </w:rPr>
        <w:t xml:space="preserve"> E. Experience as event: event cognition and the study of (religious) experience/ Religion, Brain &amp; Behavior, Vol. 7, 2017. PP. 43-62.</w:t>
      </w:r>
    </w:p>
    <w:p w:rsidR="008F1D22" w:rsidRPr="00DC1CE9" w:rsidRDefault="008F1D22" w:rsidP="008F1D22">
      <w:pPr>
        <w:pStyle w:val="a3"/>
        <w:numPr>
          <w:ilvl w:val="0"/>
          <w:numId w:val="7"/>
        </w:numPr>
        <w:spacing w:line="360" w:lineRule="auto"/>
        <w:jc w:val="both"/>
        <w:rPr>
          <w:rFonts w:ascii="Times New Roman" w:hAnsi="Times New Roman" w:cs="Times New Roman"/>
          <w:sz w:val="28"/>
          <w:szCs w:val="28"/>
          <w:lang w:val="en-US"/>
        </w:rPr>
      </w:pPr>
      <w:proofErr w:type="spellStart"/>
      <w:r w:rsidRPr="00DC1CE9">
        <w:rPr>
          <w:rFonts w:ascii="Times New Roman" w:hAnsi="Times New Roman" w:cs="Times New Roman"/>
          <w:sz w:val="28"/>
          <w:szCs w:val="28"/>
          <w:lang w:val="en-US"/>
        </w:rPr>
        <w:t>Tremlin</w:t>
      </w:r>
      <w:proofErr w:type="spellEnd"/>
      <w:r w:rsidRPr="00DC1CE9">
        <w:rPr>
          <w:rFonts w:ascii="Times New Roman" w:hAnsi="Times New Roman" w:cs="Times New Roman"/>
          <w:sz w:val="28"/>
          <w:szCs w:val="28"/>
          <w:lang w:val="en-US"/>
        </w:rPr>
        <w:t xml:space="preserve"> T. Minds and Gods: The cognitive foundations of  Religion. New York: Oxford University Press, 2006.</w:t>
      </w:r>
    </w:p>
    <w:p w:rsidR="008F1D22" w:rsidRPr="00DC1CE9" w:rsidRDefault="008F1D22" w:rsidP="008F1D22">
      <w:pPr>
        <w:pStyle w:val="a3"/>
        <w:numPr>
          <w:ilvl w:val="0"/>
          <w:numId w:val="7"/>
        </w:numPr>
        <w:spacing w:line="360" w:lineRule="auto"/>
        <w:jc w:val="both"/>
        <w:rPr>
          <w:rFonts w:ascii="Times New Roman" w:hAnsi="Times New Roman" w:cs="Times New Roman"/>
          <w:sz w:val="28"/>
          <w:szCs w:val="28"/>
          <w:lang w:val="en-US"/>
        </w:rPr>
      </w:pPr>
      <w:proofErr w:type="spellStart"/>
      <w:r w:rsidRPr="00DC1CE9">
        <w:rPr>
          <w:rFonts w:ascii="Times New Roman" w:hAnsi="Times New Roman" w:cs="Times New Roman"/>
          <w:sz w:val="28"/>
          <w:szCs w:val="28"/>
          <w:lang w:val="en-US"/>
        </w:rPr>
        <w:t>Uro</w:t>
      </w:r>
      <w:proofErr w:type="spellEnd"/>
      <w:r w:rsidRPr="00DC1CE9">
        <w:rPr>
          <w:rFonts w:ascii="Times New Roman" w:hAnsi="Times New Roman" w:cs="Times New Roman"/>
          <w:sz w:val="28"/>
          <w:szCs w:val="28"/>
          <w:lang w:val="en-US"/>
        </w:rPr>
        <w:t xml:space="preserve"> R. The Interface of Ritual and Writing in the Transmission of Early Christian Traditions // I. </w:t>
      </w:r>
      <w:proofErr w:type="spellStart"/>
      <w:r w:rsidRPr="00DC1CE9">
        <w:rPr>
          <w:rFonts w:ascii="Times New Roman" w:hAnsi="Times New Roman" w:cs="Times New Roman"/>
          <w:sz w:val="28"/>
          <w:szCs w:val="28"/>
          <w:lang w:val="en-US"/>
        </w:rPr>
        <w:t>Czachesz</w:t>
      </w:r>
      <w:proofErr w:type="spellEnd"/>
      <w:r w:rsidRPr="00DC1CE9">
        <w:rPr>
          <w:rFonts w:ascii="Times New Roman" w:hAnsi="Times New Roman" w:cs="Times New Roman"/>
          <w:sz w:val="28"/>
          <w:szCs w:val="28"/>
          <w:lang w:val="en-US"/>
        </w:rPr>
        <w:t xml:space="preserve"> &amp; R. </w:t>
      </w:r>
      <w:proofErr w:type="spellStart"/>
      <w:r w:rsidRPr="00DC1CE9">
        <w:rPr>
          <w:rFonts w:ascii="Times New Roman" w:hAnsi="Times New Roman" w:cs="Times New Roman"/>
          <w:sz w:val="28"/>
          <w:szCs w:val="28"/>
          <w:lang w:val="en-US"/>
        </w:rPr>
        <w:t>Uro</w:t>
      </w:r>
      <w:proofErr w:type="spellEnd"/>
      <w:r w:rsidRPr="00DC1CE9">
        <w:rPr>
          <w:rFonts w:ascii="Times New Roman" w:hAnsi="Times New Roman" w:cs="Times New Roman"/>
          <w:sz w:val="28"/>
          <w:szCs w:val="28"/>
          <w:lang w:val="en-US"/>
        </w:rPr>
        <w:t>(eds.), </w:t>
      </w:r>
      <w:r w:rsidRPr="00DC1CE9">
        <w:rPr>
          <w:rFonts w:ascii="Times New Roman" w:hAnsi="Times New Roman" w:cs="Times New Roman"/>
          <w:iCs/>
          <w:sz w:val="28"/>
          <w:szCs w:val="28"/>
          <w:lang w:val="en-US"/>
        </w:rPr>
        <w:t>Mind, Morality and Magic, Durham, Acumen 2013.</w:t>
      </w:r>
      <w:r w:rsidRPr="00DC1CE9">
        <w:rPr>
          <w:rFonts w:ascii="Times New Roman" w:hAnsi="Times New Roman" w:cs="Times New Roman"/>
          <w:sz w:val="28"/>
          <w:szCs w:val="28"/>
          <w:lang w:val="en-US"/>
        </w:rPr>
        <w:t xml:space="preserve"> PP. 62–76.</w:t>
      </w:r>
    </w:p>
    <w:p w:rsidR="008F1D22" w:rsidRPr="00DC1CE9" w:rsidRDefault="008F1D22" w:rsidP="008F1D22">
      <w:pPr>
        <w:pStyle w:val="a3"/>
        <w:numPr>
          <w:ilvl w:val="0"/>
          <w:numId w:val="7"/>
        </w:numPr>
        <w:spacing w:line="360" w:lineRule="auto"/>
        <w:rPr>
          <w:rFonts w:ascii="Times New Roman" w:hAnsi="Times New Roman" w:cs="Times New Roman"/>
          <w:sz w:val="28"/>
          <w:szCs w:val="28"/>
          <w:lang w:val="en-US"/>
        </w:rPr>
      </w:pPr>
      <w:proofErr w:type="spellStart"/>
      <w:r w:rsidRPr="00DC1CE9">
        <w:rPr>
          <w:rFonts w:ascii="Times New Roman" w:hAnsi="Times New Roman" w:cs="Times New Roman"/>
          <w:sz w:val="28"/>
          <w:szCs w:val="28"/>
          <w:lang w:val="en-US"/>
        </w:rPr>
        <w:t>Uro</w:t>
      </w:r>
      <w:proofErr w:type="spellEnd"/>
      <w:r w:rsidRPr="00DC1CE9">
        <w:rPr>
          <w:rFonts w:ascii="Times New Roman" w:hAnsi="Times New Roman" w:cs="Times New Roman"/>
          <w:sz w:val="28"/>
          <w:szCs w:val="28"/>
          <w:lang w:val="en-US"/>
        </w:rPr>
        <w:t xml:space="preserve"> R. Towards a Cognitive History of Early Christian Rituals // Changing Minds: Religion and Cognition Through the Ages, </w:t>
      </w:r>
      <w:proofErr w:type="spellStart"/>
      <w:r w:rsidRPr="00DC1CE9">
        <w:rPr>
          <w:rFonts w:ascii="Times New Roman" w:hAnsi="Times New Roman" w:cs="Times New Roman"/>
          <w:sz w:val="28"/>
          <w:szCs w:val="28"/>
          <w:lang w:val="en-US"/>
        </w:rPr>
        <w:t>Czachesz</w:t>
      </w:r>
      <w:proofErr w:type="spellEnd"/>
      <w:r w:rsidRPr="00DC1CE9">
        <w:rPr>
          <w:rFonts w:ascii="Times New Roman" w:hAnsi="Times New Roman" w:cs="Times New Roman"/>
          <w:sz w:val="28"/>
          <w:szCs w:val="28"/>
          <w:lang w:val="en-US"/>
        </w:rPr>
        <w:t xml:space="preserve"> I. , </w:t>
      </w:r>
      <w:proofErr w:type="spellStart"/>
      <w:r w:rsidRPr="00DC1CE9">
        <w:rPr>
          <w:rFonts w:ascii="Times New Roman" w:hAnsi="Times New Roman" w:cs="Times New Roman"/>
          <w:sz w:val="28"/>
          <w:szCs w:val="28"/>
          <w:lang w:val="en-US"/>
        </w:rPr>
        <w:t>Biró</w:t>
      </w:r>
      <w:proofErr w:type="spellEnd"/>
      <w:r w:rsidRPr="00DC1CE9">
        <w:rPr>
          <w:rFonts w:ascii="Times New Roman" w:hAnsi="Times New Roman" w:cs="Times New Roman"/>
          <w:sz w:val="28"/>
          <w:szCs w:val="28"/>
          <w:lang w:val="en-US"/>
        </w:rPr>
        <w:t xml:space="preserve"> T. (eds.) </w:t>
      </w:r>
      <w:proofErr w:type="spellStart"/>
      <w:r w:rsidRPr="00DC1CE9">
        <w:rPr>
          <w:rFonts w:ascii="Times New Roman" w:hAnsi="Times New Roman" w:cs="Times New Roman"/>
          <w:sz w:val="28"/>
          <w:szCs w:val="28"/>
          <w:lang w:val="en-US"/>
        </w:rPr>
        <w:t>Peeters</w:t>
      </w:r>
      <w:proofErr w:type="spellEnd"/>
      <w:r w:rsidRPr="00DC1CE9">
        <w:rPr>
          <w:rFonts w:ascii="Times New Roman" w:hAnsi="Times New Roman" w:cs="Times New Roman"/>
          <w:sz w:val="28"/>
          <w:szCs w:val="28"/>
          <w:lang w:val="en-US"/>
        </w:rPr>
        <w:t>, 2011</w:t>
      </w:r>
      <w:r>
        <w:rPr>
          <w:rFonts w:ascii="Times New Roman" w:hAnsi="Times New Roman" w:cs="Times New Roman"/>
          <w:sz w:val="28"/>
          <w:szCs w:val="28"/>
          <w:lang w:val="en-US"/>
        </w:rPr>
        <w:t>.</w:t>
      </w:r>
      <w:r w:rsidRPr="00DC1CE9">
        <w:rPr>
          <w:rFonts w:ascii="Times New Roman" w:hAnsi="Times New Roman" w:cs="Times New Roman"/>
          <w:sz w:val="28"/>
          <w:szCs w:val="28"/>
          <w:lang w:val="en-US"/>
        </w:rPr>
        <w:t xml:space="preserve"> PP. 109-128</w:t>
      </w:r>
      <w:r>
        <w:rPr>
          <w:rFonts w:ascii="Times New Roman" w:hAnsi="Times New Roman" w:cs="Times New Roman"/>
          <w:sz w:val="28"/>
          <w:szCs w:val="28"/>
          <w:lang w:val="en-US"/>
        </w:rPr>
        <w:t>.</w:t>
      </w:r>
    </w:p>
    <w:p w:rsidR="008F1D22" w:rsidRPr="00B47321" w:rsidRDefault="008F1D22" w:rsidP="008F1D22">
      <w:pPr>
        <w:pStyle w:val="a3"/>
        <w:numPr>
          <w:ilvl w:val="0"/>
          <w:numId w:val="7"/>
        </w:numPr>
        <w:spacing w:line="360" w:lineRule="auto"/>
        <w:rPr>
          <w:rFonts w:ascii="Times New Roman" w:hAnsi="Times New Roman" w:cs="Times New Roman"/>
          <w:sz w:val="28"/>
          <w:szCs w:val="28"/>
          <w:lang w:val="en-US"/>
        </w:rPr>
      </w:pPr>
      <w:r w:rsidRPr="00DC1CE9">
        <w:rPr>
          <w:rFonts w:ascii="Times New Roman" w:hAnsi="Times New Roman" w:cs="Times New Roman"/>
          <w:bCs/>
          <w:sz w:val="28"/>
          <w:szCs w:val="28"/>
          <w:lang w:val="en-US"/>
        </w:rPr>
        <w:t>Vial</w:t>
      </w:r>
      <w:r w:rsidRPr="00DC1CE9">
        <w:rPr>
          <w:rFonts w:ascii="Times New Roman" w:hAnsi="Times New Roman" w:cs="Times New Roman"/>
          <w:sz w:val="28"/>
          <w:szCs w:val="28"/>
          <w:lang w:val="en-US"/>
        </w:rPr>
        <w:t> </w:t>
      </w:r>
      <w:r w:rsidRPr="00DC1CE9">
        <w:rPr>
          <w:rFonts w:ascii="Times New Roman" w:hAnsi="Times New Roman" w:cs="Times New Roman"/>
          <w:bCs/>
          <w:sz w:val="28"/>
          <w:szCs w:val="28"/>
          <w:lang w:val="en-US"/>
        </w:rPr>
        <w:t>T.M.</w:t>
      </w:r>
      <w:r w:rsidRPr="00DC1CE9">
        <w:rPr>
          <w:rFonts w:ascii="Times New Roman" w:hAnsi="Times New Roman" w:cs="Times New Roman"/>
          <w:sz w:val="28"/>
          <w:szCs w:val="28"/>
          <w:lang w:val="en-US"/>
        </w:rPr>
        <w:t>. Opposites Attract: the Body and Cognition in a Debate over Baptism. Numen 46,</w:t>
      </w:r>
      <w:r w:rsidRPr="00DC1CE9">
        <w:rPr>
          <w:rFonts w:ascii="Times New Roman" w:hAnsi="Times New Roman" w:cs="Times New Roman"/>
          <w:bCs/>
          <w:sz w:val="28"/>
          <w:szCs w:val="28"/>
          <w:lang w:val="en-US"/>
        </w:rPr>
        <w:t xml:space="preserve"> 1999</w:t>
      </w:r>
      <w:r>
        <w:rPr>
          <w:rFonts w:ascii="Times New Roman" w:hAnsi="Times New Roman" w:cs="Times New Roman"/>
          <w:bCs/>
          <w:sz w:val="28"/>
          <w:szCs w:val="28"/>
          <w:lang w:val="en-US"/>
        </w:rPr>
        <w:t>.</w:t>
      </w:r>
      <w:r w:rsidRPr="00DC1CE9">
        <w:rPr>
          <w:rFonts w:ascii="Times New Roman" w:hAnsi="Times New Roman" w:cs="Times New Roman"/>
          <w:bCs/>
          <w:sz w:val="28"/>
          <w:szCs w:val="28"/>
          <w:lang w:val="en-US"/>
        </w:rPr>
        <w:t xml:space="preserve"> PP. </w:t>
      </w:r>
      <w:r w:rsidRPr="00DC1CE9">
        <w:rPr>
          <w:rFonts w:ascii="Times New Roman" w:hAnsi="Times New Roman" w:cs="Times New Roman"/>
          <w:sz w:val="28"/>
          <w:szCs w:val="28"/>
          <w:lang w:val="en-US"/>
        </w:rPr>
        <w:t>121–45</w:t>
      </w:r>
      <w:r>
        <w:rPr>
          <w:rFonts w:ascii="Times New Roman" w:hAnsi="Times New Roman" w:cs="Times New Roman"/>
          <w:sz w:val="28"/>
          <w:szCs w:val="28"/>
          <w:lang w:val="en-US"/>
        </w:rPr>
        <w:t>.</w:t>
      </w:r>
    </w:p>
    <w:p w:rsidR="008F1D22" w:rsidRPr="00DC1CE9" w:rsidRDefault="008F1D22" w:rsidP="008F1D22">
      <w:pPr>
        <w:pStyle w:val="a3"/>
        <w:numPr>
          <w:ilvl w:val="0"/>
          <w:numId w:val="7"/>
        </w:numPr>
        <w:spacing w:line="360" w:lineRule="auto"/>
        <w:rPr>
          <w:rFonts w:ascii="Times New Roman" w:hAnsi="Times New Roman" w:cs="Times New Roman"/>
          <w:sz w:val="28"/>
          <w:szCs w:val="28"/>
          <w:lang w:val="en-US"/>
        </w:rPr>
      </w:pPr>
      <w:r w:rsidRPr="00B47321">
        <w:rPr>
          <w:rFonts w:ascii="Times New Roman" w:hAnsi="Times New Roman" w:cs="Times New Roman"/>
          <w:sz w:val="28"/>
          <w:szCs w:val="28"/>
          <w:lang w:val="en-US"/>
        </w:rPr>
        <w:t xml:space="preserve">Vial T.M. </w:t>
      </w:r>
      <w:r w:rsidRPr="00B47321">
        <w:rPr>
          <w:rFonts w:ascii="Times New Roman" w:hAnsi="Times New Roman" w:cs="Times New Roman"/>
          <w:bCs/>
          <w:sz w:val="28"/>
          <w:szCs w:val="28"/>
          <w:lang w:val="en-US"/>
        </w:rPr>
        <w:t>Liturgy Wars: Ritual Theory and Protestant Reform in Nineteenth-Century Zurich. Routledge, 2004</w:t>
      </w:r>
      <w:r>
        <w:rPr>
          <w:rFonts w:ascii="Times New Roman" w:hAnsi="Times New Roman" w:cs="Times New Roman"/>
          <w:bCs/>
          <w:sz w:val="28"/>
          <w:szCs w:val="28"/>
        </w:rPr>
        <w:t>.</w:t>
      </w:r>
    </w:p>
    <w:p w:rsidR="008F1D22" w:rsidRPr="00F86F7C" w:rsidRDefault="008F1D22" w:rsidP="008F1D22">
      <w:pPr>
        <w:pStyle w:val="a3"/>
        <w:numPr>
          <w:ilvl w:val="0"/>
          <w:numId w:val="7"/>
        </w:numPr>
        <w:spacing w:line="360" w:lineRule="auto"/>
        <w:rPr>
          <w:rStyle w:val="a5"/>
          <w:rFonts w:ascii="Times New Roman" w:hAnsi="Times New Roman" w:cs="Times New Roman"/>
          <w:i w:val="0"/>
          <w:iCs w:val="0"/>
          <w:sz w:val="28"/>
          <w:szCs w:val="28"/>
          <w:lang w:val="en-US"/>
        </w:rPr>
      </w:pPr>
      <w:r w:rsidRPr="00DC1CE9">
        <w:rPr>
          <w:rFonts w:ascii="Times New Roman" w:hAnsi="Times New Roman" w:cs="Times New Roman"/>
          <w:sz w:val="28"/>
          <w:szCs w:val="28"/>
          <w:lang w:val="en-US"/>
        </w:rPr>
        <w:t xml:space="preserve">Whitehouse, H. Memorable Religions: Transmission, Codification and Change in Divergent Melanesian Contexts // </w:t>
      </w:r>
      <w:r w:rsidRPr="00DC1CE9">
        <w:rPr>
          <w:rFonts w:ascii="Times New Roman" w:hAnsi="Times New Roman" w:cs="Times New Roman"/>
          <w:iCs/>
          <w:sz w:val="28"/>
          <w:szCs w:val="28"/>
          <w:lang w:val="en-US"/>
        </w:rPr>
        <w:t xml:space="preserve">Man, </w:t>
      </w:r>
      <w:r w:rsidRPr="00DC1CE9">
        <w:rPr>
          <w:rFonts w:ascii="Times New Roman" w:hAnsi="Times New Roman" w:cs="Times New Roman"/>
          <w:sz w:val="28"/>
          <w:szCs w:val="28"/>
          <w:lang w:val="en-US"/>
        </w:rPr>
        <w:t>New-York S. 27, 1992. P</w:t>
      </w:r>
      <w:r>
        <w:rPr>
          <w:rFonts w:ascii="Times New Roman" w:hAnsi="Times New Roman" w:cs="Times New Roman"/>
          <w:sz w:val="28"/>
          <w:szCs w:val="28"/>
          <w:lang w:val="en-US"/>
        </w:rPr>
        <w:t>P</w:t>
      </w:r>
      <w:r w:rsidRPr="00DC1CE9">
        <w:rPr>
          <w:rFonts w:ascii="Times New Roman" w:hAnsi="Times New Roman" w:cs="Times New Roman"/>
          <w:sz w:val="28"/>
          <w:szCs w:val="28"/>
          <w:lang w:val="en-US"/>
        </w:rPr>
        <w:t>. 777-797</w:t>
      </w:r>
    </w:p>
    <w:p w:rsidR="008F1D22" w:rsidRPr="00F86F7C" w:rsidRDefault="008F1D22" w:rsidP="008F1D22">
      <w:pPr>
        <w:spacing w:line="360" w:lineRule="auto"/>
        <w:jc w:val="both"/>
        <w:rPr>
          <w:rStyle w:val="a5"/>
          <w:rFonts w:ascii="Times New Roman" w:hAnsi="Times New Roman" w:cs="Times New Roman"/>
          <w:b/>
          <w:i w:val="0"/>
          <w:sz w:val="28"/>
          <w:szCs w:val="28"/>
        </w:rPr>
      </w:pPr>
      <w:r w:rsidRPr="00F86F7C">
        <w:rPr>
          <w:rStyle w:val="a5"/>
          <w:rFonts w:ascii="Times New Roman" w:hAnsi="Times New Roman" w:cs="Times New Roman"/>
          <w:b/>
          <w:sz w:val="28"/>
          <w:szCs w:val="28"/>
        </w:rPr>
        <w:t>Исследования</w:t>
      </w:r>
    </w:p>
    <w:p w:rsidR="008F1D22" w:rsidRDefault="008F1D22" w:rsidP="008F1D22">
      <w:pPr>
        <w:pStyle w:val="a3"/>
        <w:numPr>
          <w:ilvl w:val="0"/>
          <w:numId w:val="7"/>
        </w:numPr>
        <w:spacing w:line="360" w:lineRule="auto"/>
        <w:jc w:val="both"/>
        <w:rPr>
          <w:rFonts w:ascii="Times New Roman" w:hAnsi="Times New Roman" w:cs="Times New Roman"/>
          <w:sz w:val="28"/>
          <w:szCs w:val="28"/>
        </w:rPr>
      </w:pPr>
      <w:proofErr w:type="spellStart"/>
      <w:r w:rsidRPr="0077696F">
        <w:rPr>
          <w:rStyle w:val="a5"/>
          <w:rFonts w:ascii="Times New Roman" w:hAnsi="Times New Roman" w:cs="Times New Roman"/>
          <w:i w:val="0"/>
          <w:sz w:val="28"/>
          <w:szCs w:val="28"/>
        </w:rPr>
        <w:t>Белик</w:t>
      </w:r>
      <w:proofErr w:type="spellEnd"/>
      <w:r w:rsidRPr="0077696F">
        <w:rPr>
          <w:rStyle w:val="a5"/>
          <w:rFonts w:ascii="Times New Roman" w:hAnsi="Times New Roman" w:cs="Times New Roman"/>
          <w:i w:val="0"/>
          <w:sz w:val="28"/>
          <w:szCs w:val="28"/>
        </w:rPr>
        <w:t xml:space="preserve"> А. А.</w:t>
      </w:r>
      <w:r w:rsidRPr="00DC1CE9">
        <w:rPr>
          <w:rFonts w:ascii="Times New Roman" w:hAnsi="Times New Roman" w:cs="Times New Roman"/>
          <w:sz w:val="28"/>
          <w:szCs w:val="28"/>
        </w:rPr>
        <w:t xml:space="preserve"> Измененные состояния сознания как междисциплинарная область исследований // </w:t>
      </w:r>
      <w:proofErr w:type="spellStart"/>
      <w:r w:rsidRPr="00DC1CE9">
        <w:rPr>
          <w:rFonts w:ascii="Times New Roman" w:hAnsi="Times New Roman" w:cs="Times New Roman"/>
          <w:sz w:val="28"/>
          <w:szCs w:val="28"/>
        </w:rPr>
        <w:t>Белик</w:t>
      </w:r>
      <w:proofErr w:type="spellEnd"/>
      <w:r w:rsidRPr="00DC1CE9">
        <w:rPr>
          <w:rFonts w:ascii="Times New Roman" w:hAnsi="Times New Roman" w:cs="Times New Roman"/>
          <w:sz w:val="28"/>
          <w:szCs w:val="28"/>
        </w:rPr>
        <w:t xml:space="preserve"> А. А. (ред.). Личность, культура, этнос. Современная психологическая антропология. М.: Смысл, 200</w:t>
      </w:r>
      <w:r>
        <w:rPr>
          <w:rFonts w:ascii="Times New Roman" w:hAnsi="Times New Roman" w:cs="Times New Roman"/>
          <w:sz w:val="28"/>
          <w:szCs w:val="28"/>
        </w:rPr>
        <w:t>1.</w:t>
      </w:r>
      <w:r w:rsidRPr="00DC1CE9">
        <w:rPr>
          <w:rFonts w:ascii="Times New Roman" w:hAnsi="Times New Roman" w:cs="Times New Roman"/>
          <w:sz w:val="28"/>
          <w:szCs w:val="28"/>
        </w:rPr>
        <w:t xml:space="preserve"> С. 526—537.</w:t>
      </w:r>
    </w:p>
    <w:p w:rsidR="008F1D22" w:rsidRDefault="008F1D22" w:rsidP="008F1D22">
      <w:pPr>
        <w:pStyle w:val="a3"/>
        <w:numPr>
          <w:ilvl w:val="0"/>
          <w:numId w:val="7"/>
        </w:numPr>
        <w:spacing w:line="360" w:lineRule="auto"/>
        <w:jc w:val="both"/>
        <w:rPr>
          <w:rFonts w:ascii="Times New Roman" w:hAnsi="Times New Roman" w:cs="Times New Roman"/>
          <w:sz w:val="28"/>
          <w:szCs w:val="28"/>
        </w:rPr>
      </w:pPr>
      <w:proofErr w:type="spellStart"/>
      <w:r w:rsidRPr="00DC1CE9">
        <w:rPr>
          <w:rFonts w:ascii="Times New Roman" w:hAnsi="Times New Roman" w:cs="Times New Roman"/>
          <w:sz w:val="28"/>
          <w:szCs w:val="28"/>
        </w:rPr>
        <w:t>Величковский</w:t>
      </w:r>
      <w:proofErr w:type="spellEnd"/>
      <w:r w:rsidRPr="00DC1CE9">
        <w:rPr>
          <w:rFonts w:ascii="Times New Roman" w:hAnsi="Times New Roman" w:cs="Times New Roman"/>
          <w:sz w:val="28"/>
          <w:szCs w:val="28"/>
        </w:rPr>
        <w:t xml:space="preserve"> Б.М. Когнитивная наука. Основы психологии познания. В 2 т.  Т. 1. М.: Смысл издательская группа «Академия», 2006. –  448 с.</w:t>
      </w:r>
    </w:p>
    <w:p w:rsidR="0077696F" w:rsidRPr="0077696F" w:rsidRDefault="0077696F" w:rsidP="0077696F">
      <w:pPr>
        <w:pStyle w:val="a3"/>
        <w:numPr>
          <w:ilvl w:val="0"/>
          <w:numId w:val="7"/>
        </w:numPr>
        <w:spacing w:line="360" w:lineRule="auto"/>
        <w:jc w:val="both"/>
        <w:rPr>
          <w:rFonts w:ascii="Times New Roman" w:hAnsi="Times New Roman" w:cs="Times New Roman"/>
          <w:sz w:val="28"/>
          <w:szCs w:val="28"/>
        </w:rPr>
      </w:pPr>
      <w:proofErr w:type="spellStart"/>
      <w:r w:rsidRPr="0077696F">
        <w:rPr>
          <w:rFonts w:ascii="Times New Roman" w:eastAsia="Newton-Italic" w:hAnsi="Times New Roman" w:cs="Times New Roman"/>
          <w:iCs/>
          <w:sz w:val="28"/>
          <w:szCs w:val="28"/>
        </w:rPr>
        <w:t>Горевой</w:t>
      </w:r>
      <w:proofErr w:type="spellEnd"/>
      <w:r w:rsidRPr="0077696F">
        <w:rPr>
          <w:rFonts w:ascii="Times New Roman" w:eastAsia="Newton-Italic" w:hAnsi="Times New Roman" w:cs="Times New Roman"/>
          <w:iCs/>
          <w:sz w:val="28"/>
          <w:szCs w:val="28"/>
        </w:rPr>
        <w:t xml:space="preserve"> Д.А.</w:t>
      </w:r>
      <w:r w:rsidRPr="0077696F">
        <w:rPr>
          <w:rFonts w:ascii="Times New Roman" w:eastAsia="Newton-Italic" w:hAnsi="Times New Roman" w:cs="Times New Roman"/>
          <w:sz w:val="28"/>
          <w:szCs w:val="28"/>
        </w:rPr>
        <w:t xml:space="preserve">Комплекс «антропоморфной проекции» и его роль в происхождении религии: российская антропологическая школа и </w:t>
      </w:r>
      <w:r w:rsidRPr="0077696F">
        <w:rPr>
          <w:rFonts w:ascii="Times New Roman" w:eastAsia="Newton-Italic" w:hAnsi="Times New Roman" w:cs="Times New Roman"/>
          <w:sz w:val="28"/>
          <w:szCs w:val="28"/>
        </w:rPr>
        <w:lastRenderedPageBreak/>
        <w:t>когнити</w:t>
      </w:r>
      <w:r>
        <w:rPr>
          <w:rFonts w:ascii="Times New Roman" w:eastAsia="Newton-Italic" w:hAnsi="Times New Roman" w:cs="Times New Roman"/>
          <w:sz w:val="28"/>
          <w:szCs w:val="28"/>
        </w:rPr>
        <w:t>вное религиоведение //</w:t>
      </w:r>
      <w:r w:rsidRPr="0077696F">
        <w:rPr>
          <w:rFonts w:ascii="Times New Roman" w:eastAsia="Newton-Italic" w:hAnsi="Times New Roman" w:cs="Times New Roman"/>
          <w:sz w:val="28"/>
          <w:szCs w:val="28"/>
        </w:rPr>
        <w:t xml:space="preserve"> Психология религии: между теорией и эмпирикой. М.: Изд. ПСТГУ, 2016. Стр. 170-183.</w:t>
      </w:r>
    </w:p>
    <w:p w:rsidR="008F1D22" w:rsidRPr="00DC1CE9" w:rsidRDefault="008F1D22" w:rsidP="008F1D22">
      <w:pPr>
        <w:pStyle w:val="a3"/>
        <w:numPr>
          <w:ilvl w:val="0"/>
          <w:numId w:val="7"/>
        </w:numPr>
        <w:spacing w:line="360" w:lineRule="auto"/>
        <w:jc w:val="both"/>
        <w:rPr>
          <w:rFonts w:ascii="Times New Roman" w:hAnsi="Times New Roman" w:cs="Times New Roman"/>
          <w:sz w:val="28"/>
          <w:szCs w:val="28"/>
        </w:rPr>
      </w:pPr>
      <w:r w:rsidRPr="00DC1CE9">
        <w:rPr>
          <w:rFonts w:ascii="Times New Roman" w:hAnsi="Times New Roman" w:cs="Times New Roman"/>
          <w:sz w:val="28"/>
          <w:szCs w:val="28"/>
        </w:rPr>
        <w:t xml:space="preserve">Лисина Е.А. Феномен ритуала в жизни общества: </w:t>
      </w:r>
      <w:proofErr w:type="spellStart"/>
      <w:r w:rsidRPr="00DC1CE9">
        <w:rPr>
          <w:rFonts w:ascii="Times New Roman" w:hAnsi="Times New Roman" w:cs="Times New Roman"/>
          <w:sz w:val="28"/>
          <w:szCs w:val="28"/>
        </w:rPr>
        <w:t>Автореф</w:t>
      </w:r>
      <w:proofErr w:type="spellEnd"/>
      <w:r w:rsidRPr="00DC1CE9">
        <w:rPr>
          <w:rFonts w:ascii="Times New Roman" w:hAnsi="Times New Roman" w:cs="Times New Roman"/>
          <w:sz w:val="28"/>
          <w:szCs w:val="28"/>
        </w:rPr>
        <w:t xml:space="preserve">. </w:t>
      </w:r>
      <w:proofErr w:type="spellStart"/>
      <w:r w:rsidRPr="00DC1CE9">
        <w:rPr>
          <w:rFonts w:ascii="Times New Roman" w:hAnsi="Times New Roman" w:cs="Times New Roman"/>
          <w:sz w:val="28"/>
          <w:szCs w:val="28"/>
        </w:rPr>
        <w:t>дис</w:t>
      </w:r>
      <w:proofErr w:type="spellEnd"/>
      <w:r w:rsidRPr="00DC1CE9">
        <w:rPr>
          <w:rFonts w:ascii="Times New Roman" w:hAnsi="Times New Roman" w:cs="Times New Roman"/>
          <w:sz w:val="28"/>
          <w:szCs w:val="28"/>
        </w:rPr>
        <w:t>. канд. филос. наук.  Оренбург , 2008.</w:t>
      </w:r>
    </w:p>
    <w:p w:rsidR="008F1D22" w:rsidRPr="00770614" w:rsidRDefault="0077696F" w:rsidP="008F1D22">
      <w:pPr>
        <w:pStyle w:val="a3"/>
        <w:numPr>
          <w:ilvl w:val="0"/>
          <w:numId w:val="7"/>
        </w:numPr>
        <w:spacing w:line="360" w:lineRule="auto"/>
        <w:jc w:val="both"/>
        <w:rPr>
          <w:sz w:val="28"/>
          <w:szCs w:val="28"/>
        </w:rPr>
      </w:pPr>
      <w:proofErr w:type="spellStart"/>
      <w:r>
        <w:rPr>
          <w:rFonts w:ascii="Times New Roman" w:hAnsi="Times New Roman" w:cs="Times New Roman"/>
          <w:sz w:val="28"/>
          <w:szCs w:val="28"/>
        </w:rPr>
        <w:t>Се</w:t>
      </w:r>
      <w:r w:rsidR="008F1D22" w:rsidRPr="00DC1CE9">
        <w:rPr>
          <w:rFonts w:ascii="Times New Roman" w:hAnsi="Times New Roman" w:cs="Times New Roman"/>
          <w:sz w:val="28"/>
          <w:szCs w:val="28"/>
        </w:rPr>
        <w:t>ренсен</w:t>
      </w:r>
      <w:proofErr w:type="spellEnd"/>
      <w:r w:rsidR="008F1D22" w:rsidRPr="00DC1CE9">
        <w:rPr>
          <w:rFonts w:ascii="Times New Roman" w:hAnsi="Times New Roman" w:cs="Times New Roman"/>
          <w:sz w:val="28"/>
          <w:szCs w:val="28"/>
        </w:rPr>
        <w:t xml:space="preserve"> Й. «Религия в сознании: обзорная статья о когнитивном религиоведении» // Пер. с англ. и прим. К. </w:t>
      </w:r>
      <w:proofErr w:type="spellStart"/>
      <w:r w:rsidR="008F1D22" w:rsidRPr="00DC1CE9">
        <w:rPr>
          <w:rFonts w:ascii="Times New Roman" w:hAnsi="Times New Roman" w:cs="Times New Roman"/>
          <w:sz w:val="28"/>
          <w:szCs w:val="28"/>
        </w:rPr>
        <w:t>Дараган</w:t>
      </w:r>
      <w:proofErr w:type="spellEnd"/>
      <w:r w:rsidR="008F1D22" w:rsidRPr="00DC1CE9">
        <w:rPr>
          <w:rFonts w:ascii="Times New Roman" w:hAnsi="Times New Roman" w:cs="Times New Roman"/>
          <w:sz w:val="28"/>
          <w:szCs w:val="28"/>
        </w:rPr>
        <w:t>, Т. Малевич (электронный р</w:t>
      </w:r>
      <w:r w:rsidR="008F1D22">
        <w:rPr>
          <w:rFonts w:ascii="Times New Roman" w:hAnsi="Times New Roman" w:cs="Times New Roman"/>
          <w:sz w:val="28"/>
          <w:szCs w:val="28"/>
        </w:rPr>
        <w:t>есурс, дата обращения 12.04.201</w:t>
      </w:r>
      <w:r w:rsidR="008F1D22" w:rsidRPr="002512B3">
        <w:rPr>
          <w:rFonts w:ascii="Times New Roman" w:hAnsi="Times New Roman" w:cs="Times New Roman"/>
          <w:sz w:val="28"/>
          <w:szCs w:val="28"/>
        </w:rPr>
        <w:t>7</w:t>
      </w:r>
      <w:r w:rsidR="008F1D22" w:rsidRPr="00DC1CE9">
        <w:rPr>
          <w:rFonts w:ascii="Times New Roman" w:hAnsi="Times New Roman" w:cs="Times New Roman"/>
          <w:sz w:val="28"/>
          <w:szCs w:val="28"/>
        </w:rPr>
        <w:t xml:space="preserve">) </w:t>
      </w:r>
      <w:hyperlink r:id="rId10" w:history="1">
        <w:r w:rsidR="008F1D22" w:rsidRPr="00DC1CE9">
          <w:rPr>
            <w:rStyle w:val="a7"/>
            <w:rFonts w:ascii="Times New Roman" w:hAnsi="Times New Roman" w:cs="Times New Roman"/>
            <w:sz w:val="28"/>
            <w:szCs w:val="28"/>
          </w:rPr>
          <w:t>http://religious-life.ru/2013/04/sorensen-religion-in-mind-part1/</w:t>
        </w:r>
      </w:hyperlink>
    </w:p>
    <w:p w:rsidR="008F1D22" w:rsidRPr="00770614" w:rsidRDefault="008F1D22" w:rsidP="008F1D22">
      <w:pPr>
        <w:pStyle w:val="a3"/>
        <w:numPr>
          <w:ilvl w:val="0"/>
          <w:numId w:val="7"/>
        </w:numPr>
        <w:spacing w:line="360" w:lineRule="auto"/>
        <w:jc w:val="both"/>
        <w:rPr>
          <w:rFonts w:ascii="Times New Roman" w:hAnsi="Times New Roman" w:cs="Times New Roman"/>
          <w:sz w:val="28"/>
          <w:szCs w:val="28"/>
        </w:rPr>
      </w:pPr>
      <w:r w:rsidRPr="00770614">
        <w:rPr>
          <w:rFonts w:ascii="Times New Roman" w:hAnsi="Times New Roman" w:cs="Times New Roman"/>
          <w:sz w:val="28"/>
          <w:szCs w:val="28"/>
        </w:rPr>
        <w:t>Смит Н. Современные системы психологии. СПб</w:t>
      </w:r>
      <w:r w:rsidRPr="00770614">
        <w:rPr>
          <w:rFonts w:ascii="Times New Roman" w:hAnsi="Times New Roman" w:cs="Times New Roman"/>
          <w:sz w:val="28"/>
          <w:szCs w:val="28"/>
          <w:lang w:val="en-US"/>
        </w:rPr>
        <w:t>, 2003.</w:t>
      </w:r>
    </w:p>
    <w:p w:rsidR="008F1D22" w:rsidRPr="00DC1CE9" w:rsidRDefault="008F1D22" w:rsidP="008F1D22">
      <w:pPr>
        <w:pStyle w:val="a3"/>
        <w:numPr>
          <w:ilvl w:val="0"/>
          <w:numId w:val="7"/>
        </w:numPr>
        <w:spacing w:line="360" w:lineRule="auto"/>
        <w:jc w:val="both"/>
        <w:rPr>
          <w:rFonts w:ascii="Times New Roman" w:hAnsi="Times New Roman" w:cs="Times New Roman"/>
          <w:sz w:val="28"/>
          <w:szCs w:val="28"/>
        </w:rPr>
      </w:pPr>
      <w:proofErr w:type="spellStart"/>
      <w:r w:rsidRPr="00DC1CE9">
        <w:rPr>
          <w:rFonts w:ascii="Times New Roman" w:hAnsi="Times New Roman" w:cs="Times New Roman"/>
          <w:sz w:val="28"/>
          <w:szCs w:val="28"/>
        </w:rPr>
        <w:t>Тремлин</w:t>
      </w:r>
      <w:proofErr w:type="spellEnd"/>
      <w:r w:rsidRPr="00DC1CE9">
        <w:rPr>
          <w:rFonts w:ascii="Times New Roman" w:hAnsi="Times New Roman" w:cs="Times New Roman"/>
          <w:sz w:val="28"/>
          <w:szCs w:val="28"/>
        </w:rPr>
        <w:t xml:space="preserve"> Т. Когнитивный и сравнительный подходы: как новое когнитивное религиоведение может помочь сравнительному религиоведению? // Религиоведческие исследования. М</w:t>
      </w:r>
      <w:r w:rsidRPr="00770614">
        <w:rPr>
          <w:rFonts w:ascii="Times New Roman" w:hAnsi="Times New Roman" w:cs="Times New Roman"/>
          <w:sz w:val="28"/>
          <w:szCs w:val="28"/>
        </w:rPr>
        <w:t xml:space="preserve">., 2013. № 1-2 (7-8). </w:t>
      </w:r>
      <w:r w:rsidRPr="00DC1CE9">
        <w:rPr>
          <w:rFonts w:ascii="Times New Roman" w:hAnsi="Times New Roman" w:cs="Times New Roman"/>
          <w:sz w:val="28"/>
          <w:szCs w:val="28"/>
        </w:rPr>
        <w:t>С</w:t>
      </w:r>
      <w:r w:rsidRPr="00770614">
        <w:rPr>
          <w:rFonts w:ascii="Times New Roman" w:hAnsi="Times New Roman" w:cs="Times New Roman"/>
          <w:sz w:val="28"/>
          <w:szCs w:val="28"/>
        </w:rPr>
        <w:t>. 10-19.</w:t>
      </w:r>
    </w:p>
    <w:p w:rsidR="008F1D22" w:rsidRPr="00DC1CE9" w:rsidRDefault="008F1D22" w:rsidP="008F1D22">
      <w:pPr>
        <w:pStyle w:val="a3"/>
        <w:numPr>
          <w:ilvl w:val="0"/>
          <w:numId w:val="7"/>
        </w:numPr>
        <w:spacing w:line="360" w:lineRule="auto"/>
        <w:jc w:val="both"/>
        <w:rPr>
          <w:rFonts w:ascii="Times New Roman" w:hAnsi="Times New Roman" w:cs="Times New Roman"/>
          <w:sz w:val="28"/>
          <w:szCs w:val="28"/>
        </w:rPr>
      </w:pPr>
      <w:proofErr w:type="spellStart"/>
      <w:r w:rsidRPr="00DC1CE9">
        <w:rPr>
          <w:rFonts w:ascii="Times New Roman" w:hAnsi="Times New Roman" w:cs="Times New Roman"/>
          <w:sz w:val="28"/>
          <w:szCs w:val="28"/>
        </w:rPr>
        <w:t>Ф</w:t>
      </w:r>
      <w:r w:rsidR="0077696F">
        <w:rPr>
          <w:rFonts w:ascii="Times New Roman" w:hAnsi="Times New Roman" w:cs="Times New Roman"/>
          <w:sz w:val="28"/>
          <w:szCs w:val="28"/>
        </w:rPr>
        <w:t>а</w:t>
      </w:r>
      <w:r w:rsidRPr="00DC1CE9">
        <w:rPr>
          <w:rFonts w:ascii="Times New Roman" w:hAnsi="Times New Roman" w:cs="Times New Roman"/>
          <w:sz w:val="28"/>
          <w:szCs w:val="28"/>
        </w:rPr>
        <w:t>ликман</w:t>
      </w:r>
      <w:proofErr w:type="spellEnd"/>
      <w:r w:rsidRPr="00DC1CE9">
        <w:rPr>
          <w:rFonts w:ascii="Times New Roman" w:hAnsi="Times New Roman" w:cs="Times New Roman"/>
          <w:sz w:val="28"/>
          <w:szCs w:val="28"/>
        </w:rPr>
        <w:t xml:space="preserve"> М. Когнитивная наука: </w:t>
      </w:r>
      <w:proofErr w:type="spellStart"/>
      <w:r w:rsidRPr="00DC1CE9">
        <w:rPr>
          <w:rFonts w:ascii="Times New Roman" w:hAnsi="Times New Roman" w:cs="Times New Roman"/>
          <w:sz w:val="28"/>
          <w:szCs w:val="28"/>
        </w:rPr>
        <w:t>основоположения</w:t>
      </w:r>
      <w:proofErr w:type="spellEnd"/>
      <w:r w:rsidRPr="00DC1CE9">
        <w:rPr>
          <w:rFonts w:ascii="Times New Roman" w:hAnsi="Times New Roman" w:cs="Times New Roman"/>
          <w:sz w:val="28"/>
          <w:szCs w:val="28"/>
        </w:rPr>
        <w:t xml:space="preserve"> и перспективы // Логос №1 [97] 2014. С. 1-18</w:t>
      </w:r>
      <w:r w:rsidRPr="0077696F">
        <w:rPr>
          <w:rFonts w:ascii="Times New Roman" w:hAnsi="Times New Roman" w:cs="Times New Roman"/>
          <w:sz w:val="28"/>
          <w:szCs w:val="28"/>
        </w:rPr>
        <w:t>.</w:t>
      </w:r>
    </w:p>
    <w:p w:rsidR="008F1D22" w:rsidRPr="00DC1CE9" w:rsidRDefault="008F1D22" w:rsidP="008F1D22">
      <w:pPr>
        <w:pStyle w:val="a3"/>
        <w:numPr>
          <w:ilvl w:val="0"/>
          <w:numId w:val="7"/>
        </w:numPr>
        <w:spacing w:line="360" w:lineRule="auto"/>
        <w:jc w:val="both"/>
        <w:rPr>
          <w:rFonts w:ascii="Times New Roman" w:hAnsi="Times New Roman" w:cs="Times New Roman"/>
          <w:sz w:val="28"/>
          <w:szCs w:val="28"/>
        </w:rPr>
      </w:pPr>
      <w:r w:rsidRPr="00DC1CE9">
        <w:rPr>
          <w:rFonts w:ascii="Times New Roman" w:hAnsi="Times New Roman" w:cs="Times New Roman"/>
          <w:sz w:val="28"/>
          <w:szCs w:val="28"/>
        </w:rPr>
        <w:t>Черниговская Т.В. Нить Ариадны и пирожные Мадлен: нейронная сеть и сознание// В мире науки [04] апрель 2012. С.40-47</w:t>
      </w:r>
      <w:r>
        <w:rPr>
          <w:rFonts w:ascii="Times New Roman" w:hAnsi="Times New Roman" w:cs="Times New Roman"/>
          <w:sz w:val="28"/>
          <w:szCs w:val="28"/>
          <w:lang w:val="en-US"/>
        </w:rPr>
        <w:t>.</w:t>
      </w:r>
    </w:p>
    <w:p w:rsidR="008F1D22" w:rsidRDefault="008F1D22" w:rsidP="008F1D22">
      <w:pPr>
        <w:pStyle w:val="a3"/>
        <w:numPr>
          <w:ilvl w:val="0"/>
          <w:numId w:val="7"/>
        </w:numPr>
        <w:spacing w:line="360" w:lineRule="auto"/>
        <w:jc w:val="both"/>
        <w:rPr>
          <w:rFonts w:ascii="Times New Roman" w:hAnsi="Times New Roman" w:cs="Times New Roman"/>
          <w:sz w:val="28"/>
          <w:szCs w:val="28"/>
        </w:rPr>
      </w:pPr>
      <w:proofErr w:type="spellStart"/>
      <w:r w:rsidRPr="00DC1CE9">
        <w:rPr>
          <w:rFonts w:ascii="Times New Roman" w:hAnsi="Times New Roman" w:cs="Times New Roman"/>
          <w:sz w:val="28"/>
          <w:szCs w:val="28"/>
        </w:rPr>
        <w:t>Шахнович</w:t>
      </w:r>
      <w:proofErr w:type="spellEnd"/>
      <w:r w:rsidRPr="00DC1CE9">
        <w:rPr>
          <w:rFonts w:ascii="Times New Roman" w:hAnsi="Times New Roman" w:cs="Times New Roman"/>
          <w:sz w:val="28"/>
          <w:szCs w:val="28"/>
        </w:rPr>
        <w:t xml:space="preserve"> М.М. Когнитивная наука и исследование религии // Государство, Религия,  Церковь</w:t>
      </w:r>
      <w:r w:rsidRPr="00DC1CE9">
        <w:rPr>
          <w:sz w:val="28"/>
          <w:szCs w:val="28"/>
        </w:rPr>
        <w:t xml:space="preserve"> </w:t>
      </w:r>
      <w:r w:rsidRPr="00DC1CE9">
        <w:rPr>
          <w:rFonts w:ascii="Times New Roman" w:hAnsi="Times New Roman" w:cs="Times New Roman"/>
          <w:sz w:val="28"/>
          <w:szCs w:val="28"/>
        </w:rPr>
        <w:t>в России и за рубежом №3 (31)  2013.  С.  32-63</w:t>
      </w:r>
      <w:r>
        <w:rPr>
          <w:rFonts w:ascii="Times New Roman" w:hAnsi="Times New Roman" w:cs="Times New Roman"/>
          <w:sz w:val="28"/>
          <w:szCs w:val="28"/>
          <w:lang w:val="en-US"/>
        </w:rPr>
        <w:t>.</w:t>
      </w:r>
    </w:p>
    <w:p w:rsidR="0077696F" w:rsidRPr="0077696F" w:rsidRDefault="0077696F" w:rsidP="008F1D22">
      <w:pPr>
        <w:pStyle w:val="a3"/>
        <w:numPr>
          <w:ilvl w:val="0"/>
          <w:numId w:val="7"/>
        </w:numPr>
        <w:spacing w:line="360" w:lineRule="auto"/>
        <w:jc w:val="both"/>
        <w:rPr>
          <w:rFonts w:ascii="Times New Roman" w:hAnsi="Times New Roman" w:cs="Times New Roman"/>
          <w:sz w:val="28"/>
          <w:szCs w:val="28"/>
        </w:rPr>
      </w:pPr>
      <w:proofErr w:type="spellStart"/>
      <w:r w:rsidRPr="0077696F">
        <w:rPr>
          <w:rFonts w:ascii="Times New Roman" w:hAnsi="Times New Roman" w:cs="Times New Roman"/>
          <w:sz w:val="28"/>
          <w:szCs w:val="28"/>
        </w:rPr>
        <w:t>Шахнович</w:t>
      </w:r>
      <w:proofErr w:type="spellEnd"/>
      <w:r w:rsidRPr="0077696F">
        <w:rPr>
          <w:rFonts w:ascii="Times New Roman" w:hAnsi="Times New Roman" w:cs="Times New Roman"/>
          <w:sz w:val="28"/>
          <w:szCs w:val="28"/>
        </w:rPr>
        <w:t xml:space="preserve"> М.М. Л.Я. </w:t>
      </w:r>
      <w:proofErr w:type="spellStart"/>
      <w:r w:rsidRPr="0077696F">
        <w:rPr>
          <w:rFonts w:ascii="Times New Roman" w:hAnsi="Times New Roman" w:cs="Times New Roman"/>
          <w:sz w:val="28"/>
          <w:szCs w:val="28"/>
        </w:rPr>
        <w:t>Штернберг</w:t>
      </w:r>
      <w:proofErr w:type="spellEnd"/>
      <w:r w:rsidRPr="0077696F">
        <w:rPr>
          <w:rFonts w:ascii="Times New Roman" w:hAnsi="Times New Roman" w:cs="Times New Roman"/>
          <w:sz w:val="28"/>
          <w:szCs w:val="28"/>
        </w:rPr>
        <w:t xml:space="preserve"> и «наука о религии»// Лев </w:t>
      </w:r>
      <w:proofErr w:type="spellStart"/>
      <w:r w:rsidRPr="0077696F">
        <w:rPr>
          <w:rFonts w:ascii="Times New Roman" w:hAnsi="Times New Roman" w:cs="Times New Roman"/>
          <w:sz w:val="28"/>
          <w:szCs w:val="28"/>
        </w:rPr>
        <w:t>Штернберг</w:t>
      </w:r>
      <w:proofErr w:type="spellEnd"/>
      <w:r w:rsidRPr="0077696F">
        <w:rPr>
          <w:rFonts w:ascii="Times New Roman" w:hAnsi="Times New Roman" w:cs="Times New Roman"/>
          <w:sz w:val="28"/>
          <w:szCs w:val="28"/>
        </w:rPr>
        <w:t xml:space="preserve"> — гражданин, ученый, педагог. К 150-летию со дня рождения. СПб., 2012. Стр. 190-199</w:t>
      </w:r>
      <w:r>
        <w:rPr>
          <w:rFonts w:ascii="Times New Roman" w:hAnsi="Times New Roman" w:cs="Times New Roman"/>
          <w:sz w:val="28"/>
          <w:szCs w:val="28"/>
        </w:rPr>
        <w:t>.</w:t>
      </w:r>
    </w:p>
    <w:p w:rsidR="008F1D22" w:rsidRPr="00DC1CE9" w:rsidRDefault="008F1D22" w:rsidP="008F1D22">
      <w:pPr>
        <w:pStyle w:val="a3"/>
        <w:numPr>
          <w:ilvl w:val="0"/>
          <w:numId w:val="7"/>
        </w:numPr>
        <w:spacing w:line="360" w:lineRule="auto"/>
        <w:jc w:val="both"/>
        <w:rPr>
          <w:rFonts w:ascii="Times New Roman" w:hAnsi="Times New Roman" w:cs="Times New Roman"/>
          <w:sz w:val="28"/>
          <w:szCs w:val="28"/>
        </w:rPr>
      </w:pPr>
      <w:proofErr w:type="spellStart"/>
      <w:r w:rsidRPr="00DC1CE9">
        <w:rPr>
          <w:rFonts w:ascii="Times New Roman" w:hAnsi="Times New Roman" w:cs="Times New Roman"/>
          <w:sz w:val="28"/>
          <w:szCs w:val="28"/>
        </w:rPr>
        <w:t>Шахнович</w:t>
      </w:r>
      <w:proofErr w:type="spellEnd"/>
      <w:r w:rsidRPr="00DC1CE9">
        <w:rPr>
          <w:rFonts w:ascii="Times New Roman" w:hAnsi="Times New Roman" w:cs="Times New Roman"/>
          <w:sz w:val="28"/>
          <w:szCs w:val="28"/>
        </w:rPr>
        <w:t xml:space="preserve"> М.М. Очерки по истории религиоведения. СПб.</w:t>
      </w:r>
      <w:r>
        <w:rPr>
          <w:rFonts w:ascii="Times New Roman" w:hAnsi="Times New Roman" w:cs="Times New Roman"/>
          <w:sz w:val="28"/>
          <w:szCs w:val="28"/>
        </w:rPr>
        <w:t xml:space="preserve">: Изд-во </w:t>
      </w:r>
      <w:proofErr w:type="spellStart"/>
      <w:r>
        <w:rPr>
          <w:rFonts w:ascii="Times New Roman" w:hAnsi="Times New Roman" w:cs="Times New Roman"/>
          <w:sz w:val="28"/>
          <w:szCs w:val="28"/>
        </w:rPr>
        <w:t>С.-Петерб</w:t>
      </w:r>
      <w:proofErr w:type="spellEnd"/>
      <w:r>
        <w:rPr>
          <w:rFonts w:ascii="Times New Roman" w:hAnsi="Times New Roman" w:cs="Times New Roman"/>
          <w:sz w:val="28"/>
          <w:szCs w:val="28"/>
        </w:rPr>
        <w:t>. Ун-та, 2006</w:t>
      </w:r>
      <w:r>
        <w:rPr>
          <w:rFonts w:ascii="Times New Roman" w:hAnsi="Times New Roman" w:cs="Times New Roman"/>
          <w:sz w:val="28"/>
          <w:szCs w:val="28"/>
          <w:lang w:val="en-US"/>
        </w:rPr>
        <w:t>.</w:t>
      </w:r>
    </w:p>
    <w:p w:rsidR="008F1D22" w:rsidRDefault="008F1D22" w:rsidP="008F1D22">
      <w:pPr>
        <w:pStyle w:val="a3"/>
        <w:numPr>
          <w:ilvl w:val="0"/>
          <w:numId w:val="7"/>
        </w:numPr>
        <w:spacing w:line="360" w:lineRule="auto"/>
        <w:rPr>
          <w:rFonts w:ascii="Times New Roman" w:hAnsi="Times New Roman" w:cs="Times New Roman"/>
          <w:sz w:val="28"/>
          <w:szCs w:val="28"/>
        </w:rPr>
      </w:pPr>
      <w:proofErr w:type="spellStart"/>
      <w:r w:rsidRPr="00DC1CE9">
        <w:rPr>
          <w:rFonts w:ascii="Times New Roman" w:hAnsi="Times New Roman" w:cs="Times New Roman"/>
          <w:sz w:val="28"/>
          <w:szCs w:val="28"/>
        </w:rPr>
        <w:t>Шахнович</w:t>
      </w:r>
      <w:proofErr w:type="spellEnd"/>
      <w:r w:rsidRPr="00DC1CE9">
        <w:rPr>
          <w:rFonts w:ascii="Times New Roman" w:hAnsi="Times New Roman" w:cs="Times New Roman"/>
          <w:sz w:val="28"/>
          <w:szCs w:val="28"/>
        </w:rPr>
        <w:t xml:space="preserve"> М.М. Современные проблемы когнитивного религиоведения. Научный аналитический обзор (электронный ресу</w:t>
      </w:r>
      <w:r>
        <w:rPr>
          <w:rFonts w:ascii="Times New Roman" w:hAnsi="Times New Roman" w:cs="Times New Roman"/>
          <w:sz w:val="28"/>
          <w:szCs w:val="28"/>
        </w:rPr>
        <w:t>рс, дата обращения 11.0</w:t>
      </w:r>
      <w:r w:rsidRPr="002512B3">
        <w:rPr>
          <w:rFonts w:ascii="Times New Roman" w:hAnsi="Times New Roman" w:cs="Times New Roman"/>
          <w:sz w:val="28"/>
          <w:szCs w:val="28"/>
        </w:rPr>
        <w:t>9</w:t>
      </w:r>
      <w:r>
        <w:rPr>
          <w:rFonts w:ascii="Times New Roman" w:hAnsi="Times New Roman" w:cs="Times New Roman"/>
          <w:sz w:val="28"/>
          <w:szCs w:val="28"/>
        </w:rPr>
        <w:t>.201</w:t>
      </w:r>
      <w:r w:rsidRPr="002512B3">
        <w:rPr>
          <w:rFonts w:ascii="Times New Roman" w:hAnsi="Times New Roman" w:cs="Times New Roman"/>
          <w:sz w:val="28"/>
          <w:szCs w:val="28"/>
        </w:rPr>
        <w:t>6</w:t>
      </w:r>
      <w:r w:rsidRPr="00DC1CE9">
        <w:rPr>
          <w:rFonts w:ascii="Times New Roman" w:hAnsi="Times New Roman" w:cs="Times New Roman"/>
          <w:sz w:val="28"/>
          <w:szCs w:val="28"/>
        </w:rPr>
        <w:t xml:space="preserve">)  </w:t>
      </w:r>
      <w:hyperlink r:id="rId11" w:history="1">
        <w:r w:rsidRPr="00DC1CE9">
          <w:rPr>
            <w:rStyle w:val="a7"/>
            <w:rFonts w:ascii="Times New Roman" w:hAnsi="Times New Roman" w:cs="Times New Roman"/>
            <w:sz w:val="28"/>
            <w:szCs w:val="28"/>
          </w:rPr>
          <w:t>http://philosophy.spbu.ru/userfiles/science/reviews/Shahnovich%20M.M.%2</w:t>
        </w:r>
        <w:r w:rsidRPr="00DC1CE9">
          <w:rPr>
            <w:rStyle w:val="a7"/>
            <w:rFonts w:ascii="Times New Roman" w:hAnsi="Times New Roman" w:cs="Times New Roman"/>
            <w:sz w:val="28"/>
            <w:szCs w:val="28"/>
          </w:rPr>
          <w:lastRenderedPageBreak/>
          <w:t>0Sovremennye%20problemy%20kognitivnogo%20religiovedeniya.%20Nauchnyi%20analiticheskii%20obzor.pdf</w:t>
        </w:r>
      </w:hyperlink>
      <w:r w:rsidRPr="00DC1CE9">
        <w:rPr>
          <w:rFonts w:ascii="Times New Roman" w:hAnsi="Times New Roman" w:cs="Times New Roman"/>
          <w:sz w:val="28"/>
          <w:szCs w:val="28"/>
        </w:rPr>
        <w:t xml:space="preserve"> </w:t>
      </w:r>
    </w:p>
    <w:p w:rsidR="008F1D22" w:rsidRPr="009A3692" w:rsidRDefault="008F1D22" w:rsidP="008F1D22">
      <w:pPr>
        <w:pStyle w:val="a3"/>
        <w:numPr>
          <w:ilvl w:val="0"/>
          <w:numId w:val="7"/>
        </w:numPr>
        <w:spacing w:line="360" w:lineRule="auto"/>
        <w:rPr>
          <w:rFonts w:ascii="Times New Roman" w:hAnsi="Times New Roman" w:cs="Times New Roman"/>
          <w:sz w:val="28"/>
          <w:szCs w:val="28"/>
          <w:lang w:val="en-US"/>
        </w:rPr>
      </w:pPr>
      <w:r w:rsidRPr="008F1D22">
        <w:rPr>
          <w:rFonts w:ascii="Times New Roman" w:hAnsi="Times New Roman" w:cs="Times New Roman"/>
          <w:sz w:val="28"/>
          <w:szCs w:val="28"/>
        </w:rPr>
        <w:t xml:space="preserve"> </w:t>
      </w:r>
      <w:r w:rsidRPr="009A3692">
        <w:rPr>
          <w:rFonts w:ascii="Times New Roman" w:hAnsi="Times New Roman" w:cs="Times New Roman"/>
          <w:sz w:val="28"/>
          <w:szCs w:val="28"/>
          <w:lang w:val="en-US"/>
        </w:rPr>
        <w:t xml:space="preserve">Jones J.W. Can Science Explain Religion? </w:t>
      </w:r>
      <w:r w:rsidRPr="009A3692">
        <w:rPr>
          <w:rFonts w:ascii="Times New Roman" w:hAnsi="Times New Roman" w:cs="Times New Roman"/>
          <w:iCs/>
          <w:sz w:val="28"/>
          <w:szCs w:val="28"/>
          <w:lang w:val="en-US"/>
        </w:rPr>
        <w:t xml:space="preserve">The Cognitive Science Debate, </w:t>
      </w:r>
      <w:r>
        <w:rPr>
          <w:rFonts w:ascii="Times New Roman" w:hAnsi="Times New Roman" w:cs="Times New Roman"/>
          <w:iCs/>
          <w:sz w:val="28"/>
          <w:szCs w:val="28"/>
          <w:lang w:val="en-US"/>
        </w:rPr>
        <w:t xml:space="preserve">Oxford University Press, </w:t>
      </w:r>
      <w:r w:rsidRPr="009A3692">
        <w:rPr>
          <w:rFonts w:ascii="Times New Roman" w:hAnsi="Times New Roman" w:cs="Times New Roman"/>
          <w:iCs/>
          <w:sz w:val="28"/>
          <w:szCs w:val="28"/>
          <w:lang w:val="en-US"/>
        </w:rPr>
        <w:t>2016</w:t>
      </w:r>
      <w:r>
        <w:rPr>
          <w:rFonts w:ascii="Times New Roman" w:hAnsi="Times New Roman" w:cs="Times New Roman"/>
          <w:iCs/>
          <w:sz w:val="28"/>
          <w:szCs w:val="28"/>
          <w:lang w:val="en-US"/>
        </w:rPr>
        <w:t>.</w:t>
      </w:r>
    </w:p>
    <w:p w:rsidR="008F1D22" w:rsidRPr="00881A2D" w:rsidRDefault="008F1D22" w:rsidP="008F1D22">
      <w:pPr>
        <w:pStyle w:val="a3"/>
        <w:numPr>
          <w:ilvl w:val="0"/>
          <w:numId w:val="7"/>
        </w:numPr>
        <w:spacing w:line="360" w:lineRule="auto"/>
        <w:rPr>
          <w:rFonts w:ascii="Times New Roman" w:hAnsi="Times New Roman" w:cs="Times New Roman"/>
          <w:sz w:val="28"/>
          <w:szCs w:val="28"/>
          <w:lang w:val="en-US"/>
        </w:rPr>
      </w:pPr>
      <w:r w:rsidRPr="009A3692">
        <w:rPr>
          <w:rFonts w:ascii="Times New Roman" w:hAnsi="Times New Roman" w:cs="Times New Roman"/>
          <w:sz w:val="28"/>
          <w:szCs w:val="28"/>
          <w:lang w:val="en-US"/>
        </w:rPr>
        <w:t xml:space="preserve"> </w:t>
      </w:r>
      <w:r w:rsidRPr="00881A2D">
        <w:rPr>
          <w:rFonts w:ascii="Times New Roman" w:hAnsi="Times New Roman" w:cs="Times New Roman"/>
          <w:sz w:val="28"/>
          <w:szCs w:val="28"/>
          <w:lang w:val="en-US"/>
        </w:rPr>
        <w:t xml:space="preserve">Smith A. </w:t>
      </w:r>
      <w:proofErr w:type="spellStart"/>
      <w:r w:rsidRPr="00881A2D">
        <w:rPr>
          <w:rFonts w:ascii="Times New Roman" w:hAnsi="Times New Roman" w:cs="Times New Roman"/>
          <w:sz w:val="28"/>
          <w:szCs w:val="28"/>
          <w:lang w:val="en-US"/>
        </w:rPr>
        <w:t>T.C.Thinking</w:t>
      </w:r>
      <w:proofErr w:type="spellEnd"/>
      <w:r w:rsidRPr="00881A2D">
        <w:rPr>
          <w:rFonts w:ascii="Times New Roman" w:hAnsi="Times New Roman" w:cs="Times New Roman"/>
          <w:sz w:val="28"/>
          <w:szCs w:val="28"/>
          <w:lang w:val="en-US"/>
        </w:rPr>
        <w:t xml:space="preserve"> about Religion. Extending the Cognitive Science of Religion. Palgrave Macmillan, 2014. </w:t>
      </w:r>
    </w:p>
    <w:p w:rsidR="008F1D22" w:rsidRDefault="008F1D22"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8D67AC" w:rsidRDefault="008D67AC" w:rsidP="00B3622A">
      <w:pPr>
        <w:spacing w:after="0" w:line="360" w:lineRule="auto"/>
        <w:contextualSpacing/>
        <w:jc w:val="both"/>
        <w:rPr>
          <w:rFonts w:ascii="Times New Roman" w:hAnsi="Times New Roman" w:cs="Times New Roman"/>
          <w:sz w:val="28"/>
          <w:szCs w:val="28"/>
        </w:rPr>
      </w:pPr>
    </w:p>
    <w:p w:rsidR="008D67AC" w:rsidRDefault="008D67AC" w:rsidP="00B3622A">
      <w:pPr>
        <w:spacing w:after="0" w:line="360" w:lineRule="auto"/>
        <w:contextualSpacing/>
        <w:jc w:val="both"/>
        <w:rPr>
          <w:rFonts w:ascii="Times New Roman" w:hAnsi="Times New Roman" w:cs="Times New Roman"/>
          <w:sz w:val="28"/>
          <w:szCs w:val="28"/>
        </w:rPr>
      </w:pPr>
    </w:p>
    <w:p w:rsidR="008D67AC" w:rsidRDefault="008D67AC" w:rsidP="00B3622A">
      <w:pPr>
        <w:spacing w:after="0" w:line="360" w:lineRule="auto"/>
        <w:contextualSpacing/>
        <w:jc w:val="both"/>
        <w:rPr>
          <w:rFonts w:ascii="Times New Roman" w:hAnsi="Times New Roman" w:cs="Times New Roman"/>
          <w:sz w:val="28"/>
          <w:szCs w:val="28"/>
        </w:rPr>
      </w:pPr>
    </w:p>
    <w:p w:rsidR="008D67AC" w:rsidRDefault="008D67AC" w:rsidP="00B3622A">
      <w:pPr>
        <w:spacing w:after="0" w:line="360" w:lineRule="auto"/>
        <w:contextualSpacing/>
        <w:jc w:val="both"/>
        <w:rPr>
          <w:rFonts w:ascii="Times New Roman" w:hAnsi="Times New Roman" w:cs="Times New Roman"/>
          <w:sz w:val="28"/>
          <w:szCs w:val="28"/>
        </w:rPr>
      </w:pPr>
    </w:p>
    <w:p w:rsidR="008D67AC" w:rsidRDefault="008D67AC" w:rsidP="00B3622A">
      <w:pPr>
        <w:spacing w:after="0" w:line="360" w:lineRule="auto"/>
        <w:contextualSpacing/>
        <w:jc w:val="both"/>
        <w:rPr>
          <w:rFonts w:ascii="Times New Roman" w:hAnsi="Times New Roman" w:cs="Times New Roman"/>
          <w:sz w:val="28"/>
          <w:szCs w:val="28"/>
        </w:rPr>
      </w:pPr>
    </w:p>
    <w:p w:rsidR="008D67AC" w:rsidRDefault="008D67AC" w:rsidP="00B3622A">
      <w:pPr>
        <w:spacing w:after="0" w:line="360" w:lineRule="auto"/>
        <w:contextualSpacing/>
        <w:jc w:val="both"/>
        <w:rPr>
          <w:rFonts w:ascii="Times New Roman" w:hAnsi="Times New Roman" w:cs="Times New Roman"/>
          <w:sz w:val="28"/>
          <w:szCs w:val="28"/>
        </w:rPr>
      </w:pPr>
    </w:p>
    <w:p w:rsidR="003F6073" w:rsidRDefault="003F6073" w:rsidP="00B3622A">
      <w:pPr>
        <w:spacing w:after="0" w:line="360" w:lineRule="auto"/>
        <w:contextualSpacing/>
        <w:jc w:val="both"/>
        <w:rPr>
          <w:rFonts w:ascii="Times New Roman" w:hAnsi="Times New Roman" w:cs="Times New Roman"/>
          <w:sz w:val="28"/>
          <w:szCs w:val="28"/>
        </w:rPr>
      </w:pPr>
    </w:p>
    <w:p w:rsidR="003F6073" w:rsidRPr="00E41D3D" w:rsidRDefault="003F6073" w:rsidP="003F6073">
      <w:pPr>
        <w:spacing w:after="0" w:line="360" w:lineRule="auto"/>
        <w:contextualSpacing/>
        <w:jc w:val="center"/>
        <w:rPr>
          <w:rFonts w:ascii="Times New Roman" w:hAnsi="Times New Roman" w:cs="Times New Roman"/>
          <w:b/>
          <w:sz w:val="28"/>
          <w:szCs w:val="28"/>
        </w:rPr>
      </w:pPr>
      <w:r w:rsidRPr="00E41D3D">
        <w:rPr>
          <w:rFonts w:ascii="Times New Roman" w:hAnsi="Times New Roman" w:cs="Times New Roman"/>
          <w:b/>
          <w:sz w:val="28"/>
          <w:szCs w:val="28"/>
        </w:rPr>
        <w:lastRenderedPageBreak/>
        <w:t>Приложение</w:t>
      </w:r>
    </w:p>
    <w:p w:rsidR="003F6073" w:rsidRDefault="003F6073" w:rsidP="003F6073">
      <w:pPr>
        <w:rPr>
          <w:rFonts w:ascii="Times New Roman" w:hAnsi="Times New Roman" w:cs="Times New Roman"/>
          <w:sz w:val="28"/>
          <w:szCs w:val="28"/>
        </w:rPr>
      </w:pPr>
      <w:r w:rsidRPr="00E41D3D">
        <w:rPr>
          <w:rFonts w:ascii="Times New Roman" w:hAnsi="Times New Roman" w:cs="Times New Roman"/>
          <w:noProof/>
          <w:sz w:val="28"/>
          <w:szCs w:val="28"/>
          <w:lang w:eastAsia="ru-RU"/>
        </w:rPr>
        <w:drawing>
          <wp:inline distT="0" distB="0" distL="0" distR="0">
            <wp:extent cx="4483514" cy="415355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6284" t="14591" r="27508" b="9253"/>
                    <a:stretch>
                      <a:fillRect/>
                    </a:stretch>
                  </pic:blipFill>
                  <pic:spPr bwMode="auto">
                    <a:xfrm>
                      <a:off x="0" y="0"/>
                      <a:ext cx="4484705" cy="4154663"/>
                    </a:xfrm>
                    <a:prstGeom prst="rect">
                      <a:avLst/>
                    </a:prstGeom>
                    <a:noFill/>
                    <a:ln w="9525">
                      <a:noFill/>
                      <a:miter lim="800000"/>
                      <a:headEnd/>
                      <a:tailEnd/>
                    </a:ln>
                  </pic:spPr>
                </pic:pic>
              </a:graphicData>
            </a:graphic>
          </wp:inline>
        </w:drawing>
      </w:r>
    </w:p>
    <w:p w:rsidR="008D67AC" w:rsidRPr="00E41D3D" w:rsidRDefault="008D67AC" w:rsidP="003F6073">
      <w:pPr>
        <w:rPr>
          <w:rFonts w:ascii="Times New Roman" w:hAnsi="Times New Roman" w:cs="Times New Roman"/>
          <w:sz w:val="28"/>
          <w:szCs w:val="28"/>
        </w:rPr>
      </w:pPr>
    </w:p>
    <w:p w:rsidR="003F6073" w:rsidRPr="00E41D3D" w:rsidRDefault="003F6073" w:rsidP="003F6073">
      <w:pPr>
        <w:rPr>
          <w:rFonts w:ascii="Times New Roman" w:hAnsi="Times New Roman" w:cs="Times New Roman"/>
          <w:sz w:val="28"/>
          <w:szCs w:val="28"/>
        </w:rPr>
      </w:pPr>
      <w:r w:rsidRPr="00E41D3D">
        <w:rPr>
          <w:rFonts w:ascii="Times New Roman" w:hAnsi="Times New Roman" w:cs="Times New Roman"/>
          <w:noProof/>
          <w:sz w:val="28"/>
          <w:szCs w:val="28"/>
          <w:lang w:eastAsia="ru-RU"/>
        </w:rPr>
        <w:lastRenderedPageBreak/>
        <w:drawing>
          <wp:inline distT="0" distB="0" distL="0" distR="0">
            <wp:extent cx="3888716" cy="430458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28876" t="14212" r="30071" b="5600"/>
                    <a:stretch>
                      <a:fillRect/>
                    </a:stretch>
                  </pic:blipFill>
                  <pic:spPr bwMode="auto">
                    <a:xfrm>
                      <a:off x="0" y="0"/>
                      <a:ext cx="3888716" cy="4304582"/>
                    </a:xfrm>
                    <a:prstGeom prst="rect">
                      <a:avLst/>
                    </a:prstGeom>
                    <a:noFill/>
                    <a:ln w="9525">
                      <a:noFill/>
                      <a:miter lim="800000"/>
                      <a:headEnd/>
                      <a:tailEnd/>
                    </a:ln>
                  </pic:spPr>
                </pic:pic>
              </a:graphicData>
            </a:graphic>
          </wp:inline>
        </w:drawing>
      </w:r>
    </w:p>
    <w:p w:rsidR="003F6073" w:rsidRPr="00E41D3D" w:rsidRDefault="003F6073" w:rsidP="003F6073">
      <w:pPr>
        <w:rPr>
          <w:rFonts w:ascii="Times New Roman" w:hAnsi="Times New Roman" w:cs="Times New Roman"/>
          <w:sz w:val="28"/>
          <w:szCs w:val="28"/>
        </w:rPr>
      </w:pPr>
      <w:r w:rsidRPr="00E41D3D">
        <w:rPr>
          <w:rFonts w:ascii="Times New Roman" w:hAnsi="Times New Roman" w:cs="Times New Roman"/>
          <w:noProof/>
          <w:sz w:val="28"/>
          <w:szCs w:val="28"/>
          <w:lang w:eastAsia="ru-RU"/>
        </w:rPr>
        <w:drawing>
          <wp:inline distT="0" distB="0" distL="0" distR="0">
            <wp:extent cx="3888716" cy="466689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9459" t="12532" r="29579" b="5943"/>
                    <a:stretch>
                      <a:fillRect/>
                    </a:stretch>
                  </pic:blipFill>
                  <pic:spPr bwMode="auto">
                    <a:xfrm>
                      <a:off x="0" y="0"/>
                      <a:ext cx="3888716" cy="4666890"/>
                    </a:xfrm>
                    <a:prstGeom prst="rect">
                      <a:avLst/>
                    </a:prstGeom>
                    <a:noFill/>
                    <a:ln w="9525">
                      <a:noFill/>
                      <a:miter lim="800000"/>
                      <a:headEnd/>
                      <a:tailEnd/>
                    </a:ln>
                  </pic:spPr>
                </pic:pic>
              </a:graphicData>
            </a:graphic>
          </wp:inline>
        </w:drawing>
      </w:r>
    </w:p>
    <w:p w:rsidR="003F6073" w:rsidRPr="00E41D3D" w:rsidRDefault="008D67AC" w:rsidP="003F6073">
      <w:pPr>
        <w:rPr>
          <w:rFonts w:ascii="Times New Roman" w:hAnsi="Times New Roman" w:cs="Times New Roman"/>
          <w:sz w:val="28"/>
          <w:szCs w:val="28"/>
        </w:rPr>
      </w:pPr>
      <w:r w:rsidRPr="00E41D3D">
        <w:rPr>
          <w:rFonts w:ascii="Times New Roman" w:hAnsi="Times New Roman" w:cs="Times New Roman"/>
          <w:noProof/>
          <w:sz w:val="28"/>
          <w:szCs w:val="28"/>
          <w:lang w:eastAsia="ru-RU"/>
        </w:rPr>
        <w:lastRenderedPageBreak/>
        <w:drawing>
          <wp:inline distT="0" distB="0" distL="0" distR="0">
            <wp:extent cx="3887296" cy="420386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28464" t="12455" r="29907" b="7408"/>
                    <a:stretch>
                      <a:fillRect/>
                    </a:stretch>
                  </pic:blipFill>
                  <pic:spPr bwMode="auto">
                    <a:xfrm>
                      <a:off x="0" y="0"/>
                      <a:ext cx="3887296" cy="4203865"/>
                    </a:xfrm>
                    <a:prstGeom prst="rect">
                      <a:avLst/>
                    </a:prstGeom>
                    <a:noFill/>
                    <a:ln w="9525">
                      <a:noFill/>
                      <a:miter lim="800000"/>
                      <a:headEnd/>
                      <a:tailEnd/>
                    </a:ln>
                  </pic:spPr>
                </pic:pic>
              </a:graphicData>
            </a:graphic>
          </wp:inline>
        </w:drawing>
      </w:r>
      <w:r w:rsidRPr="00E41D3D">
        <w:rPr>
          <w:rFonts w:ascii="Times New Roman" w:hAnsi="Times New Roman" w:cs="Times New Roman"/>
          <w:noProof/>
          <w:sz w:val="28"/>
          <w:szCs w:val="28"/>
          <w:lang w:eastAsia="ru-RU"/>
        </w:rPr>
        <w:drawing>
          <wp:inline distT="0" distB="0" distL="0" distR="0">
            <wp:extent cx="3923557" cy="4362166"/>
            <wp:effectExtent l="19050" t="0" r="743"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29285" t="12811" r="29707" b="6050"/>
                    <a:stretch>
                      <a:fillRect/>
                    </a:stretch>
                  </pic:blipFill>
                  <pic:spPr bwMode="auto">
                    <a:xfrm>
                      <a:off x="0" y="0"/>
                      <a:ext cx="3931871" cy="4371410"/>
                    </a:xfrm>
                    <a:prstGeom prst="rect">
                      <a:avLst/>
                    </a:prstGeom>
                    <a:noFill/>
                    <a:ln w="9525">
                      <a:noFill/>
                      <a:miter lim="800000"/>
                      <a:headEnd/>
                      <a:tailEnd/>
                    </a:ln>
                  </pic:spPr>
                </pic:pic>
              </a:graphicData>
            </a:graphic>
          </wp:inline>
        </w:drawing>
      </w:r>
    </w:p>
    <w:p w:rsidR="003F6073" w:rsidRPr="00E41D3D" w:rsidRDefault="003F6073" w:rsidP="003F6073">
      <w:pPr>
        <w:rPr>
          <w:rFonts w:ascii="Times New Roman" w:hAnsi="Times New Roman" w:cs="Times New Roman"/>
          <w:sz w:val="28"/>
          <w:szCs w:val="28"/>
        </w:rPr>
      </w:pPr>
      <w:r w:rsidRPr="00E41D3D">
        <w:rPr>
          <w:rFonts w:ascii="Times New Roman" w:hAnsi="Times New Roman" w:cs="Times New Roman"/>
          <w:sz w:val="28"/>
          <w:szCs w:val="28"/>
        </w:rPr>
        <w:lastRenderedPageBreak/>
        <w:t xml:space="preserve"> </w:t>
      </w:r>
      <w:r w:rsidR="00E41D3D" w:rsidRPr="00E41D3D">
        <w:rPr>
          <w:rFonts w:ascii="Times New Roman" w:hAnsi="Times New Roman" w:cs="Times New Roman"/>
          <w:noProof/>
          <w:sz w:val="28"/>
          <w:szCs w:val="28"/>
          <w:lang w:eastAsia="ru-RU"/>
        </w:rPr>
        <w:drawing>
          <wp:inline distT="0" distB="0" distL="0" distR="0">
            <wp:extent cx="4018560" cy="4475922"/>
            <wp:effectExtent l="0" t="0" r="0"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l="28672" t="12100" r="29820" b="5694"/>
                    <a:stretch>
                      <a:fillRect/>
                    </a:stretch>
                  </pic:blipFill>
                  <pic:spPr bwMode="auto">
                    <a:xfrm>
                      <a:off x="0" y="0"/>
                      <a:ext cx="4018560" cy="4475922"/>
                    </a:xfrm>
                    <a:prstGeom prst="rect">
                      <a:avLst/>
                    </a:prstGeom>
                    <a:noFill/>
                    <a:ln w="9525">
                      <a:noFill/>
                      <a:miter lim="800000"/>
                      <a:headEnd/>
                      <a:tailEnd/>
                    </a:ln>
                  </pic:spPr>
                </pic:pic>
              </a:graphicData>
            </a:graphic>
          </wp:inline>
        </w:drawing>
      </w:r>
      <w:r w:rsidR="008D67AC" w:rsidRPr="00E41D3D">
        <w:rPr>
          <w:rFonts w:ascii="Times New Roman" w:hAnsi="Times New Roman" w:cs="Times New Roman"/>
          <w:noProof/>
          <w:sz w:val="28"/>
          <w:szCs w:val="28"/>
          <w:lang w:eastAsia="ru-RU"/>
        </w:rPr>
        <w:drawing>
          <wp:inline distT="0" distB="0" distL="0" distR="0">
            <wp:extent cx="4101687" cy="4393870"/>
            <wp:effectExtent l="19050" t="0" r="0" b="0"/>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l="28885" t="12456" r="29707" b="8541"/>
                    <a:stretch>
                      <a:fillRect/>
                    </a:stretch>
                  </pic:blipFill>
                  <pic:spPr bwMode="auto">
                    <a:xfrm>
                      <a:off x="0" y="0"/>
                      <a:ext cx="4101687" cy="4393870"/>
                    </a:xfrm>
                    <a:prstGeom prst="rect">
                      <a:avLst/>
                    </a:prstGeom>
                    <a:noFill/>
                    <a:ln w="9525">
                      <a:noFill/>
                      <a:miter lim="800000"/>
                      <a:headEnd/>
                      <a:tailEnd/>
                    </a:ln>
                  </pic:spPr>
                </pic:pic>
              </a:graphicData>
            </a:graphic>
          </wp:inline>
        </w:drawing>
      </w:r>
    </w:p>
    <w:sectPr w:rsidR="003F6073" w:rsidRPr="00E41D3D" w:rsidSect="00674185">
      <w:footerReference w:type="default" r:id="rId19"/>
      <w:pgSz w:w="11906" w:h="16838"/>
      <w:pgMar w:top="1134" w:right="567"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05A" w:rsidRDefault="002C405A" w:rsidP="000C21D0">
      <w:pPr>
        <w:spacing w:after="0" w:line="240" w:lineRule="auto"/>
      </w:pPr>
      <w:r>
        <w:separator/>
      </w:r>
    </w:p>
  </w:endnote>
  <w:endnote w:type="continuationSeparator" w:id="0">
    <w:p w:rsidR="002C405A" w:rsidRDefault="002C405A" w:rsidP="000C21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Italic">
    <w:altName w:val="MS Mincho"/>
    <w:panose1 w:val="00000000000000000000"/>
    <w:charset w:val="80"/>
    <w:family w:val="roman"/>
    <w:notTrueType/>
    <w:pitch w:val="default"/>
    <w:sig w:usb0="00000000" w:usb1="08070000" w:usb2="00000010" w:usb3="00000000" w:csb0="00020000" w:csb1="00000000"/>
  </w:font>
  <w:font w:name="ArnoPro-SmText">
    <w:altName w:val="MS Mincho"/>
    <w:panose1 w:val="00000000000000000000"/>
    <w:charset w:val="80"/>
    <w:family w:val="roman"/>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StoneSerifStd-Medium">
    <w:panose1 w:val="00000000000000000000"/>
    <w:charset w:val="CC"/>
    <w:family w:val="auto"/>
    <w:notTrueType/>
    <w:pitch w:val="default"/>
    <w:sig w:usb0="00000201" w:usb1="00000000" w:usb2="00000000" w:usb3="00000000" w:csb0="00000004" w:csb1="00000000"/>
  </w:font>
  <w:font w:name="PetersburgC">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CC"/>
    <w:family w:val="roman"/>
    <w:notTrueType/>
    <w:pitch w:val="default"/>
    <w:sig w:usb0="00000000"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6141"/>
      <w:docPartObj>
        <w:docPartGallery w:val="Page Numbers (Bottom of Page)"/>
        <w:docPartUnique/>
      </w:docPartObj>
    </w:sdtPr>
    <w:sdtContent>
      <w:p w:rsidR="00EC6419" w:rsidRDefault="00EC6419">
        <w:pPr>
          <w:pStyle w:val="ab"/>
          <w:jc w:val="center"/>
        </w:pPr>
        <w:fldSimple w:instr=" PAGE   \* MERGEFORMAT ">
          <w:r w:rsidR="00EF7053">
            <w:rPr>
              <w:noProof/>
            </w:rPr>
            <w:t>2</w:t>
          </w:r>
        </w:fldSimple>
      </w:p>
    </w:sdtContent>
  </w:sdt>
  <w:p w:rsidR="00EC6419" w:rsidRDefault="00EC641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05A" w:rsidRDefault="002C405A" w:rsidP="000C21D0">
      <w:pPr>
        <w:spacing w:after="0" w:line="240" w:lineRule="auto"/>
      </w:pPr>
      <w:r>
        <w:separator/>
      </w:r>
    </w:p>
  </w:footnote>
  <w:footnote w:type="continuationSeparator" w:id="0">
    <w:p w:rsidR="002C405A" w:rsidRDefault="002C405A" w:rsidP="000C21D0">
      <w:pPr>
        <w:spacing w:after="0" w:line="240" w:lineRule="auto"/>
      </w:pPr>
      <w:r>
        <w:continuationSeparator/>
      </w:r>
    </w:p>
  </w:footnote>
  <w:footnote w:id="1">
    <w:p w:rsidR="00EC6419" w:rsidRPr="008A010D" w:rsidRDefault="00EC6419" w:rsidP="000C21D0">
      <w:pPr>
        <w:pStyle w:val="a3"/>
        <w:jc w:val="both"/>
        <w:rPr>
          <w:rFonts w:ascii="Times New Roman" w:hAnsi="Times New Roman" w:cs="Times New Roman"/>
        </w:rPr>
      </w:pPr>
      <w:r w:rsidRPr="008A010D">
        <w:rPr>
          <w:rStyle w:val="a6"/>
          <w:rFonts w:ascii="Times New Roman" w:hAnsi="Times New Roman" w:cs="Times New Roman"/>
        </w:rPr>
        <w:footnoteRef/>
      </w:r>
      <w:r w:rsidRPr="008A010D">
        <w:rPr>
          <w:rFonts w:ascii="Times New Roman" w:hAnsi="Times New Roman" w:cs="Times New Roman"/>
        </w:rPr>
        <w:t xml:space="preserve"> </w:t>
      </w:r>
      <w:proofErr w:type="spellStart"/>
      <w:r w:rsidRPr="008A010D">
        <w:rPr>
          <w:rFonts w:ascii="Times New Roman" w:hAnsi="Times New Roman" w:cs="Times New Roman"/>
          <w:i/>
        </w:rPr>
        <w:t>Шахнович</w:t>
      </w:r>
      <w:proofErr w:type="spellEnd"/>
      <w:r w:rsidRPr="008A010D">
        <w:rPr>
          <w:rFonts w:ascii="Times New Roman" w:hAnsi="Times New Roman" w:cs="Times New Roman"/>
          <w:i/>
        </w:rPr>
        <w:t xml:space="preserve"> М.М</w:t>
      </w:r>
      <w:r w:rsidRPr="008A010D">
        <w:rPr>
          <w:rFonts w:ascii="Times New Roman" w:hAnsi="Times New Roman" w:cs="Times New Roman"/>
        </w:rPr>
        <w:t>. Очерки по истории религиоведения. СПб</w:t>
      </w:r>
      <w:proofErr w:type="gramStart"/>
      <w:r w:rsidRPr="008A010D">
        <w:rPr>
          <w:rFonts w:ascii="Times New Roman" w:hAnsi="Times New Roman" w:cs="Times New Roman"/>
        </w:rPr>
        <w:t xml:space="preserve">.: </w:t>
      </w:r>
      <w:proofErr w:type="gramEnd"/>
      <w:r w:rsidRPr="008A010D">
        <w:rPr>
          <w:rFonts w:ascii="Times New Roman" w:hAnsi="Times New Roman" w:cs="Times New Roman"/>
        </w:rPr>
        <w:t xml:space="preserve">Изд-во </w:t>
      </w:r>
      <w:proofErr w:type="spellStart"/>
      <w:r w:rsidRPr="008A010D">
        <w:rPr>
          <w:rFonts w:ascii="Times New Roman" w:hAnsi="Times New Roman" w:cs="Times New Roman"/>
        </w:rPr>
        <w:t>С.-Петерб</w:t>
      </w:r>
      <w:proofErr w:type="spellEnd"/>
      <w:r w:rsidRPr="008A010D">
        <w:rPr>
          <w:rFonts w:ascii="Times New Roman" w:hAnsi="Times New Roman" w:cs="Times New Roman"/>
        </w:rPr>
        <w:t>. Ун-та, 2006;</w:t>
      </w:r>
    </w:p>
    <w:p w:rsidR="00EC6419" w:rsidRPr="00E94CF0" w:rsidRDefault="00EC6419" w:rsidP="000C21D0">
      <w:pPr>
        <w:pStyle w:val="a3"/>
        <w:rPr>
          <w:rFonts w:ascii="Times New Roman" w:hAnsi="Times New Roman" w:cs="Times New Roman"/>
        </w:rPr>
      </w:pPr>
      <w:proofErr w:type="spellStart"/>
      <w:r w:rsidRPr="008A010D">
        <w:rPr>
          <w:rFonts w:ascii="Times New Roman" w:hAnsi="Times New Roman" w:cs="Times New Roman"/>
          <w:i/>
        </w:rPr>
        <w:t>Шахнович</w:t>
      </w:r>
      <w:proofErr w:type="spellEnd"/>
      <w:r w:rsidRPr="008A010D">
        <w:rPr>
          <w:rFonts w:ascii="Times New Roman" w:hAnsi="Times New Roman" w:cs="Times New Roman"/>
          <w:i/>
        </w:rPr>
        <w:t xml:space="preserve"> М.М.</w:t>
      </w:r>
      <w:r w:rsidRPr="008A010D">
        <w:rPr>
          <w:rFonts w:ascii="Times New Roman" w:hAnsi="Times New Roman" w:cs="Times New Roman"/>
        </w:rPr>
        <w:t xml:space="preserve"> Современные проблемы когнитивного религиоведения. Научный аналитический обзор (электронный ресурс, дата обращения 11.03.2013)  </w:t>
      </w:r>
      <w:hyperlink r:id="rId1" w:history="1">
        <w:r w:rsidRPr="00E94CF0">
          <w:rPr>
            <w:rStyle w:val="a7"/>
            <w:rFonts w:ascii="Times New Roman" w:hAnsi="Times New Roman" w:cs="Times New Roman"/>
          </w:rPr>
          <w:t>http://philosophy.spbu.ru/userfiles/science/reviews/Shahnovich%20M.M.%20Sovremennye%20problemy%20kognitivnogo%20religiovedeniya.%20Nauchnyi%20analiticheskii%20obzor.pdf</w:t>
        </w:r>
      </w:hyperlink>
      <w:r w:rsidRPr="00E94CF0">
        <w:rPr>
          <w:rFonts w:ascii="Times New Roman" w:hAnsi="Times New Roman" w:cs="Times New Roman"/>
        </w:rPr>
        <w:t xml:space="preserve"> </w:t>
      </w:r>
    </w:p>
  </w:footnote>
  <w:footnote w:id="2">
    <w:p w:rsidR="00EC6419" w:rsidRPr="00047E74" w:rsidRDefault="00EC6419">
      <w:pPr>
        <w:pStyle w:val="a3"/>
        <w:rPr>
          <w:rFonts w:ascii="Times New Roman" w:hAnsi="Times New Roman" w:cs="Times New Roman"/>
        </w:rPr>
      </w:pPr>
      <w:r w:rsidRPr="00047E74">
        <w:rPr>
          <w:rStyle w:val="a6"/>
          <w:rFonts w:ascii="Times New Roman" w:hAnsi="Times New Roman" w:cs="Times New Roman"/>
        </w:rPr>
        <w:footnoteRef/>
      </w:r>
      <w:r w:rsidRPr="00047E74">
        <w:rPr>
          <w:rFonts w:ascii="Times New Roman" w:hAnsi="Times New Roman" w:cs="Times New Roman"/>
        </w:rPr>
        <w:t xml:space="preserve"> </w:t>
      </w:r>
      <w:proofErr w:type="spellStart"/>
      <w:r w:rsidRPr="00047E74">
        <w:rPr>
          <w:rFonts w:ascii="Times New Roman" w:hAnsi="Times New Roman" w:cs="Times New Roman"/>
          <w:i/>
        </w:rPr>
        <w:t>Буайе</w:t>
      </w:r>
      <w:proofErr w:type="spellEnd"/>
      <w:r w:rsidRPr="00047E74">
        <w:rPr>
          <w:rFonts w:ascii="Times New Roman" w:hAnsi="Times New Roman" w:cs="Times New Roman"/>
          <w:i/>
        </w:rPr>
        <w:t xml:space="preserve"> П</w:t>
      </w:r>
      <w:r w:rsidRPr="00047E74">
        <w:rPr>
          <w:rFonts w:ascii="Times New Roman" w:hAnsi="Times New Roman" w:cs="Times New Roman"/>
        </w:rPr>
        <w:t xml:space="preserve">. Объясняя религию. Природа религиозного мышления. Альпина Нон-фикшн, 2017. </w:t>
      </w:r>
    </w:p>
  </w:footnote>
  <w:footnote w:id="3">
    <w:p w:rsidR="00EC6419" w:rsidRPr="00E94CF0" w:rsidRDefault="00EC6419" w:rsidP="000C21D0">
      <w:pPr>
        <w:pStyle w:val="a3"/>
        <w:jc w:val="both"/>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См. например:</w:t>
      </w:r>
      <w:r w:rsidRPr="00E94CF0">
        <w:rPr>
          <w:rFonts w:ascii="Times New Roman" w:hAnsi="Times New Roman" w:cs="Times New Roman"/>
          <w:i/>
        </w:rPr>
        <w:t xml:space="preserve"> </w:t>
      </w:r>
      <w:proofErr w:type="spellStart"/>
      <w:r w:rsidRPr="00E94CF0">
        <w:rPr>
          <w:rFonts w:ascii="Times New Roman" w:hAnsi="Times New Roman" w:cs="Times New Roman"/>
          <w:i/>
        </w:rPr>
        <w:t>Шахнович</w:t>
      </w:r>
      <w:proofErr w:type="spellEnd"/>
      <w:r w:rsidRPr="00E94CF0">
        <w:rPr>
          <w:rFonts w:ascii="Times New Roman" w:hAnsi="Times New Roman" w:cs="Times New Roman"/>
          <w:i/>
        </w:rPr>
        <w:t xml:space="preserve"> М.М.</w:t>
      </w:r>
      <w:r w:rsidRPr="00E94CF0">
        <w:rPr>
          <w:rFonts w:ascii="Times New Roman" w:hAnsi="Times New Roman" w:cs="Times New Roman"/>
        </w:rPr>
        <w:t xml:space="preserve"> Когнитивная наука и исследование религии // Государство, Религия,  Церковь</w:t>
      </w:r>
      <w:r w:rsidRPr="00E94CF0">
        <w:t xml:space="preserve"> </w:t>
      </w:r>
      <w:r w:rsidRPr="00E94CF0">
        <w:rPr>
          <w:rFonts w:ascii="Times New Roman" w:hAnsi="Times New Roman" w:cs="Times New Roman"/>
        </w:rPr>
        <w:t>в России и за рубежом №3 (31)  2013.  С.  32-63</w:t>
      </w:r>
    </w:p>
  </w:footnote>
  <w:footnote w:id="4">
    <w:p w:rsidR="00EC6419" w:rsidRPr="00E94CF0" w:rsidRDefault="00EC6419" w:rsidP="000C21D0">
      <w:pPr>
        <w:pStyle w:val="a3"/>
        <w:jc w:val="both"/>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Межрегиональная Ассоциация Когнитивных Исследований [электронный р</w:t>
      </w:r>
      <w:r>
        <w:rPr>
          <w:rFonts w:ascii="Times New Roman" w:hAnsi="Times New Roman" w:cs="Times New Roman"/>
        </w:rPr>
        <w:t>есурс, дата обращения 15.04.2016</w:t>
      </w:r>
      <w:r w:rsidRPr="00E94CF0">
        <w:rPr>
          <w:rFonts w:ascii="Times New Roman" w:hAnsi="Times New Roman" w:cs="Times New Roman"/>
        </w:rPr>
        <w:t xml:space="preserve">] </w:t>
      </w:r>
      <w:hyperlink r:id="rId2" w:history="1">
        <w:r w:rsidRPr="00096A10">
          <w:rPr>
            <w:rStyle w:val="a7"/>
            <w:rFonts w:ascii="Times New Roman" w:hAnsi="Times New Roman" w:cs="Times New Roman"/>
          </w:rPr>
          <w:t>http://www.cogsci.ru/links.html</w:t>
        </w:r>
      </w:hyperlink>
      <w:r>
        <w:rPr>
          <w:rFonts w:ascii="Times New Roman" w:hAnsi="Times New Roman" w:cs="Times New Roman"/>
        </w:rPr>
        <w:t xml:space="preserve">; </w:t>
      </w:r>
      <w:r w:rsidRPr="00E94CF0">
        <w:rPr>
          <w:rFonts w:ascii="Times New Roman" w:hAnsi="Times New Roman" w:cs="Times New Roman"/>
          <w:i/>
        </w:rPr>
        <w:t>Черниговск</w:t>
      </w:r>
      <w:r>
        <w:rPr>
          <w:rFonts w:ascii="Times New Roman" w:hAnsi="Times New Roman" w:cs="Times New Roman"/>
          <w:i/>
        </w:rPr>
        <w:t xml:space="preserve">ая </w:t>
      </w:r>
      <w:r w:rsidRPr="00E94CF0">
        <w:rPr>
          <w:rFonts w:ascii="Times New Roman" w:hAnsi="Times New Roman" w:cs="Times New Roman"/>
          <w:i/>
        </w:rPr>
        <w:t>Т.В.</w:t>
      </w:r>
      <w:r w:rsidRPr="00E94CF0">
        <w:rPr>
          <w:rFonts w:ascii="Times New Roman" w:hAnsi="Times New Roman" w:cs="Times New Roman"/>
        </w:rPr>
        <w:t xml:space="preserve"> Нить Ариадны и пирожные Мадлен: нейронная сеть и сознание// В мире науки [04] апрель 2012. С.40-47</w:t>
      </w:r>
      <w:r>
        <w:rPr>
          <w:rFonts w:ascii="Times New Roman" w:hAnsi="Times New Roman" w:cs="Times New Roman"/>
        </w:rPr>
        <w:t>.</w:t>
      </w:r>
    </w:p>
  </w:footnote>
  <w:footnote w:id="5">
    <w:p w:rsidR="00EC6419" w:rsidRPr="00E94CF0" w:rsidRDefault="00EC6419" w:rsidP="000C21D0">
      <w:pPr>
        <w:pStyle w:val="a3"/>
        <w:jc w:val="both"/>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w:t>
      </w:r>
      <w:r w:rsidRPr="008A010D">
        <w:rPr>
          <w:rFonts w:ascii="Times New Roman" w:hAnsi="Times New Roman" w:cs="Times New Roman"/>
        </w:rPr>
        <w:t xml:space="preserve">См., например, переводы работ Й. </w:t>
      </w:r>
      <w:proofErr w:type="spellStart"/>
      <w:r w:rsidRPr="008A010D">
        <w:rPr>
          <w:rFonts w:ascii="Times New Roman" w:hAnsi="Times New Roman" w:cs="Times New Roman"/>
        </w:rPr>
        <w:t>С</w:t>
      </w:r>
      <w:r w:rsidRPr="007473A2">
        <w:rPr>
          <w:rFonts w:ascii="Times New Roman" w:hAnsi="Times New Roman" w:cs="Times New Roman"/>
        </w:rPr>
        <w:t>ё</w:t>
      </w:r>
      <w:r>
        <w:rPr>
          <w:rFonts w:ascii="Times New Roman" w:hAnsi="Times New Roman" w:cs="Times New Roman"/>
        </w:rPr>
        <w:t>ренсена</w:t>
      </w:r>
      <w:proofErr w:type="spellEnd"/>
      <w:r>
        <w:rPr>
          <w:rFonts w:ascii="Times New Roman" w:hAnsi="Times New Roman" w:cs="Times New Roman"/>
        </w:rPr>
        <w:t xml:space="preserve"> «</w:t>
      </w:r>
      <w:r w:rsidRPr="008A010D">
        <w:rPr>
          <w:rFonts w:ascii="Times New Roman" w:hAnsi="Times New Roman" w:cs="Times New Roman"/>
        </w:rPr>
        <w:t>Религия в сознании: обзорная статья о когнитивном религиоведении</w:t>
      </w:r>
      <w:r>
        <w:rPr>
          <w:rFonts w:ascii="Times New Roman" w:hAnsi="Times New Roman" w:cs="Times New Roman"/>
        </w:rPr>
        <w:t>» /</w:t>
      </w:r>
      <w:r w:rsidRPr="008A010D">
        <w:rPr>
          <w:rFonts w:ascii="Times New Roman" w:hAnsi="Times New Roman" w:cs="Times New Roman"/>
        </w:rPr>
        <w:t xml:space="preserve">/ Пер. с англ. и прим. К. </w:t>
      </w:r>
      <w:proofErr w:type="spellStart"/>
      <w:r w:rsidRPr="008A010D">
        <w:rPr>
          <w:rFonts w:ascii="Times New Roman" w:hAnsi="Times New Roman" w:cs="Times New Roman"/>
        </w:rPr>
        <w:t>Дараган</w:t>
      </w:r>
      <w:proofErr w:type="spellEnd"/>
      <w:r w:rsidRPr="008A010D">
        <w:rPr>
          <w:rFonts w:ascii="Times New Roman" w:hAnsi="Times New Roman" w:cs="Times New Roman"/>
        </w:rPr>
        <w:t>, Т. Малевич (электронный р</w:t>
      </w:r>
      <w:r>
        <w:rPr>
          <w:rFonts w:ascii="Times New Roman" w:hAnsi="Times New Roman" w:cs="Times New Roman"/>
        </w:rPr>
        <w:t>есурс, дата обращения 12.04.2016</w:t>
      </w:r>
      <w:r w:rsidRPr="008A010D">
        <w:rPr>
          <w:rFonts w:ascii="Times New Roman" w:hAnsi="Times New Roman" w:cs="Times New Roman"/>
        </w:rPr>
        <w:t xml:space="preserve">) </w:t>
      </w:r>
      <w:hyperlink r:id="rId3" w:history="1">
        <w:r w:rsidRPr="008A010D">
          <w:rPr>
            <w:rStyle w:val="a7"/>
            <w:rFonts w:ascii="Times New Roman" w:hAnsi="Times New Roman" w:cs="Times New Roman"/>
          </w:rPr>
          <w:t>http://religious-life.ru/2013/04/sorensen-religion-in-mind-part1/</w:t>
        </w:r>
      </w:hyperlink>
      <w:r w:rsidRPr="00E94CF0">
        <w:rPr>
          <w:rFonts w:ascii="Times New Roman" w:hAnsi="Times New Roman" w:cs="Times New Roman"/>
        </w:rPr>
        <w:t>.</w:t>
      </w:r>
    </w:p>
  </w:footnote>
  <w:footnote w:id="6">
    <w:p w:rsidR="00EC6419" w:rsidRPr="00F21D41" w:rsidRDefault="00EC6419" w:rsidP="000C21D0">
      <w:pPr>
        <w:pStyle w:val="a3"/>
        <w:rPr>
          <w:lang w:val="en-US"/>
        </w:rPr>
      </w:pPr>
      <w:r>
        <w:rPr>
          <w:rStyle w:val="a6"/>
        </w:rPr>
        <w:footnoteRef/>
      </w:r>
      <w:r w:rsidRPr="00F21D41">
        <w:rPr>
          <w:lang w:val="en-US"/>
        </w:rPr>
        <w:t xml:space="preserve"> </w:t>
      </w:r>
      <w:r w:rsidRPr="008A010D">
        <w:rPr>
          <w:rFonts w:ascii="Times New Roman" w:hAnsi="Times New Roman" w:cs="Times New Roman"/>
          <w:i/>
          <w:iCs/>
          <w:lang w:val="en-US"/>
        </w:rPr>
        <w:t xml:space="preserve">McCauley R., Lawson T. </w:t>
      </w:r>
      <w:r w:rsidRPr="008A010D">
        <w:rPr>
          <w:rFonts w:ascii="Times New Roman" w:hAnsi="Times New Roman" w:cs="Times New Roman"/>
          <w:iCs/>
          <w:lang w:val="en-US"/>
        </w:rPr>
        <w:t>Bringing Ritual to Mind: Psychological Foundations of Cultural Forms. Cambridge</w:t>
      </w:r>
      <w:r w:rsidRPr="00F56B11">
        <w:rPr>
          <w:rFonts w:ascii="Times New Roman" w:hAnsi="Times New Roman" w:cs="Times New Roman"/>
          <w:iCs/>
          <w:lang w:val="en-US"/>
        </w:rPr>
        <w:t xml:space="preserve"> </w:t>
      </w:r>
      <w:r w:rsidRPr="008A010D">
        <w:rPr>
          <w:rFonts w:ascii="Times New Roman" w:hAnsi="Times New Roman" w:cs="Times New Roman"/>
          <w:iCs/>
          <w:lang w:val="en-US"/>
        </w:rPr>
        <w:t>University</w:t>
      </w:r>
      <w:r w:rsidRPr="00F56B11">
        <w:rPr>
          <w:rFonts w:ascii="Times New Roman" w:hAnsi="Times New Roman" w:cs="Times New Roman"/>
          <w:iCs/>
          <w:lang w:val="en-US"/>
        </w:rPr>
        <w:t xml:space="preserve"> </w:t>
      </w:r>
      <w:r w:rsidRPr="008A010D">
        <w:rPr>
          <w:rFonts w:ascii="Times New Roman" w:hAnsi="Times New Roman" w:cs="Times New Roman"/>
          <w:iCs/>
          <w:lang w:val="en-US"/>
        </w:rPr>
        <w:t>Press</w:t>
      </w:r>
      <w:r w:rsidRPr="00F56B11">
        <w:rPr>
          <w:rFonts w:ascii="Times New Roman" w:hAnsi="Times New Roman" w:cs="Times New Roman"/>
          <w:iCs/>
          <w:lang w:val="en-US"/>
        </w:rPr>
        <w:t>, 2002</w:t>
      </w:r>
    </w:p>
  </w:footnote>
  <w:footnote w:id="7">
    <w:p w:rsidR="00EC6419" w:rsidRPr="00E94CF0" w:rsidRDefault="00EC6419" w:rsidP="000C21D0">
      <w:pPr>
        <w:pStyle w:val="a3"/>
        <w:jc w:val="both"/>
        <w:rPr>
          <w:rFonts w:ascii="Times New Roman" w:hAnsi="Times New Roman" w:cs="Times New Roman"/>
          <w:lang w:val="en-US"/>
        </w:rPr>
      </w:pPr>
      <w:r w:rsidRPr="00E94CF0">
        <w:rPr>
          <w:rStyle w:val="a6"/>
          <w:rFonts w:ascii="Times New Roman" w:hAnsi="Times New Roman" w:cs="Times New Roman"/>
        </w:rPr>
        <w:footnoteRef/>
      </w:r>
      <w:r w:rsidRPr="00E94CF0">
        <w:rPr>
          <w:rFonts w:ascii="Times New Roman" w:hAnsi="Times New Roman" w:cs="Times New Roman"/>
          <w:lang w:val="en-US"/>
        </w:rPr>
        <w:t xml:space="preserve"> </w:t>
      </w:r>
      <w:r w:rsidRPr="00E94CF0">
        <w:rPr>
          <w:rFonts w:ascii="Times New Roman" w:hAnsi="Times New Roman" w:cs="Times New Roman"/>
        </w:rPr>
        <w:t>См</w:t>
      </w:r>
      <w:r w:rsidRPr="00E94CF0">
        <w:rPr>
          <w:rFonts w:ascii="Times New Roman" w:hAnsi="Times New Roman" w:cs="Times New Roman"/>
          <w:lang w:val="en-US"/>
        </w:rPr>
        <w:t xml:space="preserve">.: </w:t>
      </w:r>
      <w:proofErr w:type="spellStart"/>
      <w:r w:rsidRPr="00E94CF0">
        <w:rPr>
          <w:rFonts w:ascii="Times New Roman" w:hAnsi="Times New Roman" w:cs="Times New Roman"/>
          <w:i/>
          <w:lang w:val="en-US"/>
        </w:rPr>
        <w:t>Liénard</w:t>
      </w:r>
      <w:proofErr w:type="spellEnd"/>
      <w:r w:rsidRPr="00E94CF0">
        <w:rPr>
          <w:rFonts w:ascii="Times New Roman" w:hAnsi="Times New Roman" w:cs="Times New Roman"/>
          <w:i/>
          <w:lang w:val="en-US"/>
        </w:rPr>
        <w:t xml:space="preserve"> P., Boyer P.</w:t>
      </w:r>
      <w:r w:rsidRPr="00E94CF0">
        <w:rPr>
          <w:rFonts w:ascii="Times New Roman" w:hAnsi="Times New Roman" w:cs="Times New Roman"/>
          <w:lang w:val="en-US"/>
        </w:rPr>
        <w:t xml:space="preserve"> Whence Collective Rituals? A Cultural Selection Model of Ritualized Behavior // American Anthropologist, vol. 108, No. 4. December 2006</w:t>
      </w:r>
    </w:p>
  </w:footnote>
  <w:footnote w:id="8">
    <w:p w:rsidR="00EC6419" w:rsidRPr="00C86FA1" w:rsidRDefault="00EC6419" w:rsidP="000C21D0">
      <w:pPr>
        <w:pStyle w:val="a3"/>
        <w:rPr>
          <w:rFonts w:ascii="Times New Roman" w:hAnsi="Times New Roman" w:cs="Times New Roman"/>
          <w:lang w:val="en-US"/>
        </w:rPr>
      </w:pPr>
      <w:r w:rsidRPr="00E94CF0">
        <w:rPr>
          <w:rFonts w:ascii="Times New Roman" w:hAnsi="Times New Roman" w:cs="Times New Roman"/>
        </w:rPr>
        <w:footnoteRef/>
      </w:r>
      <w:r w:rsidRPr="00E94CF0">
        <w:rPr>
          <w:rFonts w:ascii="Times New Roman" w:hAnsi="Times New Roman" w:cs="Times New Roman"/>
          <w:lang w:val="en-US"/>
        </w:rPr>
        <w:t xml:space="preserve"> </w:t>
      </w:r>
      <w:r w:rsidRPr="00324CF2">
        <w:rPr>
          <w:rFonts w:ascii="Times New Roman" w:hAnsi="Times New Roman" w:cs="Times New Roman"/>
          <w:i/>
          <w:lang w:val="en-US"/>
        </w:rPr>
        <w:t>Whitehouse, H</w:t>
      </w:r>
      <w:r w:rsidRPr="008A010D">
        <w:rPr>
          <w:rFonts w:ascii="Times New Roman" w:hAnsi="Times New Roman" w:cs="Times New Roman"/>
          <w:lang w:val="en-US"/>
        </w:rPr>
        <w:t xml:space="preserve">. Memorable Religions: Transmission, Codification and Change in Divergent Melanesian Contexts // </w:t>
      </w:r>
      <w:r w:rsidRPr="008A010D">
        <w:rPr>
          <w:rFonts w:ascii="Times New Roman" w:hAnsi="Times New Roman" w:cs="Times New Roman"/>
          <w:iCs/>
          <w:lang w:val="en-US"/>
        </w:rPr>
        <w:t>Man,</w:t>
      </w:r>
      <w:r w:rsidRPr="008A010D">
        <w:rPr>
          <w:rFonts w:ascii="Times New Roman" w:hAnsi="Times New Roman" w:cs="Times New Roman"/>
          <w:i/>
          <w:iCs/>
          <w:lang w:val="en-US"/>
        </w:rPr>
        <w:t xml:space="preserve"> </w:t>
      </w:r>
      <w:r w:rsidRPr="008A010D">
        <w:rPr>
          <w:rFonts w:ascii="Times New Roman" w:hAnsi="Times New Roman" w:cs="Times New Roman"/>
          <w:lang w:val="en-US"/>
        </w:rPr>
        <w:t>New-York S. 27, 1992. Pp</w:t>
      </w:r>
      <w:r w:rsidRPr="00C86FA1">
        <w:rPr>
          <w:rFonts w:ascii="Times New Roman" w:hAnsi="Times New Roman" w:cs="Times New Roman"/>
          <w:lang w:val="en-US"/>
        </w:rPr>
        <w:t>. 777-797</w:t>
      </w:r>
    </w:p>
  </w:footnote>
  <w:footnote w:id="9">
    <w:p w:rsidR="00EC6419" w:rsidRPr="00E94CF0" w:rsidRDefault="00EC6419" w:rsidP="000C21D0">
      <w:pPr>
        <w:pStyle w:val="a3"/>
        <w:jc w:val="both"/>
        <w:rPr>
          <w:rFonts w:ascii="Times New Roman" w:hAnsi="Times New Roman" w:cs="Times New Roman"/>
        </w:rPr>
      </w:pPr>
      <w:r w:rsidRPr="00E94CF0">
        <w:rPr>
          <w:rFonts w:ascii="Times New Roman" w:hAnsi="Times New Roman" w:cs="Times New Roman"/>
        </w:rPr>
        <w:footnoteRef/>
      </w:r>
      <w:r w:rsidRPr="004335F6">
        <w:rPr>
          <w:rFonts w:ascii="Times New Roman" w:hAnsi="Times New Roman" w:cs="Times New Roman"/>
          <w:lang w:val="en-US"/>
        </w:rPr>
        <w:t xml:space="preserve"> </w:t>
      </w:r>
      <w:r w:rsidRPr="00E94CF0">
        <w:rPr>
          <w:rFonts w:ascii="Times New Roman" w:hAnsi="Times New Roman" w:cs="Times New Roman"/>
        </w:rPr>
        <w:t>Например</w:t>
      </w:r>
      <w:r w:rsidRPr="004335F6">
        <w:rPr>
          <w:rFonts w:ascii="Times New Roman" w:hAnsi="Times New Roman" w:cs="Times New Roman"/>
          <w:lang w:val="en-US"/>
        </w:rPr>
        <w:t xml:space="preserve">, </w:t>
      </w:r>
      <w:proofErr w:type="spellStart"/>
      <w:r w:rsidRPr="008A010D">
        <w:rPr>
          <w:rFonts w:ascii="Times New Roman" w:hAnsi="Times New Roman" w:cs="Times New Roman"/>
          <w:i/>
          <w:lang w:val="en-US"/>
        </w:rPr>
        <w:t>Tremlin</w:t>
      </w:r>
      <w:proofErr w:type="spellEnd"/>
      <w:r w:rsidRPr="008A010D">
        <w:rPr>
          <w:rFonts w:ascii="Times New Roman" w:hAnsi="Times New Roman" w:cs="Times New Roman"/>
          <w:i/>
          <w:lang w:val="en-US"/>
        </w:rPr>
        <w:t xml:space="preserve"> T.</w:t>
      </w:r>
      <w:r w:rsidRPr="008A010D">
        <w:rPr>
          <w:rFonts w:ascii="Times New Roman" w:hAnsi="Times New Roman" w:cs="Times New Roman"/>
          <w:lang w:val="en-US"/>
        </w:rPr>
        <w:t xml:space="preserve"> Minds and Gods: The cognitive foundations </w:t>
      </w:r>
      <w:proofErr w:type="gramStart"/>
      <w:r w:rsidRPr="008A010D">
        <w:rPr>
          <w:rFonts w:ascii="Times New Roman" w:hAnsi="Times New Roman" w:cs="Times New Roman"/>
          <w:lang w:val="en-US"/>
        </w:rPr>
        <w:t xml:space="preserve">of </w:t>
      </w:r>
      <w:r w:rsidRPr="00F21D41">
        <w:rPr>
          <w:rFonts w:ascii="Times New Roman" w:hAnsi="Times New Roman" w:cs="Times New Roman"/>
          <w:lang w:val="en-US"/>
        </w:rPr>
        <w:t xml:space="preserve"> </w:t>
      </w:r>
      <w:r w:rsidRPr="008A010D">
        <w:rPr>
          <w:rFonts w:ascii="Times New Roman" w:hAnsi="Times New Roman" w:cs="Times New Roman"/>
          <w:lang w:val="en-US"/>
        </w:rPr>
        <w:t>Religion</w:t>
      </w:r>
      <w:proofErr w:type="gramEnd"/>
      <w:r w:rsidRPr="008A010D">
        <w:rPr>
          <w:rFonts w:ascii="Times New Roman" w:hAnsi="Times New Roman" w:cs="Times New Roman"/>
          <w:lang w:val="en-US"/>
        </w:rPr>
        <w:t>. New</w:t>
      </w:r>
      <w:r w:rsidRPr="00F56B11">
        <w:rPr>
          <w:rFonts w:ascii="Times New Roman" w:hAnsi="Times New Roman" w:cs="Times New Roman"/>
        </w:rPr>
        <w:t xml:space="preserve"> </w:t>
      </w:r>
      <w:r w:rsidRPr="008A010D">
        <w:rPr>
          <w:rFonts w:ascii="Times New Roman" w:hAnsi="Times New Roman" w:cs="Times New Roman"/>
          <w:lang w:val="en-US"/>
        </w:rPr>
        <w:t>York</w:t>
      </w:r>
      <w:r w:rsidRPr="00F56B11">
        <w:rPr>
          <w:rFonts w:ascii="Times New Roman" w:hAnsi="Times New Roman" w:cs="Times New Roman"/>
        </w:rPr>
        <w:t xml:space="preserve">: </w:t>
      </w:r>
      <w:r w:rsidRPr="008A010D">
        <w:rPr>
          <w:rFonts w:ascii="Times New Roman" w:hAnsi="Times New Roman" w:cs="Times New Roman"/>
          <w:lang w:val="en-US"/>
        </w:rPr>
        <w:t>Oxford</w:t>
      </w:r>
      <w:r w:rsidRPr="00F56B11">
        <w:rPr>
          <w:rFonts w:ascii="Times New Roman" w:hAnsi="Times New Roman" w:cs="Times New Roman"/>
        </w:rPr>
        <w:t xml:space="preserve"> </w:t>
      </w:r>
      <w:r w:rsidRPr="008A010D">
        <w:rPr>
          <w:rFonts w:ascii="Times New Roman" w:hAnsi="Times New Roman" w:cs="Times New Roman"/>
          <w:lang w:val="en-US"/>
        </w:rPr>
        <w:t>University</w:t>
      </w:r>
      <w:r w:rsidRPr="00F56B11">
        <w:rPr>
          <w:rFonts w:ascii="Times New Roman" w:hAnsi="Times New Roman" w:cs="Times New Roman"/>
        </w:rPr>
        <w:t xml:space="preserve"> </w:t>
      </w:r>
      <w:r w:rsidRPr="008A010D">
        <w:rPr>
          <w:rFonts w:ascii="Times New Roman" w:hAnsi="Times New Roman" w:cs="Times New Roman"/>
          <w:lang w:val="en-US"/>
        </w:rPr>
        <w:t>Press</w:t>
      </w:r>
      <w:r w:rsidRPr="00F56B11">
        <w:rPr>
          <w:rFonts w:ascii="Times New Roman" w:hAnsi="Times New Roman" w:cs="Times New Roman"/>
        </w:rPr>
        <w:t>, 2006</w:t>
      </w:r>
    </w:p>
  </w:footnote>
  <w:footnote w:id="10">
    <w:p w:rsidR="00EC6419" w:rsidRPr="0077696F" w:rsidRDefault="00EC6419" w:rsidP="0077696F">
      <w:pPr>
        <w:autoSpaceDE w:val="0"/>
        <w:autoSpaceDN w:val="0"/>
        <w:adjustRightInd w:val="0"/>
        <w:spacing w:after="0" w:line="240" w:lineRule="auto"/>
        <w:rPr>
          <w:rFonts w:ascii="Times New Roman" w:eastAsia="Newton-Italic" w:hAnsi="Times New Roman" w:cs="Times New Roman"/>
        </w:rPr>
      </w:pPr>
      <w:r w:rsidRPr="0077696F">
        <w:rPr>
          <w:rStyle w:val="a6"/>
          <w:rFonts w:ascii="Times New Roman" w:hAnsi="Times New Roman" w:cs="Times New Roman"/>
        </w:rPr>
        <w:footnoteRef/>
      </w:r>
      <w:r w:rsidRPr="0077696F">
        <w:rPr>
          <w:rFonts w:ascii="Times New Roman" w:hAnsi="Times New Roman" w:cs="Times New Roman"/>
        </w:rPr>
        <w:t xml:space="preserve"> См., в частности, работу </w:t>
      </w:r>
      <w:proofErr w:type="spellStart"/>
      <w:r w:rsidRPr="0077696F">
        <w:rPr>
          <w:rFonts w:ascii="Times New Roman" w:hAnsi="Times New Roman" w:cs="Times New Roman"/>
          <w:i/>
        </w:rPr>
        <w:t>Шахнович</w:t>
      </w:r>
      <w:proofErr w:type="spellEnd"/>
      <w:r w:rsidRPr="0077696F">
        <w:rPr>
          <w:rFonts w:ascii="Times New Roman" w:hAnsi="Times New Roman" w:cs="Times New Roman"/>
          <w:i/>
        </w:rPr>
        <w:t xml:space="preserve"> М.М.</w:t>
      </w:r>
      <w:r w:rsidRPr="0077696F">
        <w:rPr>
          <w:rFonts w:ascii="Times New Roman" w:hAnsi="Times New Roman" w:cs="Times New Roman"/>
        </w:rPr>
        <w:t xml:space="preserve"> Л.Я. </w:t>
      </w:r>
      <w:proofErr w:type="spellStart"/>
      <w:r w:rsidRPr="0077696F">
        <w:rPr>
          <w:rFonts w:ascii="Times New Roman" w:hAnsi="Times New Roman" w:cs="Times New Roman"/>
        </w:rPr>
        <w:t>Штернберг</w:t>
      </w:r>
      <w:proofErr w:type="spellEnd"/>
      <w:r w:rsidRPr="0077696F">
        <w:rPr>
          <w:rFonts w:ascii="Times New Roman" w:hAnsi="Times New Roman" w:cs="Times New Roman"/>
        </w:rPr>
        <w:t xml:space="preserve"> и «наука о религии»</w:t>
      </w:r>
      <w:r>
        <w:rPr>
          <w:rFonts w:ascii="Times New Roman" w:hAnsi="Times New Roman" w:cs="Times New Roman"/>
        </w:rPr>
        <w:t>//</w:t>
      </w:r>
      <w:r w:rsidRPr="0077696F">
        <w:rPr>
          <w:rFonts w:ascii="Times New Roman" w:hAnsi="Times New Roman" w:cs="Times New Roman"/>
        </w:rPr>
        <w:t xml:space="preserve"> Лев </w:t>
      </w:r>
      <w:proofErr w:type="spellStart"/>
      <w:r w:rsidRPr="0077696F">
        <w:rPr>
          <w:rFonts w:ascii="Times New Roman" w:hAnsi="Times New Roman" w:cs="Times New Roman"/>
        </w:rPr>
        <w:t>Штернберг</w:t>
      </w:r>
      <w:proofErr w:type="spellEnd"/>
      <w:r w:rsidRPr="0077696F">
        <w:rPr>
          <w:rFonts w:ascii="Times New Roman" w:hAnsi="Times New Roman" w:cs="Times New Roman"/>
        </w:rPr>
        <w:t xml:space="preserve"> — гражданин, ученый, педагог. К 150-летию со дня рождения. СПб</w:t>
      </w:r>
      <w:proofErr w:type="gramStart"/>
      <w:r w:rsidRPr="0077696F">
        <w:rPr>
          <w:rFonts w:ascii="Times New Roman" w:hAnsi="Times New Roman" w:cs="Times New Roman"/>
        </w:rPr>
        <w:t xml:space="preserve">., </w:t>
      </w:r>
      <w:proofErr w:type="gramEnd"/>
      <w:r w:rsidRPr="0077696F">
        <w:rPr>
          <w:rFonts w:ascii="Times New Roman" w:hAnsi="Times New Roman" w:cs="Times New Roman"/>
        </w:rPr>
        <w:t xml:space="preserve">2012. Стр. 190-199, а также </w:t>
      </w:r>
      <w:proofErr w:type="spellStart"/>
      <w:r w:rsidRPr="0077696F">
        <w:rPr>
          <w:rFonts w:ascii="Times New Roman" w:eastAsia="Newton-Italic" w:hAnsi="Times New Roman" w:cs="Times New Roman"/>
          <w:i/>
          <w:iCs/>
        </w:rPr>
        <w:t>Горевой</w:t>
      </w:r>
      <w:proofErr w:type="spellEnd"/>
      <w:r w:rsidRPr="0077696F">
        <w:rPr>
          <w:rFonts w:ascii="Times New Roman" w:eastAsia="Newton-Italic" w:hAnsi="Times New Roman" w:cs="Times New Roman"/>
          <w:i/>
          <w:iCs/>
        </w:rPr>
        <w:t xml:space="preserve"> Д.А.</w:t>
      </w:r>
      <w:r w:rsidRPr="0077696F">
        <w:rPr>
          <w:rFonts w:ascii="Times New Roman" w:eastAsia="Newton-Italic" w:hAnsi="Times New Roman" w:cs="Times New Roman"/>
        </w:rPr>
        <w:t>Комплекс «антропоморфной проекции» и его роль в происхождении религии: российская антропологическая школа и когнитивное религиоведение. Психология религии: между теорией и эмпирикой. М.: Изд. ПСТГУ, 2016. Стр. 170-183.</w:t>
      </w:r>
    </w:p>
  </w:footnote>
  <w:footnote w:id="11">
    <w:p w:rsidR="00EC6419" w:rsidRPr="00E94CF0" w:rsidRDefault="00EC6419" w:rsidP="00806D76">
      <w:pPr>
        <w:pStyle w:val="a3"/>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См. подробнее: </w:t>
      </w:r>
      <w:proofErr w:type="spellStart"/>
      <w:r w:rsidRPr="00E94CF0">
        <w:rPr>
          <w:rFonts w:ascii="Times New Roman" w:hAnsi="Times New Roman" w:cs="Times New Roman"/>
          <w:i/>
        </w:rPr>
        <w:t>Тайлор</w:t>
      </w:r>
      <w:proofErr w:type="spellEnd"/>
      <w:r w:rsidRPr="00E94CF0">
        <w:rPr>
          <w:rFonts w:ascii="Times New Roman" w:hAnsi="Times New Roman" w:cs="Times New Roman"/>
          <w:i/>
        </w:rPr>
        <w:t xml:space="preserve"> Э</w:t>
      </w:r>
      <w:r w:rsidRPr="00E94CF0">
        <w:rPr>
          <w:rFonts w:ascii="Times New Roman" w:hAnsi="Times New Roman" w:cs="Times New Roman"/>
        </w:rPr>
        <w:t>. Первобытная культура М.: Государственное издательство политической литературы, 1989</w:t>
      </w:r>
    </w:p>
  </w:footnote>
  <w:footnote w:id="12">
    <w:p w:rsidR="00EC6419" w:rsidRPr="00E94CF0" w:rsidRDefault="00EC6419" w:rsidP="00806D76">
      <w:pPr>
        <w:pStyle w:val="a3"/>
        <w:rPr>
          <w:rFonts w:ascii="Times New Roman" w:hAnsi="Times New Roman" w:cs="Times New Roman"/>
          <w:lang w:val="en-US"/>
        </w:rPr>
      </w:pPr>
      <w:r w:rsidRPr="00E94CF0">
        <w:rPr>
          <w:rStyle w:val="a6"/>
          <w:rFonts w:ascii="Times New Roman" w:hAnsi="Times New Roman" w:cs="Times New Roman"/>
        </w:rPr>
        <w:footnoteRef/>
      </w:r>
      <w:r w:rsidRPr="00F56B11">
        <w:rPr>
          <w:rFonts w:ascii="Times New Roman" w:hAnsi="Times New Roman" w:cs="Times New Roman"/>
          <w:lang w:val="en-US"/>
        </w:rPr>
        <w:t xml:space="preserve"> </w:t>
      </w:r>
      <w:r w:rsidRPr="00E94CF0">
        <w:rPr>
          <w:rFonts w:ascii="Times New Roman" w:hAnsi="Times New Roman" w:cs="Times New Roman"/>
        </w:rPr>
        <w:t>См</w:t>
      </w:r>
      <w:r w:rsidRPr="00F56B11">
        <w:rPr>
          <w:rFonts w:ascii="Times New Roman" w:hAnsi="Times New Roman" w:cs="Times New Roman"/>
          <w:lang w:val="en-US"/>
        </w:rPr>
        <w:t>.:</w:t>
      </w:r>
      <w:r w:rsidRPr="00F56B11">
        <w:rPr>
          <w:rFonts w:ascii="Times New Roman" w:hAnsi="Times New Roman" w:cs="Times New Roman"/>
          <w:i/>
          <w:lang w:val="en-US"/>
        </w:rPr>
        <w:t xml:space="preserve"> </w:t>
      </w:r>
      <w:proofErr w:type="spellStart"/>
      <w:r w:rsidRPr="00E94CF0">
        <w:rPr>
          <w:rFonts w:ascii="Times New Roman" w:hAnsi="Times New Roman" w:cs="Times New Roman"/>
          <w:i/>
          <w:lang w:val="en-US"/>
        </w:rPr>
        <w:t>Premack</w:t>
      </w:r>
      <w:proofErr w:type="spellEnd"/>
      <w:r w:rsidRPr="00E94CF0">
        <w:rPr>
          <w:rFonts w:ascii="Times New Roman" w:hAnsi="Times New Roman" w:cs="Times New Roman"/>
          <w:i/>
          <w:lang w:val="en-US"/>
        </w:rPr>
        <w:t>, D. G</w:t>
      </w:r>
      <w:r w:rsidRPr="00E94CF0">
        <w:rPr>
          <w:rFonts w:ascii="Times New Roman" w:hAnsi="Times New Roman" w:cs="Times New Roman"/>
          <w:lang w:val="en-US"/>
        </w:rPr>
        <w:t xml:space="preserve">. and </w:t>
      </w:r>
      <w:r w:rsidRPr="00E94CF0">
        <w:rPr>
          <w:rFonts w:ascii="Times New Roman" w:hAnsi="Times New Roman" w:cs="Times New Roman"/>
          <w:i/>
          <w:lang w:val="en-US"/>
        </w:rPr>
        <w:t>Woodruff, G.</w:t>
      </w:r>
      <w:r w:rsidRPr="00E94CF0">
        <w:rPr>
          <w:rFonts w:ascii="Times New Roman" w:hAnsi="Times New Roman" w:cs="Times New Roman"/>
          <w:lang w:val="en-US"/>
        </w:rPr>
        <w:t xml:space="preserve"> Does the chimpanzee have a theory of mind? </w:t>
      </w:r>
      <w:r w:rsidRPr="00E94CF0">
        <w:rPr>
          <w:rFonts w:ascii="Times New Roman" w:hAnsi="Times New Roman" w:cs="Times New Roman"/>
          <w:iCs/>
          <w:lang w:val="en-US"/>
        </w:rPr>
        <w:t>Behavioral and Brain Sciences, 1,</w:t>
      </w:r>
      <w:r w:rsidRPr="00E94CF0">
        <w:rPr>
          <w:rFonts w:ascii="Times New Roman" w:hAnsi="Times New Roman" w:cs="Times New Roman"/>
          <w:lang w:val="en-US"/>
        </w:rPr>
        <w:t> 1978, PP. 515—526</w:t>
      </w:r>
    </w:p>
  </w:footnote>
  <w:footnote w:id="13">
    <w:p w:rsidR="00EC6419" w:rsidRPr="00E94CF0" w:rsidRDefault="00EC6419" w:rsidP="00806D76">
      <w:pPr>
        <w:pStyle w:val="a3"/>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lang w:val="en-US"/>
        </w:rPr>
        <w:t xml:space="preserve"> </w:t>
      </w:r>
      <w:r w:rsidRPr="00E94CF0">
        <w:rPr>
          <w:rFonts w:ascii="Times New Roman" w:hAnsi="Times New Roman" w:cs="Times New Roman"/>
        </w:rPr>
        <w:t>См</w:t>
      </w:r>
      <w:r w:rsidRPr="00E94CF0">
        <w:rPr>
          <w:rFonts w:ascii="Times New Roman" w:hAnsi="Times New Roman" w:cs="Times New Roman"/>
          <w:lang w:val="en-US"/>
        </w:rPr>
        <w:t xml:space="preserve">. </w:t>
      </w:r>
      <w:r w:rsidRPr="00E94CF0">
        <w:rPr>
          <w:rFonts w:ascii="Times New Roman" w:hAnsi="Times New Roman" w:cs="Times New Roman"/>
        </w:rPr>
        <w:t>подробнее</w:t>
      </w:r>
      <w:r w:rsidRPr="00E94CF0">
        <w:rPr>
          <w:rFonts w:ascii="Times New Roman" w:hAnsi="Times New Roman" w:cs="Times New Roman"/>
          <w:lang w:val="en-US"/>
        </w:rPr>
        <w:t xml:space="preserve">: </w:t>
      </w:r>
      <w:proofErr w:type="spellStart"/>
      <w:r w:rsidRPr="00E94CF0">
        <w:rPr>
          <w:rFonts w:ascii="Times New Roman" w:hAnsi="Times New Roman" w:cs="Times New Roman"/>
          <w:i/>
          <w:iCs/>
        </w:rPr>
        <w:t>Фрэзер</w:t>
      </w:r>
      <w:proofErr w:type="spellEnd"/>
      <w:r w:rsidRPr="00E94CF0">
        <w:rPr>
          <w:rFonts w:ascii="Times New Roman" w:hAnsi="Times New Roman" w:cs="Times New Roman"/>
          <w:i/>
          <w:iCs/>
          <w:lang w:val="en-US"/>
        </w:rPr>
        <w:t xml:space="preserve"> </w:t>
      </w:r>
      <w:r w:rsidRPr="00E94CF0">
        <w:rPr>
          <w:rFonts w:ascii="Times New Roman" w:hAnsi="Times New Roman" w:cs="Times New Roman"/>
          <w:i/>
          <w:iCs/>
        </w:rPr>
        <w:t>Дж</w:t>
      </w:r>
      <w:r w:rsidRPr="00E94CF0">
        <w:rPr>
          <w:rFonts w:ascii="Times New Roman" w:hAnsi="Times New Roman" w:cs="Times New Roman"/>
          <w:i/>
          <w:iCs/>
          <w:lang w:val="en-US"/>
        </w:rPr>
        <w:t>.</w:t>
      </w:r>
      <w:r w:rsidRPr="00E94CF0">
        <w:rPr>
          <w:rFonts w:ascii="Times New Roman" w:hAnsi="Times New Roman" w:cs="Times New Roman"/>
          <w:lang w:val="en-US"/>
        </w:rPr>
        <w:t> </w:t>
      </w:r>
      <w:r w:rsidRPr="00E94CF0">
        <w:rPr>
          <w:rFonts w:ascii="Times New Roman" w:hAnsi="Times New Roman" w:cs="Times New Roman"/>
        </w:rPr>
        <w:t>Золотая</w:t>
      </w:r>
      <w:r w:rsidRPr="00E94CF0">
        <w:rPr>
          <w:rFonts w:ascii="Times New Roman" w:hAnsi="Times New Roman" w:cs="Times New Roman"/>
          <w:lang w:val="en-US"/>
        </w:rPr>
        <w:t xml:space="preserve"> </w:t>
      </w:r>
      <w:r w:rsidRPr="00E94CF0">
        <w:rPr>
          <w:rFonts w:ascii="Times New Roman" w:hAnsi="Times New Roman" w:cs="Times New Roman"/>
        </w:rPr>
        <w:t>ветвь</w:t>
      </w:r>
      <w:r w:rsidRPr="00E94CF0">
        <w:rPr>
          <w:rFonts w:ascii="Times New Roman" w:hAnsi="Times New Roman" w:cs="Times New Roman"/>
          <w:lang w:val="en-US"/>
        </w:rPr>
        <w:t xml:space="preserve">. </w:t>
      </w:r>
      <w:r w:rsidRPr="00E94CF0">
        <w:rPr>
          <w:rFonts w:ascii="Times New Roman" w:hAnsi="Times New Roman" w:cs="Times New Roman"/>
        </w:rPr>
        <w:t>Исследование магии и религии. М.:</w:t>
      </w:r>
      <w:r w:rsidRPr="00E94CF0">
        <w:rPr>
          <w:rFonts w:ascii="Times New Roman" w:hAnsi="Times New Roman" w:cs="Times New Roman"/>
          <w:lang w:val="en-US"/>
        </w:rPr>
        <w:t> </w:t>
      </w:r>
      <w:r w:rsidRPr="00E94CF0">
        <w:rPr>
          <w:rFonts w:ascii="Times New Roman" w:hAnsi="Times New Roman" w:cs="Times New Roman"/>
        </w:rPr>
        <w:t>Политиздат, 1980.</w:t>
      </w:r>
    </w:p>
  </w:footnote>
  <w:footnote w:id="14">
    <w:p w:rsidR="00EC6419" w:rsidRPr="00E94CF0" w:rsidRDefault="00EC6419" w:rsidP="00806D76">
      <w:pPr>
        <w:pStyle w:val="a3"/>
        <w:contextualSpacing/>
        <w:rPr>
          <w:rFonts w:ascii="Times New Roman" w:hAnsi="Times New Roman" w:cs="Times New Roman"/>
          <w:i/>
          <w:iCs/>
        </w:rPr>
      </w:pPr>
      <w:r w:rsidRPr="00E94CF0">
        <w:rPr>
          <w:rStyle w:val="a6"/>
          <w:rFonts w:ascii="Times New Roman" w:hAnsi="Times New Roman" w:cs="Times New Roman"/>
        </w:rPr>
        <w:footnoteRef/>
      </w:r>
      <w:r w:rsidRPr="00E94CF0">
        <w:rPr>
          <w:rFonts w:ascii="Times New Roman" w:hAnsi="Times New Roman" w:cs="Times New Roman"/>
          <w:lang w:val="en-US"/>
        </w:rPr>
        <w:t xml:space="preserve"> </w:t>
      </w:r>
      <w:r w:rsidRPr="00E94CF0">
        <w:rPr>
          <w:rFonts w:ascii="Times New Roman" w:hAnsi="Times New Roman" w:cs="Times New Roman"/>
          <w:i/>
          <w:lang w:val="en-US"/>
        </w:rPr>
        <w:t>Leach, Edmund R.</w:t>
      </w:r>
      <w:r w:rsidRPr="00E94CF0">
        <w:rPr>
          <w:rFonts w:ascii="Times New Roman" w:hAnsi="Times New Roman" w:cs="Times New Roman"/>
          <w:lang w:val="en-US"/>
        </w:rPr>
        <w:t xml:space="preserve"> “Ritual.” </w:t>
      </w:r>
      <w:r w:rsidRPr="00E94CF0">
        <w:rPr>
          <w:rFonts w:ascii="Times New Roman" w:hAnsi="Times New Roman" w:cs="Times New Roman"/>
          <w:iCs/>
          <w:lang w:val="en-US"/>
        </w:rPr>
        <w:t xml:space="preserve">International </w:t>
      </w:r>
      <w:proofErr w:type="spellStart"/>
      <w:r w:rsidRPr="00E94CF0">
        <w:rPr>
          <w:rFonts w:ascii="Times New Roman" w:hAnsi="Times New Roman" w:cs="Times New Roman"/>
          <w:iCs/>
          <w:lang w:val="en-US"/>
        </w:rPr>
        <w:t>Encyclopaedia</w:t>
      </w:r>
      <w:proofErr w:type="spellEnd"/>
      <w:r w:rsidRPr="00E94CF0">
        <w:rPr>
          <w:rFonts w:ascii="Times New Roman" w:hAnsi="Times New Roman" w:cs="Times New Roman"/>
          <w:iCs/>
          <w:lang w:val="en-US"/>
        </w:rPr>
        <w:t xml:space="preserve"> of the Social Sciences,</w:t>
      </w:r>
      <w:r w:rsidRPr="00E94CF0">
        <w:rPr>
          <w:rFonts w:ascii="Times New Roman" w:hAnsi="Times New Roman" w:cs="Times New Roman"/>
          <w:i/>
          <w:iCs/>
          <w:lang w:val="en-US"/>
        </w:rPr>
        <w:t xml:space="preserve"> </w:t>
      </w:r>
      <w:r w:rsidRPr="00E94CF0">
        <w:rPr>
          <w:rFonts w:ascii="Times New Roman" w:hAnsi="Times New Roman" w:cs="Times New Roman"/>
          <w:lang w:val="en-US"/>
        </w:rPr>
        <w:t xml:space="preserve">edited by David L. Sills, vol. 13. </w:t>
      </w:r>
      <w:proofErr w:type="spellStart"/>
      <w:r w:rsidRPr="00E94CF0">
        <w:rPr>
          <w:rFonts w:ascii="Times New Roman" w:hAnsi="Times New Roman" w:cs="Times New Roman"/>
        </w:rPr>
        <w:t>New</w:t>
      </w:r>
      <w:proofErr w:type="spellEnd"/>
      <w:r w:rsidRPr="00E94CF0">
        <w:rPr>
          <w:rFonts w:ascii="Times New Roman" w:hAnsi="Times New Roman" w:cs="Times New Roman"/>
        </w:rPr>
        <w:t xml:space="preserve"> </w:t>
      </w:r>
      <w:proofErr w:type="spellStart"/>
      <w:r w:rsidRPr="00E94CF0">
        <w:rPr>
          <w:rFonts w:ascii="Times New Roman" w:hAnsi="Times New Roman" w:cs="Times New Roman"/>
        </w:rPr>
        <w:t>York</w:t>
      </w:r>
      <w:proofErr w:type="spellEnd"/>
      <w:r w:rsidRPr="00E94CF0">
        <w:rPr>
          <w:rFonts w:ascii="Times New Roman" w:hAnsi="Times New Roman" w:cs="Times New Roman"/>
        </w:rPr>
        <w:t>,</w:t>
      </w:r>
      <w:r w:rsidRPr="00E94CF0">
        <w:rPr>
          <w:rFonts w:ascii="Times New Roman" w:hAnsi="Times New Roman" w:cs="Times New Roman"/>
          <w:i/>
          <w:iCs/>
        </w:rPr>
        <w:t xml:space="preserve"> </w:t>
      </w:r>
      <w:r w:rsidRPr="00E94CF0">
        <w:rPr>
          <w:rFonts w:ascii="Times New Roman" w:hAnsi="Times New Roman" w:cs="Times New Roman"/>
        </w:rPr>
        <w:t>1968.</w:t>
      </w:r>
    </w:p>
  </w:footnote>
  <w:footnote w:id="15">
    <w:p w:rsidR="00EC6419" w:rsidRPr="00F00590" w:rsidRDefault="00EC6419" w:rsidP="00536EF3">
      <w:pPr>
        <w:autoSpaceDE w:val="0"/>
        <w:autoSpaceDN w:val="0"/>
        <w:adjustRightInd w:val="0"/>
        <w:spacing w:after="0" w:line="240" w:lineRule="auto"/>
        <w:contextualSpacing/>
        <w:rPr>
          <w:rFonts w:ascii="Times New Roman" w:hAnsi="Times New Roman" w:cs="Times New Roman"/>
          <w:sz w:val="20"/>
          <w:szCs w:val="20"/>
        </w:rPr>
      </w:pPr>
      <w:r w:rsidRPr="00F00590">
        <w:rPr>
          <w:rStyle w:val="a6"/>
          <w:rFonts w:ascii="Times New Roman" w:hAnsi="Times New Roman" w:cs="Times New Roman"/>
        </w:rPr>
        <w:footnoteRef/>
      </w:r>
      <w:r w:rsidRPr="00F00590">
        <w:rPr>
          <w:rFonts w:ascii="Times New Roman" w:hAnsi="Times New Roman" w:cs="Times New Roman"/>
        </w:rPr>
        <w:t xml:space="preserve"> </w:t>
      </w:r>
      <w:proofErr w:type="spellStart"/>
      <w:r w:rsidRPr="00F00590">
        <w:rPr>
          <w:rFonts w:ascii="Times New Roman" w:hAnsi="Times New Roman" w:cs="Times New Roman"/>
          <w:bCs/>
          <w:i/>
          <w:sz w:val="20"/>
          <w:szCs w:val="20"/>
        </w:rPr>
        <w:t>Мосс</w:t>
      </w:r>
      <w:proofErr w:type="spellEnd"/>
      <w:r w:rsidRPr="00F00590">
        <w:rPr>
          <w:rFonts w:ascii="Times New Roman" w:hAnsi="Times New Roman" w:cs="Times New Roman"/>
          <w:bCs/>
          <w:i/>
          <w:sz w:val="20"/>
          <w:szCs w:val="20"/>
        </w:rPr>
        <w:t xml:space="preserve"> М</w:t>
      </w:r>
      <w:r w:rsidRPr="00F00590">
        <w:rPr>
          <w:rFonts w:ascii="Times New Roman" w:hAnsi="Times New Roman" w:cs="Times New Roman"/>
          <w:b/>
          <w:bCs/>
          <w:sz w:val="20"/>
          <w:szCs w:val="20"/>
        </w:rPr>
        <w:t xml:space="preserve">. </w:t>
      </w:r>
      <w:r w:rsidRPr="00F00590">
        <w:rPr>
          <w:rFonts w:ascii="Times New Roman" w:hAnsi="Times New Roman" w:cs="Times New Roman"/>
          <w:bCs/>
          <w:sz w:val="20"/>
          <w:szCs w:val="20"/>
        </w:rPr>
        <w:t xml:space="preserve">Очерк о природе и функции жертвоприношения </w:t>
      </w:r>
      <w:r w:rsidRPr="00F00590">
        <w:rPr>
          <w:rFonts w:ascii="Times New Roman" w:hAnsi="Times New Roman" w:cs="Times New Roman"/>
          <w:b/>
          <w:bCs/>
          <w:sz w:val="20"/>
          <w:szCs w:val="20"/>
        </w:rPr>
        <w:t xml:space="preserve">// </w:t>
      </w:r>
      <w:r w:rsidRPr="00F00590">
        <w:rPr>
          <w:rFonts w:ascii="Times New Roman" w:hAnsi="Times New Roman" w:cs="Times New Roman"/>
          <w:sz w:val="20"/>
          <w:szCs w:val="20"/>
        </w:rPr>
        <w:t>Социальные функции священного. Избранные произведения. Перевод с французского под общей редакцией Утехина И. В. СПб, Евразия, 2000.</w:t>
      </w:r>
    </w:p>
  </w:footnote>
  <w:footnote w:id="16">
    <w:p w:rsidR="00EC6419" w:rsidRPr="00104C1B" w:rsidRDefault="00EC6419" w:rsidP="006F3AC2">
      <w:pPr>
        <w:shd w:val="clear" w:color="auto" w:fill="FFFFFF"/>
        <w:spacing w:after="0" w:line="240" w:lineRule="auto"/>
        <w:contextualSpacing/>
        <w:rPr>
          <w:rFonts w:ascii="Times New Roman" w:eastAsia="Times New Roman" w:hAnsi="Times New Roman" w:cs="Times New Roman"/>
          <w:color w:val="000000"/>
          <w:sz w:val="20"/>
          <w:szCs w:val="20"/>
          <w:lang w:eastAsia="ru-RU"/>
        </w:rPr>
      </w:pPr>
      <w:r w:rsidRPr="00104C1B">
        <w:rPr>
          <w:rStyle w:val="a6"/>
          <w:rFonts w:ascii="Times New Roman" w:hAnsi="Times New Roman" w:cs="Times New Roman"/>
          <w:sz w:val="20"/>
          <w:szCs w:val="20"/>
        </w:rPr>
        <w:footnoteRef/>
      </w:r>
      <w:r w:rsidRPr="00104C1B">
        <w:rPr>
          <w:rFonts w:ascii="Times New Roman" w:hAnsi="Times New Roman" w:cs="Times New Roman"/>
          <w:sz w:val="20"/>
          <w:szCs w:val="20"/>
        </w:rPr>
        <w:t xml:space="preserve"> </w:t>
      </w:r>
      <w:proofErr w:type="spellStart"/>
      <w:r w:rsidRPr="00104C1B">
        <w:rPr>
          <w:rFonts w:ascii="Times New Roman" w:hAnsi="Times New Roman" w:cs="Times New Roman"/>
          <w:bCs/>
          <w:i/>
          <w:sz w:val="20"/>
          <w:szCs w:val="20"/>
        </w:rPr>
        <w:t>Рэдклифф-Браун</w:t>
      </w:r>
      <w:proofErr w:type="spellEnd"/>
      <w:r w:rsidRPr="00104C1B">
        <w:rPr>
          <w:rFonts w:ascii="Times New Roman" w:hAnsi="Times New Roman" w:cs="Times New Roman"/>
          <w:bCs/>
          <w:i/>
          <w:sz w:val="20"/>
          <w:szCs w:val="20"/>
        </w:rPr>
        <w:t xml:space="preserve"> А.</w:t>
      </w:r>
      <w:r w:rsidRPr="00104C1B">
        <w:rPr>
          <w:rFonts w:ascii="Times New Roman" w:hAnsi="Times New Roman" w:cs="Times New Roman"/>
          <w:bCs/>
          <w:sz w:val="20"/>
          <w:szCs w:val="20"/>
        </w:rPr>
        <w:t xml:space="preserve"> </w:t>
      </w:r>
      <w:r w:rsidRPr="00104C1B">
        <w:rPr>
          <w:rFonts w:ascii="Times New Roman" w:hAnsi="Times New Roman" w:cs="Times New Roman"/>
          <w:sz w:val="20"/>
          <w:szCs w:val="20"/>
        </w:rPr>
        <w:t>Структура и функция в примитивном обществе</w:t>
      </w:r>
      <w:r>
        <w:rPr>
          <w:rFonts w:ascii="Times New Roman" w:hAnsi="Times New Roman" w:cs="Times New Roman"/>
          <w:sz w:val="20"/>
          <w:szCs w:val="20"/>
        </w:rPr>
        <w:t xml:space="preserve">. </w:t>
      </w:r>
      <w:r w:rsidRPr="00104C1B">
        <w:rPr>
          <w:rFonts w:ascii="Times New Roman" w:hAnsi="Times New Roman" w:cs="Times New Roman"/>
          <w:sz w:val="20"/>
          <w:szCs w:val="20"/>
        </w:rPr>
        <w:t>М.: Восточная литература. 2001</w:t>
      </w:r>
      <w:r>
        <w:rPr>
          <w:rFonts w:ascii="Times New Roman" w:hAnsi="Times New Roman" w:cs="Times New Roman"/>
          <w:sz w:val="20"/>
          <w:szCs w:val="20"/>
        </w:rPr>
        <w:t>.</w:t>
      </w:r>
    </w:p>
  </w:footnote>
  <w:footnote w:id="17">
    <w:p w:rsidR="00EC6419" w:rsidRPr="00104C1B" w:rsidRDefault="00EC6419" w:rsidP="00C61EC7">
      <w:pPr>
        <w:pStyle w:val="a3"/>
        <w:contextualSpacing/>
        <w:rPr>
          <w:rFonts w:ascii="Times New Roman" w:hAnsi="Times New Roman" w:cs="Times New Roman"/>
        </w:rPr>
      </w:pPr>
      <w:r w:rsidRPr="00104C1B">
        <w:rPr>
          <w:rStyle w:val="a6"/>
          <w:rFonts w:ascii="Times New Roman" w:hAnsi="Times New Roman" w:cs="Times New Roman"/>
        </w:rPr>
        <w:footnoteRef/>
      </w:r>
      <w:r w:rsidRPr="00104C1B">
        <w:rPr>
          <w:rFonts w:ascii="Times New Roman" w:hAnsi="Times New Roman" w:cs="Times New Roman"/>
        </w:rPr>
        <w:t xml:space="preserve"> </w:t>
      </w:r>
      <w:r w:rsidRPr="00104C1B">
        <w:rPr>
          <w:rFonts w:ascii="Times New Roman" w:hAnsi="Times New Roman" w:cs="Times New Roman"/>
          <w:i/>
        </w:rPr>
        <w:t>Дуглас М.</w:t>
      </w:r>
      <w:r w:rsidRPr="00104C1B">
        <w:rPr>
          <w:rFonts w:ascii="Times New Roman" w:hAnsi="Times New Roman" w:cs="Times New Roman"/>
        </w:rPr>
        <w:t xml:space="preserve"> Чистота и опасность. Анализ представлений об осквернении и табу. М.: 2000</w:t>
      </w:r>
    </w:p>
  </w:footnote>
  <w:footnote w:id="18">
    <w:p w:rsidR="00EC6419" w:rsidRPr="00C61EC7" w:rsidRDefault="00EC6419" w:rsidP="00C61EC7">
      <w:pPr>
        <w:pStyle w:val="a3"/>
        <w:contextualSpacing/>
        <w:rPr>
          <w:rFonts w:ascii="Times New Roman" w:hAnsi="Times New Roman" w:cs="Times New Roman"/>
        </w:rPr>
      </w:pPr>
      <w:r>
        <w:rPr>
          <w:rStyle w:val="a6"/>
        </w:rPr>
        <w:footnoteRef/>
      </w:r>
      <w:r w:rsidRPr="00E94CF0">
        <w:rPr>
          <w:rFonts w:ascii="Times New Roman" w:hAnsi="Times New Roman" w:cs="Times New Roman"/>
        </w:rPr>
        <w:t xml:space="preserve"> </w:t>
      </w:r>
      <w:r w:rsidRPr="00E94CF0">
        <w:rPr>
          <w:rFonts w:ascii="Times New Roman" w:hAnsi="Times New Roman" w:cs="Times New Roman"/>
          <w:i/>
        </w:rPr>
        <w:t>Тернер В</w:t>
      </w:r>
      <w:r w:rsidRPr="00E94CF0">
        <w:rPr>
          <w:rFonts w:ascii="Times New Roman" w:hAnsi="Times New Roman" w:cs="Times New Roman"/>
        </w:rPr>
        <w:t>. Символ и ритуал. М.: Наука, 1983.</w:t>
      </w:r>
    </w:p>
  </w:footnote>
  <w:footnote w:id="19">
    <w:p w:rsidR="00EC6419" w:rsidRPr="00E94CF0" w:rsidRDefault="00EC6419" w:rsidP="00806D76">
      <w:pPr>
        <w:pStyle w:val="a3"/>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См. подробнее: </w:t>
      </w:r>
      <w:proofErr w:type="spellStart"/>
      <w:r w:rsidRPr="00E94CF0">
        <w:rPr>
          <w:rFonts w:ascii="Times New Roman" w:hAnsi="Times New Roman" w:cs="Times New Roman"/>
          <w:i/>
        </w:rPr>
        <w:t>Гирц</w:t>
      </w:r>
      <w:proofErr w:type="spellEnd"/>
      <w:r w:rsidRPr="00E94CF0">
        <w:rPr>
          <w:rFonts w:ascii="Times New Roman" w:hAnsi="Times New Roman" w:cs="Times New Roman"/>
          <w:i/>
        </w:rPr>
        <w:t xml:space="preserve"> К.</w:t>
      </w:r>
      <w:r w:rsidRPr="00E94CF0">
        <w:rPr>
          <w:rFonts w:ascii="Times New Roman" w:hAnsi="Times New Roman" w:cs="Times New Roman"/>
        </w:rPr>
        <w:t xml:space="preserve"> Интерпретация культур. М., 2004.</w:t>
      </w:r>
    </w:p>
  </w:footnote>
  <w:footnote w:id="20">
    <w:p w:rsidR="00EC6419" w:rsidRPr="00E94CF0" w:rsidRDefault="00EC6419" w:rsidP="00806D76">
      <w:pPr>
        <w:pStyle w:val="a3"/>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См. подробнее: </w:t>
      </w:r>
      <w:r w:rsidRPr="00E94CF0">
        <w:rPr>
          <w:rFonts w:ascii="Times New Roman" w:hAnsi="Times New Roman" w:cs="Times New Roman"/>
          <w:i/>
        </w:rPr>
        <w:t>Тернер В</w:t>
      </w:r>
      <w:r w:rsidRPr="00E94CF0">
        <w:rPr>
          <w:rFonts w:ascii="Times New Roman" w:hAnsi="Times New Roman" w:cs="Times New Roman"/>
        </w:rPr>
        <w:t>.</w:t>
      </w:r>
      <w:r>
        <w:rPr>
          <w:rFonts w:ascii="Times New Roman" w:hAnsi="Times New Roman" w:cs="Times New Roman"/>
        </w:rPr>
        <w:t>,</w:t>
      </w:r>
      <w:r w:rsidRPr="00E94CF0">
        <w:rPr>
          <w:rFonts w:ascii="Times New Roman" w:hAnsi="Times New Roman" w:cs="Times New Roman"/>
        </w:rPr>
        <w:t xml:space="preserve"> </w:t>
      </w:r>
      <w:r>
        <w:rPr>
          <w:rFonts w:ascii="Times New Roman" w:hAnsi="Times New Roman" w:cs="Times New Roman"/>
        </w:rPr>
        <w:t>Указ</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с</w:t>
      </w:r>
      <w:proofErr w:type="gramEnd"/>
      <w:r>
        <w:rPr>
          <w:rFonts w:ascii="Times New Roman" w:hAnsi="Times New Roman" w:cs="Times New Roman"/>
        </w:rPr>
        <w:t>оч.</w:t>
      </w:r>
    </w:p>
  </w:footnote>
  <w:footnote w:id="21">
    <w:p w:rsidR="00EC6419" w:rsidRPr="00E94CF0" w:rsidRDefault="00EC6419" w:rsidP="00806D76">
      <w:pPr>
        <w:pStyle w:val="a3"/>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См. подробнее: </w:t>
      </w:r>
      <w:proofErr w:type="spellStart"/>
      <w:r w:rsidRPr="00E94CF0">
        <w:rPr>
          <w:rFonts w:ascii="Times New Roman" w:hAnsi="Times New Roman" w:cs="Times New Roman"/>
          <w:i/>
        </w:rPr>
        <w:t>Гирц</w:t>
      </w:r>
      <w:proofErr w:type="spellEnd"/>
      <w:r w:rsidRPr="00E94CF0">
        <w:rPr>
          <w:rFonts w:ascii="Times New Roman" w:hAnsi="Times New Roman" w:cs="Times New Roman"/>
          <w:i/>
        </w:rPr>
        <w:t xml:space="preserve"> К</w:t>
      </w:r>
      <w:r w:rsidRPr="00E94CF0">
        <w:rPr>
          <w:rFonts w:ascii="Times New Roman" w:hAnsi="Times New Roman" w:cs="Times New Roman"/>
        </w:rPr>
        <w:t xml:space="preserve">., </w:t>
      </w:r>
      <w:r>
        <w:rPr>
          <w:rFonts w:ascii="Times New Roman" w:hAnsi="Times New Roman" w:cs="Times New Roman"/>
        </w:rPr>
        <w:t>Указ</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с</w:t>
      </w:r>
      <w:proofErr w:type="gramEnd"/>
      <w:r>
        <w:rPr>
          <w:rFonts w:ascii="Times New Roman" w:hAnsi="Times New Roman" w:cs="Times New Roman"/>
        </w:rPr>
        <w:t>оч.</w:t>
      </w:r>
    </w:p>
  </w:footnote>
  <w:footnote w:id="22">
    <w:p w:rsidR="00EC6419" w:rsidRPr="00E94CF0" w:rsidRDefault="00EC6419" w:rsidP="00806D76">
      <w:pPr>
        <w:pStyle w:val="a3"/>
        <w:jc w:val="both"/>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См.: </w:t>
      </w:r>
      <w:r w:rsidRPr="00E94CF0">
        <w:rPr>
          <w:rFonts w:ascii="Times New Roman" w:hAnsi="Times New Roman" w:cs="Times New Roman"/>
          <w:i/>
        </w:rPr>
        <w:t>Лисина Е.А.</w:t>
      </w:r>
      <w:r w:rsidRPr="00E94CF0">
        <w:rPr>
          <w:rFonts w:ascii="Times New Roman" w:hAnsi="Times New Roman" w:cs="Times New Roman"/>
        </w:rPr>
        <w:t xml:space="preserve"> Феномен ритуала в жизни общества: </w:t>
      </w:r>
      <w:proofErr w:type="spellStart"/>
      <w:r w:rsidRPr="00E94CF0">
        <w:rPr>
          <w:rFonts w:ascii="Times New Roman" w:hAnsi="Times New Roman" w:cs="Times New Roman"/>
        </w:rPr>
        <w:t>Автореф</w:t>
      </w:r>
      <w:proofErr w:type="spellEnd"/>
      <w:r w:rsidRPr="00E94CF0">
        <w:rPr>
          <w:rFonts w:ascii="Times New Roman" w:hAnsi="Times New Roman" w:cs="Times New Roman"/>
        </w:rPr>
        <w:t xml:space="preserve">. </w:t>
      </w:r>
      <w:proofErr w:type="spellStart"/>
      <w:r w:rsidRPr="00E94CF0">
        <w:rPr>
          <w:rFonts w:ascii="Times New Roman" w:hAnsi="Times New Roman" w:cs="Times New Roman"/>
        </w:rPr>
        <w:t>дис</w:t>
      </w:r>
      <w:proofErr w:type="spellEnd"/>
      <w:r w:rsidRPr="00E94CF0">
        <w:rPr>
          <w:rFonts w:ascii="Times New Roman" w:hAnsi="Times New Roman" w:cs="Times New Roman"/>
        </w:rPr>
        <w:t>. канд. филос. наук.  Оренбург , 2008.</w:t>
      </w:r>
    </w:p>
  </w:footnote>
  <w:footnote w:id="23">
    <w:p w:rsidR="00EC6419" w:rsidRPr="00E94CF0" w:rsidRDefault="00EC6419" w:rsidP="00806D76">
      <w:pPr>
        <w:pStyle w:val="a3"/>
        <w:jc w:val="both"/>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См. подробнее: </w:t>
      </w:r>
      <w:r w:rsidRPr="00E94CF0">
        <w:rPr>
          <w:rFonts w:ascii="Times New Roman" w:hAnsi="Times New Roman" w:cs="Times New Roman"/>
          <w:i/>
        </w:rPr>
        <w:t>Отто Р.</w:t>
      </w:r>
      <w:r w:rsidRPr="00E94CF0">
        <w:rPr>
          <w:rFonts w:ascii="Times New Roman" w:hAnsi="Times New Roman" w:cs="Times New Roman"/>
        </w:rPr>
        <w:t xml:space="preserve"> Священное. СПб</w:t>
      </w:r>
      <w:proofErr w:type="gramStart"/>
      <w:r w:rsidRPr="00E94CF0">
        <w:rPr>
          <w:rFonts w:ascii="Times New Roman" w:hAnsi="Times New Roman" w:cs="Times New Roman"/>
        </w:rPr>
        <w:t xml:space="preserve">.: </w:t>
      </w:r>
      <w:proofErr w:type="gramEnd"/>
      <w:r w:rsidRPr="00E94CF0">
        <w:rPr>
          <w:rFonts w:ascii="Times New Roman" w:hAnsi="Times New Roman" w:cs="Times New Roman"/>
        </w:rPr>
        <w:t xml:space="preserve">Изд-во Санкт-Петербургского ун-та, 2008; </w:t>
      </w:r>
      <w:proofErr w:type="spellStart"/>
      <w:r w:rsidRPr="00E94CF0">
        <w:rPr>
          <w:rFonts w:ascii="Times New Roman" w:hAnsi="Times New Roman" w:cs="Times New Roman"/>
          <w:i/>
        </w:rPr>
        <w:t>Элиаде</w:t>
      </w:r>
      <w:proofErr w:type="spellEnd"/>
      <w:r w:rsidRPr="00E94CF0">
        <w:rPr>
          <w:rFonts w:ascii="Times New Roman" w:hAnsi="Times New Roman" w:cs="Times New Roman"/>
          <w:i/>
        </w:rPr>
        <w:t xml:space="preserve"> М.</w:t>
      </w:r>
      <w:r w:rsidRPr="00E94CF0">
        <w:rPr>
          <w:rFonts w:ascii="Times New Roman" w:hAnsi="Times New Roman" w:cs="Times New Roman"/>
        </w:rPr>
        <w:t xml:space="preserve"> Священное и Мирское. М.: Изд. МГУ, 1994.</w:t>
      </w:r>
    </w:p>
  </w:footnote>
  <w:footnote w:id="24">
    <w:p w:rsidR="00EC6419" w:rsidRPr="00E94CF0" w:rsidRDefault="00EC6419" w:rsidP="00806D76">
      <w:pPr>
        <w:pStyle w:val="a3"/>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См. подробнее: </w:t>
      </w:r>
      <w:r w:rsidRPr="00E94CF0">
        <w:rPr>
          <w:rFonts w:ascii="Times New Roman" w:hAnsi="Times New Roman" w:cs="Times New Roman"/>
          <w:i/>
        </w:rPr>
        <w:t>Тернер В</w:t>
      </w:r>
      <w:r w:rsidRPr="00E94CF0">
        <w:rPr>
          <w:rFonts w:ascii="Times New Roman" w:hAnsi="Times New Roman" w:cs="Times New Roman"/>
        </w:rPr>
        <w:t>. Символ и Ритуал, М., Наука 1983</w:t>
      </w:r>
    </w:p>
  </w:footnote>
  <w:footnote w:id="25">
    <w:p w:rsidR="00EC6419" w:rsidRPr="00E94CF0" w:rsidRDefault="00EC6419" w:rsidP="00806D76">
      <w:pPr>
        <w:pStyle w:val="a8"/>
        <w:autoSpaceDE w:val="0"/>
        <w:autoSpaceDN w:val="0"/>
        <w:adjustRightInd w:val="0"/>
        <w:spacing w:after="0" w:line="240" w:lineRule="auto"/>
        <w:ind w:left="0"/>
        <w:rPr>
          <w:rFonts w:ascii="Times New Roman" w:hAnsi="Times New Roman" w:cs="Times New Roman"/>
          <w:sz w:val="20"/>
          <w:szCs w:val="20"/>
          <w:lang w:val="en-US"/>
        </w:rPr>
      </w:pPr>
      <w:r w:rsidRPr="00E94CF0">
        <w:rPr>
          <w:rStyle w:val="a6"/>
          <w:rFonts w:ascii="Times New Roman" w:hAnsi="Times New Roman" w:cs="Times New Roman"/>
          <w:sz w:val="20"/>
          <w:szCs w:val="20"/>
        </w:rPr>
        <w:footnoteRef/>
      </w:r>
      <w:r w:rsidRPr="00E94CF0">
        <w:rPr>
          <w:rFonts w:ascii="Times New Roman" w:hAnsi="Times New Roman" w:cs="Times New Roman"/>
          <w:sz w:val="20"/>
          <w:szCs w:val="20"/>
          <w:lang w:val="en-US"/>
        </w:rPr>
        <w:t xml:space="preserve"> </w:t>
      </w:r>
      <w:r w:rsidRPr="00E94CF0">
        <w:rPr>
          <w:rFonts w:ascii="Times New Roman" w:hAnsi="Times New Roman" w:cs="Times New Roman"/>
          <w:sz w:val="20"/>
          <w:szCs w:val="20"/>
        </w:rPr>
        <w:t>См</w:t>
      </w:r>
      <w:r w:rsidRPr="00E94CF0">
        <w:rPr>
          <w:rFonts w:ascii="Times New Roman" w:hAnsi="Times New Roman" w:cs="Times New Roman"/>
          <w:sz w:val="20"/>
          <w:szCs w:val="20"/>
          <w:lang w:val="en-US"/>
        </w:rPr>
        <w:t xml:space="preserve">.: </w:t>
      </w:r>
      <w:r w:rsidRPr="00E94CF0">
        <w:rPr>
          <w:rFonts w:ascii="Times New Roman" w:hAnsi="Times New Roman" w:cs="Times New Roman"/>
          <w:i/>
          <w:sz w:val="20"/>
          <w:szCs w:val="20"/>
          <w:lang w:val="en-US"/>
        </w:rPr>
        <w:t>Rappaport R</w:t>
      </w:r>
      <w:r w:rsidRPr="00E94CF0">
        <w:rPr>
          <w:rFonts w:ascii="Times New Roman" w:hAnsi="Times New Roman" w:cs="Times New Roman"/>
          <w:sz w:val="20"/>
          <w:szCs w:val="20"/>
          <w:lang w:val="en-US"/>
        </w:rPr>
        <w:t xml:space="preserve">. </w:t>
      </w:r>
      <w:proofErr w:type="gramStart"/>
      <w:r w:rsidRPr="00E94CF0">
        <w:rPr>
          <w:rFonts w:ascii="Times New Roman" w:hAnsi="Times New Roman" w:cs="Times New Roman"/>
          <w:sz w:val="20"/>
          <w:szCs w:val="20"/>
          <w:lang w:val="en-US"/>
        </w:rPr>
        <w:t>Ritual and Religion in the Making of Humanity.</w:t>
      </w:r>
      <w:proofErr w:type="gramEnd"/>
      <w:r w:rsidRPr="00E94CF0">
        <w:rPr>
          <w:rFonts w:ascii="Times New Roman" w:hAnsi="Times New Roman" w:cs="Times New Roman"/>
          <w:sz w:val="20"/>
          <w:szCs w:val="20"/>
          <w:lang w:val="en-US"/>
        </w:rPr>
        <w:t xml:space="preserve"> </w:t>
      </w:r>
      <w:proofErr w:type="gramStart"/>
      <w:r w:rsidRPr="00E94CF0">
        <w:rPr>
          <w:rFonts w:ascii="Times New Roman" w:hAnsi="Times New Roman" w:cs="Times New Roman"/>
          <w:sz w:val="20"/>
          <w:szCs w:val="20"/>
          <w:lang w:val="en-US"/>
        </w:rPr>
        <w:t>Cambridge University Press, 1999.</w:t>
      </w:r>
      <w:proofErr w:type="gramEnd"/>
      <w:r w:rsidRPr="00E94CF0">
        <w:rPr>
          <w:rFonts w:ascii="Times New Roman" w:hAnsi="Times New Roman" w:cs="Times New Roman"/>
          <w:sz w:val="20"/>
          <w:szCs w:val="20"/>
          <w:lang w:val="en-US"/>
        </w:rPr>
        <w:t xml:space="preserve"> </w:t>
      </w:r>
      <w:proofErr w:type="gramStart"/>
      <w:r w:rsidRPr="00E94CF0">
        <w:rPr>
          <w:rFonts w:ascii="Times New Roman" w:hAnsi="Times New Roman" w:cs="Times New Roman"/>
          <w:sz w:val="20"/>
          <w:szCs w:val="20"/>
          <w:lang w:val="en-US"/>
        </w:rPr>
        <w:t>P. 3.</w:t>
      </w:r>
      <w:proofErr w:type="gramEnd"/>
      <w:r w:rsidRPr="00E94CF0">
        <w:rPr>
          <w:rFonts w:ascii="Times New Roman" w:hAnsi="Times New Roman" w:cs="Times New Roman"/>
          <w:sz w:val="20"/>
          <w:szCs w:val="20"/>
          <w:lang w:val="en-US"/>
        </w:rPr>
        <w:t xml:space="preserve"> </w:t>
      </w:r>
    </w:p>
  </w:footnote>
  <w:footnote w:id="26">
    <w:p w:rsidR="00EC6419" w:rsidRPr="00E94CF0" w:rsidRDefault="00EC6419" w:rsidP="00806D76">
      <w:pPr>
        <w:pStyle w:val="a3"/>
        <w:rPr>
          <w:rFonts w:ascii="Times New Roman" w:hAnsi="Times New Roman" w:cs="Times New Roman"/>
          <w:lang w:val="en-US"/>
        </w:rPr>
      </w:pPr>
      <w:r w:rsidRPr="00E94CF0">
        <w:rPr>
          <w:rStyle w:val="a6"/>
          <w:rFonts w:ascii="Times New Roman" w:hAnsi="Times New Roman" w:cs="Times New Roman"/>
        </w:rPr>
        <w:footnoteRef/>
      </w:r>
      <w:r w:rsidRPr="00E94CF0">
        <w:rPr>
          <w:rFonts w:ascii="Times New Roman" w:hAnsi="Times New Roman" w:cs="Times New Roman"/>
          <w:lang w:val="en-US"/>
        </w:rPr>
        <w:t xml:space="preserve"> </w:t>
      </w:r>
      <w:proofErr w:type="gramStart"/>
      <w:r w:rsidRPr="00E94CF0">
        <w:rPr>
          <w:rFonts w:ascii="Times New Roman" w:hAnsi="Times New Roman" w:cs="Times New Roman"/>
          <w:i/>
          <w:lang w:val="en-US"/>
        </w:rPr>
        <w:t>Ibid</w:t>
      </w:r>
      <w:r w:rsidRPr="00E94CF0">
        <w:rPr>
          <w:rFonts w:ascii="Times New Roman" w:hAnsi="Times New Roman" w:cs="Times New Roman"/>
          <w:lang w:val="en-US"/>
        </w:rPr>
        <w:t>. P. 24.</w:t>
      </w:r>
      <w:proofErr w:type="gramEnd"/>
    </w:p>
  </w:footnote>
  <w:footnote w:id="27">
    <w:p w:rsidR="00EC6419" w:rsidRPr="00E94CF0" w:rsidRDefault="00EC6419" w:rsidP="00806D76">
      <w:pPr>
        <w:pStyle w:val="a3"/>
        <w:rPr>
          <w:rFonts w:ascii="Times New Roman" w:hAnsi="Times New Roman" w:cs="Times New Roman"/>
          <w:lang w:val="en-US"/>
        </w:rPr>
      </w:pPr>
      <w:r w:rsidRPr="00E94CF0">
        <w:rPr>
          <w:rStyle w:val="a6"/>
          <w:rFonts w:ascii="Times New Roman" w:hAnsi="Times New Roman" w:cs="Times New Roman"/>
        </w:rPr>
        <w:footnoteRef/>
      </w:r>
      <w:r w:rsidRPr="00E94CF0">
        <w:rPr>
          <w:rFonts w:ascii="Times New Roman" w:hAnsi="Times New Roman" w:cs="Times New Roman"/>
          <w:lang w:val="en-US"/>
        </w:rPr>
        <w:t xml:space="preserve"> </w:t>
      </w:r>
      <w:r w:rsidRPr="00E94CF0">
        <w:rPr>
          <w:rFonts w:ascii="Times New Roman" w:hAnsi="Times New Roman" w:cs="Times New Roman"/>
        </w:rPr>
        <w:t>См</w:t>
      </w:r>
      <w:r w:rsidRPr="00E94CF0">
        <w:rPr>
          <w:rFonts w:ascii="Times New Roman" w:hAnsi="Times New Roman" w:cs="Times New Roman"/>
          <w:lang w:val="en-US"/>
        </w:rPr>
        <w:t xml:space="preserve">.:  </w:t>
      </w:r>
      <w:r w:rsidRPr="00E94CF0">
        <w:rPr>
          <w:rFonts w:ascii="Times New Roman" w:hAnsi="Times New Roman" w:cs="Times New Roman"/>
          <w:i/>
          <w:lang w:val="en-US"/>
        </w:rPr>
        <w:t>Ibid</w:t>
      </w:r>
      <w:r w:rsidRPr="00E94CF0">
        <w:rPr>
          <w:rFonts w:ascii="Times New Roman" w:hAnsi="Times New Roman" w:cs="Times New Roman"/>
          <w:lang w:val="en-US"/>
        </w:rPr>
        <w:t xml:space="preserve">. </w:t>
      </w:r>
      <w:proofErr w:type="gramStart"/>
      <w:r w:rsidRPr="00E94CF0">
        <w:rPr>
          <w:rFonts w:ascii="Times New Roman" w:hAnsi="Times New Roman" w:cs="Times New Roman"/>
          <w:lang w:val="en-US"/>
        </w:rPr>
        <w:t>P. 31.</w:t>
      </w:r>
      <w:proofErr w:type="gramEnd"/>
    </w:p>
  </w:footnote>
  <w:footnote w:id="28">
    <w:p w:rsidR="00EC6419" w:rsidRPr="00E94CF0" w:rsidRDefault="00EC6419" w:rsidP="00806D76">
      <w:pPr>
        <w:pStyle w:val="a3"/>
        <w:rPr>
          <w:rFonts w:ascii="Times New Roman" w:hAnsi="Times New Roman" w:cs="Times New Roman"/>
          <w:lang w:val="en-US"/>
        </w:rPr>
      </w:pPr>
      <w:r w:rsidRPr="00E94CF0">
        <w:rPr>
          <w:rStyle w:val="a6"/>
          <w:rFonts w:ascii="Times New Roman" w:hAnsi="Times New Roman" w:cs="Times New Roman"/>
        </w:rPr>
        <w:footnoteRef/>
      </w:r>
      <w:r w:rsidRPr="00E94CF0">
        <w:rPr>
          <w:rFonts w:ascii="Times New Roman" w:hAnsi="Times New Roman" w:cs="Times New Roman"/>
          <w:lang w:val="en-US"/>
        </w:rPr>
        <w:t xml:space="preserve"> </w:t>
      </w:r>
      <w:r w:rsidRPr="00E94CF0">
        <w:rPr>
          <w:rFonts w:ascii="Times New Roman" w:hAnsi="Times New Roman" w:cs="Times New Roman"/>
        </w:rPr>
        <w:t>См</w:t>
      </w:r>
      <w:r w:rsidRPr="00E94CF0">
        <w:rPr>
          <w:rFonts w:ascii="Times New Roman" w:hAnsi="Times New Roman" w:cs="Times New Roman"/>
          <w:lang w:val="en-US"/>
        </w:rPr>
        <w:t xml:space="preserve">. </w:t>
      </w:r>
      <w:r w:rsidRPr="00E94CF0">
        <w:rPr>
          <w:rFonts w:ascii="Times New Roman" w:hAnsi="Times New Roman" w:cs="Times New Roman"/>
        </w:rPr>
        <w:t>подробнее</w:t>
      </w:r>
      <w:r w:rsidRPr="00E94CF0">
        <w:rPr>
          <w:rFonts w:ascii="Times New Roman" w:hAnsi="Times New Roman" w:cs="Times New Roman"/>
          <w:lang w:val="en-US"/>
        </w:rPr>
        <w:t xml:space="preserve">: </w:t>
      </w:r>
      <w:r w:rsidRPr="00E94CF0">
        <w:rPr>
          <w:rFonts w:ascii="Times New Roman" w:hAnsi="Times New Roman" w:cs="Times New Roman"/>
          <w:i/>
          <w:lang w:val="en-US"/>
        </w:rPr>
        <w:t>Ibid</w:t>
      </w:r>
      <w:r w:rsidRPr="00E94CF0">
        <w:rPr>
          <w:rFonts w:ascii="Times New Roman" w:hAnsi="Times New Roman" w:cs="Times New Roman"/>
          <w:lang w:val="en-US"/>
        </w:rPr>
        <w:t>. P. 116</w:t>
      </w:r>
    </w:p>
  </w:footnote>
  <w:footnote w:id="29">
    <w:p w:rsidR="00EC6419" w:rsidRPr="00E94CF0" w:rsidRDefault="00EC6419" w:rsidP="00806D76">
      <w:pPr>
        <w:pStyle w:val="a3"/>
        <w:jc w:val="both"/>
        <w:rPr>
          <w:rFonts w:ascii="Times New Roman" w:hAnsi="Times New Roman" w:cs="Times New Roman"/>
          <w:lang w:val="en-US"/>
        </w:rPr>
      </w:pPr>
      <w:r w:rsidRPr="00E94CF0">
        <w:rPr>
          <w:rStyle w:val="a6"/>
          <w:rFonts w:ascii="Times New Roman" w:hAnsi="Times New Roman" w:cs="Times New Roman"/>
        </w:rPr>
        <w:footnoteRef/>
      </w:r>
      <w:r w:rsidRPr="00E94CF0">
        <w:rPr>
          <w:rFonts w:ascii="Times New Roman" w:hAnsi="Times New Roman" w:cs="Times New Roman"/>
          <w:lang w:val="en-US"/>
        </w:rPr>
        <w:t xml:space="preserve"> </w:t>
      </w:r>
      <w:r w:rsidRPr="00E94CF0">
        <w:rPr>
          <w:rFonts w:ascii="Times New Roman" w:hAnsi="Times New Roman" w:cs="Times New Roman"/>
        </w:rPr>
        <w:t>См</w:t>
      </w:r>
      <w:r w:rsidRPr="00E94CF0">
        <w:rPr>
          <w:rFonts w:ascii="Times New Roman" w:hAnsi="Times New Roman" w:cs="Times New Roman"/>
          <w:lang w:val="en-US"/>
        </w:rPr>
        <w:t>.:</w:t>
      </w:r>
      <w:r w:rsidRPr="00E94CF0">
        <w:rPr>
          <w:rFonts w:ascii="Times New Roman" w:hAnsi="Times New Roman" w:cs="Times New Roman"/>
          <w:bCs/>
          <w:lang w:val="en-US"/>
        </w:rPr>
        <w:t xml:space="preserve"> </w:t>
      </w:r>
      <w:r w:rsidRPr="00E94CF0">
        <w:rPr>
          <w:rFonts w:ascii="Times New Roman" w:hAnsi="Times New Roman" w:cs="Times New Roman"/>
          <w:bCs/>
          <w:i/>
          <w:lang w:val="en-US"/>
        </w:rPr>
        <w:t>Duntley M</w:t>
      </w:r>
      <w:r w:rsidRPr="00E94CF0">
        <w:rPr>
          <w:rFonts w:ascii="Times New Roman" w:hAnsi="Times New Roman" w:cs="Times New Roman"/>
          <w:bCs/>
          <w:lang w:val="en-US"/>
        </w:rPr>
        <w:t>.</w:t>
      </w:r>
      <w:r w:rsidRPr="00E94CF0">
        <w:rPr>
          <w:rFonts w:ascii="Times New Roman" w:hAnsi="Times New Roman" w:cs="Times New Roman"/>
          <w:lang w:val="en-US"/>
        </w:rPr>
        <w:t xml:space="preserve"> Ritual // Encyclopedia of Religion, Second Edition. </w:t>
      </w:r>
      <w:proofErr w:type="gramStart"/>
      <w:r w:rsidRPr="00E94CF0">
        <w:rPr>
          <w:rFonts w:ascii="Times New Roman" w:hAnsi="Times New Roman" w:cs="Times New Roman"/>
          <w:lang w:val="en-US"/>
        </w:rPr>
        <w:t>L. Jones</w:t>
      </w:r>
      <w:r w:rsidRPr="00E94CF0">
        <w:rPr>
          <w:rFonts w:ascii="Times New Roman" w:hAnsi="Times New Roman" w:cs="Times New Roman"/>
          <w:i/>
          <w:lang w:val="en-US"/>
        </w:rPr>
        <w:t xml:space="preserve"> </w:t>
      </w:r>
      <w:r w:rsidRPr="00E94CF0">
        <w:rPr>
          <w:rFonts w:ascii="Times New Roman" w:hAnsi="Times New Roman" w:cs="Times New Roman"/>
          <w:lang w:val="en-US"/>
        </w:rPr>
        <w:t xml:space="preserve">Editor in </w:t>
      </w:r>
      <w:proofErr w:type="spellStart"/>
      <w:r w:rsidRPr="00E94CF0">
        <w:rPr>
          <w:rFonts w:ascii="Times New Roman" w:hAnsi="Times New Roman" w:cs="Times New Roman"/>
          <w:lang w:val="en-US"/>
        </w:rPr>
        <w:t>Cheaf</w:t>
      </w:r>
      <w:proofErr w:type="spellEnd"/>
      <w:r w:rsidRPr="00E94CF0">
        <w:rPr>
          <w:rFonts w:ascii="Times New Roman" w:hAnsi="Times New Roman" w:cs="Times New Roman"/>
          <w:lang w:val="en-US"/>
        </w:rPr>
        <w:t>.</w:t>
      </w:r>
      <w:proofErr w:type="gramEnd"/>
      <w:r w:rsidRPr="00E94CF0">
        <w:rPr>
          <w:rFonts w:ascii="Times New Roman" w:hAnsi="Times New Roman" w:cs="Times New Roman"/>
          <w:lang w:val="en-US"/>
        </w:rPr>
        <w:t xml:space="preserve"> </w:t>
      </w:r>
      <w:proofErr w:type="gramStart"/>
      <w:r w:rsidRPr="00E94CF0">
        <w:rPr>
          <w:rFonts w:ascii="Times New Roman" w:hAnsi="Times New Roman" w:cs="Times New Roman"/>
          <w:lang w:val="en-US"/>
        </w:rPr>
        <w:t>Vol. 11.</w:t>
      </w:r>
      <w:proofErr w:type="gramEnd"/>
      <w:r w:rsidRPr="00E94CF0">
        <w:rPr>
          <w:rFonts w:ascii="Times New Roman" w:hAnsi="Times New Roman" w:cs="Times New Roman"/>
          <w:lang w:val="en-US"/>
        </w:rPr>
        <w:t xml:space="preserve"> Macmillan Reference, USA, 2005. P. 7833-7834.</w:t>
      </w:r>
    </w:p>
  </w:footnote>
  <w:footnote w:id="30">
    <w:p w:rsidR="00EC6419" w:rsidRPr="00E94CF0" w:rsidRDefault="00EC6419" w:rsidP="00806D76">
      <w:pPr>
        <w:pStyle w:val="a3"/>
        <w:jc w:val="both"/>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См. подробнее: </w:t>
      </w:r>
      <w:proofErr w:type="spellStart"/>
      <w:r w:rsidRPr="00E94CF0">
        <w:rPr>
          <w:rStyle w:val="a5"/>
          <w:rFonts w:ascii="Times New Roman" w:hAnsi="Times New Roman" w:cs="Times New Roman"/>
        </w:rPr>
        <w:t>Белик</w:t>
      </w:r>
      <w:proofErr w:type="spellEnd"/>
      <w:r w:rsidRPr="00E94CF0">
        <w:rPr>
          <w:rStyle w:val="a5"/>
          <w:rFonts w:ascii="Times New Roman" w:hAnsi="Times New Roman" w:cs="Times New Roman"/>
        </w:rPr>
        <w:t xml:space="preserve"> А. А.</w:t>
      </w:r>
      <w:r w:rsidRPr="00E94CF0">
        <w:rPr>
          <w:rFonts w:ascii="Times New Roman" w:hAnsi="Times New Roman" w:cs="Times New Roman"/>
        </w:rPr>
        <w:t xml:space="preserve"> Измененные состояния сознания как междисциплинарная область исследований // </w:t>
      </w:r>
      <w:proofErr w:type="spellStart"/>
      <w:r w:rsidRPr="00E94CF0">
        <w:rPr>
          <w:rFonts w:ascii="Times New Roman" w:hAnsi="Times New Roman" w:cs="Times New Roman"/>
          <w:i/>
        </w:rPr>
        <w:t>Белик</w:t>
      </w:r>
      <w:proofErr w:type="spellEnd"/>
      <w:r w:rsidRPr="00E94CF0">
        <w:rPr>
          <w:rFonts w:ascii="Times New Roman" w:hAnsi="Times New Roman" w:cs="Times New Roman"/>
          <w:i/>
        </w:rPr>
        <w:t xml:space="preserve"> А. А</w:t>
      </w:r>
      <w:r w:rsidRPr="00E94CF0">
        <w:rPr>
          <w:rFonts w:ascii="Times New Roman" w:hAnsi="Times New Roman" w:cs="Times New Roman"/>
        </w:rPr>
        <w:t>. (ред.). Личность, культура, этнос. Современная психологическая антропология.  М.: Смысл, 2001. С. 526—537.</w:t>
      </w:r>
    </w:p>
  </w:footnote>
  <w:footnote w:id="31">
    <w:p w:rsidR="00EC6419" w:rsidRPr="00E94CF0" w:rsidRDefault="00EC6419" w:rsidP="00806D76">
      <w:pPr>
        <w:pStyle w:val="a3"/>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Там же.</w:t>
      </w:r>
    </w:p>
  </w:footnote>
  <w:footnote w:id="32">
    <w:p w:rsidR="00EC6419" w:rsidRPr="00E94CF0" w:rsidRDefault="00EC6419" w:rsidP="00806D76">
      <w:pPr>
        <w:pStyle w:val="a3"/>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i/>
        </w:rPr>
        <w:t xml:space="preserve"> </w:t>
      </w:r>
      <w:proofErr w:type="spellStart"/>
      <w:r w:rsidRPr="00E94CF0">
        <w:rPr>
          <w:rFonts w:ascii="Times New Roman" w:hAnsi="Times New Roman" w:cs="Times New Roman"/>
          <w:i/>
        </w:rPr>
        <w:t>Бургиньон</w:t>
      </w:r>
      <w:proofErr w:type="spellEnd"/>
      <w:r w:rsidRPr="00E94CF0">
        <w:rPr>
          <w:rFonts w:ascii="Times New Roman" w:hAnsi="Times New Roman" w:cs="Times New Roman"/>
          <w:i/>
        </w:rPr>
        <w:t xml:space="preserve"> Э</w:t>
      </w:r>
      <w:r w:rsidRPr="00E94CF0">
        <w:rPr>
          <w:rFonts w:ascii="Times New Roman" w:hAnsi="Times New Roman" w:cs="Times New Roman"/>
        </w:rPr>
        <w:t xml:space="preserve">. Измененные состояния </w:t>
      </w:r>
      <w:proofErr w:type="gramStart"/>
      <w:r w:rsidRPr="00E94CF0">
        <w:rPr>
          <w:rFonts w:ascii="Times New Roman" w:hAnsi="Times New Roman" w:cs="Times New Roman"/>
        </w:rPr>
        <w:t>сознания</w:t>
      </w:r>
      <w:proofErr w:type="gramEnd"/>
      <w:r w:rsidRPr="00E94CF0">
        <w:rPr>
          <w:rFonts w:ascii="Times New Roman" w:hAnsi="Times New Roman" w:cs="Times New Roman"/>
        </w:rPr>
        <w:t xml:space="preserve"> // Измененные состояния сознания и культура, СПб, Питер, 2009, С.35</w:t>
      </w:r>
    </w:p>
  </w:footnote>
  <w:footnote w:id="33">
    <w:p w:rsidR="00EC6419" w:rsidRPr="00E94CF0" w:rsidRDefault="00EC6419" w:rsidP="00806D76">
      <w:pPr>
        <w:pStyle w:val="a3"/>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Там же, С. 45</w:t>
      </w:r>
    </w:p>
  </w:footnote>
  <w:footnote w:id="34">
    <w:p w:rsidR="00EC6419" w:rsidRPr="00E94CF0" w:rsidRDefault="00EC6419" w:rsidP="00806D76">
      <w:pPr>
        <w:pStyle w:val="a3"/>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См. подробнее: </w:t>
      </w:r>
      <w:proofErr w:type="spellStart"/>
      <w:r w:rsidRPr="00E94CF0">
        <w:rPr>
          <w:rFonts w:ascii="Times New Roman" w:hAnsi="Times New Roman" w:cs="Times New Roman"/>
          <w:i/>
        </w:rPr>
        <w:t>Жилек</w:t>
      </w:r>
      <w:proofErr w:type="spellEnd"/>
      <w:r w:rsidRPr="00E94CF0">
        <w:rPr>
          <w:rFonts w:ascii="Times New Roman" w:hAnsi="Times New Roman" w:cs="Times New Roman"/>
          <w:i/>
        </w:rPr>
        <w:t xml:space="preserve"> В.Г</w:t>
      </w:r>
      <w:r w:rsidRPr="00E94CF0">
        <w:rPr>
          <w:rFonts w:ascii="Times New Roman" w:hAnsi="Times New Roman" w:cs="Times New Roman"/>
        </w:rPr>
        <w:t>. Измененные состояния сознания в обрядах североамериканских индейцев// Личность, культура, этнос: современная психологическая антроп</w:t>
      </w:r>
      <w:r>
        <w:rPr>
          <w:rFonts w:ascii="Times New Roman" w:hAnsi="Times New Roman" w:cs="Times New Roman"/>
        </w:rPr>
        <w:t xml:space="preserve">ология/ Под ред. А.А. </w:t>
      </w:r>
      <w:proofErr w:type="spellStart"/>
      <w:r>
        <w:rPr>
          <w:rFonts w:ascii="Times New Roman" w:hAnsi="Times New Roman" w:cs="Times New Roman"/>
        </w:rPr>
        <w:t>Белика</w:t>
      </w:r>
      <w:proofErr w:type="spellEnd"/>
      <w:r>
        <w:rPr>
          <w:rFonts w:ascii="Times New Roman" w:hAnsi="Times New Roman" w:cs="Times New Roman"/>
        </w:rPr>
        <w:t xml:space="preserve">. М., Смысл, 2001. </w:t>
      </w:r>
      <w:r w:rsidRPr="00E94CF0">
        <w:rPr>
          <w:rFonts w:ascii="Times New Roman" w:hAnsi="Times New Roman" w:cs="Times New Roman"/>
        </w:rPr>
        <w:t>С. 462-482.</w:t>
      </w:r>
    </w:p>
  </w:footnote>
  <w:footnote w:id="35">
    <w:p w:rsidR="00EC6419" w:rsidRPr="00E94CF0" w:rsidRDefault="00EC6419" w:rsidP="00806D76">
      <w:pPr>
        <w:pStyle w:val="a3"/>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См. подробнее: </w:t>
      </w:r>
      <w:r w:rsidRPr="00E94CF0">
        <w:rPr>
          <w:rFonts w:ascii="Times New Roman" w:hAnsi="Times New Roman" w:cs="Times New Roman"/>
          <w:i/>
        </w:rPr>
        <w:t>Уорд К</w:t>
      </w:r>
      <w:r w:rsidRPr="00E94CF0">
        <w:rPr>
          <w:rFonts w:ascii="Times New Roman" w:hAnsi="Times New Roman" w:cs="Times New Roman"/>
        </w:rPr>
        <w:t xml:space="preserve">. Терапевтические аспекты </w:t>
      </w:r>
      <w:proofErr w:type="gramStart"/>
      <w:r w:rsidRPr="00E94CF0">
        <w:rPr>
          <w:rFonts w:ascii="Times New Roman" w:hAnsi="Times New Roman" w:cs="Times New Roman"/>
        </w:rPr>
        <w:t>транса</w:t>
      </w:r>
      <w:proofErr w:type="gramEnd"/>
      <w:r w:rsidRPr="00E94CF0">
        <w:rPr>
          <w:rFonts w:ascii="Times New Roman" w:hAnsi="Times New Roman" w:cs="Times New Roman"/>
        </w:rPr>
        <w:t xml:space="preserve"> // Измененные состояния сознания и культура, С. 235-247</w:t>
      </w:r>
    </w:p>
  </w:footnote>
  <w:footnote w:id="36">
    <w:p w:rsidR="00EC6419" w:rsidRPr="00E94CF0" w:rsidRDefault="00EC6419" w:rsidP="00806D76">
      <w:pPr>
        <w:pStyle w:val="a3"/>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См. подробнее: </w:t>
      </w:r>
      <w:proofErr w:type="spellStart"/>
      <w:r w:rsidRPr="00E94CF0">
        <w:rPr>
          <w:rFonts w:ascii="Times New Roman" w:hAnsi="Times New Roman" w:cs="Times New Roman"/>
          <w:i/>
        </w:rPr>
        <w:t>Принс</w:t>
      </w:r>
      <w:proofErr w:type="spellEnd"/>
      <w:r w:rsidRPr="00E94CF0">
        <w:rPr>
          <w:rFonts w:ascii="Times New Roman" w:hAnsi="Times New Roman" w:cs="Times New Roman"/>
          <w:i/>
        </w:rPr>
        <w:t xml:space="preserve"> Р</w:t>
      </w:r>
      <w:r w:rsidRPr="00E94CF0">
        <w:rPr>
          <w:rFonts w:ascii="Times New Roman" w:hAnsi="Times New Roman" w:cs="Times New Roman"/>
        </w:rPr>
        <w:t xml:space="preserve">. Шаманы и </w:t>
      </w:r>
      <w:proofErr w:type="spellStart"/>
      <w:r w:rsidRPr="00E94CF0">
        <w:rPr>
          <w:rFonts w:ascii="Times New Roman" w:hAnsi="Times New Roman" w:cs="Times New Roman"/>
        </w:rPr>
        <w:t>эндорфины</w:t>
      </w:r>
      <w:proofErr w:type="spellEnd"/>
      <w:r w:rsidRPr="00E94CF0">
        <w:rPr>
          <w:rFonts w:ascii="Times New Roman" w:hAnsi="Times New Roman" w:cs="Times New Roman"/>
        </w:rPr>
        <w:t>: гипотезы для синтеза //Личность, культура, этнос: современная психологическая антропология, С.483-500</w:t>
      </w:r>
    </w:p>
  </w:footnote>
  <w:footnote w:id="37">
    <w:p w:rsidR="00EC6419" w:rsidRPr="006C66A8" w:rsidRDefault="00EC6419" w:rsidP="001C1D20">
      <w:pPr>
        <w:pStyle w:val="a3"/>
        <w:rPr>
          <w:rFonts w:ascii="Times New Roman" w:hAnsi="Times New Roman" w:cs="Times New Roman"/>
          <w:lang w:val="en-US"/>
        </w:rPr>
      </w:pPr>
      <w:r w:rsidRPr="006C66A8">
        <w:rPr>
          <w:rStyle w:val="a6"/>
          <w:rFonts w:ascii="Times New Roman" w:hAnsi="Times New Roman" w:cs="Times New Roman"/>
        </w:rPr>
        <w:footnoteRef/>
      </w:r>
      <w:r w:rsidRPr="006C66A8">
        <w:rPr>
          <w:rFonts w:ascii="Times New Roman" w:hAnsi="Times New Roman" w:cs="Times New Roman"/>
          <w:lang w:val="en-US"/>
        </w:rPr>
        <w:t xml:space="preserve"> </w:t>
      </w:r>
      <w:r w:rsidRPr="006C66A8">
        <w:rPr>
          <w:rFonts w:ascii="Times New Roman" w:hAnsi="Times New Roman" w:cs="Times New Roman"/>
          <w:i/>
          <w:lang w:val="en-US"/>
        </w:rPr>
        <w:t>Lang M.</w:t>
      </w:r>
      <w:r w:rsidRPr="006C66A8">
        <w:rPr>
          <w:rFonts w:ascii="Times New Roman" w:hAnsi="Times New Roman" w:cs="Times New Roman"/>
          <w:lang w:val="en-US"/>
        </w:rPr>
        <w:t xml:space="preserve"> et al. Lost in the Rhythm: Effects of Rhythm on Subsequent Interpersonal Coordination //Cognitive Science 40, 2016. PP. 1797–1815</w:t>
      </w:r>
    </w:p>
  </w:footnote>
  <w:footnote w:id="38">
    <w:p w:rsidR="00EC6419" w:rsidRPr="006C66A8" w:rsidRDefault="00EC6419" w:rsidP="001C1D20">
      <w:pPr>
        <w:pStyle w:val="a3"/>
        <w:rPr>
          <w:rFonts w:ascii="Times New Roman" w:hAnsi="Times New Roman" w:cs="Times New Roman"/>
          <w:lang w:val="en-US"/>
        </w:rPr>
      </w:pPr>
      <w:r w:rsidRPr="006C66A8">
        <w:rPr>
          <w:rStyle w:val="a6"/>
          <w:rFonts w:ascii="Times New Roman" w:hAnsi="Times New Roman" w:cs="Times New Roman"/>
        </w:rPr>
        <w:footnoteRef/>
      </w:r>
      <w:r w:rsidRPr="006C66A8">
        <w:rPr>
          <w:rFonts w:ascii="Times New Roman" w:hAnsi="Times New Roman" w:cs="Times New Roman"/>
          <w:lang w:val="en-US"/>
        </w:rPr>
        <w:t xml:space="preserve"> </w:t>
      </w:r>
      <w:proofErr w:type="gramStart"/>
      <w:r w:rsidRPr="006C66A8">
        <w:rPr>
          <w:rFonts w:ascii="Times New Roman" w:hAnsi="Times New Roman" w:cs="Times New Roman"/>
          <w:lang w:val="en-US"/>
        </w:rPr>
        <w:t>Ibid. P. 1798.</w:t>
      </w:r>
      <w:proofErr w:type="gramEnd"/>
    </w:p>
  </w:footnote>
  <w:footnote w:id="39">
    <w:p w:rsidR="00EC6419" w:rsidRPr="006C66A8" w:rsidRDefault="00EC6419" w:rsidP="001C1D20">
      <w:pPr>
        <w:pStyle w:val="a3"/>
        <w:rPr>
          <w:rFonts w:ascii="Times New Roman" w:hAnsi="Times New Roman" w:cs="Times New Roman"/>
          <w:lang w:val="en-US"/>
        </w:rPr>
      </w:pPr>
      <w:r w:rsidRPr="006C66A8">
        <w:rPr>
          <w:rStyle w:val="a6"/>
          <w:rFonts w:ascii="Times New Roman" w:hAnsi="Times New Roman" w:cs="Times New Roman"/>
        </w:rPr>
        <w:footnoteRef/>
      </w:r>
      <w:r w:rsidRPr="006C66A8">
        <w:rPr>
          <w:rFonts w:ascii="Times New Roman" w:hAnsi="Times New Roman" w:cs="Times New Roman"/>
          <w:lang w:val="en-US"/>
        </w:rPr>
        <w:t xml:space="preserve"> </w:t>
      </w:r>
      <w:proofErr w:type="gramStart"/>
      <w:r w:rsidRPr="006C66A8">
        <w:rPr>
          <w:rFonts w:ascii="Times New Roman" w:hAnsi="Times New Roman" w:cs="Times New Roman"/>
          <w:lang w:val="en-US"/>
        </w:rPr>
        <w:t>Ibid. P. 1800.</w:t>
      </w:r>
      <w:proofErr w:type="gramEnd"/>
      <w:r w:rsidRPr="006C66A8">
        <w:rPr>
          <w:rFonts w:ascii="Times New Roman" w:hAnsi="Times New Roman" w:cs="Times New Roman"/>
          <w:lang w:val="en-US"/>
        </w:rPr>
        <w:t xml:space="preserve"> </w:t>
      </w:r>
    </w:p>
  </w:footnote>
  <w:footnote w:id="40">
    <w:p w:rsidR="00EC6419" w:rsidRPr="006C66A8" w:rsidRDefault="00EC6419" w:rsidP="001C1D20">
      <w:pPr>
        <w:pStyle w:val="a3"/>
        <w:rPr>
          <w:rFonts w:ascii="Times New Roman" w:hAnsi="Times New Roman" w:cs="Times New Roman"/>
          <w:lang w:val="en-US"/>
        </w:rPr>
      </w:pPr>
      <w:r w:rsidRPr="006C66A8">
        <w:rPr>
          <w:rStyle w:val="a6"/>
          <w:rFonts w:ascii="Times New Roman" w:hAnsi="Times New Roman" w:cs="Times New Roman"/>
        </w:rPr>
        <w:footnoteRef/>
      </w:r>
      <w:r w:rsidRPr="006C66A8">
        <w:rPr>
          <w:rFonts w:ascii="Times New Roman" w:hAnsi="Times New Roman" w:cs="Times New Roman"/>
          <w:lang w:val="en-US"/>
        </w:rPr>
        <w:t xml:space="preserve"> Ibid. P.1807.</w:t>
      </w:r>
    </w:p>
  </w:footnote>
  <w:footnote w:id="41">
    <w:p w:rsidR="00EC6419" w:rsidRPr="006C66A8" w:rsidRDefault="00EC6419" w:rsidP="001C1D20">
      <w:pPr>
        <w:autoSpaceDE w:val="0"/>
        <w:autoSpaceDN w:val="0"/>
        <w:adjustRightInd w:val="0"/>
        <w:spacing w:after="0" w:line="240" w:lineRule="auto"/>
        <w:rPr>
          <w:rFonts w:ascii="Times New Roman" w:hAnsi="Times New Roman" w:cs="Times New Roman"/>
          <w:sz w:val="20"/>
          <w:szCs w:val="20"/>
          <w:lang w:val="en-US"/>
        </w:rPr>
      </w:pPr>
      <w:r w:rsidRPr="006C66A8">
        <w:rPr>
          <w:rStyle w:val="a6"/>
          <w:rFonts w:ascii="Times New Roman" w:hAnsi="Times New Roman" w:cs="Times New Roman"/>
          <w:sz w:val="20"/>
          <w:szCs w:val="20"/>
        </w:rPr>
        <w:footnoteRef/>
      </w:r>
      <w:r w:rsidRPr="006C66A8">
        <w:rPr>
          <w:rFonts w:ascii="Times New Roman" w:hAnsi="Times New Roman" w:cs="Times New Roman"/>
          <w:sz w:val="20"/>
          <w:szCs w:val="20"/>
          <w:lang w:val="en-US"/>
        </w:rPr>
        <w:t xml:space="preserve"> </w:t>
      </w:r>
      <w:r w:rsidRPr="006C66A8">
        <w:rPr>
          <w:rFonts w:ascii="Times New Roman" w:hAnsi="Times New Roman" w:cs="Times New Roman"/>
          <w:sz w:val="20"/>
          <w:szCs w:val="20"/>
        </w:rPr>
        <w:t>См</w:t>
      </w:r>
      <w:r w:rsidRPr="006C66A8">
        <w:rPr>
          <w:rFonts w:ascii="Times New Roman" w:hAnsi="Times New Roman" w:cs="Times New Roman"/>
          <w:sz w:val="20"/>
          <w:szCs w:val="20"/>
          <w:lang w:val="en-US"/>
        </w:rPr>
        <w:t xml:space="preserve">.: </w:t>
      </w:r>
      <w:r w:rsidRPr="006C66A8">
        <w:rPr>
          <w:rFonts w:ascii="Times New Roman" w:hAnsi="Times New Roman" w:cs="Times New Roman"/>
          <w:i/>
          <w:sz w:val="20"/>
          <w:szCs w:val="20"/>
          <w:lang w:val="en-US"/>
        </w:rPr>
        <w:t>Phillips-Silver, J.,  Trainor, L. J.</w:t>
      </w:r>
      <w:r w:rsidRPr="006C66A8">
        <w:rPr>
          <w:rFonts w:ascii="Times New Roman" w:hAnsi="Times New Roman" w:cs="Times New Roman"/>
          <w:sz w:val="20"/>
          <w:szCs w:val="20"/>
          <w:lang w:val="en-US"/>
        </w:rPr>
        <w:t xml:space="preserve">  Feeling the beat: Movement influences infant rhythm perception. Science, NY, 2005. № 308 P.5727</w:t>
      </w:r>
    </w:p>
  </w:footnote>
  <w:footnote w:id="42">
    <w:p w:rsidR="00EC6419" w:rsidRPr="00E94CF0" w:rsidRDefault="00EC6419" w:rsidP="00806D76">
      <w:pPr>
        <w:pStyle w:val="a3"/>
        <w:rPr>
          <w:rFonts w:ascii="Times New Roman" w:hAnsi="Times New Roman" w:cs="Times New Roman"/>
          <w:lang w:val="en-US"/>
        </w:rPr>
      </w:pPr>
      <w:r w:rsidRPr="00E94CF0">
        <w:rPr>
          <w:rStyle w:val="a6"/>
          <w:rFonts w:ascii="Times New Roman" w:hAnsi="Times New Roman" w:cs="Times New Roman"/>
        </w:rPr>
        <w:footnoteRef/>
      </w:r>
      <w:r w:rsidRPr="00C65F81">
        <w:rPr>
          <w:rFonts w:ascii="Times New Roman" w:hAnsi="Times New Roman" w:cs="Times New Roman"/>
          <w:lang w:val="en-US"/>
        </w:rPr>
        <w:t xml:space="preserve"> </w:t>
      </w:r>
      <w:r w:rsidRPr="00E94CF0">
        <w:rPr>
          <w:rFonts w:ascii="Times New Roman" w:hAnsi="Times New Roman" w:cs="Times New Roman"/>
        </w:rPr>
        <w:t>См</w:t>
      </w:r>
      <w:r w:rsidRPr="00C65F81">
        <w:rPr>
          <w:rFonts w:ascii="Times New Roman" w:hAnsi="Times New Roman" w:cs="Times New Roman"/>
          <w:lang w:val="en-US"/>
        </w:rPr>
        <w:t xml:space="preserve">. </w:t>
      </w:r>
      <w:r w:rsidRPr="00E94CF0">
        <w:rPr>
          <w:rFonts w:ascii="Times New Roman" w:hAnsi="Times New Roman" w:cs="Times New Roman"/>
        </w:rPr>
        <w:t>подробнее</w:t>
      </w:r>
      <w:r w:rsidRPr="00C65F81">
        <w:rPr>
          <w:rFonts w:ascii="Times New Roman" w:hAnsi="Times New Roman" w:cs="Times New Roman"/>
          <w:lang w:val="en-US"/>
        </w:rPr>
        <w:t xml:space="preserve">: </w:t>
      </w:r>
      <w:r w:rsidRPr="00E94CF0">
        <w:rPr>
          <w:rFonts w:ascii="Times New Roman" w:hAnsi="Times New Roman" w:cs="Times New Roman"/>
          <w:i/>
          <w:lang w:val="en-US"/>
        </w:rPr>
        <w:t>Pike</w:t>
      </w:r>
      <w:r w:rsidRPr="00C65F81">
        <w:rPr>
          <w:rFonts w:ascii="Times New Roman" w:hAnsi="Times New Roman" w:cs="Times New Roman"/>
          <w:i/>
          <w:lang w:val="en-US"/>
        </w:rPr>
        <w:t xml:space="preserve">, </w:t>
      </w:r>
      <w:r w:rsidRPr="00E94CF0">
        <w:rPr>
          <w:rFonts w:ascii="Times New Roman" w:hAnsi="Times New Roman" w:cs="Times New Roman"/>
          <w:i/>
          <w:lang w:val="en-US"/>
        </w:rPr>
        <w:t>K</w:t>
      </w:r>
      <w:r w:rsidRPr="00C65F81">
        <w:rPr>
          <w:rFonts w:ascii="Times New Roman" w:hAnsi="Times New Roman" w:cs="Times New Roman"/>
          <w:i/>
          <w:lang w:val="en-US"/>
        </w:rPr>
        <w:t xml:space="preserve">. </w:t>
      </w:r>
      <w:r w:rsidRPr="00E94CF0">
        <w:rPr>
          <w:rFonts w:ascii="Times New Roman" w:hAnsi="Times New Roman" w:cs="Times New Roman"/>
          <w:i/>
          <w:lang w:val="en-US"/>
        </w:rPr>
        <w:t>L</w:t>
      </w:r>
      <w:r w:rsidRPr="00C65F81">
        <w:rPr>
          <w:rFonts w:ascii="Times New Roman" w:hAnsi="Times New Roman" w:cs="Times New Roman"/>
          <w:i/>
          <w:lang w:val="en-US"/>
        </w:rPr>
        <w:t>.</w:t>
      </w:r>
      <w:r w:rsidRPr="00C65F81">
        <w:rPr>
          <w:rFonts w:ascii="Times New Roman" w:hAnsi="Times New Roman" w:cs="Times New Roman"/>
          <w:lang w:val="en-US"/>
        </w:rPr>
        <w:t xml:space="preserve"> (</w:t>
      </w:r>
      <w:r w:rsidRPr="00E94CF0">
        <w:rPr>
          <w:rFonts w:ascii="Times New Roman" w:hAnsi="Times New Roman" w:cs="Times New Roman"/>
          <w:lang w:val="en-US"/>
        </w:rPr>
        <w:t>ed</w:t>
      </w:r>
      <w:r w:rsidRPr="00C65F81">
        <w:rPr>
          <w:rFonts w:ascii="Times New Roman" w:hAnsi="Times New Roman" w:cs="Times New Roman"/>
          <w:lang w:val="en-US"/>
        </w:rPr>
        <w:t xml:space="preserve">.) </w:t>
      </w:r>
      <w:r w:rsidRPr="00E94CF0">
        <w:rPr>
          <w:rFonts w:ascii="Times New Roman" w:hAnsi="Times New Roman" w:cs="Times New Roman"/>
          <w:lang w:val="en-US"/>
        </w:rPr>
        <w:t>Language in Relation to a Unified Theory of Structure of Human Behavior (2nd ed.), The Hague, Netherlands: Mouton, 1967.</w:t>
      </w:r>
    </w:p>
  </w:footnote>
  <w:footnote w:id="43">
    <w:p w:rsidR="00EC6419" w:rsidRPr="00E94CF0" w:rsidRDefault="00EC6419" w:rsidP="00806D76">
      <w:pPr>
        <w:pStyle w:val="a3"/>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lang w:val="en-US"/>
        </w:rPr>
        <w:t xml:space="preserve"> </w:t>
      </w:r>
      <w:proofErr w:type="gramStart"/>
      <w:r w:rsidRPr="00E94CF0">
        <w:rPr>
          <w:rFonts w:ascii="Times New Roman" w:hAnsi="Times New Roman" w:cs="Times New Roman"/>
          <w:i/>
          <w:lang w:val="en-US"/>
        </w:rPr>
        <w:t>Goodenough W.</w:t>
      </w:r>
      <w:r w:rsidRPr="00E94CF0">
        <w:rPr>
          <w:rFonts w:ascii="Times New Roman" w:hAnsi="Times New Roman" w:cs="Times New Roman"/>
          <w:lang w:val="en-US"/>
        </w:rPr>
        <w:t xml:space="preserve"> "Describing a Culture", Description and Comparison in Cultural Anthropology.</w:t>
      </w:r>
      <w:proofErr w:type="gramEnd"/>
      <w:r w:rsidRPr="00E94CF0">
        <w:rPr>
          <w:rFonts w:ascii="Times New Roman" w:hAnsi="Times New Roman" w:cs="Times New Roman"/>
          <w:lang w:val="en-US"/>
        </w:rPr>
        <w:t xml:space="preserve"> Cambridge</w:t>
      </w:r>
      <w:r w:rsidRPr="00E94CF0">
        <w:rPr>
          <w:rFonts w:ascii="Times New Roman" w:hAnsi="Times New Roman" w:cs="Times New Roman"/>
        </w:rPr>
        <w:t xml:space="preserve"> </w:t>
      </w:r>
      <w:r w:rsidRPr="00E94CF0">
        <w:rPr>
          <w:rFonts w:ascii="Times New Roman" w:hAnsi="Times New Roman" w:cs="Times New Roman"/>
          <w:lang w:val="en-US"/>
        </w:rPr>
        <w:t>University</w:t>
      </w:r>
      <w:r w:rsidRPr="00E94CF0">
        <w:rPr>
          <w:rFonts w:ascii="Times New Roman" w:hAnsi="Times New Roman" w:cs="Times New Roman"/>
        </w:rPr>
        <w:t xml:space="preserve"> </w:t>
      </w:r>
      <w:r w:rsidRPr="00E94CF0">
        <w:rPr>
          <w:rFonts w:ascii="Times New Roman" w:hAnsi="Times New Roman" w:cs="Times New Roman"/>
          <w:lang w:val="en-US"/>
        </w:rPr>
        <w:t>Press</w:t>
      </w:r>
      <w:proofErr w:type="gramStart"/>
      <w:r w:rsidRPr="00E94CF0">
        <w:rPr>
          <w:rFonts w:ascii="Times New Roman" w:hAnsi="Times New Roman" w:cs="Times New Roman"/>
        </w:rPr>
        <w:t>,1970</w:t>
      </w:r>
      <w:proofErr w:type="gramEnd"/>
      <w:r w:rsidRPr="00E94CF0">
        <w:rPr>
          <w:rFonts w:ascii="Times New Roman" w:hAnsi="Times New Roman" w:cs="Times New Roman"/>
        </w:rPr>
        <w:t xml:space="preserve">. Р. 104–119. </w:t>
      </w:r>
      <w:r w:rsidRPr="00E94CF0">
        <w:rPr>
          <w:rFonts w:ascii="Times New Roman" w:hAnsi="Times New Roman" w:cs="Times New Roman"/>
          <w:lang w:val="en-US"/>
        </w:rPr>
        <w:t>P</w:t>
      </w:r>
      <w:r w:rsidRPr="00E94CF0">
        <w:rPr>
          <w:rFonts w:ascii="Times New Roman" w:hAnsi="Times New Roman" w:cs="Times New Roman"/>
        </w:rPr>
        <w:t>. 112</w:t>
      </w:r>
    </w:p>
  </w:footnote>
  <w:footnote w:id="44">
    <w:p w:rsidR="00EC6419" w:rsidRPr="00E94CF0" w:rsidRDefault="00EC6419" w:rsidP="00806D76">
      <w:pPr>
        <w:pStyle w:val="a3"/>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w:t>
      </w:r>
      <w:proofErr w:type="spellStart"/>
      <w:r w:rsidRPr="00E94CF0">
        <w:rPr>
          <w:rFonts w:ascii="Times New Roman" w:hAnsi="Times New Roman" w:cs="Times New Roman"/>
          <w:i/>
        </w:rPr>
        <w:t>Фликман</w:t>
      </w:r>
      <w:proofErr w:type="spellEnd"/>
      <w:r w:rsidRPr="00E94CF0">
        <w:rPr>
          <w:rFonts w:ascii="Times New Roman" w:hAnsi="Times New Roman" w:cs="Times New Roman"/>
          <w:i/>
        </w:rPr>
        <w:t xml:space="preserve"> М.</w:t>
      </w:r>
      <w:r w:rsidRPr="00E94CF0">
        <w:rPr>
          <w:rFonts w:ascii="Times New Roman" w:hAnsi="Times New Roman" w:cs="Times New Roman"/>
        </w:rPr>
        <w:t xml:space="preserve"> Когнитивная наука: </w:t>
      </w:r>
      <w:proofErr w:type="spellStart"/>
      <w:r w:rsidRPr="00E94CF0">
        <w:rPr>
          <w:rFonts w:ascii="Times New Roman" w:hAnsi="Times New Roman" w:cs="Times New Roman"/>
        </w:rPr>
        <w:t>основоположения</w:t>
      </w:r>
      <w:proofErr w:type="spellEnd"/>
      <w:r w:rsidRPr="00E94CF0">
        <w:rPr>
          <w:rFonts w:ascii="Times New Roman" w:hAnsi="Times New Roman" w:cs="Times New Roman"/>
        </w:rPr>
        <w:t xml:space="preserve"> и перспективы // Логос №1 [97] 2014, Стр. 2</w:t>
      </w:r>
    </w:p>
  </w:footnote>
  <w:footnote w:id="45">
    <w:p w:rsidR="00EC6419" w:rsidRPr="003F17D2" w:rsidRDefault="00EC6419" w:rsidP="00806D76">
      <w:pPr>
        <w:pStyle w:val="a3"/>
        <w:rPr>
          <w:rFonts w:ascii="Times New Roman" w:hAnsi="Times New Roman" w:cs="Times New Roman"/>
        </w:rPr>
      </w:pPr>
      <w:r w:rsidRPr="00E94CF0">
        <w:rPr>
          <w:rStyle w:val="a6"/>
          <w:rFonts w:ascii="Times New Roman" w:hAnsi="Times New Roman" w:cs="Times New Roman"/>
        </w:rPr>
        <w:footnoteRef/>
      </w:r>
      <w:r w:rsidRPr="00E94CF0">
        <w:rPr>
          <w:rFonts w:ascii="Times New Roman" w:hAnsi="Times New Roman" w:cs="Times New Roman"/>
        </w:rPr>
        <w:t xml:space="preserve"> См.: </w:t>
      </w:r>
      <w:proofErr w:type="spellStart"/>
      <w:r w:rsidRPr="00E94CF0">
        <w:rPr>
          <w:rFonts w:ascii="Times New Roman" w:hAnsi="Times New Roman" w:cs="Times New Roman"/>
          <w:i/>
        </w:rPr>
        <w:t>Величковский</w:t>
      </w:r>
      <w:proofErr w:type="spellEnd"/>
      <w:r w:rsidRPr="00E94CF0">
        <w:rPr>
          <w:rFonts w:ascii="Times New Roman" w:hAnsi="Times New Roman" w:cs="Times New Roman"/>
          <w:i/>
        </w:rPr>
        <w:t xml:space="preserve"> Б.М.</w:t>
      </w:r>
      <w:r w:rsidRPr="00E94CF0">
        <w:rPr>
          <w:rFonts w:ascii="Times New Roman" w:hAnsi="Times New Roman" w:cs="Times New Roman"/>
        </w:rPr>
        <w:t xml:space="preserve"> Когнитивная наука. Основы психологии познания. В 2 т.  Т</w:t>
      </w:r>
      <w:r w:rsidRPr="003F17D2">
        <w:rPr>
          <w:rFonts w:ascii="Times New Roman" w:hAnsi="Times New Roman" w:cs="Times New Roman"/>
        </w:rPr>
        <w:t xml:space="preserve">. 1. </w:t>
      </w:r>
      <w:r w:rsidRPr="00E94CF0">
        <w:rPr>
          <w:rFonts w:ascii="Times New Roman" w:hAnsi="Times New Roman" w:cs="Times New Roman"/>
        </w:rPr>
        <w:t>М</w:t>
      </w:r>
      <w:r w:rsidRPr="003F17D2">
        <w:rPr>
          <w:rFonts w:ascii="Times New Roman" w:hAnsi="Times New Roman" w:cs="Times New Roman"/>
        </w:rPr>
        <w:t xml:space="preserve">.: </w:t>
      </w:r>
      <w:r w:rsidRPr="00E94CF0">
        <w:rPr>
          <w:rFonts w:ascii="Times New Roman" w:hAnsi="Times New Roman" w:cs="Times New Roman"/>
        </w:rPr>
        <w:t>Смысл</w:t>
      </w:r>
      <w:r w:rsidRPr="003F17D2">
        <w:rPr>
          <w:rFonts w:ascii="Times New Roman" w:hAnsi="Times New Roman" w:cs="Times New Roman"/>
        </w:rPr>
        <w:t xml:space="preserve"> </w:t>
      </w:r>
      <w:r w:rsidRPr="00E94CF0">
        <w:rPr>
          <w:rFonts w:ascii="Times New Roman" w:hAnsi="Times New Roman" w:cs="Times New Roman"/>
        </w:rPr>
        <w:t>издательская</w:t>
      </w:r>
      <w:r w:rsidRPr="003F17D2">
        <w:rPr>
          <w:rFonts w:ascii="Times New Roman" w:hAnsi="Times New Roman" w:cs="Times New Roman"/>
        </w:rPr>
        <w:t xml:space="preserve"> </w:t>
      </w:r>
      <w:r w:rsidRPr="00E94CF0">
        <w:rPr>
          <w:rFonts w:ascii="Times New Roman" w:hAnsi="Times New Roman" w:cs="Times New Roman"/>
        </w:rPr>
        <w:t>группа</w:t>
      </w:r>
      <w:r w:rsidRPr="003F17D2">
        <w:rPr>
          <w:rFonts w:ascii="Times New Roman" w:hAnsi="Times New Roman" w:cs="Times New Roman"/>
        </w:rPr>
        <w:t xml:space="preserve"> «</w:t>
      </w:r>
      <w:r w:rsidRPr="00E94CF0">
        <w:rPr>
          <w:rFonts w:ascii="Times New Roman" w:hAnsi="Times New Roman" w:cs="Times New Roman"/>
        </w:rPr>
        <w:t>Академия</w:t>
      </w:r>
      <w:r w:rsidRPr="003F17D2">
        <w:rPr>
          <w:rFonts w:ascii="Times New Roman" w:hAnsi="Times New Roman" w:cs="Times New Roman"/>
        </w:rPr>
        <w:t xml:space="preserve">», 2006. –  448 </w:t>
      </w:r>
      <w:r w:rsidRPr="00E94CF0">
        <w:rPr>
          <w:rFonts w:ascii="Times New Roman" w:hAnsi="Times New Roman" w:cs="Times New Roman"/>
        </w:rPr>
        <w:t>с</w:t>
      </w:r>
      <w:r w:rsidRPr="003F17D2">
        <w:rPr>
          <w:rFonts w:ascii="Times New Roman" w:hAnsi="Times New Roman" w:cs="Times New Roman"/>
        </w:rPr>
        <w:t xml:space="preserve">. </w:t>
      </w:r>
      <w:r w:rsidRPr="00E94CF0">
        <w:rPr>
          <w:rFonts w:ascii="Times New Roman" w:hAnsi="Times New Roman" w:cs="Times New Roman"/>
        </w:rPr>
        <w:t>Стр</w:t>
      </w:r>
      <w:r w:rsidRPr="003F17D2">
        <w:rPr>
          <w:rFonts w:ascii="Times New Roman" w:hAnsi="Times New Roman" w:cs="Times New Roman"/>
        </w:rPr>
        <w:t xml:space="preserve">. 27 </w:t>
      </w:r>
    </w:p>
  </w:footnote>
  <w:footnote w:id="46">
    <w:p w:rsidR="00EC6419" w:rsidRPr="003F17D2" w:rsidRDefault="00EC6419" w:rsidP="00806D76">
      <w:pPr>
        <w:pStyle w:val="a3"/>
        <w:rPr>
          <w:rFonts w:ascii="Times New Roman" w:hAnsi="Times New Roman" w:cs="Times New Roman"/>
        </w:rPr>
      </w:pPr>
      <w:r w:rsidRPr="00E94CF0">
        <w:rPr>
          <w:rStyle w:val="a6"/>
          <w:rFonts w:ascii="Times New Roman" w:hAnsi="Times New Roman" w:cs="Times New Roman"/>
        </w:rPr>
        <w:footnoteRef/>
      </w:r>
      <w:r w:rsidRPr="003F17D2">
        <w:rPr>
          <w:rFonts w:ascii="Times New Roman" w:hAnsi="Times New Roman" w:cs="Times New Roman"/>
        </w:rPr>
        <w:t xml:space="preserve"> </w:t>
      </w:r>
      <w:r w:rsidRPr="00E94CF0">
        <w:rPr>
          <w:rFonts w:ascii="Times New Roman" w:hAnsi="Times New Roman" w:cs="Times New Roman"/>
        </w:rPr>
        <w:t>См</w:t>
      </w:r>
      <w:r w:rsidRPr="003F17D2">
        <w:rPr>
          <w:rFonts w:ascii="Times New Roman" w:hAnsi="Times New Roman" w:cs="Times New Roman"/>
        </w:rPr>
        <w:t xml:space="preserve">. </w:t>
      </w:r>
      <w:r w:rsidRPr="00E94CF0">
        <w:rPr>
          <w:rFonts w:ascii="Times New Roman" w:hAnsi="Times New Roman" w:cs="Times New Roman"/>
        </w:rPr>
        <w:t>подробнее</w:t>
      </w:r>
      <w:r w:rsidRPr="003F17D2">
        <w:rPr>
          <w:rFonts w:ascii="Times New Roman" w:hAnsi="Times New Roman" w:cs="Times New Roman"/>
        </w:rPr>
        <w:t xml:space="preserve">: </w:t>
      </w:r>
      <w:r w:rsidRPr="00E94CF0">
        <w:rPr>
          <w:rFonts w:ascii="Times New Roman" w:hAnsi="Times New Roman" w:cs="Times New Roman"/>
          <w:i/>
          <w:lang w:val="en-US"/>
        </w:rPr>
        <w:t>Broadbent</w:t>
      </w:r>
      <w:r w:rsidRPr="003F17D2">
        <w:rPr>
          <w:rFonts w:ascii="Times New Roman" w:hAnsi="Times New Roman" w:cs="Times New Roman"/>
          <w:i/>
        </w:rPr>
        <w:t xml:space="preserve"> </w:t>
      </w:r>
      <w:r w:rsidRPr="00E94CF0">
        <w:rPr>
          <w:rFonts w:ascii="Times New Roman" w:hAnsi="Times New Roman" w:cs="Times New Roman"/>
          <w:i/>
          <w:lang w:val="en-US"/>
        </w:rPr>
        <w:t>D</w:t>
      </w:r>
      <w:r w:rsidRPr="003F17D2">
        <w:rPr>
          <w:rFonts w:ascii="Times New Roman" w:hAnsi="Times New Roman" w:cs="Times New Roman"/>
          <w:i/>
        </w:rPr>
        <w:t xml:space="preserve">. </w:t>
      </w:r>
      <w:r w:rsidRPr="00E94CF0">
        <w:rPr>
          <w:rFonts w:ascii="Times New Roman" w:hAnsi="Times New Roman" w:cs="Times New Roman"/>
          <w:i/>
          <w:lang w:val="en-US"/>
        </w:rPr>
        <w:t>E</w:t>
      </w:r>
      <w:r w:rsidRPr="003F17D2">
        <w:rPr>
          <w:rFonts w:ascii="Times New Roman" w:hAnsi="Times New Roman" w:cs="Times New Roman"/>
        </w:rPr>
        <w:t xml:space="preserve">. </w:t>
      </w:r>
      <w:r w:rsidRPr="00E94CF0">
        <w:rPr>
          <w:rFonts w:ascii="Times New Roman" w:hAnsi="Times New Roman" w:cs="Times New Roman"/>
          <w:lang w:val="en-US"/>
        </w:rPr>
        <w:t>Perception</w:t>
      </w:r>
      <w:r w:rsidRPr="003F17D2">
        <w:rPr>
          <w:rFonts w:ascii="Times New Roman" w:hAnsi="Times New Roman" w:cs="Times New Roman"/>
        </w:rPr>
        <w:t xml:space="preserve"> </w:t>
      </w:r>
      <w:r w:rsidRPr="00E94CF0">
        <w:rPr>
          <w:rFonts w:ascii="Times New Roman" w:hAnsi="Times New Roman" w:cs="Times New Roman"/>
          <w:lang w:val="en-US"/>
        </w:rPr>
        <w:t>and</w:t>
      </w:r>
      <w:r w:rsidRPr="003F17D2">
        <w:rPr>
          <w:rFonts w:ascii="Times New Roman" w:hAnsi="Times New Roman" w:cs="Times New Roman"/>
        </w:rPr>
        <w:t xml:space="preserve"> </w:t>
      </w:r>
      <w:r w:rsidRPr="00E94CF0">
        <w:rPr>
          <w:rFonts w:ascii="Times New Roman" w:hAnsi="Times New Roman" w:cs="Times New Roman"/>
          <w:lang w:val="en-US"/>
        </w:rPr>
        <w:t>communication</w:t>
      </w:r>
      <w:r w:rsidRPr="003F17D2">
        <w:rPr>
          <w:rFonts w:ascii="Times New Roman" w:hAnsi="Times New Roman" w:cs="Times New Roman"/>
        </w:rPr>
        <w:t xml:space="preserve"> // </w:t>
      </w:r>
      <w:r w:rsidRPr="00E94CF0">
        <w:rPr>
          <w:rFonts w:ascii="Times New Roman" w:hAnsi="Times New Roman" w:cs="Times New Roman"/>
          <w:lang w:val="en-US"/>
        </w:rPr>
        <w:t>London</w:t>
      </w:r>
      <w:r w:rsidRPr="003F17D2">
        <w:rPr>
          <w:rFonts w:ascii="Times New Roman" w:hAnsi="Times New Roman" w:cs="Times New Roman"/>
        </w:rPr>
        <w:t xml:space="preserve">: </w:t>
      </w:r>
      <w:proofErr w:type="spellStart"/>
      <w:r w:rsidRPr="00E94CF0">
        <w:rPr>
          <w:rFonts w:ascii="Times New Roman" w:hAnsi="Times New Roman" w:cs="Times New Roman"/>
          <w:lang w:val="en-US"/>
        </w:rPr>
        <w:t>Pergamon</w:t>
      </w:r>
      <w:proofErr w:type="spellEnd"/>
      <w:r w:rsidRPr="003F17D2">
        <w:rPr>
          <w:rFonts w:ascii="Times New Roman" w:hAnsi="Times New Roman" w:cs="Times New Roman"/>
        </w:rPr>
        <w:t xml:space="preserve"> </w:t>
      </w:r>
      <w:r w:rsidRPr="00E94CF0">
        <w:rPr>
          <w:rFonts w:ascii="Times New Roman" w:hAnsi="Times New Roman" w:cs="Times New Roman"/>
          <w:lang w:val="en-US"/>
        </w:rPr>
        <w:t>Press</w:t>
      </w:r>
      <w:r w:rsidRPr="003F17D2">
        <w:rPr>
          <w:rFonts w:ascii="Times New Roman" w:hAnsi="Times New Roman" w:cs="Times New Roman"/>
        </w:rPr>
        <w:t>, 1958.</w:t>
      </w:r>
    </w:p>
  </w:footnote>
  <w:footnote w:id="47">
    <w:p w:rsidR="00EC6419" w:rsidRPr="00E94CF0" w:rsidRDefault="00EC6419" w:rsidP="00806D76">
      <w:pPr>
        <w:pStyle w:val="a3"/>
        <w:rPr>
          <w:rFonts w:ascii="Times New Roman" w:hAnsi="Times New Roman" w:cs="Times New Roman"/>
          <w:lang w:val="en-US"/>
        </w:rPr>
      </w:pPr>
      <w:r w:rsidRPr="00E94CF0">
        <w:rPr>
          <w:rStyle w:val="a6"/>
          <w:rFonts w:ascii="Times New Roman" w:hAnsi="Times New Roman" w:cs="Times New Roman"/>
        </w:rPr>
        <w:footnoteRef/>
      </w:r>
      <w:r w:rsidRPr="00E94CF0">
        <w:rPr>
          <w:rFonts w:ascii="Times New Roman" w:hAnsi="Times New Roman" w:cs="Times New Roman"/>
          <w:lang w:val="en-US"/>
        </w:rPr>
        <w:t xml:space="preserve"> </w:t>
      </w:r>
      <w:r w:rsidRPr="00E94CF0">
        <w:rPr>
          <w:rFonts w:ascii="Times New Roman" w:hAnsi="Times New Roman" w:cs="Times New Roman"/>
        </w:rPr>
        <w:t>См</w:t>
      </w:r>
      <w:r w:rsidRPr="00E94CF0">
        <w:rPr>
          <w:rFonts w:ascii="Times New Roman" w:hAnsi="Times New Roman" w:cs="Times New Roman"/>
          <w:lang w:val="en-US"/>
        </w:rPr>
        <w:t xml:space="preserve">.: </w:t>
      </w:r>
      <w:r w:rsidRPr="00E94CF0">
        <w:rPr>
          <w:rFonts w:ascii="Times New Roman" w:hAnsi="Times New Roman" w:cs="Times New Roman"/>
          <w:i/>
          <w:lang w:val="en-US"/>
        </w:rPr>
        <w:t>Fodor J. A.</w:t>
      </w:r>
      <w:r w:rsidRPr="00E94CF0">
        <w:rPr>
          <w:rFonts w:ascii="Times New Roman" w:hAnsi="Times New Roman" w:cs="Times New Roman"/>
          <w:lang w:val="en-US"/>
        </w:rPr>
        <w:t xml:space="preserve"> The Modularity of Mind. Cambridge, MA: MIT Press; Bradford Books, 1983, Marr D. Early processing of visual information // Philosophical Transactions of the Royal Society of London. 1976</w:t>
      </w:r>
    </w:p>
  </w:footnote>
  <w:footnote w:id="48">
    <w:p w:rsidR="00EC6419" w:rsidRPr="00E94CF0" w:rsidRDefault="00EC6419" w:rsidP="00806D76">
      <w:pPr>
        <w:pStyle w:val="a3"/>
        <w:rPr>
          <w:rFonts w:ascii="Times New Roman" w:hAnsi="Times New Roman" w:cs="Times New Roman"/>
          <w:lang w:val="en-US"/>
        </w:rPr>
      </w:pPr>
      <w:r w:rsidRPr="00E94CF0">
        <w:rPr>
          <w:rStyle w:val="a6"/>
          <w:rFonts w:ascii="Times New Roman" w:hAnsi="Times New Roman" w:cs="Times New Roman"/>
        </w:rPr>
        <w:footnoteRef/>
      </w:r>
      <w:r w:rsidRPr="00E94CF0">
        <w:rPr>
          <w:rFonts w:ascii="Times New Roman" w:hAnsi="Times New Roman" w:cs="Times New Roman"/>
          <w:lang w:val="en-US"/>
        </w:rPr>
        <w:t xml:space="preserve"> </w:t>
      </w:r>
      <w:r w:rsidRPr="00E94CF0">
        <w:rPr>
          <w:rFonts w:ascii="Times New Roman" w:hAnsi="Times New Roman" w:cs="Times New Roman"/>
        </w:rPr>
        <w:t>См</w:t>
      </w:r>
      <w:r w:rsidRPr="00E94CF0">
        <w:rPr>
          <w:rFonts w:ascii="Times New Roman" w:hAnsi="Times New Roman" w:cs="Times New Roman"/>
          <w:lang w:val="en-US"/>
        </w:rPr>
        <w:t xml:space="preserve">.: </w:t>
      </w:r>
      <w:r w:rsidRPr="00E94CF0">
        <w:rPr>
          <w:rFonts w:ascii="Times New Roman" w:hAnsi="Times New Roman" w:cs="Times New Roman"/>
          <w:i/>
          <w:lang w:val="en-US"/>
        </w:rPr>
        <w:t xml:space="preserve">Chomsky N. </w:t>
      </w:r>
      <w:proofErr w:type="gramStart"/>
      <w:r w:rsidRPr="00E94CF0">
        <w:rPr>
          <w:rFonts w:ascii="Times New Roman" w:hAnsi="Times New Roman" w:cs="Times New Roman"/>
          <w:lang w:val="en-US"/>
        </w:rPr>
        <w:t>Language and Problems of Knowledge.</w:t>
      </w:r>
      <w:proofErr w:type="gramEnd"/>
      <w:r w:rsidRPr="00E94CF0">
        <w:rPr>
          <w:rFonts w:ascii="Times New Roman" w:hAnsi="Times New Roman" w:cs="Times New Roman"/>
          <w:lang w:val="en-US"/>
        </w:rPr>
        <w:t xml:space="preserve"> Cambridge, MA: MIT Press, 1988 </w:t>
      </w:r>
    </w:p>
  </w:footnote>
  <w:footnote w:id="49">
    <w:p w:rsidR="00EC6419" w:rsidRPr="006C66A8" w:rsidRDefault="00EC6419" w:rsidP="009800C4">
      <w:pPr>
        <w:autoSpaceDE w:val="0"/>
        <w:autoSpaceDN w:val="0"/>
        <w:adjustRightInd w:val="0"/>
        <w:spacing w:after="0" w:line="240" w:lineRule="auto"/>
        <w:rPr>
          <w:rFonts w:ascii="Times New Roman" w:hAnsi="Times New Roman" w:cs="Times New Roman"/>
          <w:sz w:val="20"/>
          <w:szCs w:val="20"/>
          <w:lang w:val="en-US"/>
        </w:rPr>
      </w:pPr>
      <w:r w:rsidRPr="006C66A8">
        <w:rPr>
          <w:rStyle w:val="a6"/>
          <w:rFonts w:ascii="Times New Roman" w:hAnsi="Times New Roman" w:cs="Times New Roman"/>
          <w:sz w:val="20"/>
          <w:szCs w:val="20"/>
        </w:rPr>
        <w:footnoteRef/>
      </w:r>
      <w:r w:rsidRPr="006C66A8">
        <w:rPr>
          <w:rFonts w:ascii="Times New Roman" w:hAnsi="Times New Roman" w:cs="Times New Roman"/>
          <w:sz w:val="20"/>
          <w:szCs w:val="20"/>
          <w:lang w:val="en-US"/>
        </w:rPr>
        <w:t xml:space="preserve"> </w:t>
      </w:r>
      <w:proofErr w:type="gramStart"/>
      <w:r w:rsidRPr="006C66A8">
        <w:rPr>
          <w:rFonts w:ascii="Times New Roman" w:hAnsi="Times New Roman" w:cs="Times New Roman"/>
          <w:i/>
          <w:sz w:val="20"/>
          <w:szCs w:val="20"/>
          <w:lang w:val="en-US"/>
        </w:rPr>
        <w:t xml:space="preserve">Smith A. </w:t>
      </w:r>
      <w:r>
        <w:rPr>
          <w:rFonts w:ascii="Times New Roman" w:hAnsi="Times New Roman" w:cs="Times New Roman"/>
          <w:i/>
          <w:sz w:val="20"/>
          <w:szCs w:val="20"/>
          <w:lang w:val="en-US"/>
        </w:rPr>
        <w:t>T.</w:t>
      </w:r>
      <w:r w:rsidRPr="006C66A8">
        <w:rPr>
          <w:rFonts w:ascii="Times New Roman" w:hAnsi="Times New Roman" w:cs="Times New Roman"/>
          <w:i/>
          <w:sz w:val="20"/>
          <w:szCs w:val="20"/>
          <w:lang w:val="en-US"/>
        </w:rPr>
        <w:t xml:space="preserve"> </w:t>
      </w:r>
      <w:r w:rsidRPr="006C66A8">
        <w:rPr>
          <w:rFonts w:ascii="Times New Roman" w:hAnsi="Times New Roman" w:cs="Times New Roman"/>
          <w:sz w:val="20"/>
          <w:szCs w:val="20"/>
          <w:lang w:val="en-US"/>
        </w:rPr>
        <w:t>Thinking about Religion.</w:t>
      </w:r>
      <w:proofErr w:type="gramEnd"/>
      <w:r w:rsidRPr="006C66A8">
        <w:rPr>
          <w:rFonts w:ascii="Times New Roman" w:hAnsi="Times New Roman" w:cs="Times New Roman"/>
          <w:sz w:val="20"/>
          <w:szCs w:val="20"/>
          <w:lang w:val="en-US"/>
        </w:rPr>
        <w:t xml:space="preserve"> </w:t>
      </w:r>
      <w:proofErr w:type="gramStart"/>
      <w:r w:rsidRPr="006C66A8">
        <w:rPr>
          <w:rFonts w:ascii="Times New Roman" w:hAnsi="Times New Roman" w:cs="Times New Roman"/>
          <w:sz w:val="20"/>
          <w:szCs w:val="20"/>
          <w:lang w:val="en-US"/>
        </w:rPr>
        <w:t>Extending the Cognitive Science of Religion.</w:t>
      </w:r>
      <w:proofErr w:type="gramEnd"/>
      <w:r w:rsidRPr="006C66A8">
        <w:rPr>
          <w:rFonts w:ascii="Times New Roman" w:hAnsi="Times New Roman" w:cs="Times New Roman"/>
          <w:sz w:val="20"/>
          <w:szCs w:val="20"/>
          <w:lang w:val="en-US"/>
        </w:rPr>
        <w:t xml:space="preserve"> Palgrave Macmillan, 2014. </w:t>
      </w:r>
      <w:proofErr w:type="gramStart"/>
      <w:r w:rsidRPr="006C66A8">
        <w:rPr>
          <w:rFonts w:ascii="Times New Roman" w:hAnsi="Times New Roman" w:cs="Times New Roman"/>
          <w:sz w:val="20"/>
          <w:szCs w:val="20"/>
          <w:lang w:val="en-US"/>
        </w:rPr>
        <w:t>P. 63.</w:t>
      </w:r>
      <w:proofErr w:type="gramEnd"/>
    </w:p>
  </w:footnote>
  <w:footnote w:id="50">
    <w:p w:rsidR="00EC6419" w:rsidRPr="00E94CF0" w:rsidRDefault="00EC6419" w:rsidP="00806D76">
      <w:pPr>
        <w:pStyle w:val="a3"/>
        <w:rPr>
          <w:rFonts w:ascii="Times New Roman" w:hAnsi="Times New Roman" w:cs="Times New Roman"/>
          <w:lang w:val="en-US"/>
        </w:rPr>
      </w:pPr>
      <w:r w:rsidRPr="00E94CF0">
        <w:rPr>
          <w:rStyle w:val="a6"/>
          <w:rFonts w:ascii="Times New Roman" w:hAnsi="Times New Roman" w:cs="Times New Roman"/>
        </w:rPr>
        <w:footnoteRef/>
      </w:r>
      <w:r w:rsidRPr="00E94CF0">
        <w:rPr>
          <w:rFonts w:ascii="Times New Roman" w:hAnsi="Times New Roman" w:cs="Times New Roman"/>
          <w:lang w:val="en-US"/>
        </w:rPr>
        <w:t xml:space="preserve"> </w:t>
      </w:r>
      <w:r w:rsidRPr="00E94CF0">
        <w:rPr>
          <w:rFonts w:ascii="Times New Roman" w:hAnsi="Times New Roman" w:cs="Times New Roman"/>
        </w:rPr>
        <w:t>См</w:t>
      </w:r>
      <w:r w:rsidRPr="00E94CF0">
        <w:rPr>
          <w:rFonts w:ascii="Times New Roman" w:hAnsi="Times New Roman" w:cs="Times New Roman"/>
          <w:lang w:val="en-US"/>
        </w:rPr>
        <w:t xml:space="preserve">.: </w:t>
      </w:r>
      <w:r w:rsidRPr="00E94CF0">
        <w:rPr>
          <w:rFonts w:ascii="Times New Roman" w:hAnsi="Times New Roman" w:cs="Times New Roman"/>
          <w:i/>
          <w:lang w:val="en-US"/>
        </w:rPr>
        <w:t xml:space="preserve">D. E. </w:t>
      </w:r>
      <w:proofErr w:type="spellStart"/>
      <w:r w:rsidRPr="00E94CF0">
        <w:rPr>
          <w:rFonts w:ascii="Times New Roman" w:hAnsi="Times New Roman" w:cs="Times New Roman"/>
          <w:i/>
          <w:lang w:val="en-US"/>
        </w:rPr>
        <w:t>Rumelhart</w:t>
      </w:r>
      <w:proofErr w:type="spellEnd"/>
      <w:r w:rsidRPr="00E94CF0">
        <w:rPr>
          <w:rFonts w:ascii="Times New Roman" w:hAnsi="Times New Roman" w:cs="Times New Roman"/>
          <w:i/>
          <w:lang w:val="en-US"/>
        </w:rPr>
        <w:t>, J. L. McClelland</w:t>
      </w:r>
      <w:r w:rsidRPr="00E94CF0">
        <w:rPr>
          <w:rFonts w:ascii="Times New Roman" w:hAnsi="Times New Roman" w:cs="Times New Roman"/>
          <w:lang w:val="en-US"/>
        </w:rPr>
        <w:t xml:space="preserve"> (eds.) Parallel Distributed Processing: Explorations in the Microstructure of Cognition// Cambridge, MA: MIT Press, 1986.</w:t>
      </w:r>
    </w:p>
  </w:footnote>
  <w:footnote w:id="51">
    <w:p w:rsidR="00EC6419" w:rsidRPr="008A010D" w:rsidRDefault="00EC6419" w:rsidP="00806D76">
      <w:pPr>
        <w:pStyle w:val="a3"/>
        <w:rPr>
          <w:rFonts w:ascii="Times New Roman" w:hAnsi="Times New Roman" w:cs="Times New Roman"/>
        </w:rPr>
      </w:pPr>
      <w:r w:rsidRPr="008A010D">
        <w:rPr>
          <w:rStyle w:val="a6"/>
          <w:rFonts w:ascii="Times New Roman" w:hAnsi="Times New Roman" w:cs="Times New Roman"/>
        </w:rPr>
        <w:footnoteRef/>
      </w:r>
      <w:r w:rsidRPr="008A010D">
        <w:rPr>
          <w:rFonts w:ascii="Times New Roman" w:hAnsi="Times New Roman" w:cs="Times New Roman"/>
        </w:rPr>
        <w:t xml:space="preserve"> </w:t>
      </w:r>
      <w:proofErr w:type="spellStart"/>
      <w:r w:rsidRPr="00324CF2">
        <w:rPr>
          <w:rFonts w:ascii="Times New Roman" w:hAnsi="Times New Roman" w:cs="Times New Roman"/>
          <w:i/>
        </w:rPr>
        <w:t>Шахнович</w:t>
      </w:r>
      <w:proofErr w:type="spellEnd"/>
      <w:r w:rsidRPr="00324CF2">
        <w:rPr>
          <w:rFonts w:ascii="Times New Roman" w:hAnsi="Times New Roman" w:cs="Times New Roman"/>
          <w:i/>
        </w:rPr>
        <w:t xml:space="preserve"> М.М.</w:t>
      </w:r>
      <w:r w:rsidRPr="008A010D">
        <w:rPr>
          <w:rFonts w:ascii="Times New Roman" w:hAnsi="Times New Roman" w:cs="Times New Roman"/>
        </w:rPr>
        <w:t xml:space="preserve"> Когнитивная наука и исследования религии // Государство, религия, церковь в России и за рубежом №3 (13) 2013 С. 32</w:t>
      </w:r>
    </w:p>
  </w:footnote>
  <w:footnote w:id="52">
    <w:p w:rsidR="00EC6419" w:rsidRPr="008A010D" w:rsidRDefault="00EC6419" w:rsidP="00806D76">
      <w:pPr>
        <w:pStyle w:val="a3"/>
        <w:rPr>
          <w:rFonts w:ascii="Times New Roman" w:hAnsi="Times New Roman" w:cs="Times New Roman"/>
        </w:rPr>
      </w:pPr>
      <w:r w:rsidRPr="008A010D">
        <w:rPr>
          <w:rStyle w:val="a6"/>
          <w:rFonts w:ascii="Times New Roman" w:hAnsi="Times New Roman" w:cs="Times New Roman"/>
        </w:rPr>
        <w:footnoteRef/>
      </w:r>
      <w:r w:rsidRPr="008A010D">
        <w:rPr>
          <w:rFonts w:ascii="Times New Roman" w:hAnsi="Times New Roman" w:cs="Times New Roman"/>
        </w:rPr>
        <w:t xml:space="preserve"> </w:t>
      </w:r>
      <w:proofErr w:type="gramStart"/>
      <w:r w:rsidRPr="008A010D">
        <w:rPr>
          <w:rFonts w:ascii="Times New Roman" w:hAnsi="Times New Roman" w:cs="Times New Roman"/>
        </w:rPr>
        <w:t xml:space="preserve">Работа Д. </w:t>
      </w:r>
      <w:proofErr w:type="spellStart"/>
      <w:r w:rsidRPr="008A010D">
        <w:rPr>
          <w:rFonts w:ascii="Times New Roman" w:hAnsi="Times New Roman" w:cs="Times New Roman"/>
        </w:rPr>
        <w:t>Спербера</w:t>
      </w:r>
      <w:proofErr w:type="spellEnd"/>
      <w:r w:rsidRPr="008A010D">
        <w:rPr>
          <w:rFonts w:ascii="Times New Roman" w:hAnsi="Times New Roman" w:cs="Times New Roman"/>
        </w:rPr>
        <w:t xml:space="preserve"> Переосмысливая</w:t>
      </w:r>
      <w:proofErr w:type="gramEnd"/>
      <w:r w:rsidRPr="008A010D">
        <w:rPr>
          <w:rFonts w:ascii="Times New Roman" w:hAnsi="Times New Roman" w:cs="Times New Roman"/>
        </w:rPr>
        <w:t xml:space="preserve"> символизм, в которой он доказывает наличие определенных ментальных способностей, общих для всех людей.</w:t>
      </w:r>
    </w:p>
  </w:footnote>
  <w:footnote w:id="53">
    <w:p w:rsidR="00EC6419" w:rsidRPr="008A010D" w:rsidRDefault="00EC6419" w:rsidP="00806D76">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proofErr w:type="gramStart"/>
      <w:r w:rsidRPr="00324CF2">
        <w:rPr>
          <w:rFonts w:ascii="Times New Roman" w:hAnsi="Times New Roman" w:cs="Times New Roman"/>
          <w:i/>
          <w:lang w:val="en-US"/>
        </w:rPr>
        <w:t>Boyer P</w:t>
      </w:r>
      <w:r w:rsidRPr="008A010D">
        <w:rPr>
          <w:rFonts w:ascii="Times New Roman" w:hAnsi="Times New Roman" w:cs="Times New Roman"/>
          <w:lang w:val="en-US"/>
        </w:rPr>
        <w:t>.</w:t>
      </w:r>
      <w:proofErr w:type="gramEnd"/>
      <w:r w:rsidRPr="008A010D">
        <w:rPr>
          <w:rFonts w:ascii="Times New Roman" w:hAnsi="Times New Roman" w:cs="Times New Roman"/>
          <w:lang w:val="en-US"/>
        </w:rPr>
        <w:t xml:space="preserve"> The Naturalness of Religious Ideas: A Cognitive Theory of </w:t>
      </w:r>
      <w:proofErr w:type="gramStart"/>
      <w:r w:rsidRPr="008A010D">
        <w:rPr>
          <w:rFonts w:ascii="Times New Roman" w:hAnsi="Times New Roman" w:cs="Times New Roman"/>
          <w:lang w:val="en-US"/>
        </w:rPr>
        <w:t>Religion .</w:t>
      </w:r>
      <w:proofErr w:type="gramEnd"/>
      <w:r w:rsidRPr="008A010D">
        <w:rPr>
          <w:rFonts w:ascii="Times New Roman" w:hAnsi="Times New Roman" w:cs="Times New Roman"/>
          <w:lang w:val="en-US"/>
        </w:rPr>
        <w:t xml:space="preserve"> Berkeley: University of California Press. 1994. Boyer P. Religion Explained: The Evolutionary Origins of Religious Thought. New York: Basic Books, 2001</w:t>
      </w:r>
    </w:p>
  </w:footnote>
  <w:footnote w:id="54">
    <w:p w:rsidR="00EC6419" w:rsidRPr="008A010D" w:rsidRDefault="00EC6419" w:rsidP="00806D76">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Pr>
          <w:rFonts w:ascii="Times New Roman" w:hAnsi="Times New Roman" w:cs="Times New Roman"/>
          <w:i/>
          <w:lang w:val="en-US"/>
        </w:rPr>
        <w:t>Lawson, E. T.</w:t>
      </w:r>
      <w:r>
        <w:rPr>
          <w:rFonts w:ascii="Times New Roman" w:hAnsi="Times New Roman" w:cs="Times New Roman"/>
          <w:lang w:val="en-US"/>
        </w:rPr>
        <w:t xml:space="preserve">, </w:t>
      </w:r>
      <w:r w:rsidRPr="00324CF2">
        <w:rPr>
          <w:rFonts w:ascii="Times New Roman" w:hAnsi="Times New Roman" w:cs="Times New Roman"/>
          <w:i/>
          <w:lang w:val="en-US"/>
        </w:rPr>
        <w:t>McCauley N.R.,</w:t>
      </w:r>
      <w:r w:rsidRPr="008A010D">
        <w:rPr>
          <w:rFonts w:ascii="Times New Roman" w:hAnsi="Times New Roman" w:cs="Times New Roman"/>
          <w:lang w:val="en-US"/>
        </w:rPr>
        <w:t xml:space="preserve"> Rethinking Religion: Connecting Cognition and Culture, Cambridge: Cambridge University Press. 1990. </w:t>
      </w:r>
      <w:r w:rsidRPr="00324CF2">
        <w:rPr>
          <w:rFonts w:ascii="Times New Roman" w:hAnsi="Times New Roman" w:cs="Times New Roman"/>
          <w:i/>
          <w:lang w:val="en-US"/>
        </w:rPr>
        <w:t xml:space="preserve">McCauley, N. R, </w:t>
      </w:r>
      <w:proofErr w:type="gramStart"/>
      <w:r w:rsidRPr="00324CF2">
        <w:rPr>
          <w:rFonts w:ascii="Times New Roman" w:hAnsi="Times New Roman" w:cs="Times New Roman"/>
          <w:i/>
          <w:lang w:val="en-US"/>
        </w:rPr>
        <w:t>Lawson</w:t>
      </w:r>
      <w:proofErr w:type="gramEnd"/>
      <w:r w:rsidRPr="00324CF2">
        <w:rPr>
          <w:rFonts w:ascii="Times New Roman" w:hAnsi="Times New Roman" w:cs="Times New Roman"/>
          <w:i/>
          <w:lang w:val="en-US"/>
        </w:rPr>
        <w:t xml:space="preserve"> T.E.</w:t>
      </w:r>
      <w:r>
        <w:rPr>
          <w:rFonts w:ascii="Times New Roman" w:hAnsi="Times New Roman" w:cs="Times New Roman"/>
          <w:lang w:val="en-US"/>
        </w:rPr>
        <w:t xml:space="preserve"> </w:t>
      </w:r>
      <w:r w:rsidRPr="008A010D">
        <w:rPr>
          <w:rFonts w:ascii="Times New Roman" w:hAnsi="Times New Roman" w:cs="Times New Roman"/>
          <w:lang w:val="en-US"/>
        </w:rPr>
        <w:t>Bringing Ritual to Mind; Psychological Foundations of Cultural Forms, Cambridge: Cambridge University Press, 2002.</w:t>
      </w:r>
    </w:p>
  </w:footnote>
  <w:footnote w:id="55">
    <w:p w:rsidR="00EC6419" w:rsidRPr="008A010D" w:rsidRDefault="00EC6419" w:rsidP="00806D76">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324CF2">
        <w:rPr>
          <w:rFonts w:ascii="Times New Roman" w:hAnsi="Times New Roman" w:cs="Times New Roman"/>
          <w:i/>
          <w:lang w:val="en-US"/>
        </w:rPr>
        <w:t>Barrett J.L</w:t>
      </w:r>
      <w:r w:rsidRPr="008A010D">
        <w:rPr>
          <w:rFonts w:ascii="Times New Roman" w:hAnsi="Times New Roman" w:cs="Times New Roman"/>
          <w:lang w:val="en-US"/>
        </w:rPr>
        <w:t>. Exploring the Natural Foundations of </w:t>
      </w:r>
      <w:hyperlink r:id="rId4" w:tooltip="Religion" w:history="1">
        <w:r w:rsidRPr="008A010D">
          <w:rPr>
            <w:rStyle w:val="a7"/>
            <w:rFonts w:ascii="Times New Roman" w:hAnsi="Times New Roman" w:cs="Times New Roman"/>
            <w:color w:val="000000" w:themeColor="text1"/>
            <w:lang w:val="en-US"/>
          </w:rPr>
          <w:t>Religion</w:t>
        </w:r>
      </w:hyperlink>
      <w:r w:rsidRPr="008A010D">
        <w:rPr>
          <w:rFonts w:ascii="Times New Roman" w:hAnsi="Times New Roman" w:cs="Times New Roman"/>
          <w:lang w:val="en-US"/>
        </w:rPr>
        <w:t xml:space="preserve"> // </w:t>
      </w:r>
      <w:r w:rsidRPr="00324CF2">
        <w:rPr>
          <w:rFonts w:ascii="Times New Roman" w:hAnsi="Times New Roman" w:cs="Times New Roman"/>
          <w:iCs/>
          <w:lang w:val="en-US"/>
        </w:rPr>
        <w:t>Trends in Cognitive Sciences,</w:t>
      </w:r>
      <w:r w:rsidRPr="008A010D">
        <w:rPr>
          <w:rFonts w:ascii="Times New Roman" w:hAnsi="Times New Roman" w:cs="Times New Roman"/>
          <w:lang w:val="en-US"/>
        </w:rPr>
        <w:t> 2000, vol.4 pp 29–34</w:t>
      </w:r>
    </w:p>
  </w:footnote>
  <w:footnote w:id="56">
    <w:p w:rsidR="00EC6419" w:rsidRPr="008A010D" w:rsidRDefault="00EC6419" w:rsidP="00806D76">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324CF2">
        <w:rPr>
          <w:rFonts w:ascii="Times New Roman" w:hAnsi="Times New Roman" w:cs="Times New Roman"/>
          <w:i/>
          <w:lang w:val="en-US"/>
        </w:rPr>
        <w:t>Atran S.</w:t>
      </w:r>
      <w:r w:rsidRPr="008A010D">
        <w:rPr>
          <w:rFonts w:ascii="Times New Roman" w:hAnsi="Times New Roman" w:cs="Times New Roman"/>
          <w:lang w:val="en-US"/>
        </w:rPr>
        <w:t xml:space="preserve">  </w:t>
      </w:r>
      <w:r w:rsidRPr="008A010D">
        <w:rPr>
          <w:rFonts w:ascii="Times New Roman" w:hAnsi="Times New Roman" w:cs="Times New Roman"/>
          <w:iCs/>
          <w:lang w:val="en-US"/>
        </w:rPr>
        <w:t>In Gods We Trust: The Evolutionary Landscape of Religion</w:t>
      </w:r>
      <w:r w:rsidRPr="008A010D">
        <w:rPr>
          <w:rFonts w:ascii="Times New Roman" w:hAnsi="Times New Roman" w:cs="Times New Roman"/>
          <w:lang w:val="en-US"/>
        </w:rPr>
        <w:t> Oxford University Press, 2002</w:t>
      </w:r>
    </w:p>
  </w:footnote>
  <w:footnote w:id="57">
    <w:p w:rsidR="00EC6419" w:rsidRPr="008A010D" w:rsidRDefault="00EC6419" w:rsidP="00806D76">
      <w:pPr>
        <w:pStyle w:val="a3"/>
        <w:rPr>
          <w:rFonts w:ascii="Times New Roman" w:hAnsi="Times New Roman" w:cs="Times New Roman"/>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324CF2">
        <w:rPr>
          <w:rFonts w:ascii="Times New Roman" w:hAnsi="Times New Roman" w:cs="Times New Roman"/>
          <w:i/>
          <w:lang w:val="en-US"/>
        </w:rPr>
        <w:t>Whitehouse, H</w:t>
      </w:r>
      <w:r w:rsidRPr="008A010D">
        <w:rPr>
          <w:rFonts w:ascii="Times New Roman" w:hAnsi="Times New Roman" w:cs="Times New Roman"/>
          <w:lang w:val="en-US"/>
        </w:rPr>
        <w:t xml:space="preserve">. Memorable Religions: Transmission, Codification and Change in Divergent Melanesian Contexts // </w:t>
      </w:r>
      <w:r w:rsidRPr="008A010D">
        <w:rPr>
          <w:rFonts w:ascii="Times New Roman" w:hAnsi="Times New Roman" w:cs="Times New Roman"/>
          <w:iCs/>
          <w:lang w:val="en-US"/>
        </w:rPr>
        <w:t>Man,</w:t>
      </w:r>
      <w:r w:rsidRPr="008A010D">
        <w:rPr>
          <w:rFonts w:ascii="Times New Roman" w:hAnsi="Times New Roman" w:cs="Times New Roman"/>
          <w:i/>
          <w:iCs/>
          <w:lang w:val="en-US"/>
        </w:rPr>
        <w:t xml:space="preserve"> </w:t>
      </w:r>
      <w:r w:rsidRPr="008A010D">
        <w:rPr>
          <w:rFonts w:ascii="Times New Roman" w:hAnsi="Times New Roman" w:cs="Times New Roman"/>
          <w:lang w:val="en-US"/>
        </w:rPr>
        <w:t>New-York S. 27, 1992. Pp</w:t>
      </w:r>
      <w:r w:rsidRPr="008A010D">
        <w:rPr>
          <w:rFonts w:ascii="Times New Roman" w:hAnsi="Times New Roman" w:cs="Times New Roman"/>
        </w:rPr>
        <w:t>. 777-797</w:t>
      </w:r>
    </w:p>
  </w:footnote>
  <w:footnote w:id="58">
    <w:p w:rsidR="00EC6419" w:rsidRPr="008A010D" w:rsidRDefault="00EC6419" w:rsidP="00806D76">
      <w:pPr>
        <w:pStyle w:val="a3"/>
        <w:rPr>
          <w:rFonts w:ascii="Times New Roman" w:hAnsi="Times New Roman" w:cs="Times New Roman"/>
          <w:lang w:val="en-US"/>
        </w:rPr>
      </w:pPr>
      <w:r w:rsidRPr="008A010D">
        <w:rPr>
          <w:rStyle w:val="a6"/>
          <w:rFonts w:ascii="Times New Roman" w:hAnsi="Times New Roman" w:cs="Times New Roman"/>
        </w:rPr>
        <w:footnoteRef/>
      </w:r>
      <w:r w:rsidRPr="00324CF2">
        <w:rPr>
          <w:rFonts w:ascii="Times New Roman" w:hAnsi="Times New Roman" w:cs="Times New Roman"/>
          <w:i/>
        </w:rPr>
        <w:t xml:space="preserve"> Тремлин Т. </w:t>
      </w:r>
      <w:r w:rsidRPr="008A010D">
        <w:rPr>
          <w:rFonts w:ascii="Times New Roman" w:hAnsi="Times New Roman" w:cs="Times New Roman"/>
        </w:rPr>
        <w:t>Когнитивный и сравнительный подходы: как новое когнитивное религиоведение может помочь сравнительному религиоведению? // Религиоведческие исследования. М</w:t>
      </w:r>
      <w:r w:rsidRPr="008A010D">
        <w:rPr>
          <w:rFonts w:ascii="Times New Roman" w:hAnsi="Times New Roman" w:cs="Times New Roman"/>
          <w:lang w:val="en-US"/>
        </w:rPr>
        <w:t xml:space="preserve">., 2013. № 1-2 (7-8). </w:t>
      </w:r>
      <w:r w:rsidRPr="008A010D">
        <w:rPr>
          <w:rFonts w:ascii="Times New Roman" w:hAnsi="Times New Roman" w:cs="Times New Roman"/>
        </w:rPr>
        <w:t>С</w:t>
      </w:r>
      <w:r w:rsidRPr="008A010D">
        <w:rPr>
          <w:rFonts w:ascii="Times New Roman" w:hAnsi="Times New Roman" w:cs="Times New Roman"/>
          <w:lang w:val="en-US"/>
        </w:rPr>
        <w:t>. 10-19. С. 12</w:t>
      </w:r>
    </w:p>
  </w:footnote>
  <w:footnote w:id="59">
    <w:p w:rsidR="00EC6419" w:rsidRPr="008A010D" w:rsidRDefault="00EC6419" w:rsidP="00806D76">
      <w:pPr>
        <w:pStyle w:val="a3"/>
        <w:contextualSpacing/>
        <w:jc w:val="both"/>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xml:space="preserve">. </w:t>
      </w:r>
      <w:r w:rsidRPr="008A010D">
        <w:rPr>
          <w:rFonts w:ascii="Times New Roman" w:hAnsi="Times New Roman" w:cs="Times New Roman"/>
        </w:rPr>
        <w:t>подробнее</w:t>
      </w:r>
      <w:r w:rsidRPr="008A010D">
        <w:rPr>
          <w:rFonts w:ascii="Times New Roman" w:hAnsi="Times New Roman" w:cs="Times New Roman"/>
          <w:i/>
          <w:lang w:val="en-US"/>
        </w:rPr>
        <w:t xml:space="preserve">  Atran S. &amp; Norenzayan A.,</w:t>
      </w:r>
      <w:r w:rsidRPr="008A010D">
        <w:rPr>
          <w:rFonts w:ascii="Times New Roman" w:hAnsi="Times New Roman" w:cs="Times New Roman"/>
          <w:lang w:val="en-US"/>
        </w:rPr>
        <w:t xml:space="preserve"> Religion’s Evolutionary Landscape: Counterintuition, Commitment, Compassion, Communion // Beha</w:t>
      </w:r>
      <w:r>
        <w:rPr>
          <w:rFonts w:ascii="Times New Roman" w:hAnsi="Times New Roman" w:cs="Times New Roman"/>
          <w:lang w:val="en-US"/>
        </w:rPr>
        <w:t>vioral and Brain Sciences 2004</w:t>
      </w:r>
      <w:r w:rsidRPr="006F3AC2">
        <w:rPr>
          <w:rFonts w:ascii="Times New Roman" w:hAnsi="Times New Roman" w:cs="Times New Roman"/>
          <w:lang w:val="en-US"/>
        </w:rPr>
        <w:t>.№</w:t>
      </w:r>
      <w:r w:rsidRPr="008A010D">
        <w:rPr>
          <w:rFonts w:ascii="Times New Roman" w:hAnsi="Times New Roman" w:cs="Times New Roman"/>
          <w:lang w:val="en-US"/>
        </w:rPr>
        <w:t xml:space="preserve"> 27, 713–770</w:t>
      </w:r>
    </w:p>
  </w:footnote>
  <w:footnote w:id="60">
    <w:p w:rsidR="00EC6419" w:rsidRPr="006F3AC2" w:rsidRDefault="00EC6419" w:rsidP="009A54F0">
      <w:pPr>
        <w:autoSpaceDE w:val="0"/>
        <w:autoSpaceDN w:val="0"/>
        <w:adjustRightInd w:val="0"/>
        <w:spacing w:after="0" w:line="240" w:lineRule="auto"/>
        <w:rPr>
          <w:rFonts w:ascii="Times New Roman" w:hAnsi="Times New Roman" w:cs="Times New Roman"/>
          <w:sz w:val="20"/>
          <w:szCs w:val="20"/>
          <w:lang w:val="en-US"/>
        </w:rPr>
      </w:pPr>
      <w:r w:rsidRPr="006F3AC2">
        <w:rPr>
          <w:rStyle w:val="a6"/>
          <w:sz w:val="20"/>
          <w:szCs w:val="20"/>
        </w:rPr>
        <w:footnoteRef/>
      </w:r>
      <w:r w:rsidRPr="006F3AC2">
        <w:rPr>
          <w:sz w:val="20"/>
          <w:szCs w:val="20"/>
          <w:lang w:val="en-US"/>
        </w:rPr>
        <w:t xml:space="preserve"> </w:t>
      </w:r>
      <w:r w:rsidRPr="006F3AC2">
        <w:rPr>
          <w:rFonts w:ascii="Times New Roman" w:hAnsi="Times New Roman" w:cs="Times New Roman"/>
          <w:i/>
          <w:sz w:val="20"/>
          <w:szCs w:val="20"/>
          <w:lang w:val="en-US"/>
        </w:rPr>
        <w:t>Smith A. T.C</w:t>
      </w:r>
      <w:r w:rsidRPr="006F3AC2">
        <w:rPr>
          <w:rFonts w:ascii="Times New Roman" w:hAnsi="Times New Roman" w:cs="Times New Roman"/>
          <w:sz w:val="20"/>
          <w:szCs w:val="20"/>
          <w:lang w:val="en-US"/>
        </w:rPr>
        <w:t xml:space="preserve">.Thinking about Religion. Extending the Cognitive Science of Religion. Palgrave Macmillan, 2014. </w:t>
      </w:r>
    </w:p>
  </w:footnote>
  <w:footnote w:id="61">
    <w:p w:rsidR="00EC6419" w:rsidRPr="002D3D01" w:rsidRDefault="00EC6419" w:rsidP="009A54F0">
      <w:pPr>
        <w:pStyle w:val="a3"/>
        <w:rPr>
          <w:rFonts w:ascii="Times New Roman" w:hAnsi="Times New Roman" w:cs="Times New Roman"/>
          <w:lang w:val="en-US"/>
        </w:rPr>
      </w:pPr>
      <w:r w:rsidRPr="002D3D01">
        <w:rPr>
          <w:rStyle w:val="a6"/>
          <w:rFonts w:ascii="Times New Roman" w:hAnsi="Times New Roman" w:cs="Times New Roman"/>
        </w:rPr>
        <w:footnoteRef/>
      </w:r>
      <w:r w:rsidRPr="002D3D01">
        <w:rPr>
          <w:rFonts w:ascii="Times New Roman" w:hAnsi="Times New Roman" w:cs="Times New Roman"/>
          <w:lang w:val="en-US"/>
        </w:rPr>
        <w:t xml:space="preserve"> Ibid. P.3. </w:t>
      </w:r>
    </w:p>
  </w:footnote>
  <w:footnote w:id="62">
    <w:p w:rsidR="00EC6419" w:rsidRPr="002D3D01" w:rsidRDefault="00EC6419" w:rsidP="009A54F0">
      <w:pPr>
        <w:pStyle w:val="a3"/>
        <w:rPr>
          <w:rFonts w:ascii="Times New Roman" w:hAnsi="Times New Roman" w:cs="Times New Roman"/>
          <w:lang w:val="en-US"/>
        </w:rPr>
      </w:pPr>
      <w:r w:rsidRPr="002D3D01">
        <w:rPr>
          <w:rStyle w:val="a6"/>
          <w:rFonts w:ascii="Times New Roman" w:hAnsi="Times New Roman" w:cs="Times New Roman"/>
        </w:rPr>
        <w:footnoteRef/>
      </w:r>
      <w:r w:rsidRPr="002D3D01">
        <w:rPr>
          <w:rFonts w:ascii="Times New Roman" w:hAnsi="Times New Roman" w:cs="Times New Roman"/>
          <w:lang w:val="en-US"/>
        </w:rPr>
        <w:t xml:space="preserve"> Ibid. P.11. </w:t>
      </w:r>
    </w:p>
  </w:footnote>
  <w:footnote w:id="63">
    <w:p w:rsidR="00EC6419" w:rsidRPr="002472C4" w:rsidRDefault="00EC6419" w:rsidP="001C1D20">
      <w:pPr>
        <w:pStyle w:val="a3"/>
        <w:rPr>
          <w:rFonts w:ascii="Times New Roman" w:hAnsi="Times New Roman" w:cs="Times New Roman"/>
          <w:lang w:val="en-US"/>
        </w:rPr>
      </w:pPr>
      <w:r w:rsidRPr="002472C4">
        <w:rPr>
          <w:rStyle w:val="a6"/>
          <w:rFonts w:ascii="Times New Roman" w:hAnsi="Times New Roman" w:cs="Times New Roman"/>
        </w:rPr>
        <w:footnoteRef/>
      </w:r>
      <w:r w:rsidRPr="002472C4">
        <w:rPr>
          <w:rFonts w:ascii="Times New Roman" w:hAnsi="Times New Roman" w:cs="Times New Roman"/>
          <w:lang w:val="en-US"/>
        </w:rPr>
        <w:t xml:space="preserve"> </w:t>
      </w:r>
      <w:r w:rsidRPr="002472C4">
        <w:rPr>
          <w:rFonts w:ascii="Times New Roman" w:hAnsi="Times New Roman" w:cs="Times New Roman"/>
          <w:i/>
          <w:lang w:val="en-US"/>
        </w:rPr>
        <w:t>James W</w:t>
      </w:r>
      <w:r w:rsidRPr="002472C4">
        <w:rPr>
          <w:rFonts w:ascii="Times New Roman" w:hAnsi="Times New Roman" w:cs="Times New Roman"/>
          <w:lang w:val="en-US"/>
        </w:rPr>
        <w:t xml:space="preserve">. Jones Can Science Explain Religion? </w:t>
      </w:r>
      <w:r w:rsidRPr="002472C4">
        <w:rPr>
          <w:rFonts w:ascii="Times New Roman" w:hAnsi="Times New Roman" w:cs="Times New Roman"/>
          <w:iCs/>
          <w:lang w:val="en-US"/>
        </w:rPr>
        <w:t>The Cognitive Science Debate, 2016// P. 7-8.</w:t>
      </w:r>
    </w:p>
  </w:footnote>
  <w:footnote w:id="64">
    <w:p w:rsidR="00EC6419" w:rsidRPr="002472C4" w:rsidRDefault="00EC6419" w:rsidP="001B38E1">
      <w:pPr>
        <w:pStyle w:val="a3"/>
        <w:rPr>
          <w:rFonts w:ascii="Times New Roman" w:hAnsi="Times New Roman" w:cs="Times New Roman"/>
        </w:rPr>
      </w:pPr>
      <w:r w:rsidRPr="002472C4">
        <w:rPr>
          <w:rStyle w:val="a6"/>
          <w:rFonts w:ascii="Times New Roman" w:hAnsi="Times New Roman" w:cs="Times New Roman"/>
        </w:rPr>
        <w:footnoteRef/>
      </w:r>
      <w:r w:rsidRPr="002472C4">
        <w:rPr>
          <w:rFonts w:ascii="Times New Roman" w:hAnsi="Times New Roman" w:cs="Times New Roman"/>
        </w:rPr>
        <w:t xml:space="preserve"> </w:t>
      </w:r>
      <w:r w:rsidRPr="002472C4">
        <w:rPr>
          <w:rFonts w:ascii="Times New Roman" w:hAnsi="Times New Roman" w:cs="Times New Roman"/>
          <w:i/>
        </w:rPr>
        <w:t>Smith A.T</w:t>
      </w:r>
      <w:r w:rsidRPr="002472C4">
        <w:rPr>
          <w:rFonts w:ascii="Times New Roman" w:hAnsi="Times New Roman" w:cs="Times New Roman"/>
        </w:rPr>
        <w:t>.</w:t>
      </w:r>
      <w:r w:rsidRPr="002472C4">
        <w:rPr>
          <w:rFonts w:ascii="Times New Roman" w:hAnsi="Times New Roman" w:cs="Times New Roman"/>
          <w:lang w:val="en-US"/>
        </w:rPr>
        <w:t>,</w:t>
      </w:r>
      <w:r w:rsidRPr="002472C4">
        <w:rPr>
          <w:rFonts w:ascii="Times New Roman" w:hAnsi="Times New Roman" w:cs="Times New Roman"/>
        </w:rPr>
        <w:t xml:space="preserve"> </w:t>
      </w:r>
      <w:r w:rsidRPr="002472C4">
        <w:rPr>
          <w:rFonts w:ascii="Times New Roman" w:hAnsi="Times New Roman" w:cs="Times New Roman"/>
          <w:lang w:val="en-US"/>
        </w:rPr>
        <w:t>P</w:t>
      </w:r>
      <w:r w:rsidRPr="002472C4">
        <w:rPr>
          <w:rFonts w:ascii="Times New Roman" w:hAnsi="Times New Roman" w:cs="Times New Roman"/>
        </w:rPr>
        <w:t xml:space="preserve">. 76. </w:t>
      </w:r>
    </w:p>
  </w:footnote>
  <w:footnote w:id="65">
    <w:p w:rsidR="00EC6419" w:rsidRPr="00644A51" w:rsidRDefault="00EC6419" w:rsidP="001B38E1">
      <w:pPr>
        <w:pStyle w:val="a3"/>
        <w:rPr>
          <w:rFonts w:ascii="Times New Roman" w:hAnsi="Times New Roman" w:cs="Times New Roman"/>
        </w:rPr>
      </w:pPr>
      <w:r w:rsidRPr="008A010D">
        <w:rPr>
          <w:rStyle w:val="a6"/>
          <w:rFonts w:ascii="Times New Roman" w:hAnsi="Times New Roman" w:cs="Times New Roman"/>
        </w:rPr>
        <w:footnoteRef/>
      </w:r>
      <w:r w:rsidRPr="00644A51">
        <w:rPr>
          <w:rFonts w:ascii="Times New Roman" w:hAnsi="Times New Roman" w:cs="Times New Roman"/>
        </w:rPr>
        <w:t xml:space="preserve"> </w:t>
      </w:r>
      <w:r w:rsidRPr="008A010D">
        <w:rPr>
          <w:rFonts w:ascii="Times New Roman" w:hAnsi="Times New Roman" w:cs="Times New Roman"/>
        </w:rPr>
        <w:t>Тезис</w:t>
      </w:r>
      <w:r w:rsidRPr="00644A51">
        <w:rPr>
          <w:rFonts w:ascii="Times New Roman" w:hAnsi="Times New Roman" w:cs="Times New Roman"/>
        </w:rPr>
        <w:t xml:space="preserve"> </w:t>
      </w:r>
      <w:r w:rsidRPr="008A010D">
        <w:rPr>
          <w:rFonts w:ascii="Times New Roman" w:hAnsi="Times New Roman" w:cs="Times New Roman"/>
        </w:rPr>
        <w:t>Т</w:t>
      </w:r>
      <w:r w:rsidRPr="00644A51">
        <w:rPr>
          <w:rFonts w:ascii="Times New Roman" w:hAnsi="Times New Roman" w:cs="Times New Roman"/>
        </w:rPr>
        <w:t xml:space="preserve">. </w:t>
      </w:r>
      <w:r w:rsidRPr="008A010D">
        <w:rPr>
          <w:rFonts w:ascii="Times New Roman" w:hAnsi="Times New Roman" w:cs="Times New Roman"/>
        </w:rPr>
        <w:t>Тремлина</w:t>
      </w:r>
      <w:r w:rsidRPr="00644A51">
        <w:rPr>
          <w:rFonts w:ascii="Times New Roman" w:hAnsi="Times New Roman" w:cs="Times New Roman"/>
        </w:rPr>
        <w:t xml:space="preserve">, </w:t>
      </w:r>
      <w:r>
        <w:rPr>
          <w:rFonts w:ascii="Times New Roman" w:hAnsi="Times New Roman" w:cs="Times New Roman"/>
        </w:rPr>
        <w:t>Указ. соч.</w:t>
      </w:r>
      <w:r w:rsidRPr="00644A51">
        <w:rPr>
          <w:rFonts w:ascii="Times New Roman" w:hAnsi="Times New Roman" w:cs="Times New Roman"/>
        </w:rPr>
        <w:t xml:space="preserve">, </w:t>
      </w:r>
      <w:r w:rsidRPr="008A010D">
        <w:rPr>
          <w:rFonts w:ascii="Times New Roman" w:hAnsi="Times New Roman" w:cs="Times New Roman"/>
        </w:rPr>
        <w:t>С</w:t>
      </w:r>
      <w:r w:rsidRPr="00644A51">
        <w:rPr>
          <w:rFonts w:ascii="Times New Roman" w:hAnsi="Times New Roman" w:cs="Times New Roman"/>
        </w:rPr>
        <w:t>. 19</w:t>
      </w:r>
    </w:p>
  </w:footnote>
  <w:footnote w:id="66">
    <w:p w:rsidR="00EC6419" w:rsidRPr="008A010D" w:rsidRDefault="00EC6419" w:rsidP="00806D76">
      <w:pPr>
        <w:pStyle w:val="a3"/>
        <w:jc w:val="both"/>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xml:space="preserve">.: </w:t>
      </w:r>
      <w:r w:rsidRPr="008A010D">
        <w:rPr>
          <w:rFonts w:ascii="Times New Roman" w:hAnsi="Times New Roman" w:cs="Times New Roman"/>
          <w:i/>
          <w:lang w:val="en-US"/>
        </w:rPr>
        <w:t>Lawson T.</w:t>
      </w:r>
      <w:r w:rsidRPr="008A010D">
        <w:rPr>
          <w:rFonts w:ascii="Times New Roman" w:hAnsi="Times New Roman" w:cs="Times New Roman"/>
          <w:lang w:val="en-US"/>
        </w:rPr>
        <w:t xml:space="preserve"> Psychological perspectives on agency // </w:t>
      </w:r>
      <w:r w:rsidRPr="008A010D">
        <w:rPr>
          <w:rFonts w:ascii="Times New Roman" w:hAnsi="Times New Roman" w:cs="Times New Roman"/>
          <w:i/>
          <w:lang w:val="en-US"/>
        </w:rPr>
        <w:t>Andersen J.</w:t>
      </w:r>
      <w:r w:rsidRPr="008A010D">
        <w:rPr>
          <w:rFonts w:ascii="Times New Roman" w:hAnsi="Times New Roman" w:cs="Times New Roman"/>
          <w:lang w:val="en-US"/>
        </w:rPr>
        <w:t xml:space="preserve"> Religion in Mind: Cognitive Perspectives on Religious Belief, Ritual and Experience. P. 146.</w:t>
      </w:r>
    </w:p>
  </w:footnote>
  <w:footnote w:id="67">
    <w:p w:rsidR="00EC6419" w:rsidRPr="008A010D" w:rsidRDefault="00EC6419" w:rsidP="00806D76">
      <w:pPr>
        <w:pStyle w:val="a3"/>
        <w:jc w:val="both"/>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Ibid. P. 147</w:t>
      </w:r>
    </w:p>
  </w:footnote>
  <w:footnote w:id="68">
    <w:p w:rsidR="00EC6419" w:rsidRPr="008A010D" w:rsidRDefault="00EC6419" w:rsidP="00806D76">
      <w:pPr>
        <w:pStyle w:val="a3"/>
        <w:jc w:val="both"/>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xml:space="preserve">.: </w:t>
      </w:r>
      <w:r w:rsidRPr="008A010D">
        <w:rPr>
          <w:rFonts w:ascii="Times New Roman" w:hAnsi="Times New Roman" w:cs="Times New Roman"/>
          <w:i/>
          <w:lang w:val="en-US"/>
        </w:rPr>
        <w:t>Tremlin T.</w:t>
      </w:r>
      <w:r w:rsidRPr="008A010D">
        <w:rPr>
          <w:rFonts w:ascii="Times New Roman" w:hAnsi="Times New Roman" w:cs="Times New Roman"/>
          <w:lang w:val="en-US"/>
        </w:rPr>
        <w:t xml:space="preserve"> Minds and Gods: The cognitive foundations of Religion. New York: Oxford University Press, 2006. P. 129</w:t>
      </w:r>
    </w:p>
  </w:footnote>
  <w:footnote w:id="69">
    <w:p w:rsidR="00EC6419" w:rsidRPr="008A010D" w:rsidRDefault="00EC6419" w:rsidP="00806D76">
      <w:pPr>
        <w:pStyle w:val="a3"/>
        <w:jc w:val="both"/>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i/>
          <w:lang w:val="en-US"/>
        </w:rPr>
        <w:t>Liénard P., Boyer P.</w:t>
      </w:r>
      <w:r w:rsidRPr="008A010D">
        <w:rPr>
          <w:rFonts w:ascii="Times New Roman" w:hAnsi="Times New Roman" w:cs="Times New Roman"/>
          <w:lang w:val="en-US"/>
        </w:rPr>
        <w:t xml:space="preserve"> Whence Collective Rituals? A Cultural Selection Model of Ritualized Behavior // American Anthropologist, vol. 108, No. 4. December 2006. P. 815.</w:t>
      </w:r>
    </w:p>
  </w:footnote>
  <w:footnote w:id="70">
    <w:p w:rsidR="00EC6419" w:rsidRPr="008A010D" w:rsidRDefault="00EC6419" w:rsidP="00806D76">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xml:space="preserve">.: Ibid. </w:t>
      </w:r>
    </w:p>
  </w:footnote>
  <w:footnote w:id="71">
    <w:p w:rsidR="00EC6419" w:rsidRPr="008A010D" w:rsidRDefault="00EC6419" w:rsidP="00806D76">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xml:space="preserve">. </w:t>
      </w:r>
      <w:r w:rsidRPr="008A010D">
        <w:rPr>
          <w:rFonts w:ascii="Times New Roman" w:hAnsi="Times New Roman" w:cs="Times New Roman"/>
        </w:rPr>
        <w:t>подробнее</w:t>
      </w:r>
      <w:r w:rsidRPr="00324CF2">
        <w:rPr>
          <w:rFonts w:ascii="Times New Roman" w:hAnsi="Times New Roman" w:cs="Times New Roman"/>
          <w:i/>
          <w:lang w:val="en-US"/>
        </w:rPr>
        <w:t>: Boyer, P.</w:t>
      </w:r>
      <w:r w:rsidRPr="008A010D">
        <w:rPr>
          <w:rFonts w:ascii="Times New Roman" w:hAnsi="Times New Roman" w:cs="Times New Roman"/>
          <w:lang w:val="en-US"/>
        </w:rPr>
        <w:t xml:space="preserve"> </w:t>
      </w:r>
      <w:r w:rsidRPr="008A010D">
        <w:rPr>
          <w:rFonts w:ascii="Times New Roman" w:hAnsi="Times New Roman" w:cs="Times New Roman"/>
          <w:iCs/>
          <w:lang w:val="en-US"/>
        </w:rPr>
        <w:t>The Naturalness of Religious Ideas</w:t>
      </w:r>
      <w:r w:rsidRPr="008A010D">
        <w:rPr>
          <w:rFonts w:ascii="Times New Roman" w:hAnsi="Times New Roman" w:cs="Times New Roman"/>
          <w:lang w:val="en-US"/>
        </w:rPr>
        <w:t xml:space="preserve">. University of California Press, 1994 </w:t>
      </w:r>
    </w:p>
  </w:footnote>
  <w:footnote w:id="72">
    <w:p w:rsidR="00EC6419" w:rsidRPr="002472C4" w:rsidRDefault="00EC6419">
      <w:pPr>
        <w:pStyle w:val="a3"/>
        <w:rPr>
          <w:rFonts w:ascii="Times New Roman" w:hAnsi="Times New Roman" w:cs="Times New Roman"/>
          <w:lang w:val="en-US"/>
        </w:rPr>
      </w:pPr>
      <w:r w:rsidRPr="002472C4">
        <w:rPr>
          <w:rStyle w:val="a6"/>
          <w:rFonts w:ascii="Times New Roman" w:hAnsi="Times New Roman" w:cs="Times New Roman"/>
        </w:rPr>
        <w:footnoteRef/>
      </w:r>
      <w:r w:rsidRPr="002472C4">
        <w:rPr>
          <w:rFonts w:ascii="Times New Roman" w:hAnsi="Times New Roman" w:cs="Times New Roman"/>
          <w:lang w:val="en-US"/>
        </w:rPr>
        <w:t xml:space="preserve"> </w:t>
      </w:r>
      <w:r w:rsidRPr="002472C4">
        <w:rPr>
          <w:rFonts w:ascii="Times New Roman" w:hAnsi="Times New Roman" w:cs="Times New Roman"/>
          <w:i/>
          <w:lang w:val="en-US"/>
        </w:rPr>
        <w:t>Smith A. T</w:t>
      </w:r>
      <w:r w:rsidRPr="002472C4">
        <w:rPr>
          <w:rFonts w:ascii="Times New Roman" w:hAnsi="Times New Roman" w:cs="Times New Roman"/>
          <w:lang w:val="en-US"/>
        </w:rPr>
        <w:t xml:space="preserve">. Op. cit. P. 204. </w:t>
      </w:r>
    </w:p>
  </w:footnote>
  <w:footnote w:id="73">
    <w:p w:rsidR="00EC6419" w:rsidRPr="002472C4" w:rsidRDefault="00EC6419">
      <w:pPr>
        <w:pStyle w:val="a3"/>
        <w:rPr>
          <w:rFonts w:ascii="Times New Roman" w:hAnsi="Times New Roman" w:cs="Times New Roman"/>
          <w:lang w:val="en-US"/>
        </w:rPr>
      </w:pPr>
      <w:r w:rsidRPr="002472C4">
        <w:rPr>
          <w:rStyle w:val="a6"/>
          <w:rFonts w:ascii="Times New Roman" w:hAnsi="Times New Roman" w:cs="Times New Roman"/>
        </w:rPr>
        <w:footnoteRef/>
      </w:r>
      <w:r w:rsidRPr="002472C4">
        <w:rPr>
          <w:rFonts w:ascii="Times New Roman" w:hAnsi="Times New Roman" w:cs="Times New Roman"/>
          <w:lang w:val="en-US"/>
        </w:rPr>
        <w:t xml:space="preserve"> Ibid. P. 53.</w:t>
      </w:r>
    </w:p>
  </w:footnote>
  <w:footnote w:id="74">
    <w:p w:rsidR="00EC6419" w:rsidRPr="008A010D" w:rsidRDefault="00EC6419" w:rsidP="00806D76">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w:t>
      </w:r>
      <w:r w:rsidRPr="00324CF2">
        <w:rPr>
          <w:rFonts w:ascii="Times New Roman" w:hAnsi="Times New Roman" w:cs="Times New Roman"/>
          <w:i/>
          <w:lang w:val="en-US"/>
        </w:rPr>
        <w:t xml:space="preserve"> </w:t>
      </w:r>
      <w:r w:rsidRPr="008A010D">
        <w:rPr>
          <w:rFonts w:ascii="Times New Roman" w:hAnsi="Times New Roman" w:cs="Times New Roman"/>
          <w:i/>
          <w:lang w:val="en-US"/>
        </w:rPr>
        <w:t>Liénard P., Boyer P.</w:t>
      </w:r>
      <w:r>
        <w:rPr>
          <w:rFonts w:ascii="Times New Roman" w:hAnsi="Times New Roman" w:cs="Times New Roman"/>
          <w:i/>
          <w:lang w:val="en-US"/>
        </w:rPr>
        <w:t>,</w:t>
      </w:r>
      <w:r w:rsidRPr="008A010D">
        <w:rPr>
          <w:rFonts w:ascii="Times New Roman" w:hAnsi="Times New Roman" w:cs="Times New Roman"/>
          <w:lang w:val="en-US"/>
        </w:rPr>
        <w:t xml:space="preserve"> Ibid. P. 816</w:t>
      </w:r>
    </w:p>
  </w:footnote>
  <w:footnote w:id="75">
    <w:p w:rsidR="00EC6419" w:rsidRPr="008A010D" w:rsidRDefault="00EC6419" w:rsidP="00806D76">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xml:space="preserve">. </w:t>
      </w:r>
      <w:r w:rsidRPr="008A010D">
        <w:rPr>
          <w:rFonts w:ascii="Times New Roman" w:hAnsi="Times New Roman" w:cs="Times New Roman"/>
        </w:rPr>
        <w:t>подробнее</w:t>
      </w:r>
      <w:r w:rsidRPr="008A010D">
        <w:rPr>
          <w:rFonts w:ascii="Times New Roman" w:hAnsi="Times New Roman" w:cs="Times New Roman"/>
          <w:lang w:val="en-US"/>
        </w:rPr>
        <w:t>: Ibid. P. 819</w:t>
      </w:r>
    </w:p>
  </w:footnote>
  <w:footnote w:id="76">
    <w:p w:rsidR="00EC6419" w:rsidRPr="008A010D" w:rsidRDefault="00EC6419" w:rsidP="00806D76">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Ibid. P. 822</w:t>
      </w:r>
    </w:p>
  </w:footnote>
  <w:footnote w:id="77">
    <w:p w:rsidR="00EC6419" w:rsidRPr="008A010D" w:rsidRDefault="00EC6419" w:rsidP="00806D76">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Ibid. P. 823</w:t>
      </w:r>
    </w:p>
  </w:footnote>
  <w:footnote w:id="78">
    <w:p w:rsidR="00EC6419" w:rsidRPr="002472C4" w:rsidRDefault="00EC6419" w:rsidP="002F2B6F">
      <w:pPr>
        <w:pStyle w:val="a3"/>
        <w:rPr>
          <w:rFonts w:ascii="Times New Roman" w:hAnsi="Times New Roman" w:cs="Times New Roman"/>
          <w:lang w:val="en-US"/>
        </w:rPr>
      </w:pPr>
      <w:r w:rsidRPr="002472C4">
        <w:rPr>
          <w:rStyle w:val="a6"/>
          <w:rFonts w:ascii="Times New Roman" w:hAnsi="Times New Roman" w:cs="Times New Roman"/>
        </w:rPr>
        <w:footnoteRef/>
      </w:r>
      <w:r w:rsidRPr="002472C4">
        <w:rPr>
          <w:rFonts w:ascii="Times New Roman" w:hAnsi="Times New Roman" w:cs="Times New Roman"/>
          <w:lang w:val="en-US"/>
        </w:rPr>
        <w:t xml:space="preserve"> </w:t>
      </w:r>
      <w:r w:rsidRPr="002472C4">
        <w:rPr>
          <w:rFonts w:ascii="Times New Roman" w:hAnsi="Times New Roman" w:cs="Times New Roman"/>
          <w:i/>
          <w:lang w:val="en-US"/>
        </w:rPr>
        <w:t>Smith A. T</w:t>
      </w:r>
      <w:r w:rsidRPr="002472C4">
        <w:rPr>
          <w:rFonts w:ascii="Times New Roman" w:hAnsi="Times New Roman" w:cs="Times New Roman"/>
          <w:lang w:val="en-US"/>
        </w:rPr>
        <w:t xml:space="preserve">. Op.cit. P. 78. </w:t>
      </w:r>
    </w:p>
  </w:footnote>
  <w:footnote w:id="79">
    <w:p w:rsidR="00EC6419" w:rsidRPr="002472C4" w:rsidRDefault="00EC6419" w:rsidP="001C1D20">
      <w:pPr>
        <w:pStyle w:val="a3"/>
        <w:rPr>
          <w:rFonts w:ascii="Times New Roman" w:hAnsi="Times New Roman" w:cs="Times New Roman"/>
          <w:lang w:val="en-US"/>
        </w:rPr>
      </w:pPr>
      <w:r>
        <w:rPr>
          <w:rStyle w:val="a6"/>
        </w:rPr>
        <w:footnoteRef/>
      </w:r>
      <w:r w:rsidRPr="00D769ED">
        <w:rPr>
          <w:lang w:val="en-US"/>
        </w:rPr>
        <w:t xml:space="preserve"> </w:t>
      </w:r>
      <w:r w:rsidRPr="002472C4">
        <w:rPr>
          <w:rFonts w:ascii="Times New Roman" w:hAnsi="Times New Roman" w:cs="Times New Roman"/>
          <w:i/>
          <w:lang w:val="en-US"/>
        </w:rPr>
        <w:t>Jones J.W.</w:t>
      </w:r>
      <w:r>
        <w:rPr>
          <w:rFonts w:ascii="Times New Roman" w:hAnsi="Times New Roman" w:cs="Times New Roman"/>
          <w:lang w:val="en-US"/>
        </w:rPr>
        <w:t xml:space="preserve"> </w:t>
      </w:r>
      <w:r w:rsidRPr="002472C4">
        <w:rPr>
          <w:rFonts w:ascii="Times New Roman" w:hAnsi="Times New Roman" w:cs="Times New Roman"/>
          <w:lang w:val="en-US"/>
        </w:rPr>
        <w:t xml:space="preserve">Can Science Explain Religion. P. 35. </w:t>
      </w:r>
    </w:p>
  </w:footnote>
  <w:footnote w:id="80">
    <w:p w:rsidR="00EC6419" w:rsidRPr="002472C4" w:rsidRDefault="00EC6419" w:rsidP="001C1D20">
      <w:pPr>
        <w:pStyle w:val="a3"/>
        <w:rPr>
          <w:rFonts w:ascii="Times New Roman" w:hAnsi="Times New Roman" w:cs="Times New Roman"/>
          <w:lang w:val="en-US"/>
        </w:rPr>
      </w:pPr>
      <w:r w:rsidRPr="002472C4">
        <w:rPr>
          <w:rStyle w:val="a6"/>
          <w:rFonts w:ascii="Times New Roman" w:hAnsi="Times New Roman" w:cs="Times New Roman"/>
        </w:rPr>
        <w:footnoteRef/>
      </w:r>
      <w:r w:rsidRPr="002472C4">
        <w:rPr>
          <w:rFonts w:ascii="Times New Roman" w:hAnsi="Times New Roman" w:cs="Times New Roman"/>
          <w:lang w:val="en-US"/>
        </w:rPr>
        <w:t xml:space="preserve"> Ibid. P. 65-66.</w:t>
      </w:r>
    </w:p>
  </w:footnote>
  <w:footnote w:id="81">
    <w:p w:rsidR="00EC6419" w:rsidRPr="008A010D" w:rsidRDefault="00EC6419" w:rsidP="00806D76">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Ibid. P. 825</w:t>
      </w:r>
    </w:p>
  </w:footnote>
  <w:footnote w:id="82">
    <w:p w:rsidR="00EC6419" w:rsidRPr="008A010D" w:rsidRDefault="00EC6419" w:rsidP="00806D76">
      <w:pPr>
        <w:autoSpaceDE w:val="0"/>
        <w:autoSpaceDN w:val="0"/>
        <w:adjustRightInd w:val="0"/>
        <w:spacing w:after="0" w:line="240" w:lineRule="auto"/>
        <w:jc w:val="both"/>
        <w:rPr>
          <w:rFonts w:ascii="Times New Roman" w:hAnsi="Times New Roman" w:cs="Times New Roman"/>
          <w:sz w:val="20"/>
          <w:szCs w:val="20"/>
          <w:lang w:val="en-US"/>
        </w:rPr>
      </w:pPr>
      <w:r w:rsidRPr="008A010D">
        <w:rPr>
          <w:rStyle w:val="a6"/>
          <w:rFonts w:ascii="Times New Roman" w:hAnsi="Times New Roman" w:cs="Times New Roman"/>
          <w:sz w:val="20"/>
          <w:szCs w:val="20"/>
        </w:rPr>
        <w:footnoteRef/>
      </w:r>
      <w:r w:rsidRPr="008A010D">
        <w:rPr>
          <w:rFonts w:ascii="Times New Roman" w:hAnsi="Times New Roman" w:cs="Times New Roman"/>
          <w:sz w:val="20"/>
          <w:szCs w:val="20"/>
          <w:lang w:val="en-US"/>
        </w:rPr>
        <w:t xml:space="preserve"> </w:t>
      </w:r>
      <w:r w:rsidRPr="008A010D">
        <w:rPr>
          <w:rFonts w:ascii="Times New Roman" w:hAnsi="Times New Roman" w:cs="Times New Roman"/>
          <w:i/>
          <w:sz w:val="20"/>
          <w:szCs w:val="20"/>
          <w:lang w:val="en-US"/>
        </w:rPr>
        <w:t>Whitehouse, H</w:t>
      </w:r>
      <w:r w:rsidRPr="008A010D">
        <w:rPr>
          <w:rFonts w:ascii="Times New Roman" w:hAnsi="Times New Roman" w:cs="Times New Roman"/>
          <w:sz w:val="20"/>
          <w:szCs w:val="20"/>
          <w:lang w:val="en-US"/>
        </w:rPr>
        <w:t xml:space="preserve">. Memorable Religions: Transmission, Codification and Change in Divergent Melanesian Contexts. </w:t>
      </w:r>
      <w:r w:rsidRPr="008A010D">
        <w:rPr>
          <w:rFonts w:ascii="Times New Roman" w:hAnsi="Times New Roman" w:cs="Times New Roman"/>
          <w:i/>
          <w:iCs/>
          <w:sz w:val="20"/>
          <w:szCs w:val="20"/>
          <w:lang w:val="en-US"/>
        </w:rPr>
        <w:t xml:space="preserve">Man, </w:t>
      </w:r>
      <w:r w:rsidRPr="008A010D">
        <w:rPr>
          <w:rFonts w:ascii="Times New Roman" w:hAnsi="Times New Roman" w:cs="Times New Roman"/>
          <w:sz w:val="20"/>
          <w:szCs w:val="20"/>
          <w:lang w:val="en-US"/>
        </w:rPr>
        <w:t xml:space="preserve">New-York S. 27. 1992. P. 777-797. </w:t>
      </w:r>
    </w:p>
  </w:footnote>
  <w:footnote w:id="83">
    <w:p w:rsidR="00EC6419" w:rsidRPr="008A010D" w:rsidRDefault="00EC6419" w:rsidP="00806D76">
      <w:pPr>
        <w:pStyle w:val="a3"/>
        <w:jc w:val="both"/>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xml:space="preserve">.: </w:t>
      </w:r>
      <w:r w:rsidRPr="008A010D">
        <w:rPr>
          <w:rFonts w:ascii="Times New Roman" w:hAnsi="Times New Roman" w:cs="Times New Roman"/>
          <w:i/>
          <w:iCs/>
          <w:lang w:val="en-US"/>
        </w:rPr>
        <w:t>McCauley</w:t>
      </w:r>
      <w:r w:rsidRPr="008A010D">
        <w:rPr>
          <w:rFonts w:ascii="Times New Roman" w:hAnsi="Times New Roman" w:cs="Times New Roman"/>
          <w:lang w:val="en-US"/>
        </w:rPr>
        <w:t xml:space="preserve"> </w:t>
      </w:r>
      <w:r w:rsidRPr="008A010D">
        <w:rPr>
          <w:rFonts w:ascii="Times New Roman" w:hAnsi="Times New Roman" w:cs="Times New Roman"/>
          <w:i/>
          <w:lang w:val="en-US"/>
        </w:rPr>
        <w:t>R. N.</w:t>
      </w:r>
      <w:r w:rsidRPr="008A010D">
        <w:rPr>
          <w:rFonts w:ascii="Times New Roman" w:hAnsi="Times New Roman" w:cs="Times New Roman"/>
          <w:lang w:val="en-US"/>
        </w:rPr>
        <w:t xml:space="preserve"> Ritual, Memory and Emotion: Comparing Two Cognitive Hypotheses // </w:t>
      </w:r>
      <w:r w:rsidRPr="00324CF2">
        <w:rPr>
          <w:rStyle w:val="a5"/>
          <w:rFonts w:ascii="Times New Roman" w:hAnsi="Times New Roman" w:cs="Times New Roman"/>
          <w:lang w:val="en-US"/>
        </w:rPr>
        <w:t>Religion in Mind: Cognitive Perspectives on Religious Experience</w:t>
      </w:r>
      <w:r w:rsidRPr="00324CF2">
        <w:rPr>
          <w:rFonts w:ascii="Times New Roman" w:hAnsi="Times New Roman" w:cs="Times New Roman"/>
          <w:i/>
          <w:lang w:val="en-US"/>
        </w:rPr>
        <w:t xml:space="preserve">. </w:t>
      </w:r>
      <w:r w:rsidRPr="008A010D">
        <w:rPr>
          <w:rFonts w:ascii="Times New Roman" w:hAnsi="Times New Roman" w:cs="Times New Roman"/>
          <w:lang w:val="en-US"/>
        </w:rPr>
        <w:t>J. Andresen (ed.). Cambridge: Cambridge University Press,. P. 119.</w:t>
      </w:r>
    </w:p>
  </w:footnote>
  <w:footnote w:id="84">
    <w:p w:rsidR="00EC6419" w:rsidRPr="008A010D" w:rsidRDefault="00EC6419" w:rsidP="00806D76">
      <w:pPr>
        <w:pStyle w:val="a3"/>
        <w:jc w:val="both"/>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xml:space="preserve">.: </w:t>
      </w:r>
      <w:r w:rsidRPr="008A010D">
        <w:rPr>
          <w:rFonts w:ascii="Times New Roman" w:hAnsi="Times New Roman" w:cs="Times New Roman"/>
          <w:i/>
          <w:lang w:val="en-US"/>
        </w:rPr>
        <w:t>Whitehouse, H</w:t>
      </w:r>
      <w:r w:rsidRPr="008A010D">
        <w:rPr>
          <w:rFonts w:ascii="Times New Roman" w:hAnsi="Times New Roman" w:cs="Times New Roman"/>
          <w:lang w:val="en-US"/>
        </w:rPr>
        <w:t>. Memorable Religions: Transmission, Codification and Change in</w:t>
      </w:r>
      <w:r>
        <w:rPr>
          <w:rFonts w:ascii="Times New Roman" w:hAnsi="Times New Roman" w:cs="Times New Roman"/>
          <w:lang w:val="en-US"/>
        </w:rPr>
        <w:t xml:space="preserve"> Divergent Melanesian Contexts, </w:t>
      </w:r>
      <w:r w:rsidRPr="008A010D">
        <w:rPr>
          <w:rFonts w:ascii="Times New Roman" w:hAnsi="Times New Roman" w:cs="Times New Roman"/>
          <w:lang w:val="en-US"/>
        </w:rPr>
        <w:t>PP. 787-788.</w:t>
      </w:r>
    </w:p>
  </w:footnote>
  <w:footnote w:id="85">
    <w:p w:rsidR="00EC6419" w:rsidRPr="008A010D" w:rsidRDefault="00EC6419" w:rsidP="00806D76">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Ibid. P. 784.</w:t>
      </w:r>
    </w:p>
  </w:footnote>
  <w:footnote w:id="86">
    <w:p w:rsidR="00EC6419" w:rsidRPr="00F21D41" w:rsidRDefault="00EC6419" w:rsidP="00806D76">
      <w:pPr>
        <w:pStyle w:val="a3"/>
        <w:jc w:val="both"/>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xml:space="preserve">.: </w:t>
      </w:r>
      <w:r w:rsidRPr="008A010D">
        <w:rPr>
          <w:rFonts w:ascii="Times New Roman" w:hAnsi="Times New Roman" w:cs="Times New Roman"/>
          <w:i/>
          <w:iCs/>
          <w:lang w:val="en-US"/>
        </w:rPr>
        <w:t>McCauley</w:t>
      </w:r>
      <w:r w:rsidRPr="008A010D">
        <w:rPr>
          <w:rFonts w:ascii="Times New Roman" w:hAnsi="Times New Roman" w:cs="Times New Roman"/>
          <w:lang w:val="en-US"/>
        </w:rPr>
        <w:t xml:space="preserve"> </w:t>
      </w:r>
      <w:r w:rsidRPr="008A010D">
        <w:rPr>
          <w:rFonts w:ascii="Times New Roman" w:hAnsi="Times New Roman" w:cs="Times New Roman"/>
          <w:i/>
          <w:lang w:val="en-US"/>
        </w:rPr>
        <w:t>R. N.</w:t>
      </w:r>
      <w:r w:rsidRPr="008A010D">
        <w:rPr>
          <w:rFonts w:ascii="Times New Roman" w:hAnsi="Times New Roman" w:cs="Times New Roman"/>
          <w:lang w:val="en-US"/>
        </w:rPr>
        <w:t xml:space="preserve"> Ritual, Memory and Emotion: Comparing Two Cognitive Hypotheses</w:t>
      </w:r>
      <w:r w:rsidRPr="00F21D41">
        <w:rPr>
          <w:rFonts w:ascii="Times New Roman" w:hAnsi="Times New Roman" w:cs="Times New Roman"/>
          <w:lang w:val="en-US"/>
        </w:rPr>
        <w:t xml:space="preserve">, </w:t>
      </w:r>
      <w:r w:rsidRPr="008A010D">
        <w:rPr>
          <w:rFonts w:ascii="Times New Roman" w:hAnsi="Times New Roman" w:cs="Times New Roman"/>
          <w:lang w:val="en-US"/>
        </w:rPr>
        <w:t>P</w:t>
      </w:r>
      <w:r w:rsidRPr="00F21D41">
        <w:rPr>
          <w:rFonts w:ascii="Times New Roman" w:hAnsi="Times New Roman" w:cs="Times New Roman"/>
          <w:lang w:val="en-US"/>
        </w:rPr>
        <w:t>.121.</w:t>
      </w:r>
    </w:p>
  </w:footnote>
  <w:footnote w:id="87">
    <w:p w:rsidR="00EC6419" w:rsidRPr="002472C4" w:rsidRDefault="00EC6419" w:rsidP="00806D76">
      <w:pPr>
        <w:pStyle w:val="a3"/>
        <w:jc w:val="both"/>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rPr>
        <w:t xml:space="preserve"> В качестве примера Уайтхауз приводит обряд инициации одного племени с островов Новой Гвинеи. Инициации у них происходят чрезвычайно редко – раз в 10 лет. Именно из-за того, что эти ритуалы исполняются редко и мужчина участвует один раз в жизни, они должны буквально «бомбардировать» чувства участника. Во время ритуала участники лишаются воды, еды и сна; их регулярно бьют и пытают. Их заставляют есть самые отвратительные смеси и танцевать до полного изнеможения. </w:t>
      </w:r>
      <w:r w:rsidRPr="002472C4">
        <w:rPr>
          <w:rFonts w:ascii="Times New Roman" w:hAnsi="Times New Roman" w:cs="Times New Roman"/>
          <w:lang w:val="en-US"/>
        </w:rPr>
        <w:t>(</w:t>
      </w:r>
      <w:r w:rsidRPr="008A010D">
        <w:rPr>
          <w:rFonts w:ascii="Times New Roman" w:hAnsi="Times New Roman" w:cs="Times New Roman"/>
          <w:lang w:val="en-US"/>
        </w:rPr>
        <w:t>Ibid</w:t>
      </w:r>
      <w:r w:rsidRPr="002472C4">
        <w:rPr>
          <w:rFonts w:ascii="Times New Roman" w:hAnsi="Times New Roman" w:cs="Times New Roman"/>
          <w:lang w:val="en-US"/>
        </w:rPr>
        <w:t xml:space="preserve">. </w:t>
      </w:r>
      <w:r w:rsidRPr="008A010D">
        <w:rPr>
          <w:rFonts w:ascii="Times New Roman" w:hAnsi="Times New Roman" w:cs="Times New Roman"/>
          <w:lang w:val="en-US"/>
        </w:rPr>
        <w:t>P</w:t>
      </w:r>
      <w:r w:rsidRPr="002472C4">
        <w:rPr>
          <w:rFonts w:ascii="Times New Roman" w:hAnsi="Times New Roman" w:cs="Times New Roman"/>
          <w:lang w:val="en-US"/>
        </w:rPr>
        <w:t>. 119)</w:t>
      </w:r>
    </w:p>
  </w:footnote>
  <w:footnote w:id="88">
    <w:p w:rsidR="00EC6419" w:rsidRPr="002472C4" w:rsidRDefault="00EC6419" w:rsidP="00806D76">
      <w:pPr>
        <w:pStyle w:val="a3"/>
        <w:rPr>
          <w:rFonts w:ascii="Times New Roman" w:hAnsi="Times New Roman" w:cs="Times New Roman"/>
          <w:lang w:val="en-US"/>
        </w:rPr>
      </w:pPr>
      <w:r w:rsidRPr="008A010D">
        <w:rPr>
          <w:rStyle w:val="a6"/>
          <w:rFonts w:ascii="Times New Roman" w:hAnsi="Times New Roman" w:cs="Times New Roman"/>
        </w:rPr>
        <w:footnoteRef/>
      </w:r>
      <w:r w:rsidRPr="002472C4">
        <w:rPr>
          <w:rFonts w:ascii="Times New Roman" w:hAnsi="Times New Roman" w:cs="Times New Roman"/>
          <w:lang w:val="en-US"/>
        </w:rPr>
        <w:t xml:space="preserve"> </w:t>
      </w:r>
      <w:r w:rsidRPr="008A010D">
        <w:rPr>
          <w:rFonts w:ascii="Times New Roman" w:hAnsi="Times New Roman" w:cs="Times New Roman"/>
        </w:rPr>
        <w:t>См</w:t>
      </w:r>
      <w:r w:rsidRPr="002472C4">
        <w:rPr>
          <w:rFonts w:ascii="Times New Roman" w:hAnsi="Times New Roman" w:cs="Times New Roman"/>
          <w:lang w:val="en-US"/>
        </w:rPr>
        <w:t xml:space="preserve">.: </w:t>
      </w:r>
      <w:r w:rsidRPr="008A010D">
        <w:rPr>
          <w:rFonts w:ascii="Times New Roman" w:hAnsi="Times New Roman" w:cs="Times New Roman"/>
          <w:lang w:val="en-US"/>
        </w:rPr>
        <w:t>Ibid</w:t>
      </w:r>
      <w:r w:rsidRPr="002472C4">
        <w:rPr>
          <w:rFonts w:ascii="Times New Roman" w:hAnsi="Times New Roman" w:cs="Times New Roman"/>
          <w:lang w:val="en-US"/>
        </w:rPr>
        <w:t xml:space="preserve">. </w:t>
      </w:r>
      <w:r w:rsidRPr="008A010D">
        <w:rPr>
          <w:rFonts w:ascii="Times New Roman" w:hAnsi="Times New Roman" w:cs="Times New Roman"/>
          <w:lang w:val="en-US"/>
        </w:rPr>
        <w:t>P</w:t>
      </w:r>
      <w:r w:rsidRPr="002472C4">
        <w:rPr>
          <w:rFonts w:ascii="Times New Roman" w:hAnsi="Times New Roman" w:cs="Times New Roman"/>
          <w:lang w:val="en-US"/>
        </w:rPr>
        <w:t>. 122</w:t>
      </w:r>
    </w:p>
  </w:footnote>
  <w:footnote w:id="89">
    <w:p w:rsidR="00EC6419" w:rsidRPr="002472C4" w:rsidRDefault="00EC6419">
      <w:pPr>
        <w:pStyle w:val="a3"/>
        <w:rPr>
          <w:rFonts w:ascii="Times New Roman" w:hAnsi="Times New Roman" w:cs="Times New Roman"/>
          <w:lang w:val="en-US"/>
        </w:rPr>
      </w:pPr>
      <w:r w:rsidRPr="002472C4">
        <w:rPr>
          <w:rStyle w:val="a6"/>
          <w:rFonts w:ascii="Times New Roman" w:hAnsi="Times New Roman" w:cs="Times New Roman"/>
        </w:rPr>
        <w:footnoteRef/>
      </w:r>
      <w:r w:rsidRPr="002472C4">
        <w:rPr>
          <w:rFonts w:ascii="Times New Roman" w:hAnsi="Times New Roman" w:cs="Times New Roman"/>
          <w:lang w:val="en-US"/>
        </w:rPr>
        <w:t xml:space="preserve"> Smith </w:t>
      </w:r>
      <w:r>
        <w:rPr>
          <w:rFonts w:ascii="Times New Roman" w:hAnsi="Times New Roman" w:cs="Times New Roman"/>
          <w:lang w:val="en-US"/>
        </w:rPr>
        <w:t>A.T.</w:t>
      </w:r>
      <w:r w:rsidRPr="002472C4">
        <w:rPr>
          <w:rFonts w:ascii="Times New Roman" w:hAnsi="Times New Roman" w:cs="Times New Roman"/>
          <w:lang w:val="en-US"/>
        </w:rPr>
        <w:t xml:space="preserve">Op.cit. P. 93. </w:t>
      </w:r>
    </w:p>
  </w:footnote>
  <w:footnote w:id="90">
    <w:p w:rsidR="00EC6419" w:rsidRPr="002472C4" w:rsidRDefault="00EC6419">
      <w:pPr>
        <w:pStyle w:val="a3"/>
        <w:rPr>
          <w:rFonts w:ascii="Times New Roman" w:hAnsi="Times New Roman" w:cs="Times New Roman"/>
          <w:lang w:val="en-US"/>
        </w:rPr>
      </w:pPr>
      <w:r w:rsidRPr="002472C4">
        <w:rPr>
          <w:rStyle w:val="a6"/>
          <w:rFonts w:ascii="Times New Roman" w:hAnsi="Times New Roman" w:cs="Times New Roman"/>
        </w:rPr>
        <w:footnoteRef/>
      </w:r>
      <w:r w:rsidRPr="002472C4">
        <w:rPr>
          <w:rFonts w:ascii="Times New Roman" w:hAnsi="Times New Roman" w:cs="Times New Roman"/>
          <w:lang w:val="en-US"/>
        </w:rPr>
        <w:t xml:space="preserve"> Ibid. P. 91.</w:t>
      </w:r>
    </w:p>
  </w:footnote>
  <w:footnote w:id="91">
    <w:p w:rsidR="00EC6419" w:rsidRPr="00F50543" w:rsidRDefault="00EC6419" w:rsidP="00806D76">
      <w:pPr>
        <w:pStyle w:val="a3"/>
        <w:jc w:val="both"/>
        <w:rPr>
          <w:rFonts w:ascii="Times New Roman" w:hAnsi="Times New Roman" w:cs="Times New Roman"/>
          <w:lang w:val="en-US"/>
        </w:rPr>
      </w:pPr>
      <w:r w:rsidRPr="008A010D">
        <w:rPr>
          <w:rStyle w:val="a6"/>
          <w:rFonts w:ascii="Times New Roman" w:hAnsi="Times New Roman" w:cs="Times New Roman"/>
        </w:rPr>
        <w:footnoteRef/>
      </w:r>
      <w:r w:rsidRPr="00F50543">
        <w:rPr>
          <w:rFonts w:ascii="Times New Roman" w:hAnsi="Times New Roman" w:cs="Times New Roman"/>
          <w:lang w:val="en-US"/>
        </w:rPr>
        <w:t xml:space="preserve"> </w:t>
      </w:r>
      <w:r w:rsidRPr="008A010D">
        <w:rPr>
          <w:rFonts w:ascii="Times New Roman" w:hAnsi="Times New Roman" w:cs="Times New Roman"/>
        </w:rPr>
        <w:t>См</w:t>
      </w:r>
      <w:r w:rsidRPr="00F50543">
        <w:rPr>
          <w:rFonts w:ascii="Times New Roman" w:hAnsi="Times New Roman" w:cs="Times New Roman"/>
          <w:lang w:val="en-US"/>
        </w:rPr>
        <w:t xml:space="preserve">.: </w:t>
      </w:r>
      <w:r w:rsidRPr="008A010D">
        <w:rPr>
          <w:rFonts w:ascii="Times New Roman" w:hAnsi="Times New Roman" w:cs="Times New Roman"/>
          <w:lang w:val="en-US"/>
        </w:rPr>
        <w:t>Ibid</w:t>
      </w:r>
      <w:r w:rsidRPr="00F50543">
        <w:rPr>
          <w:rFonts w:ascii="Times New Roman" w:hAnsi="Times New Roman" w:cs="Times New Roman"/>
          <w:lang w:val="en-US"/>
        </w:rPr>
        <w:t xml:space="preserve">. </w:t>
      </w:r>
      <w:r w:rsidRPr="008A010D">
        <w:rPr>
          <w:rFonts w:ascii="Times New Roman" w:hAnsi="Times New Roman" w:cs="Times New Roman"/>
          <w:lang w:val="en-US"/>
        </w:rPr>
        <w:t>P</w:t>
      </w:r>
      <w:r w:rsidRPr="00F50543">
        <w:rPr>
          <w:rFonts w:ascii="Times New Roman" w:hAnsi="Times New Roman" w:cs="Times New Roman"/>
          <w:lang w:val="en-US"/>
        </w:rPr>
        <w:t>. 137</w:t>
      </w:r>
    </w:p>
  </w:footnote>
  <w:footnote w:id="92">
    <w:p w:rsidR="00EC6419" w:rsidRPr="008A010D" w:rsidRDefault="00EC6419" w:rsidP="00806D76">
      <w:pPr>
        <w:pStyle w:val="a3"/>
        <w:jc w:val="both"/>
        <w:rPr>
          <w:rFonts w:ascii="Times New Roman" w:hAnsi="Times New Roman" w:cs="Times New Roman"/>
        </w:rPr>
      </w:pPr>
      <w:r w:rsidRPr="008A010D">
        <w:rPr>
          <w:rStyle w:val="a6"/>
          <w:rFonts w:ascii="Times New Roman" w:hAnsi="Times New Roman" w:cs="Times New Roman"/>
        </w:rPr>
        <w:footnoteRef/>
      </w:r>
      <w:r w:rsidRPr="008A010D">
        <w:rPr>
          <w:rFonts w:ascii="Times New Roman" w:hAnsi="Times New Roman" w:cs="Times New Roman"/>
        </w:rPr>
        <w:t xml:space="preserve"> См.: </w:t>
      </w:r>
      <w:r w:rsidRPr="008A010D">
        <w:rPr>
          <w:rFonts w:ascii="Times New Roman" w:hAnsi="Times New Roman" w:cs="Times New Roman"/>
          <w:lang w:val="en-US"/>
        </w:rPr>
        <w:t>Ibid</w:t>
      </w:r>
      <w:r w:rsidRPr="008A010D">
        <w:rPr>
          <w:rFonts w:ascii="Times New Roman" w:hAnsi="Times New Roman" w:cs="Times New Roman"/>
        </w:rPr>
        <w:t xml:space="preserve">. </w:t>
      </w:r>
      <w:r w:rsidRPr="008A010D">
        <w:rPr>
          <w:rFonts w:ascii="Times New Roman" w:hAnsi="Times New Roman" w:cs="Times New Roman"/>
          <w:lang w:val="en-US"/>
        </w:rPr>
        <w:t>P</w:t>
      </w:r>
      <w:r w:rsidRPr="008A010D">
        <w:rPr>
          <w:rFonts w:ascii="Times New Roman" w:hAnsi="Times New Roman" w:cs="Times New Roman"/>
        </w:rPr>
        <w:t>.138</w:t>
      </w:r>
    </w:p>
  </w:footnote>
  <w:footnote w:id="93">
    <w:p w:rsidR="00EC6419" w:rsidRPr="008A010D" w:rsidRDefault="00EC6419" w:rsidP="00B3622A">
      <w:pPr>
        <w:pStyle w:val="a8"/>
        <w:autoSpaceDE w:val="0"/>
        <w:autoSpaceDN w:val="0"/>
        <w:adjustRightInd w:val="0"/>
        <w:spacing w:after="0" w:line="240" w:lineRule="auto"/>
        <w:ind w:left="0"/>
        <w:jc w:val="both"/>
        <w:rPr>
          <w:rFonts w:ascii="Times New Roman" w:hAnsi="Times New Roman" w:cs="Times New Roman"/>
          <w:sz w:val="20"/>
          <w:szCs w:val="20"/>
          <w:lang w:val="en-US"/>
        </w:rPr>
      </w:pPr>
      <w:r w:rsidRPr="008A010D">
        <w:rPr>
          <w:rStyle w:val="a6"/>
          <w:rFonts w:ascii="Times New Roman" w:hAnsi="Times New Roman" w:cs="Times New Roman"/>
          <w:sz w:val="20"/>
          <w:szCs w:val="20"/>
        </w:rPr>
        <w:footnoteRef/>
      </w:r>
      <w:r w:rsidRPr="008A010D">
        <w:rPr>
          <w:rFonts w:ascii="Times New Roman" w:hAnsi="Times New Roman" w:cs="Times New Roman"/>
          <w:sz w:val="20"/>
          <w:szCs w:val="20"/>
          <w:lang w:val="en-US"/>
        </w:rPr>
        <w:t xml:space="preserve"> </w:t>
      </w:r>
      <w:r w:rsidRPr="008A010D">
        <w:rPr>
          <w:rFonts w:ascii="Times New Roman" w:hAnsi="Times New Roman" w:cs="Times New Roman"/>
          <w:i/>
          <w:iCs/>
          <w:sz w:val="20"/>
          <w:szCs w:val="20"/>
          <w:lang w:val="en-US"/>
        </w:rPr>
        <w:t>McCauley R., Lawson T.</w:t>
      </w:r>
      <w:r w:rsidRPr="008A010D">
        <w:rPr>
          <w:rFonts w:ascii="Times New Roman" w:hAnsi="Times New Roman" w:cs="Times New Roman"/>
          <w:iCs/>
          <w:sz w:val="20"/>
          <w:szCs w:val="20"/>
          <w:lang w:val="en-US"/>
        </w:rPr>
        <w:t xml:space="preserve"> </w:t>
      </w:r>
      <w:r w:rsidRPr="008A010D">
        <w:rPr>
          <w:rFonts w:ascii="Times New Roman" w:hAnsi="Times New Roman" w:cs="Times New Roman"/>
          <w:sz w:val="20"/>
          <w:szCs w:val="20"/>
          <w:lang w:val="en-US"/>
        </w:rPr>
        <w:t>The Cognitive Representation of Religious Ritual Form: A Theory of Participants' Competence with their Religious Ritual // Pyysiainen I., Anttonen  V. Current Approaches to the Cognitive Study of Religion. London: Continuum, 2002. P. 153.</w:t>
      </w:r>
    </w:p>
  </w:footnote>
  <w:footnote w:id="94">
    <w:p w:rsidR="00EC6419" w:rsidRPr="008A010D" w:rsidRDefault="00EC6419" w:rsidP="00B3622A">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Ibid. P. 158.</w:t>
      </w:r>
    </w:p>
  </w:footnote>
  <w:footnote w:id="95">
    <w:p w:rsidR="00EC6419" w:rsidRPr="008A010D" w:rsidRDefault="00EC6419" w:rsidP="00B3622A">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Ibid. P.160.</w:t>
      </w:r>
    </w:p>
  </w:footnote>
  <w:footnote w:id="96">
    <w:p w:rsidR="00EC6419" w:rsidRPr="008A010D" w:rsidRDefault="00EC6419" w:rsidP="00B3622A">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Ibid. P.162.</w:t>
      </w:r>
    </w:p>
  </w:footnote>
  <w:footnote w:id="97">
    <w:p w:rsidR="00EC6419" w:rsidRPr="008A010D" w:rsidRDefault="00EC6419" w:rsidP="00B3622A">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Ibid. P.165.</w:t>
      </w:r>
    </w:p>
  </w:footnote>
  <w:footnote w:id="98">
    <w:p w:rsidR="00EC6419" w:rsidRPr="008A010D" w:rsidRDefault="00EC6419" w:rsidP="00B3622A">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Ibid. P.167.</w:t>
      </w:r>
    </w:p>
  </w:footnote>
  <w:footnote w:id="99">
    <w:p w:rsidR="00EC6419" w:rsidRPr="00F56B11" w:rsidRDefault="00EC6419" w:rsidP="00B3622A">
      <w:pPr>
        <w:pStyle w:val="a3"/>
        <w:rPr>
          <w:rFonts w:ascii="Times New Roman" w:hAnsi="Times New Roman" w:cs="Times New Roman"/>
          <w:lang w:val="en-US"/>
        </w:rPr>
      </w:pPr>
      <w:r w:rsidRPr="008A010D">
        <w:rPr>
          <w:rStyle w:val="a6"/>
          <w:rFonts w:ascii="Times New Roman" w:hAnsi="Times New Roman" w:cs="Times New Roman"/>
        </w:rPr>
        <w:footnoteRef/>
      </w:r>
      <w:r w:rsidRPr="00F56B11">
        <w:rPr>
          <w:rFonts w:ascii="Times New Roman" w:hAnsi="Times New Roman" w:cs="Times New Roman"/>
          <w:lang w:val="en-US"/>
        </w:rPr>
        <w:t xml:space="preserve"> </w:t>
      </w:r>
      <w:r w:rsidRPr="008A010D">
        <w:rPr>
          <w:rFonts w:ascii="Times New Roman" w:hAnsi="Times New Roman" w:cs="Times New Roman"/>
        </w:rPr>
        <w:t>См</w:t>
      </w:r>
      <w:r w:rsidRPr="00F56B11">
        <w:rPr>
          <w:rFonts w:ascii="Times New Roman" w:hAnsi="Times New Roman" w:cs="Times New Roman"/>
          <w:lang w:val="en-US"/>
        </w:rPr>
        <w:t xml:space="preserve">.: </w:t>
      </w:r>
      <w:r w:rsidRPr="008A010D">
        <w:rPr>
          <w:rFonts w:ascii="Times New Roman" w:hAnsi="Times New Roman" w:cs="Times New Roman"/>
          <w:lang w:val="en-US"/>
        </w:rPr>
        <w:t>Ibid</w:t>
      </w:r>
      <w:r w:rsidRPr="00F56B11">
        <w:rPr>
          <w:rFonts w:ascii="Times New Roman" w:hAnsi="Times New Roman" w:cs="Times New Roman"/>
          <w:lang w:val="en-US"/>
        </w:rPr>
        <w:t xml:space="preserve">. </w:t>
      </w:r>
      <w:r>
        <w:rPr>
          <w:rFonts w:ascii="Times New Roman" w:hAnsi="Times New Roman" w:cs="Times New Roman"/>
          <w:lang w:val="en-US"/>
        </w:rPr>
        <w:t>P</w:t>
      </w:r>
      <w:r w:rsidRPr="00F56B11">
        <w:rPr>
          <w:rFonts w:ascii="Times New Roman" w:hAnsi="Times New Roman" w:cs="Times New Roman"/>
          <w:lang w:val="en-US"/>
        </w:rPr>
        <w:t>.168.</w:t>
      </w:r>
    </w:p>
  </w:footnote>
  <w:footnote w:id="100">
    <w:p w:rsidR="00EC6419" w:rsidRPr="008A010D" w:rsidRDefault="00EC6419" w:rsidP="00B3622A">
      <w:pPr>
        <w:pStyle w:val="a3"/>
        <w:rPr>
          <w:rFonts w:ascii="Times New Roman" w:hAnsi="Times New Roman" w:cs="Times New Roman"/>
          <w:lang w:val="en-US"/>
        </w:rPr>
      </w:pPr>
      <w:r w:rsidRPr="008A010D">
        <w:rPr>
          <w:rStyle w:val="a6"/>
          <w:rFonts w:ascii="Times New Roman" w:hAnsi="Times New Roman" w:cs="Times New Roman"/>
        </w:rPr>
        <w:footnoteRef/>
      </w:r>
      <w:r w:rsidRPr="00F56B11">
        <w:rPr>
          <w:rFonts w:ascii="Times New Roman" w:hAnsi="Times New Roman" w:cs="Times New Roman"/>
          <w:lang w:val="en-US"/>
        </w:rPr>
        <w:t xml:space="preserve"> </w:t>
      </w:r>
      <w:r w:rsidRPr="008A010D">
        <w:rPr>
          <w:rFonts w:ascii="Times New Roman" w:hAnsi="Times New Roman" w:cs="Times New Roman"/>
        </w:rPr>
        <w:t>Подробнее</w:t>
      </w:r>
      <w:r w:rsidRPr="00F56B11">
        <w:rPr>
          <w:rFonts w:ascii="Times New Roman" w:hAnsi="Times New Roman" w:cs="Times New Roman"/>
          <w:lang w:val="en-US"/>
        </w:rPr>
        <w:t xml:space="preserve"> </w:t>
      </w:r>
      <w:r w:rsidRPr="008A010D">
        <w:rPr>
          <w:rFonts w:ascii="Times New Roman" w:hAnsi="Times New Roman" w:cs="Times New Roman"/>
        </w:rPr>
        <w:t>об</w:t>
      </w:r>
      <w:r w:rsidRPr="00F56B11">
        <w:rPr>
          <w:rFonts w:ascii="Times New Roman" w:hAnsi="Times New Roman" w:cs="Times New Roman"/>
          <w:lang w:val="en-US"/>
        </w:rPr>
        <w:t xml:space="preserve"> </w:t>
      </w:r>
      <w:r w:rsidRPr="008A010D">
        <w:rPr>
          <w:rFonts w:ascii="Times New Roman" w:hAnsi="Times New Roman" w:cs="Times New Roman"/>
        </w:rPr>
        <w:t>этих</w:t>
      </w:r>
      <w:r w:rsidRPr="00F56B11">
        <w:rPr>
          <w:rFonts w:ascii="Times New Roman" w:hAnsi="Times New Roman" w:cs="Times New Roman"/>
          <w:lang w:val="en-US"/>
        </w:rPr>
        <w:t xml:space="preserve"> </w:t>
      </w:r>
      <w:r w:rsidRPr="008A010D">
        <w:rPr>
          <w:rFonts w:ascii="Times New Roman" w:hAnsi="Times New Roman" w:cs="Times New Roman"/>
        </w:rPr>
        <w:t>следствиях</w:t>
      </w:r>
      <w:r w:rsidRPr="00F56B11">
        <w:rPr>
          <w:rFonts w:ascii="Times New Roman" w:hAnsi="Times New Roman" w:cs="Times New Roman"/>
          <w:lang w:val="en-US"/>
        </w:rPr>
        <w:t xml:space="preserve"> </w:t>
      </w:r>
      <w:r w:rsidRPr="008A010D">
        <w:rPr>
          <w:rFonts w:ascii="Times New Roman" w:hAnsi="Times New Roman" w:cs="Times New Roman"/>
        </w:rPr>
        <w:t>и</w:t>
      </w:r>
      <w:r w:rsidRPr="00F56B11">
        <w:rPr>
          <w:rFonts w:ascii="Times New Roman" w:hAnsi="Times New Roman" w:cs="Times New Roman"/>
          <w:lang w:val="en-US"/>
        </w:rPr>
        <w:t xml:space="preserve"> </w:t>
      </w:r>
      <w:r w:rsidRPr="008A010D">
        <w:rPr>
          <w:rFonts w:ascii="Times New Roman" w:hAnsi="Times New Roman" w:cs="Times New Roman"/>
        </w:rPr>
        <w:t>их</w:t>
      </w:r>
      <w:r w:rsidRPr="00F56B11">
        <w:rPr>
          <w:rFonts w:ascii="Times New Roman" w:hAnsi="Times New Roman" w:cs="Times New Roman"/>
          <w:lang w:val="en-US"/>
        </w:rPr>
        <w:t xml:space="preserve"> </w:t>
      </w:r>
      <w:r w:rsidRPr="008A010D">
        <w:rPr>
          <w:rFonts w:ascii="Times New Roman" w:hAnsi="Times New Roman" w:cs="Times New Roman"/>
        </w:rPr>
        <w:t>проверке</w:t>
      </w:r>
      <w:r w:rsidRPr="00F56B11">
        <w:rPr>
          <w:rFonts w:ascii="Times New Roman" w:hAnsi="Times New Roman" w:cs="Times New Roman"/>
          <w:lang w:val="en-US"/>
        </w:rPr>
        <w:t xml:space="preserve"> </w:t>
      </w:r>
      <w:r w:rsidRPr="008A010D">
        <w:rPr>
          <w:rFonts w:ascii="Times New Roman" w:hAnsi="Times New Roman" w:cs="Times New Roman"/>
        </w:rPr>
        <w:t>на</w:t>
      </w:r>
      <w:r w:rsidRPr="00F56B11">
        <w:rPr>
          <w:rFonts w:ascii="Times New Roman" w:hAnsi="Times New Roman" w:cs="Times New Roman"/>
          <w:lang w:val="en-US"/>
        </w:rPr>
        <w:t xml:space="preserve"> </w:t>
      </w:r>
      <w:r w:rsidRPr="008A010D">
        <w:rPr>
          <w:rFonts w:ascii="Times New Roman" w:hAnsi="Times New Roman" w:cs="Times New Roman"/>
        </w:rPr>
        <w:t>практике</w:t>
      </w:r>
      <w:r w:rsidRPr="00F56B11">
        <w:rPr>
          <w:rFonts w:ascii="Times New Roman" w:hAnsi="Times New Roman" w:cs="Times New Roman"/>
          <w:lang w:val="en-US"/>
        </w:rPr>
        <w:t xml:space="preserve"> </w:t>
      </w:r>
      <w:r w:rsidRPr="008A010D">
        <w:rPr>
          <w:rFonts w:ascii="Times New Roman" w:hAnsi="Times New Roman" w:cs="Times New Roman"/>
        </w:rPr>
        <w:t>см</w:t>
      </w:r>
      <w:r w:rsidRPr="00F56B11">
        <w:rPr>
          <w:rFonts w:ascii="Times New Roman" w:hAnsi="Times New Roman" w:cs="Times New Roman"/>
          <w:lang w:val="en-US"/>
        </w:rPr>
        <w:t xml:space="preserve">. </w:t>
      </w:r>
      <w:r>
        <w:rPr>
          <w:rFonts w:ascii="Times New Roman" w:hAnsi="Times New Roman" w:cs="Times New Roman"/>
        </w:rPr>
        <w:t>главу</w:t>
      </w:r>
      <w:r w:rsidRPr="002D0120">
        <w:rPr>
          <w:rFonts w:ascii="Times New Roman" w:hAnsi="Times New Roman" w:cs="Times New Roman"/>
          <w:lang w:val="en-US"/>
        </w:rPr>
        <w:t xml:space="preserve"> </w:t>
      </w:r>
      <w:r>
        <w:rPr>
          <w:rFonts w:ascii="Times New Roman" w:hAnsi="Times New Roman" w:cs="Times New Roman"/>
        </w:rPr>
        <w:t>Практическая</w:t>
      </w:r>
      <w:r w:rsidRPr="002D0120">
        <w:rPr>
          <w:rFonts w:ascii="Times New Roman" w:hAnsi="Times New Roman" w:cs="Times New Roman"/>
          <w:lang w:val="en-US"/>
        </w:rPr>
        <w:t xml:space="preserve"> </w:t>
      </w:r>
      <w:r>
        <w:rPr>
          <w:rFonts w:ascii="Times New Roman" w:hAnsi="Times New Roman" w:cs="Times New Roman"/>
        </w:rPr>
        <w:t>проверка</w:t>
      </w:r>
      <w:r w:rsidRPr="002D0120">
        <w:rPr>
          <w:rFonts w:ascii="Times New Roman" w:hAnsi="Times New Roman" w:cs="Times New Roman"/>
          <w:lang w:val="en-US"/>
        </w:rPr>
        <w:t xml:space="preserve"> </w:t>
      </w:r>
      <w:r>
        <w:rPr>
          <w:rFonts w:ascii="Times New Roman" w:hAnsi="Times New Roman" w:cs="Times New Roman"/>
        </w:rPr>
        <w:t>когнитивных</w:t>
      </w:r>
      <w:r w:rsidRPr="002D0120">
        <w:rPr>
          <w:rFonts w:ascii="Times New Roman" w:hAnsi="Times New Roman" w:cs="Times New Roman"/>
          <w:lang w:val="en-US"/>
        </w:rPr>
        <w:t xml:space="preserve"> </w:t>
      </w:r>
      <w:r>
        <w:rPr>
          <w:rFonts w:ascii="Times New Roman" w:hAnsi="Times New Roman" w:cs="Times New Roman"/>
        </w:rPr>
        <w:t>теорий</w:t>
      </w:r>
      <w:r w:rsidRPr="008A010D">
        <w:rPr>
          <w:rFonts w:ascii="Times New Roman" w:hAnsi="Times New Roman" w:cs="Times New Roman"/>
          <w:lang w:val="en-US"/>
        </w:rPr>
        <w:t xml:space="preserve"> </w:t>
      </w:r>
      <w:r w:rsidRPr="008A010D">
        <w:rPr>
          <w:rFonts w:ascii="Times New Roman" w:hAnsi="Times New Roman" w:cs="Times New Roman"/>
        </w:rPr>
        <w:t>настоящей</w:t>
      </w:r>
      <w:r w:rsidRPr="008A010D">
        <w:rPr>
          <w:rFonts w:ascii="Times New Roman" w:hAnsi="Times New Roman" w:cs="Times New Roman"/>
          <w:lang w:val="en-US"/>
        </w:rPr>
        <w:t xml:space="preserve"> </w:t>
      </w:r>
      <w:r w:rsidRPr="008A010D">
        <w:rPr>
          <w:rFonts w:ascii="Times New Roman" w:hAnsi="Times New Roman" w:cs="Times New Roman"/>
        </w:rPr>
        <w:t>работы</w:t>
      </w:r>
      <w:r w:rsidRPr="008A010D">
        <w:rPr>
          <w:rFonts w:ascii="Times New Roman" w:hAnsi="Times New Roman" w:cs="Times New Roman"/>
          <w:lang w:val="en-US"/>
        </w:rPr>
        <w:t xml:space="preserve">, </w:t>
      </w:r>
      <w:r w:rsidRPr="008A010D">
        <w:rPr>
          <w:rFonts w:ascii="Times New Roman" w:hAnsi="Times New Roman" w:cs="Times New Roman"/>
        </w:rPr>
        <w:t>а</w:t>
      </w:r>
      <w:r w:rsidRPr="008A010D">
        <w:rPr>
          <w:rFonts w:ascii="Times New Roman" w:hAnsi="Times New Roman" w:cs="Times New Roman"/>
          <w:lang w:val="en-US"/>
        </w:rPr>
        <w:t xml:space="preserve"> </w:t>
      </w:r>
      <w:r w:rsidRPr="008A010D">
        <w:rPr>
          <w:rFonts w:ascii="Times New Roman" w:hAnsi="Times New Roman" w:cs="Times New Roman"/>
        </w:rPr>
        <w:t>именно</w:t>
      </w:r>
      <w:r w:rsidRPr="008A010D">
        <w:rPr>
          <w:rFonts w:ascii="Times New Roman" w:hAnsi="Times New Roman" w:cs="Times New Roman"/>
          <w:lang w:val="en-US"/>
        </w:rPr>
        <w:t xml:space="preserve"> </w:t>
      </w:r>
      <w:r w:rsidRPr="008A010D">
        <w:rPr>
          <w:rFonts w:ascii="Times New Roman" w:hAnsi="Times New Roman" w:cs="Times New Roman"/>
        </w:rPr>
        <w:t>фрагмент</w:t>
      </w:r>
      <w:r w:rsidRPr="008A010D">
        <w:rPr>
          <w:rFonts w:ascii="Times New Roman" w:hAnsi="Times New Roman" w:cs="Times New Roman"/>
          <w:lang w:val="en-US"/>
        </w:rPr>
        <w:t xml:space="preserve">, </w:t>
      </w:r>
      <w:r w:rsidRPr="008A010D">
        <w:rPr>
          <w:rFonts w:ascii="Times New Roman" w:hAnsi="Times New Roman" w:cs="Times New Roman"/>
        </w:rPr>
        <w:t>посвященный</w:t>
      </w:r>
      <w:r w:rsidRPr="008A010D">
        <w:rPr>
          <w:rFonts w:ascii="Times New Roman" w:hAnsi="Times New Roman" w:cs="Times New Roman"/>
          <w:lang w:val="en-US"/>
        </w:rPr>
        <w:t xml:space="preserve"> </w:t>
      </w:r>
      <w:r w:rsidRPr="008A010D">
        <w:rPr>
          <w:rFonts w:ascii="Times New Roman" w:hAnsi="Times New Roman" w:cs="Times New Roman"/>
        </w:rPr>
        <w:t>работе</w:t>
      </w:r>
      <w:r w:rsidRPr="008A010D">
        <w:rPr>
          <w:rFonts w:ascii="Times New Roman" w:hAnsi="Times New Roman" w:cs="Times New Roman"/>
          <w:lang w:val="en-US"/>
        </w:rPr>
        <w:t xml:space="preserve"> </w:t>
      </w:r>
      <w:r w:rsidRPr="008A010D">
        <w:rPr>
          <w:rFonts w:ascii="Times New Roman" w:hAnsi="Times New Roman" w:cs="Times New Roman"/>
          <w:i/>
          <w:lang w:val="en-US"/>
        </w:rPr>
        <w:t>Barret J.</w:t>
      </w:r>
      <w:r w:rsidRPr="008A010D">
        <w:rPr>
          <w:rFonts w:ascii="Times New Roman" w:hAnsi="Times New Roman" w:cs="Times New Roman"/>
          <w:lang w:val="en-US"/>
        </w:rPr>
        <w:t xml:space="preserve"> Bringing Data to Mind: Empirical Claims of Lawson and McCauley’s Theory of Religious Ritual // </w:t>
      </w:r>
      <w:r w:rsidRPr="00324CF2">
        <w:rPr>
          <w:rFonts w:ascii="Times New Roman" w:hAnsi="Times New Roman" w:cs="Times New Roman"/>
          <w:lang w:val="en-US"/>
        </w:rPr>
        <w:t>Light T., Wilson B.</w:t>
      </w:r>
      <w:r w:rsidRPr="008A010D">
        <w:rPr>
          <w:rFonts w:ascii="Times New Roman" w:hAnsi="Times New Roman" w:cs="Times New Roman"/>
          <w:i/>
          <w:lang w:val="en-US"/>
        </w:rPr>
        <w:t xml:space="preserve"> </w:t>
      </w:r>
      <w:r w:rsidRPr="008A010D">
        <w:rPr>
          <w:rFonts w:ascii="Times New Roman" w:hAnsi="Times New Roman" w:cs="Times New Roman"/>
          <w:lang w:val="en-US"/>
        </w:rPr>
        <w:t>(Eds.) Religion as a Human Capacity. Leiden: Brill, 2004. PP. 265-288</w:t>
      </w:r>
    </w:p>
  </w:footnote>
  <w:footnote w:id="101">
    <w:p w:rsidR="00EC6419" w:rsidRPr="008A010D" w:rsidRDefault="00EC6419" w:rsidP="00B3622A">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Ibid. P.173</w:t>
      </w:r>
    </w:p>
  </w:footnote>
  <w:footnote w:id="102">
    <w:p w:rsidR="00EC6419" w:rsidRPr="008A010D" w:rsidRDefault="00EC6419" w:rsidP="00B3622A">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i/>
          <w:iCs/>
          <w:lang w:val="en-US"/>
        </w:rPr>
        <w:t>McCauley</w:t>
      </w:r>
      <w:r w:rsidRPr="008A010D">
        <w:rPr>
          <w:rFonts w:ascii="Times New Roman" w:hAnsi="Times New Roman" w:cs="Times New Roman"/>
          <w:lang w:val="en-US"/>
        </w:rPr>
        <w:t xml:space="preserve"> </w:t>
      </w:r>
      <w:r w:rsidRPr="008A010D">
        <w:rPr>
          <w:rFonts w:ascii="Times New Roman" w:hAnsi="Times New Roman" w:cs="Times New Roman"/>
          <w:i/>
          <w:lang w:val="en-US"/>
        </w:rPr>
        <w:t>R. N.</w:t>
      </w:r>
      <w:r w:rsidRPr="008A010D">
        <w:rPr>
          <w:rFonts w:ascii="Times New Roman" w:hAnsi="Times New Roman" w:cs="Times New Roman"/>
          <w:lang w:val="en-US"/>
        </w:rPr>
        <w:t xml:space="preserve"> Ritual, Memory and Emotion: Comparing Two Cognitive Hypotheses // </w:t>
      </w:r>
      <w:r w:rsidRPr="00324CF2">
        <w:rPr>
          <w:rStyle w:val="a5"/>
          <w:rFonts w:ascii="Times New Roman" w:hAnsi="Times New Roman" w:cs="Times New Roman"/>
          <w:lang w:val="en-US"/>
        </w:rPr>
        <w:t>Religion in Mind: Cognitive Perspectives on Religious Experience</w:t>
      </w:r>
      <w:r w:rsidRPr="00324CF2">
        <w:rPr>
          <w:rFonts w:ascii="Times New Roman" w:hAnsi="Times New Roman" w:cs="Times New Roman"/>
          <w:lang w:val="en-US"/>
        </w:rPr>
        <w:t>. J</w:t>
      </w:r>
      <w:r w:rsidRPr="00324CF2">
        <w:rPr>
          <w:rFonts w:ascii="Times New Roman" w:hAnsi="Times New Roman" w:cs="Times New Roman"/>
          <w:i/>
          <w:lang w:val="en-US"/>
        </w:rPr>
        <w:t>.</w:t>
      </w:r>
      <w:r w:rsidRPr="008A010D">
        <w:rPr>
          <w:rFonts w:ascii="Times New Roman" w:hAnsi="Times New Roman" w:cs="Times New Roman"/>
          <w:lang w:val="en-US"/>
        </w:rPr>
        <w:t xml:space="preserve"> Andresen (ed.). Cambridge: Cambridge University Press, P. 115-140.</w:t>
      </w:r>
    </w:p>
  </w:footnote>
  <w:footnote w:id="103">
    <w:p w:rsidR="00EC6419" w:rsidRPr="008A010D" w:rsidRDefault="00EC6419" w:rsidP="00B3622A">
      <w:pPr>
        <w:pStyle w:val="a8"/>
        <w:autoSpaceDE w:val="0"/>
        <w:autoSpaceDN w:val="0"/>
        <w:adjustRightInd w:val="0"/>
        <w:spacing w:after="0" w:line="240" w:lineRule="auto"/>
        <w:ind w:left="0"/>
        <w:jc w:val="both"/>
        <w:rPr>
          <w:rFonts w:ascii="Times New Roman" w:hAnsi="Times New Roman" w:cs="Times New Roman"/>
          <w:sz w:val="20"/>
          <w:szCs w:val="20"/>
          <w:lang w:val="en-US"/>
        </w:rPr>
      </w:pPr>
      <w:r w:rsidRPr="008A010D">
        <w:rPr>
          <w:rStyle w:val="a6"/>
          <w:rFonts w:ascii="Times New Roman" w:hAnsi="Times New Roman" w:cs="Times New Roman"/>
          <w:sz w:val="20"/>
          <w:szCs w:val="20"/>
        </w:rPr>
        <w:footnoteRef/>
      </w:r>
      <w:r w:rsidRPr="008A010D">
        <w:rPr>
          <w:rFonts w:ascii="Times New Roman" w:hAnsi="Times New Roman" w:cs="Times New Roman"/>
          <w:sz w:val="20"/>
          <w:szCs w:val="20"/>
          <w:lang w:val="en-US"/>
        </w:rPr>
        <w:t xml:space="preserve"> C</w:t>
      </w:r>
      <w:r w:rsidRPr="008A010D">
        <w:rPr>
          <w:rFonts w:ascii="Times New Roman" w:hAnsi="Times New Roman" w:cs="Times New Roman"/>
          <w:sz w:val="20"/>
          <w:szCs w:val="20"/>
        </w:rPr>
        <w:t>м</w:t>
      </w:r>
      <w:r w:rsidRPr="008A010D">
        <w:rPr>
          <w:rFonts w:ascii="Times New Roman" w:hAnsi="Times New Roman" w:cs="Times New Roman"/>
          <w:sz w:val="20"/>
          <w:szCs w:val="20"/>
          <w:lang w:val="en-US"/>
        </w:rPr>
        <w:t>.: Ibid. P. 115.</w:t>
      </w:r>
    </w:p>
  </w:footnote>
  <w:footnote w:id="104">
    <w:p w:rsidR="00EC6419" w:rsidRPr="008A010D" w:rsidRDefault="00EC6419" w:rsidP="00B3622A">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xml:space="preserve">.: Ibid. </w:t>
      </w:r>
    </w:p>
  </w:footnote>
  <w:footnote w:id="105">
    <w:p w:rsidR="00EC6419" w:rsidRPr="008A010D" w:rsidRDefault="00EC6419" w:rsidP="00B3622A">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Ibid. P. 123</w:t>
      </w:r>
    </w:p>
  </w:footnote>
  <w:footnote w:id="106">
    <w:p w:rsidR="00EC6419" w:rsidRPr="008A010D" w:rsidRDefault="00EC6419" w:rsidP="00B3622A">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Ibid. P. 131</w:t>
      </w:r>
    </w:p>
  </w:footnote>
  <w:footnote w:id="107">
    <w:p w:rsidR="00EC6419" w:rsidRPr="00784110" w:rsidRDefault="00EC6419">
      <w:pPr>
        <w:pStyle w:val="a3"/>
        <w:rPr>
          <w:rFonts w:ascii="Times New Roman" w:hAnsi="Times New Roman" w:cs="Times New Roman"/>
        </w:rPr>
      </w:pPr>
      <w:r w:rsidRPr="00784110">
        <w:rPr>
          <w:rStyle w:val="a6"/>
          <w:rFonts w:ascii="Times New Roman" w:hAnsi="Times New Roman" w:cs="Times New Roman"/>
        </w:rPr>
        <w:footnoteRef/>
      </w:r>
      <w:r w:rsidRPr="00784110">
        <w:rPr>
          <w:rFonts w:ascii="Times New Roman" w:hAnsi="Times New Roman" w:cs="Times New Roman"/>
          <w:lang w:val="en-US"/>
        </w:rPr>
        <w:t xml:space="preserve"> </w:t>
      </w:r>
      <w:r w:rsidRPr="00784110">
        <w:rPr>
          <w:rFonts w:ascii="Times New Roman" w:hAnsi="Times New Roman" w:cs="Times New Roman"/>
          <w:i/>
          <w:lang w:val="en-US"/>
        </w:rPr>
        <w:t>Barrett, J.L</w:t>
      </w:r>
      <w:r w:rsidRPr="00784110">
        <w:rPr>
          <w:rFonts w:ascii="Times New Roman" w:hAnsi="Times New Roman" w:cs="Times New Roman"/>
          <w:lang w:val="en-US"/>
        </w:rPr>
        <w:t xml:space="preserve">. </w:t>
      </w:r>
      <w:r>
        <w:rPr>
          <w:rFonts w:ascii="Times New Roman" w:hAnsi="Times New Roman" w:cs="Times New Roman"/>
          <w:lang w:val="en-US"/>
        </w:rPr>
        <w:t xml:space="preserve"> </w:t>
      </w:r>
      <w:r w:rsidRPr="00784110">
        <w:rPr>
          <w:rFonts w:ascii="Times New Roman" w:hAnsi="Times New Roman" w:cs="Times New Roman"/>
          <w:lang w:val="en-US"/>
        </w:rPr>
        <w:t xml:space="preserve">Dumb gods, petitionary prayer and the cognitive science </w:t>
      </w:r>
      <w:r>
        <w:rPr>
          <w:rFonts w:ascii="Times New Roman" w:hAnsi="Times New Roman" w:cs="Times New Roman"/>
          <w:lang w:val="en-US"/>
        </w:rPr>
        <w:t>of religion</w:t>
      </w:r>
      <w:r w:rsidRPr="00784110">
        <w:rPr>
          <w:rFonts w:ascii="Times New Roman" w:hAnsi="Times New Roman" w:cs="Times New Roman"/>
          <w:lang w:val="en-US"/>
        </w:rPr>
        <w:t>// I. Pyysi</w:t>
      </w:r>
      <w:r w:rsidRPr="00784110">
        <w:rPr>
          <w:rFonts w:ascii="Times New Roman" w:hAnsi="Times New Roman" w:cs="Times New Roman"/>
        </w:rPr>
        <w:t>д</w:t>
      </w:r>
      <w:r w:rsidRPr="00784110">
        <w:rPr>
          <w:rFonts w:ascii="Times New Roman" w:hAnsi="Times New Roman" w:cs="Times New Roman"/>
          <w:lang w:val="en-US"/>
        </w:rPr>
        <w:t xml:space="preserve">inen and V. Anttonen (eds), </w:t>
      </w:r>
      <w:r w:rsidRPr="00784110">
        <w:rPr>
          <w:rFonts w:ascii="Times New Roman" w:hAnsi="Times New Roman" w:cs="Times New Roman"/>
          <w:i/>
          <w:iCs/>
          <w:lang w:val="en-US"/>
        </w:rPr>
        <w:t xml:space="preserve">Current Approaches in the Cogntive Science of Religion </w:t>
      </w:r>
      <w:r w:rsidRPr="00784110">
        <w:rPr>
          <w:rFonts w:ascii="Times New Roman" w:hAnsi="Times New Roman" w:cs="Times New Roman"/>
          <w:lang w:val="en-US"/>
        </w:rPr>
        <w:t>, London: Continuum, 2002. P</w:t>
      </w:r>
      <w:r w:rsidRPr="00784110">
        <w:rPr>
          <w:rFonts w:ascii="Times New Roman" w:hAnsi="Times New Roman" w:cs="Times New Roman"/>
        </w:rPr>
        <w:t>. 184.</w:t>
      </w:r>
    </w:p>
  </w:footnote>
  <w:footnote w:id="108">
    <w:p w:rsidR="00EC6419" w:rsidRPr="00C65F81" w:rsidRDefault="00EC6419">
      <w:pPr>
        <w:pStyle w:val="a3"/>
      </w:pPr>
      <w:r>
        <w:rPr>
          <w:rStyle w:val="a6"/>
        </w:rPr>
        <w:footnoteRef/>
      </w:r>
      <w:r>
        <w:t xml:space="preserve"> </w:t>
      </w:r>
      <w:r w:rsidRPr="00784110">
        <w:rPr>
          <w:rFonts w:ascii="Times New Roman" w:hAnsi="Times New Roman" w:cs="Times New Roman"/>
        </w:rPr>
        <w:t>Ibid. P. 185.</w:t>
      </w:r>
    </w:p>
  </w:footnote>
  <w:footnote w:id="109">
    <w:p w:rsidR="00EC6419" w:rsidRPr="008A010D" w:rsidRDefault="00EC6419" w:rsidP="00B3622A">
      <w:pPr>
        <w:pStyle w:val="a3"/>
        <w:jc w:val="both"/>
        <w:rPr>
          <w:rFonts w:ascii="Times New Roman" w:hAnsi="Times New Roman" w:cs="Times New Roman"/>
        </w:rPr>
      </w:pPr>
      <w:r w:rsidRPr="008A010D">
        <w:rPr>
          <w:rStyle w:val="a6"/>
          <w:rFonts w:ascii="Times New Roman" w:hAnsi="Times New Roman" w:cs="Times New Roman"/>
        </w:rPr>
        <w:footnoteRef/>
      </w:r>
      <w:r w:rsidRPr="008A010D">
        <w:rPr>
          <w:rFonts w:ascii="Times New Roman" w:hAnsi="Times New Roman" w:cs="Times New Roman"/>
        </w:rPr>
        <w:t xml:space="preserve"> В работе “Ритуал и религия в становлении человечества” Раппапорт подчеркивает, что книга призвана продолжить дело Дюркгейма и ответить на вопрос: «В чем функция религии?»</w:t>
      </w:r>
    </w:p>
  </w:footnote>
  <w:footnote w:id="110">
    <w:p w:rsidR="00EC6419" w:rsidRPr="008A010D" w:rsidRDefault="00EC6419" w:rsidP="00B3622A">
      <w:pPr>
        <w:spacing w:after="0" w:line="240" w:lineRule="auto"/>
        <w:contextualSpacing/>
        <w:jc w:val="both"/>
        <w:rPr>
          <w:rFonts w:ascii="Times New Roman" w:hAnsi="Times New Roman" w:cs="Times New Roman"/>
          <w:sz w:val="20"/>
          <w:szCs w:val="20"/>
        </w:rPr>
      </w:pPr>
      <w:r w:rsidRPr="008A010D">
        <w:rPr>
          <w:rStyle w:val="a6"/>
          <w:rFonts w:ascii="Times New Roman" w:hAnsi="Times New Roman" w:cs="Times New Roman"/>
          <w:sz w:val="20"/>
          <w:szCs w:val="20"/>
        </w:rPr>
        <w:footnoteRef/>
      </w:r>
      <w:r w:rsidRPr="008A010D">
        <w:rPr>
          <w:rFonts w:ascii="Times New Roman" w:hAnsi="Times New Roman" w:cs="Times New Roman"/>
          <w:sz w:val="20"/>
          <w:szCs w:val="20"/>
          <w:lang w:val="en-US"/>
        </w:rPr>
        <w:t xml:space="preserve"> </w:t>
      </w:r>
      <w:r w:rsidRPr="008A010D">
        <w:rPr>
          <w:rFonts w:ascii="Times New Roman" w:hAnsi="Times New Roman" w:cs="Times New Roman"/>
          <w:i/>
          <w:iCs/>
          <w:sz w:val="20"/>
          <w:szCs w:val="20"/>
          <w:lang w:val="en-US"/>
        </w:rPr>
        <w:t xml:space="preserve">McCauley R., Lawson T. </w:t>
      </w:r>
      <w:r w:rsidRPr="008A010D">
        <w:rPr>
          <w:rFonts w:ascii="Times New Roman" w:hAnsi="Times New Roman" w:cs="Times New Roman"/>
          <w:iCs/>
          <w:sz w:val="20"/>
          <w:szCs w:val="20"/>
          <w:lang w:val="en-US"/>
        </w:rPr>
        <w:t>Bringing Ritual to Mind: Psychological Foundations of Cultural Forms. Cambridge</w:t>
      </w:r>
      <w:r w:rsidRPr="008A010D">
        <w:rPr>
          <w:rFonts w:ascii="Times New Roman" w:hAnsi="Times New Roman" w:cs="Times New Roman"/>
          <w:iCs/>
          <w:sz w:val="20"/>
          <w:szCs w:val="20"/>
        </w:rPr>
        <w:t xml:space="preserve"> </w:t>
      </w:r>
      <w:r w:rsidRPr="008A010D">
        <w:rPr>
          <w:rFonts w:ascii="Times New Roman" w:hAnsi="Times New Roman" w:cs="Times New Roman"/>
          <w:iCs/>
          <w:sz w:val="20"/>
          <w:szCs w:val="20"/>
          <w:lang w:val="en-US"/>
        </w:rPr>
        <w:t>University</w:t>
      </w:r>
      <w:r w:rsidRPr="008A010D">
        <w:rPr>
          <w:rFonts w:ascii="Times New Roman" w:hAnsi="Times New Roman" w:cs="Times New Roman"/>
          <w:iCs/>
          <w:sz w:val="20"/>
          <w:szCs w:val="20"/>
        </w:rPr>
        <w:t xml:space="preserve"> </w:t>
      </w:r>
      <w:r w:rsidRPr="008A010D">
        <w:rPr>
          <w:rFonts w:ascii="Times New Roman" w:hAnsi="Times New Roman" w:cs="Times New Roman"/>
          <w:iCs/>
          <w:sz w:val="20"/>
          <w:szCs w:val="20"/>
          <w:lang w:val="en-US"/>
        </w:rPr>
        <w:t>Press</w:t>
      </w:r>
      <w:r w:rsidRPr="008A010D">
        <w:rPr>
          <w:rFonts w:ascii="Times New Roman" w:hAnsi="Times New Roman" w:cs="Times New Roman"/>
          <w:iCs/>
          <w:sz w:val="20"/>
          <w:szCs w:val="20"/>
        </w:rPr>
        <w:t xml:space="preserve">, 2002. </w:t>
      </w:r>
      <w:r w:rsidRPr="008A010D">
        <w:rPr>
          <w:rFonts w:ascii="Times New Roman" w:hAnsi="Times New Roman" w:cs="Times New Roman"/>
          <w:iCs/>
          <w:sz w:val="20"/>
          <w:szCs w:val="20"/>
          <w:lang w:val="en-US"/>
        </w:rPr>
        <w:t>P</w:t>
      </w:r>
      <w:r w:rsidRPr="008A010D">
        <w:rPr>
          <w:rFonts w:ascii="Times New Roman" w:hAnsi="Times New Roman" w:cs="Times New Roman"/>
          <w:iCs/>
          <w:sz w:val="20"/>
          <w:szCs w:val="20"/>
        </w:rPr>
        <w:t xml:space="preserve">. 39. </w:t>
      </w:r>
      <w:r w:rsidRPr="008A010D">
        <w:rPr>
          <w:rFonts w:ascii="Times New Roman" w:hAnsi="Times New Roman" w:cs="Times New Roman"/>
          <w:sz w:val="20"/>
          <w:szCs w:val="20"/>
        </w:rPr>
        <w:t>В частности</w:t>
      </w:r>
      <w:r w:rsidRPr="00324CF2">
        <w:rPr>
          <w:rFonts w:ascii="Times New Roman" w:hAnsi="Times New Roman" w:cs="Times New Roman"/>
          <w:sz w:val="20"/>
          <w:szCs w:val="20"/>
        </w:rPr>
        <w:t>,</w:t>
      </w:r>
      <w:r w:rsidRPr="008A010D">
        <w:rPr>
          <w:rFonts w:ascii="Times New Roman" w:hAnsi="Times New Roman" w:cs="Times New Roman"/>
          <w:sz w:val="20"/>
          <w:szCs w:val="20"/>
        </w:rPr>
        <w:t xml:space="preserve"> упоминается Дэн Спербер, который разделяет индивидуальные представления и общественные. Основная проблема в объяснении культурной передачи состоит в распределении знания по этим областям представлений. </w:t>
      </w:r>
    </w:p>
  </w:footnote>
  <w:footnote w:id="111">
    <w:p w:rsidR="00EC6419" w:rsidRPr="008A010D" w:rsidRDefault="00EC6419" w:rsidP="00B3622A">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7473A2">
        <w:rPr>
          <w:rFonts w:ascii="Times New Roman" w:hAnsi="Times New Roman" w:cs="Times New Roman"/>
          <w:i/>
          <w:lang w:val="en-US"/>
        </w:rPr>
        <w:t>Sørensen J.</w:t>
      </w:r>
      <w:r>
        <w:rPr>
          <w:rFonts w:ascii="Times New Roman" w:hAnsi="Times New Roman" w:cs="Times New Roman"/>
          <w:lang w:val="en-US"/>
        </w:rPr>
        <w:t xml:space="preserve"> </w:t>
      </w:r>
      <w:r w:rsidRPr="008A010D">
        <w:rPr>
          <w:rFonts w:ascii="Times New Roman" w:hAnsi="Times New Roman" w:cs="Times New Roman"/>
          <w:lang w:val="en-US"/>
        </w:rPr>
        <w:t>Ritual as Action and Symbolic Expression</w:t>
      </w:r>
      <w:r>
        <w:rPr>
          <w:rFonts w:ascii="Times New Roman" w:hAnsi="Times New Roman" w:cs="Times New Roman"/>
          <w:lang w:val="en-US"/>
        </w:rPr>
        <w:t xml:space="preserve"> // </w:t>
      </w:r>
      <w:r w:rsidRPr="008A010D">
        <w:rPr>
          <w:rFonts w:ascii="Times New Roman" w:hAnsi="Times New Roman" w:cs="Times New Roman"/>
          <w:lang w:val="en-US"/>
        </w:rPr>
        <w:t xml:space="preserve">Genre and Ritual: The Cultural Heritage of Medieval Rituals, E. Østrem, M.B. Bruun, N.H. Petersen &amp; J. Fleischer (eds),  Copenhagen: Museum Tusculanum Press, </w:t>
      </w:r>
      <w:r w:rsidRPr="007473A2">
        <w:rPr>
          <w:rFonts w:ascii="Times New Roman" w:hAnsi="Times New Roman" w:cs="Times New Roman"/>
          <w:lang w:val="en-US"/>
        </w:rPr>
        <w:t>PP</w:t>
      </w:r>
      <w:r w:rsidRPr="008A010D">
        <w:rPr>
          <w:rFonts w:ascii="Times New Roman" w:hAnsi="Times New Roman" w:cs="Times New Roman"/>
          <w:lang w:val="en-US"/>
        </w:rPr>
        <w:t>. 49-64. P. 49</w:t>
      </w:r>
    </w:p>
  </w:footnote>
  <w:footnote w:id="112">
    <w:p w:rsidR="00EC6419" w:rsidRPr="00CD77C0" w:rsidRDefault="00EC6419" w:rsidP="00B3622A">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Ibid</w:t>
      </w:r>
      <w:r w:rsidRPr="00CD77C0">
        <w:rPr>
          <w:rFonts w:ascii="Times New Roman" w:hAnsi="Times New Roman" w:cs="Times New Roman"/>
          <w:lang w:val="en-US"/>
        </w:rPr>
        <w:t xml:space="preserve">. </w:t>
      </w:r>
    </w:p>
  </w:footnote>
  <w:footnote w:id="113">
    <w:p w:rsidR="00EC6419" w:rsidRPr="008A010D" w:rsidRDefault="00EC6419" w:rsidP="00B3622A">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См.:</w:t>
      </w:r>
      <w:r>
        <w:rPr>
          <w:rFonts w:ascii="Times New Roman" w:hAnsi="Times New Roman" w:cs="Times New Roman"/>
          <w:lang w:val="en-US"/>
        </w:rPr>
        <w:t xml:space="preserve"> </w:t>
      </w:r>
      <w:r w:rsidRPr="007473A2">
        <w:rPr>
          <w:rFonts w:ascii="Times New Roman" w:hAnsi="Times New Roman" w:cs="Times New Roman"/>
          <w:i/>
          <w:lang w:val="en-US"/>
        </w:rPr>
        <w:t>Sørensen J</w:t>
      </w:r>
      <w:r>
        <w:rPr>
          <w:rFonts w:ascii="Times New Roman" w:hAnsi="Times New Roman" w:cs="Times New Roman"/>
          <w:lang w:val="en-US"/>
        </w:rPr>
        <w:t>.</w:t>
      </w:r>
      <w:r w:rsidRPr="008A010D">
        <w:rPr>
          <w:rFonts w:ascii="Times New Roman" w:hAnsi="Times New Roman" w:cs="Times New Roman"/>
          <w:lang w:val="en-US"/>
        </w:rPr>
        <w:t xml:space="preserve"> Acts That Work: A Cognitive Approach to Ritual Agency,</w:t>
      </w:r>
      <w:r w:rsidRPr="00483A78">
        <w:rPr>
          <w:rFonts w:ascii="Times New Roman" w:hAnsi="Times New Roman" w:cs="Times New Roman"/>
          <w:sz w:val="28"/>
          <w:szCs w:val="28"/>
          <w:lang w:val="en-US"/>
        </w:rPr>
        <w:t xml:space="preserve"> </w:t>
      </w:r>
      <w:r w:rsidRPr="00483A78">
        <w:rPr>
          <w:rFonts w:ascii="Times New Roman" w:hAnsi="Times New Roman" w:cs="Times New Roman"/>
          <w:lang w:val="en-US"/>
        </w:rPr>
        <w:t>//  Method &amp; Theory in the Study of Religion 19 (3), 2007. PP. 281–300</w:t>
      </w:r>
      <w:r>
        <w:rPr>
          <w:rFonts w:ascii="Times New Roman" w:hAnsi="Times New Roman" w:cs="Times New Roman"/>
          <w:lang w:val="en-US"/>
        </w:rPr>
        <w:t xml:space="preserve">. </w:t>
      </w:r>
      <w:r w:rsidRPr="008A010D">
        <w:rPr>
          <w:rFonts w:ascii="Times New Roman" w:hAnsi="Times New Roman" w:cs="Times New Roman"/>
          <w:lang w:val="en-US"/>
        </w:rPr>
        <w:t xml:space="preserve"> P. 297</w:t>
      </w:r>
    </w:p>
  </w:footnote>
  <w:footnote w:id="114">
    <w:p w:rsidR="00EC6419" w:rsidRPr="008A010D" w:rsidRDefault="00EC6419" w:rsidP="00B3622A">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Pr>
          <w:rFonts w:ascii="Times New Roman" w:hAnsi="Times New Roman" w:cs="Times New Roman"/>
          <w:lang w:val="en-US"/>
        </w:rPr>
        <w:t xml:space="preserve">Ibid, </w:t>
      </w:r>
      <w:r w:rsidRPr="008A010D">
        <w:rPr>
          <w:rFonts w:ascii="Times New Roman" w:hAnsi="Times New Roman" w:cs="Times New Roman"/>
          <w:lang w:val="en-US"/>
        </w:rPr>
        <w:t>P. 291</w:t>
      </w:r>
    </w:p>
  </w:footnote>
  <w:footnote w:id="115">
    <w:p w:rsidR="00EC6419" w:rsidRPr="008A010D" w:rsidRDefault="00EC6419" w:rsidP="00B3622A">
      <w:pPr>
        <w:pStyle w:val="a3"/>
        <w:jc w:val="both"/>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xml:space="preserve">.: </w:t>
      </w:r>
      <w:r w:rsidRPr="008A010D">
        <w:rPr>
          <w:rFonts w:ascii="Times New Roman" w:hAnsi="Times New Roman" w:cs="Times New Roman"/>
          <w:i/>
          <w:lang w:val="en-US"/>
        </w:rPr>
        <w:t>Tremlin T.</w:t>
      </w:r>
      <w:r w:rsidRPr="008A010D">
        <w:rPr>
          <w:rFonts w:ascii="Times New Roman" w:hAnsi="Times New Roman" w:cs="Times New Roman"/>
          <w:lang w:val="en-US"/>
        </w:rPr>
        <w:t xml:space="preserve"> Minds and Gods: The cognitive foundations of </w:t>
      </w:r>
      <w:r w:rsidRPr="00F21D41">
        <w:rPr>
          <w:rFonts w:ascii="Times New Roman" w:hAnsi="Times New Roman" w:cs="Times New Roman"/>
          <w:lang w:val="en-US"/>
        </w:rPr>
        <w:t xml:space="preserve"> </w:t>
      </w:r>
      <w:r w:rsidRPr="008A010D">
        <w:rPr>
          <w:rFonts w:ascii="Times New Roman" w:hAnsi="Times New Roman" w:cs="Times New Roman"/>
          <w:lang w:val="en-US"/>
        </w:rPr>
        <w:t>Religion. New York: Oxford University Press, 2006. P. 129</w:t>
      </w:r>
    </w:p>
  </w:footnote>
  <w:footnote w:id="116">
    <w:p w:rsidR="00EC6419" w:rsidRPr="008A010D" w:rsidRDefault="00EC6419" w:rsidP="00B3622A">
      <w:pPr>
        <w:pStyle w:val="a3"/>
        <w:jc w:val="both"/>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Ibid. P. 131</w:t>
      </w:r>
    </w:p>
  </w:footnote>
  <w:footnote w:id="117">
    <w:p w:rsidR="00EC6419" w:rsidRPr="00C87194" w:rsidRDefault="00EC6419" w:rsidP="001C1D20">
      <w:pPr>
        <w:pStyle w:val="a3"/>
        <w:rPr>
          <w:rFonts w:ascii="Times New Roman" w:hAnsi="Times New Roman" w:cs="Times New Roman"/>
          <w:lang w:val="en-US"/>
        </w:rPr>
      </w:pPr>
      <w:r w:rsidRPr="00C87194">
        <w:rPr>
          <w:rStyle w:val="a6"/>
          <w:rFonts w:ascii="Times New Roman" w:hAnsi="Times New Roman" w:cs="Times New Roman"/>
        </w:rPr>
        <w:footnoteRef/>
      </w:r>
      <w:r w:rsidRPr="00C87194">
        <w:rPr>
          <w:rFonts w:ascii="Times New Roman" w:hAnsi="Times New Roman" w:cs="Times New Roman"/>
          <w:lang w:val="en-US"/>
        </w:rPr>
        <w:t xml:space="preserve"> </w:t>
      </w:r>
      <w:r w:rsidRPr="00C87194">
        <w:rPr>
          <w:rFonts w:ascii="Times New Roman" w:hAnsi="Times New Roman" w:cs="Times New Roman"/>
          <w:i/>
          <w:lang w:val="en-US"/>
        </w:rPr>
        <w:t>Norenzayan A., Sharif A.</w:t>
      </w:r>
      <w:r w:rsidRPr="00C87194">
        <w:rPr>
          <w:rFonts w:ascii="Times New Roman" w:hAnsi="Times New Roman" w:cs="Times New Roman"/>
          <w:lang w:val="en-US"/>
        </w:rPr>
        <w:t>The cultural ev</w:t>
      </w:r>
      <w:r>
        <w:rPr>
          <w:rFonts w:ascii="Times New Roman" w:hAnsi="Times New Roman" w:cs="Times New Roman"/>
          <w:lang w:val="en-US"/>
        </w:rPr>
        <w:t xml:space="preserve">olution of prosocial religions// Behavioral and Brain sciences, </w:t>
      </w:r>
      <w:r w:rsidRPr="00C87194">
        <w:rPr>
          <w:rFonts w:ascii="Times New Roman" w:hAnsi="Times New Roman" w:cs="Times New Roman"/>
          <w:lang w:val="en-US"/>
        </w:rPr>
        <w:t>2016.</w:t>
      </w:r>
      <w:r>
        <w:rPr>
          <w:rFonts w:ascii="Times New Roman" w:hAnsi="Times New Roman" w:cs="Times New Roman"/>
          <w:lang w:val="en-US"/>
        </w:rPr>
        <w:t xml:space="preserve"> P.1-65</w:t>
      </w:r>
    </w:p>
  </w:footnote>
  <w:footnote w:id="118">
    <w:p w:rsidR="00EC6419" w:rsidRPr="00C87194" w:rsidRDefault="00EC6419" w:rsidP="001C1D20">
      <w:pPr>
        <w:pStyle w:val="a3"/>
        <w:rPr>
          <w:rFonts w:ascii="Times New Roman" w:hAnsi="Times New Roman" w:cs="Times New Roman"/>
          <w:lang w:val="en-US"/>
        </w:rPr>
      </w:pPr>
      <w:r w:rsidRPr="00C87194">
        <w:rPr>
          <w:rStyle w:val="a6"/>
          <w:rFonts w:ascii="Times New Roman" w:hAnsi="Times New Roman" w:cs="Times New Roman"/>
        </w:rPr>
        <w:footnoteRef/>
      </w:r>
      <w:r w:rsidRPr="00C87194">
        <w:rPr>
          <w:rFonts w:ascii="Times New Roman" w:hAnsi="Times New Roman" w:cs="Times New Roman"/>
          <w:lang w:val="en-US"/>
        </w:rPr>
        <w:t xml:space="preserve"> Ibid., P. 3.</w:t>
      </w:r>
    </w:p>
  </w:footnote>
  <w:footnote w:id="119">
    <w:p w:rsidR="00EC6419" w:rsidRPr="00C87194" w:rsidRDefault="00EC6419" w:rsidP="001C1D20">
      <w:pPr>
        <w:pStyle w:val="a3"/>
        <w:rPr>
          <w:rFonts w:ascii="Times New Roman" w:hAnsi="Times New Roman" w:cs="Times New Roman"/>
          <w:lang w:val="en-US"/>
        </w:rPr>
      </w:pPr>
      <w:r w:rsidRPr="00C87194">
        <w:rPr>
          <w:rStyle w:val="a6"/>
          <w:rFonts w:ascii="Times New Roman" w:hAnsi="Times New Roman" w:cs="Times New Roman"/>
        </w:rPr>
        <w:footnoteRef/>
      </w:r>
      <w:r w:rsidRPr="00C87194">
        <w:rPr>
          <w:rFonts w:ascii="Times New Roman" w:hAnsi="Times New Roman" w:cs="Times New Roman"/>
          <w:lang w:val="en-US"/>
        </w:rPr>
        <w:t xml:space="preserve"> Ibid., P. 5.</w:t>
      </w:r>
    </w:p>
  </w:footnote>
  <w:footnote w:id="120">
    <w:p w:rsidR="00EC6419" w:rsidRPr="00C87194" w:rsidRDefault="00EC6419" w:rsidP="001C1D20">
      <w:pPr>
        <w:pStyle w:val="a3"/>
        <w:rPr>
          <w:rFonts w:ascii="Times New Roman" w:hAnsi="Times New Roman" w:cs="Times New Roman"/>
          <w:lang w:val="en-US"/>
        </w:rPr>
      </w:pPr>
      <w:r w:rsidRPr="00C87194">
        <w:rPr>
          <w:rStyle w:val="a6"/>
          <w:rFonts w:ascii="Times New Roman" w:hAnsi="Times New Roman" w:cs="Times New Roman"/>
        </w:rPr>
        <w:footnoteRef/>
      </w:r>
      <w:r w:rsidRPr="00C87194">
        <w:rPr>
          <w:rFonts w:ascii="Times New Roman" w:hAnsi="Times New Roman" w:cs="Times New Roman"/>
          <w:lang w:val="en-US"/>
        </w:rPr>
        <w:t xml:space="preserve"> Ibid., P. 6-7</w:t>
      </w:r>
    </w:p>
  </w:footnote>
  <w:footnote w:id="121">
    <w:p w:rsidR="00EC6419" w:rsidRPr="00C87194" w:rsidRDefault="00EC6419" w:rsidP="001C1D20">
      <w:pPr>
        <w:pStyle w:val="a3"/>
        <w:rPr>
          <w:rFonts w:ascii="Times New Roman" w:hAnsi="Times New Roman" w:cs="Times New Roman"/>
          <w:lang w:val="en-US"/>
        </w:rPr>
      </w:pPr>
      <w:r w:rsidRPr="00C87194">
        <w:rPr>
          <w:rStyle w:val="a6"/>
          <w:rFonts w:ascii="Times New Roman" w:hAnsi="Times New Roman" w:cs="Times New Roman"/>
        </w:rPr>
        <w:footnoteRef/>
      </w:r>
      <w:r w:rsidRPr="00C87194">
        <w:rPr>
          <w:rFonts w:ascii="Times New Roman" w:hAnsi="Times New Roman" w:cs="Times New Roman"/>
          <w:lang w:val="en-US"/>
        </w:rPr>
        <w:t xml:space="preserve"> </w:t>
      </w:r>
      <w:r w:rsidRPr="00C87194">
        <w:rPr>
          <w:rFonts w:ascii="Times New Roman" w:hAnsi="Times New Roman" w:cs="Times New Roman"/>
          <w:i/>
          <w:lang w:val="en-US"/>
        </w:rPr>
        <w:t xml:space="preserve">Hobson N.M., Inzlicht M. </w:t>
      </w:r>
      <w:r w:rsidRPr="00C87194">
        <w:rPr>
          <w:rFonts w:ascii="Times New Roman" w:hAnsi="Times New Roman" w:cs="Times New Roman"/>
          <w:lang w:val="en-US"/>
        </w:rPr>
        <w:t xml:space="preserve">Recognizing religion’s dark side: Religious ritual increases antisociality and hinders self-control </w:t>
      </w:r>
      <w:r w:rsidRPr="006F3AC2">
        <w:rPr>
          <w:rFonts w:ascii="Times New Roman" w:hAnsi="Times New Roman" w:cs="Times New Roman"/>
          <w:lang w:val="en-US"/>
        </w:rPr>
        <w:t>/</w:t>
      </w:r>
      <w:r w:rsidRPr="00C87194">
        <w:rPr>
          <w:rFonts w:ascii="Times New Roman" w:hAnsi="Times New Roman" w:cs="Times New Roman"/>
          <w:lang w:val="en-US"/>
        </w:rPr>
        <w:t xml:space="preserve">/ Ibid. P. 30-31. </w:t>
      </w:r>
    </w:p>
  </w:footnote>
  <w:footnote w:id="122">
    <w:p w:rsidR="00EC6419" w:rsidRPr="00C87194" w:rsidRDefault="00EC6419" w:rsidP="001C1D20">
      <w:pPr>
        <w:pStyle w:val="a3"/>
        <w:rPr>
          <w:rFonts w:ascii="Times New Roman" w:hAnsi="Times New Roman" w:cs="Times New Roman"/>
          <w:lang w:val="en-US"/>
        </w:rPr>
      </w:pPr>
      <w:r w:rsidRPr="00C87194">
        <w:rPr>
          <w:rStyle w:val="a6"/>
          <w:rFonts w:ascii="Times New Roman" w:hAnsi="Times New Roman" w:cs="Times New Roman"/>
        </w:rPr>
        <w:footnoteRef/>
      </w:r>
      <w:r w:rsidRPr="00C87194">
        <w:rPr>
          <w:rFonts w:ascii="Times New Roman" w:hAnsi="Times New Roman" w:cs="Times New Roman"/>
          <w:lang w:val="en-US"/>
        </w:rPr>
        <w:t xml:space="preserve"> Ibid., P. 30.</w:t>
      </w:r>
    </w:p>
  </w:footnote>
  <w:footnote w:id="123">
    <w:p w:rsidR="00EC6419" w:rsidRPr="00C87194" w:rsidRDefault="00EC6419" w:rsidP="001C1D20">
      <w:pPr>
        <w:pStyle w:val="a3"/>
        <w:rPr>
          <w:rFonts w:ascii="Times New Roman" w:hAnsi="Times New Roman" w:cs="Times New Roman"/>
          <w:lang w:val="en-US"/>
        </w:rPr>
      </w:pPr>
      <w:r w:rsidRPr="00C87194">
        <w:rPr>
          <w:rStyle w:val="a6"/>
          <w:rFonts w:ascii="Times New Roman" w:hAnsi="Times New Roman" w:cs="Times New Roman"/>
        </w:rPr>
        <w:footnoteRef/>
      </w:r>
      <w:r w:rsidRPr="00C87194">
        <w:rPr>
          <w:rFonts w:ascii="Times New Roman" w:hAnsi="Times New Roman" w:cs="Times New Roman"/>
          <w:lang w:val="en-US"/>
        </w:rPr>
        <w:t xml:space="preserve"> </w:t>
      </w:r>
      <w:r w:rsidRPr="00C87194">
        <w:rPr>
          <w:rFonts w:ascii="Times New Roman" w:hAnsi="Times New Roman" w:cs="Times New Roman"/>
          <w:i/>
          <w:lang w:val="en-US"/>
        </w:rPr>
        <w:t>Watson-Jones R.E., Legare C. H</w:t>
      </w:r>
      <w:r w:rsidRPr="00C87194">
        <w:rPr>
          <w:rFonts w:ascii="Times New Roman" w:hAnsi="Times New Roman" w:cs="Times New Roman"/>
          <w:lang w:val="en-US"/>
        </w:rPr>
        <w:t>. The functions of ritual in social groups/ Ibid. P. 41.</w:t>
      </w:r>
    </w:p>
  </w:footnote>
  <w:footnote w:id="124">
    <w:p w:rsidR="00EC6419" w:rsidRPr="00C87194" w:rsidRDefault="00EC6419" w:rsidP="001C1D20">
      <w:pPr>
        <w:pStyle w:val="a3"/>
        <w:rPr>
          <w:rFonts w:ascii="Times New Roman" w:hAnsi="Times New Roman" w:cs="Times New Roman"/>
          <w:lang w:val="en-US"/>
        </w:rPr>
      </w:pPr>
      <w:r w:rsidRPr="00C87194">
        <w:rPr>
          <w:rStyle w:val="a6"/>
          <w:rFonts w:ascii="Times New Roman" w:hAnsi="Times New Roman" w:cs="Times New Roman"/>
          <w:i/>
        </w:rPr>
        <w:footnoteRef/>
      </w:r>
      <w:r w:rsidRPr="00C87194">
        <w:rPr>
          <w:rFonts w:ascii="Times New Roman" w:hAnsi="Times New Roman" w:cs="Times New Roman"/>
          <w:i/>
          <w:lang w:val="en-US"/>
        </w:rPr>
        <w:t xml:space="preserve"> Legare, C.H.,  Souza A.L.</w:t>
      </w:r>
      <w:r w:rsidRPr="00C87194">
        <w:rPr>
          <w:rFonts w:ascii="Times New Roman" w:hAnsi="Times New Roman" w:cs="Times New Roman"/>
          <w:lang w:val="en-US"/>
        </w:rPr>
        <w:t xml:space="preserve"> Evaluating ritual efficacy: Evidence from the supernatural / Cognition 124, 2012, P. 1–15</w:t>
      </w:r>
    </w:p>
  </w:footnote>
  <w:footnote w:id="125">
    <w:p w:rsidR="00EC6419" w:rsidRPr="008948A2" w:rsidRDefault="00EC6419" w:rsidP="001C1D20">
      <w:pPr>
        <w:pStyle w:val="a3"/>
        <w:rPr>
          <w:rFonts w:ascii="Times New Roman" w:hAnsi="Times New Roman" w:cs="Times New Roman"/>
          <w:lang w:val="en-US"/>
        </w:rPr>
      </w:pPr>
      <w:r w:rsidRPr="008948A2">
        <w:rPr>
          <w:rStyle w:val="a6"/>
          <w:rFonts w:ascii="Times New Roman" w:hAnsi="Times New Roman" w:cs="Times New Roman"/>
        </w:rPr>
        <w:footnoteRef/>
      </w:r>
      <w:r w:rsidRPr="008948A2">
        <w:rPr>
          <w:rFonts w:ascii="Times New Roman" w:hAnsi="Times New Roman" w:cs="Times New Roman"/>
          <w:lang w:val="en-US"/>
        </w:rPr>
        <w:t xml:space="preserve"> </w:t>
      </w:r>
      <w:r w:rsidRPr="008948A2">
        <w:rPr>
          <w:rFonts w:ascii="Times New Roman" w:hAnsi="Times New Roman" w:cs="Times New Roman"/>
          <w:i/>
          <w:lang w:val="en-US"/>
        </w:rPr>
        <w:t>Boyer P., Baumard N.</w:t>
      </w:r>
      <w:r w:rsidRPr="008948A2">
        <w:rPr>
          <w:rFonts w:ascii="Times New Roman" w:hAnsi="Times New Roman" w:cs="Times New Roman"/>
          <w:lang w:val="en-US"/>
        </w:rPr>
        <w:t xml:space="preserve"> Projecting WEIRD features on ancient religions/ Behavioral and Brain sciences, 2016. P. 24. </w:t>
      </w:r>
    </w:p>
  </w:footnote>
  <w:footnote w:id="126">
    <w:p w:rsidR="00EC6419" w:rsidRPr="008948A2" w:rsidRDefault="00EC6419" w:rsidP="001C1D20">
      <w:pPr>
        <w:pStyle w:val="a3"/>
        <w:rPr>
          <w:rFonts w:ascii="Times New Roman" w:hAnsi="Times New Roman" w:cs="Times New Roman"/>
          <w:lang w:val="en-US"/>
        </w:rPr>
      </w:pPr>
      <w:r>
        <w:rPr>
          <w:rStyle w:val="a6"/>
        </w:rPr>
        <w:footnoteRef/>
      </w:r>
      <w:r w:rsidRPr="000C126D">
        <w:rPr>
          <w:lang w:val="en-US"/>
        </w:rPr>
        <w:t xml:space="preserve"> </w:t>
      </w:r>
      <w:r w:rsidRPr="008948A2">
        <w:rPr>
          <w:rFonts w:ascii="Times New Roman" w:hAnsi="Times New Roman" w:cs="Times New Roman"/>
          <w:i/>
          <w:lang w:val="en-US"/>
        </w:rPr>
        <w:t>Taves A., Asprem E.</w:t>
      </w:r>
      <w:r w:rsidRPr="008948A2">
        <w:rPr>
          <w:rFonts w:ascii="Times New Roman" w:hAnsi="Times New Roman" w:cs="Times New Roman"/>
          <w:lang w:val="en-US"/>
        </w:rPr>
        <w:t xml:space="preserve"> Experience as event: event cognition and the study of (religious) experience/ Religion, Brain &amp; Behavior, Vol 7, 2017. PP. 43-62.</w:t>
      </w:r>
    </w:p>
  </w:footnote>
  <w:footnote w:id="127">
    <w:p w:rsidR="00EC6419" w:rsidRPr="008948A2" w:rsidRDefault="00EC6419" w:rsidP="001C1D20">
      <w:pPr>
        <w:pStyle w:val="a3"/>
        <w:rPr>
          <w:rFonts w:ascii="Times New Roman" w:hAnsi="Times New Roman" w:cs="Times New Roman"/>
          <w:lang w:val="en-US"/>
        </w:rPr>
      </w:pPr>
      <w:r w:rsidRPr="008948A2">
        <w:rPr>
          <w:rStyle w:val="a6"/>
          <w:rFonts w:ascii="Times New Roman" w:hAnsi="Times New Roman" w:cs="Times New Roman"/>
        </w:rPr>
        <w:footnoteRef/>
      </w:r>
      <w:r w:rsidRPr="008948A2">
        <w:rPr>
          <w:rFonts w:ascii="Times New Roman" w:hAnsi="Times New Roman" w:cs="Times New Roman"/>
          <w:lang w:val="en-US"/>
        </w:rPr>
        <w:t xml:space="preserve"> Ibid., P.43.</w:t>
      </w:r>
    </w:p>
  </w:footnote>
  <w:footnote w:id="128">
    <w:p w:rsidR="00EC6419" w:rsidRPr="00CB150B" w:rsidRDefault="00EC6419" w:rsidP="001C1D20">
      <w:pPr>
        <w:pStyle w:val="a3"/>
        <w:rPr>
          <w:lang w:val="en-US"/>
        </w:rPr>
      </w:pPr>
      <w:r w:rsidRPr="008948A2">
        <w:rPr>
          <w:rStyle w:val="a6"/>
          <w:rFonts w:ascii="Times New Roman" w:hAnsi="Times New Roman" w:cs="Times New Roman"/>
        </w:rPr>
        <w:footnoteRef/>
      </w:r>
      <w:r w:rsidRPr="008948A2">
        <w:rPr>
          <w:rFonts w:ascii="Times New Roman" w:hAnsi="Times New Roman" w:cs="Times New Roman"/>
          <w:lang w:val="en-US"/>
        </w:rPr>
        <w:t xml:space="preserve"> Ibid., P. 44.</w:t>
      </w:r>
    </w:p>
  </w:footnote>
  <w:footnote w:id="129">
    <w:p w:rsidR="00EC6419" w:rsidRPr="006F3AC2" w:rsidRDefault="00EC6419" w:rsidP="001C1D20">
      <w:pPr>
        <w:pStyle w:val="a3"/>
        <w:rPr>
          <w:rFonts w:ascii="Times New Roman" w:hAnsi="Times New Roman" w:cs="Times New Roman"/>
          <w:lang w:val="en-US"/>
        </w:rPr>
      </w:pPr>
      <w:r w:rsidRPr="006F3AC2">
        <w:rPr>
          <w:rStyle w:val="a6"/>
          <w:rFonts w:ascii="Times New Roman" w:hAnsi="Times New Roman" w:cs="Times New Roman"/>
        </w:rPr>
        <w:footnoteRef/>
      </w:r>
      <w:r w:rsidRPr="006F3AC2">
        <w:rPr>
          <w:rFonts w:ascii="Times New Roman" w:hAnsi="Times New Roman" w:cs="Times New Roman"/>
          <w:lang w:val="en-US"/>
        </w:rPr>
        <w:t xml:space="preserve"> Ibid., P. 45.</w:t>
      </w:r>
    </w:p>
  </w:footnote>
  <w:footnote w:id="130">
    <w:p w:rsidR="00EC6419" w:rsidRPr="00BE15EC" w:rsidRDefault="00EC6419" w:rsidP="001C1D20">
      <w:pPr>
        <w:pStyle w:val="a3"/>
        <w:rPr>
          <w:lang w:val="en-US"/>
        </w:rPr>
      </w:pPr>
      <w:r w:rsidRPr="006F3AC2">
        <w:rPr>
          <w:rStyle w:val="a6"/>
          <w:rFonts w:ascii="Times New Roman" w:hAnsi="Times New Roman" w:cs="Times New Roman"/>
        </w:rPr>
        <w:footnoteRef/>
      </w:r>
      <w:r w:rsidRPr="006F3AC2">
        <w:rPr>
          <w:rFonts w:ascii="Times New Roman" w:hAnsi="Times New Roman" w:cs="Times New Roman"/>
          <w:lang w:val="en-US"/>
        </w:rPr>
        <w:t xml:space="preserve"> Ibid., P. 56.</w:t>
      </w:r>
    </w:p>
  </w:footnote>
  <w:footnote w:id="131">
    <w:p w:rsidR="00EC6419" w:rsidRPr="008A010D" w:rsidRDefault="00EC6419" w:rsidP="001C1D20">
      <w:pPr>
        <w:autoSpaceDE w:val="0"/>
        <w:autoSpaceDN w:val="0"/>
        <w:adjustRightInd w:val="0"/>
        <w:spacing w:after="0" w:line="240" w:lineRule="auto"/>
        <w:jc w:val="both"/>
        <w:rPr>
          <w:rFonts w:ascii="Times New Roman" w:hAnsi="Times New Roman" w:cs="Times New Roman"/>
          <w:sz w:val="20"/>
          <w:szCs w:val="20"/>
          <w:lang w:val="en-US"/>
        </w:rPr>
      </w:pPr>
      <w:r w:rsidRPr="008A010D">
        <w:rPr>
          <w:rStyle w:val="a6"/>
          <w:rFonts w:ascii="Times New Roman" w:hAnsi="Times New Roman" w:cs="Times New Roman"/>
          <w:sz w:val="20"/>
          <w:szCs w:val="20"/>
        </w:rPr>
        <w:footnoteRef/>
      </w:r>
      <w:r w:rsidRPr="008A010D">
        <w:rPr>
          <w:rFonts w:ascii="Times New Roman" w:hAnsi="Times New Roman" w:cs="Times New Roman"/>
          <w:sz w:val="20"/>
          <w:szCs w:val="20"/>
          <w:lang w:val="en-US"/>
        </w:rPr>
        <w:t xml:space="preserve"> </w:t>
      </w:r>
      <w:r w:rsidRPr="008A010D">
        <w:rPr>
          <w:rFonts w:ascii="Times New Roman" w:hAnsi="Times New Roman" w:cs="Times New Roman"/>
          <w:sz w:val="20"/>
          <w:szCs w:val="20"/>
        </w:rPr>
        <w:t>См</w:t>
      </w:r>
      <w:r w:rsidRPr="008A010D">
        <w:rPr>
          <w:rFonts w:ascii="Times New Roman" w:hAnsi="Times New Roman" w:cs="Times New Roman"/>
          <w:sz w:val="20"/>
          <w:szCs w:val="20"/>
          <w:lang w:val="en-US"/>
        </w:rPr>
        <w:t xml:space="preserve">.: </w:t>
      </w:r>
      <w:r w:rsidRPr="0094759E">
        <w:rPr>
          <w:rFonts w:ascii="Times New Roman" w:hAnsi="Times New Roman" w:cs="Times New Roman"/>
          <w:i/>
          <w:sz w:val="20"/>
          <w:szCs w:val="20"/>
          <w:lang w:val="en-US"/>
        </w:rPr>
        <w:t>Martin</w:t>
      </w:r>
      <w:r w:rsidRPr="008A010D">
        <w:rPr>
          <w:rFonts w:ascii="Times New Roman" w:hAnsi="Times New Roman" w:cs="Times New Roman"/>
          <w:i/>
          <w:sz w:val="20"/>
          <w:szCs w:val="20"/>
          <w:lang w:val="en-US"/>
        </w:rPr>
        <w:t xml:space="preserve"> N.</w:t>
      </w:r>
      <w:r>
        <w:rPr>
          <w:rFonts w:ascii="Times New Roman" w:hAnsi="Times New Roman" w:cs="Times New Roman"/>
          <w:i/>
          <w:sz w:val="20"/>
          <w:szCs w:val="20"/>
          <w:lang w:val="en-US"/>
        </w:rPr>
        <w:t>L.</w:t>
      </w:r>
      <w:r w:rsidRPr="008A010D">
        <w:rPr>
          <w:rFonts w:ascii="Times New Roman" w:hAnsi="Times New Roman" w:cs="Times New Roman"/>
          <w:sz w:val="20"/>
          <w:szCs w:val="20"/>
          <w:lang w:val="en-US"/>
        </w:rPr>
        <w:t xml:space="preserve"> Ritual Competence and Mithraic Ritual </w:t>
      </w:r>
      <w:r w:rsidRPr="00324CF2">
        <w:rPr>
          <w:rFonts w:ascii="Times New Roman" w:hAnsi="Times New Roman" w:cs="Times New Roman"/>
          <w:sz w:val="20"/>
          <w:szCs w:val="20"/>
          <w:lang w:val="en-US"/>
        </w:rPr>
        <w:t>// Light T., Wilson B.</w:t>
      </w:r>
      <w:r w:rsidRPr="008A010D">
        <w:rPr>
          <w:rFonts w:ascii="Times New Roman" w:hAnsi="Times New Roman" w:cs="Times New Roman"/>
          <w:i/>
          <w:sz w:val="20"/>
          <w:szCs w:val="20"/>
          <w:lang w:val="en-US"/>
        </w:rPr>
        <w:t xml:space="preserve"> </w:t>
      </w:r>
      <w:r w:rsidRPr="008A010D">
        <w:rPr>
          <w:rFonts w:ascii="Times New Roman" w:hAnsi="Times New Roman" w:cs="Times New Roman"/>
          <w:sz w:val="20"/>
          <w:szCs w:val="20"/>
          <w:lang w:val="en-US"/>
        </w:rPr>
        <w:t>(Eds.) Religion as a Human Capacity. Leiden: Brill, 2004. PP. 245-263.</w:t>
      </w:r>
    </w:p>
  </w:footnote>
  <w:footnote w:id="132">
    <w:p w:rsidR="00EC6419" w:rsidRPr="008A010D" w:rsidRDefault="00EC6419" w:rsidP="001C1D20">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Ibid, P. 246</w:t>
      </w:r>
    </w:p>
  </w:footnote>
  <w:footnote w:id="133">
    <w:p w:rsidR="00EC6419" w:rsidRPr="008A010D" w:rsidRDefault="00EC6419" w:rsidP="001C1D20">
      <w:pPr>
        <w:pStyle w:val="a3"/>
        <w:rPr>
          <w:rFonts w:ascii="Times New Roman" w:hAnsi="Times New Roman" w:cs="Times New Roman"/>
          <w:lang w:val="en-US"/>
        </w:rPr>
      </w:pPr>
      <w:r w:rsidRPr="008A010D">
        <w:rPr>
          <w:rStyle w:val="a6"/>
          <w:rFonts w:ascii="Times New Roman" w:hAnsi="Times New Roman" w:cs="Times New Roman"/>
        </w:rPr>
        <w:footnoteRef/>
      </w:r>
      <w:r w:rsidRPr="0094759E">
        <w:rPr>
          <w:rFonts w:ascii="Times New Roman" w:hAnsi="Times New Roman" w:cs="Times New Roman"/>
        </w:rPr>
        <w:t>См</w:t>
      </w:r>
      <w:r w:rsidRPr="00D06279">
        <w:rPr>
          <w:rFonts w:ascii="Times New Roman" w:hAnsi="Times New Roman" w:cs="Times New Roman"/>
        </w:rPr>
        <w:t xml:space="preserve">. </w:t>
      </w:r>
      <w:r w:rsidRPr="0094759E">
        <w:rPr>
          <w:rFonts w:ascii="Times New Roman" w:hAnsi="Times New Roman" w:cs="Times New Roman"/>
        </w:rPr>
        <w:t>п</w:t>
      </w:r>
      <w:r>
        <w:rPr>
          <w:rFonts w:ascii="Times New Roman" w:hAnsi="Times New Roman" w:cs="Times New Roman"/>
        </w:rPr>
        <w:t>одробнее</w:t>
      </w:r>
      <w:r w:rsidRPr="00D06279">
        <w:rPr>
          <w:rFonts w:ascii="Times New Roman" w:hAnsi="Times New Roman" w:cs="Times New Roman"/>
        </w:rPr>
        <w:t xml:space="preserve">: </w:t>
      </w:r>
      <w:r w:rsidRPr="009F1DB9">
        <w:rPr>
          <w:rFonts w:ascii="Times New Roman" w:hAnsi="Times New Roman" w:cs="Times New Roman"/>
          <w:bCs/>
          <w:i/>
          <w:lang w:val="en-US"/>
        </w:rPr>
        <w:t>Vial</w:t>
      </w:r>
      <w:r w:rsidRPr="00D06279">
        <w:rPr>
          <w:rFonts w:ascii="Times New Roman" w:hAnsi="Times New Roman" w:cs="Times New Roman"/>
          <w:i/>
        </w:rPr>
        <w:t>,</w:t>
      </w:r>
      <w:r w:rsidRPr="009F1DB9">
        <w:rPr>
          <w:rFonts w:ascii="Times New Roman" w:hAnsi="Times New Roman" w:cs="Times New Roman"/>
          <w:i/>
          <w:lang w:val="en-US"/>
        </w:rPr>
        <w:t> </w:t>
      </w:r>
      <w:r w:rsidRPr="009F1DB9">
        <w:rPr>
          <w:rFonts w:ascii="Times New Roman" w:hAnsi="Times New Roman" w:cs="Times New Roman"/>
          <w:bCs/>
          <w:i/>
          <w:lang w:val="en-US"/>
        </w:rPr>
        <w:t>T</w:t>
      </w:r>
      <w:r w:rsidRPr="00D06279">
        <w:rPr>
          <w:rFonts w:ascii="Times New Roman" w:hAnsi="Times New Roman" w:cs="Times New Roman"/>
          <w:bCs/>
          <w:i/>
        </w:rPr>
        <w:t>.</w:t>
      </w:r>
      <w:r w:rsidRPr="009F1DB9">
        <w:rPr>
          <w:rFonts w:ascii="Times New Roman" w:hAnsi="Times New Roman" w:cs="Times New Roman"/>
          <w:bCs/>
          <w:i/>
          <w:lang w:val="en-US"/>
        </w:rPr>
        <w:t>M</w:t>
      </w:r>
      <w:r w:rsidRPr="00D06279">
        <w:rPr>
          <w:rFonts w:ascii="Times New Roman" w:hAnsi="Times New Roman" w:cs="Times New Roman"/>
          <w:bCs/>
          <w:i/>
        </w:rPr>
        <w:t>.</w:t>
      </w:r>
      <w:r w:rsidRPr="00D06279">
        <w:rPr>
          <w:rFonts w:ascii="Times New Roman" w:hAnsi="Times New Roman" w:cs="Times New Roman"/>
        </w:rPr>
        <w:t xml:space="preserve">. </w:t>
      </w:r>
      <w:r>
        <w:rPr>
          <w:rFonts w:ascii="Times New Roman" w:hAnsi="Times New Roman" w:cs="Times New Roman"/>
          <w:lang w:val="en-US"/>
        </w:rPr>
        <w:t>Opposites A</w:t>
      </w:r>
      <w:r w:rsidRPr="0094759E">
        <w:rPr>
          <w:rFonts w:ascii="Times New Roman" w:hAnsi="Times New Roman" w:cs="Times New Roman"/>
          <w:lang w:val="en-US"/>
        </w:rPr>
        <w:t xml:space="preserve">ttract: the </w:t>
      </w:r>
      <w:r>
        <w:rPr>
          <w:rFonts w:ascii="Times New Roman" w:hAnsi="Times New Roman" w:cs="Times New Roman"/>
          <w:lang w:val="en-US"/>
        </w:rPr>
        <w:t>B</w:t>
      </w:r>
      <w:r w:rsidRPr="0094759E">
        <w:rPr>
          <w:rFonts w:ascii="Times New Roman" w:hAnsi="Times New Roman" w:cs="Times New Roman"/>
          <w:lang w:val="en-US"/>
        </w:rPr>
        <w:t>ody</w:t>
      </w:r>
      <w:r>
        <w:rPr>
          <w:rFonts w:ascii="Times New Roman" w:hAnsi="Times New Roman" w:cs="Times New Roman"/>
          <w:lang w:val="en-US"/>
        </w:rPr>
        <w:t xml:space="preserve"> and C</w:t>
      </w:r>
      <w:r w:rsidRPr="0094759E">
        <w:rPr>
          <w:rFonts w:ascii="Times New Roman" w:hAnsi="Times New Roman" w:cs="Times New Roman"/>
          <w:lang w:val="en-US"/>
        </w:rPr>
        <w:t>ognition in</w:t>
      </w:r>
      <w:r>
        <w:rPr>
          <w:rFonts w:ascii="Times New Roman" w:hAnsi="Times New Roman" w:cs="Times New Roman"/>
          <w:lang w:val="en-US"/>
        </w:rPr>
        <w:t xml:space="preserve"> </w:t>
      </w:r>
      <w:r w:rsidRPr="0094759E">
        <w:rPr>
          <w:rFonts w:ascii="Times New Roman" w:hAnsi="Times New Roman" w:cs="Times New Roman"/>
          <w:lang w:val="en-US"/>
        </w:rPr>
        <w:t xml:space="preserve">a </w:t>
      </w:r>
      <w:r>
        <w:rPr>
          <w:rFonts w:ascii="Times New Roman" w:hAnsi="Times New Roman" w:cs="Times New Roman"/>
          <w:lang w:val="en-US"/>
        </w:rPr>
        <w:t>D</w:t>
      </w:r>
      <w:r w:rsidRPr="0094759E">
        <w:rPr>
          <w:rFonts w:ascii="Times New Roman" w:hAnsi="Times New Roman" w:cs="Times New Roman"/>
          <w:lang w:val="en-US"/>
        </w:rPr>
        <w:t>ebate over</w:t>
      </w:r>
      <w:r>
        <w:rPr>
          <w:rFonts w:ascii="Times New Roman" w:hAnsi="Times New Roman" w:cs="Times New Roman"/>
          <w:lang w:val="en-US"/>
        </w:rPr>
        <w:t xml:space="preserve"> B</w:t>
      </w:r>
      <w:r w:rsidRPr="0094759E">
        <w:rPr>
          <w:rFonts w:ascii="Times New Roman" w:hAnsi="Times New Roman" w:cs="Times New Roman"/>
          <w:lang w:val="en-US"/>
        </w:rPr>
        <w:t>aptism. Numen 46,</w:t>
      </w:r>
      <w:r w:rsidRPr="0094759E">
        <w:rPr>
          <w:rFonts w:ascii="Times New Roman" w:hAnsi="Times New Roman" w:cs="Times New Roman"/>
          <w:bCs/>
          <w:lang w:val="en-US"/>
        </w:rPr>
        <w:t xml:space="preserve"> 1999</w:t>
      </w:r>
      <w:r>
        <w:rPr>
          <w:rFonts w:ascii="Times New Roman" w:hAnsi="Times New Roman" w:cs="Times New Roman"/>
          <w:bCs/>
          <w:lang w:val="en-US"/>
        </w:rPr>
        <w:t xml:space="preserve">, PP. </w:t>
      </w:r>
      <w:r>
        <w:rPr>
          <w:rFonts w:ascii="Times New Roman" w:hAnsi="Times New Roman" w:cs="Times New Roman"/>
          <w:lang w:val="en-US"/>
        </w:rPr>
        <w:t>121–45</w:t>
      </w:r>
    </w:p>
  </w:footnote>
  <w:footnote w:id="134">
    <w:p w:rsidR="00EC6419" w:rsidRPr="008A010D" w:rsidRDefault="00EC6419" w:rsidP="001C1D20">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94759E">
        <w:rPr>
          <w:rFonts w:ascii="Times New Roman" w:hAnsi="Times New Roman" w:cs="Times New Roman"/>
          <w:i/>
          <w:lang w:val="en-US"/>
        </w:rPr>
        <w:t>Martin</w:t>
      </w:r>
      <w:r>
        <w:rPr>
          <w:rFonts w:ascii="Times New Roman" w:hAnsi="Times New Roman" w:cs="Times New Roman"/>
          <w:i/>
          <w:lang w:val="en-US"/>
        </w:rPr>
        <w:t xml:space="preserve"> N.L. </w:t>
      </w:r>
      <w:r>
        <w:rPr>
          <w:rFonts w:ascii="Times New Roman" w:hAnsi="Times New Roman" w:cs="Times New Roman"/>
          <w:lang w:val="en-US"/>
        </w:rPr>
        <w:t>Ibid,</w:t>
      </w:r>
      <w:r w:rsidRPr="008A010D">
        <w:rPr>
          <w:rFonts w:ascii="Times New Roman" w:hAnsi="Times New Roman" w:cs="Times New Roman"/>
          <w:lang w:val="en-US"/>
        </w:rPr>
        <w:t xml:space="preserve"> P.250</w:t>
      </w:r>
    </w:p>
  </w:footnote>
  <w:footnote w:id="135">
    <w:p w:rsidR="00EC6419" w:rsidRPr="008A010D" w:rsidRDefault="00EC6419" w:rsidP="001C1D20">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7473A2">
        <w:rPr>
          <w:rFonts w:ascii="Times New Roman" w:hAnsi="Times New Roman" w:cs="Times New Roman"/>
          <w:lang w:val="en-US"/>
        </w:rPr>
        <w:t>Ibid</w:t>
      </w:r>
      <w:r>
        <w:rPr>
          <w:rFonts w:ascii="Times New Roman" w:hAnsi="Times New Roman" w:cs="Times New Roman"/>
          <w:lang w:val="en-US"/>
        </w:rPr>
        <w:t>,</w:t>
      </w:r>
      <w:r w:rsidRPr="007473A2">
        <w:rPr>
          <w:rFonts w:ascii="Times New Roman" w:hAnsi="Times New Roman" w:cs="Times New Roman"/>
          <w:lang w:val="en-US"/>
        </w:rPr>
        <w:t xml:space="preserve"> </w:t>
      </w:r>
      <w:r w:rsidRPr="008A010D">
        <w:rPr>
          <w:rFonts w:ascii="Times New Roman" w:hAnsi="Times New Roman" w:cs="Times New Roman"/>
          <w:lang w:val="en-US"/>
        </w:rPr>
        <w:t>P.</w:t>
      </w:r>
      <w:r>
        <w:rPr>
          <w:rFonts w:ascii="Times New Roman" w:hAnsi="Times New Roman" w:cs="Times New Roman"/>
          <w:lang w:val="en-US"/>
        </w:rPr>
        <w:t xml:space="preserve">254 </w:t>
      </w:r>
    </w:p>
  </w:footnote>
  <w:footnote w:id="136">
    <w:p w:rsidR="00EC6419" w:rsidRPr="008A010D" w:rsidRDefault="00EC6419" w:rsidP="001C1D20">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Pr>
          <w:rFonts w:ascii="Times New Roman" w:hAnsi="Times New Roman" w:cs="Times New Roman"/>
          <w:lang w:val="en-US"/>
        </w:rPr>
        <w:t>Ibid, 257</w:t>
      </w:r>
    </w:p>
  </w:footnote>
  <w:footnote w:id="137">
    <w:p w:rsidR="00EC6419" w:rsidRPr="00142EEB" w:rsidRDefault="00EC6419" w:rsidP="001C1D20">
      <w:pPr>
        <w:pStyle w:val="a3"/>
        <w:rPr>
          <w:rFonts w:ascii="Times New Roman" w:hAnsi="Times New Roman" w:cs="Times New Roman"/>
          <w:bCs/>
          <w:lang w:val="en-US"/>
        </w:rPr>
      </w:pPr>
      <w:r w:rsidRPr="00142EEB">
        <w:rPr>
          <w:rStyle w:val="a6"/>
          <w:i/>
        </w:rPr>
        <w:footnoteRef/>
      </w:r>
      <w:r w:rsidRPr="00142EEB">
        <w:rPr>
          <w:i/>
          <w:lang w:val="en-US"/>
        </w:rPr>
        <w:t xml:space="preserve"> </w:t>
      </w:r>
      <w:r w:rsidRPr="00142EEB">
        <w:rPr>
          <w:rFonts w:ascii="Times New Roman" w:hAnsi="Times New Roman" w:cs="Times New Roman"/>
          <w:i/>
          <w:lang w:val="en-US"/>
        </w:rPr>
        <w:t>Vial T.M</w:t>
      </w:r>
      <w:r w:rsidRPr="00142EEB">
        <w:rPr>
          <w:rFonts w:ascii="Times New Roman" w:hAnsi="Times New Roman" w:cs="Times New Roman"/>
          <w:lang w:val="en-US"/>
        </w:rPr>
        <w:t xml:space="preserve">. </w:t>
      </w:r>
      <w:r w:rsidRPr="00142EEB">
        <w:rPr>
          <w:rFonts w:ascii="Times New Roman" w:hAnsi="Times New Roman" w:cs="Times New Roman"/>
          <w:bCs/>
          <w:lang w:val="en-US"/>
        </w:rPr>
        <w:t>Liturgy Wars: Ritual Theory and Protestant Reform in Nineteenth-Century Zurich. Routledge, 2004. P. 99.</w:t>
      </w:r>
    </w:p>
  </w:footnote>
  <w:footnote w:id="138">
    <w:p w:rsidR="00EC6419" w:rsidRPr="008A010D" w:rsidRDefault="00EC6419" w:rsidP="001C1D20">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7473A2">
        <w:rPr>
          <w:rFonts w:ascii="Times New Roman" w:hAnsi="Times New Roman" w:cs="Times New Roman"/>
          <w:i/>
          <w:lang w:val="en-US"/>
        </w:rPr>
        <w:t>Uro R.</w:t>
      </w:r>
      <w:r w:rsidRPr="008A010D">
        <w:rPr>
          <w:rFonts w:ascii="Times New Roman" w:hAnsi="Times New Roman" w:cs="Times New Roman"/>
          <w:lang w:val="en-US"/>
        </w:rPr>
        <w:t xml:space="preserve"> The Interface of Ritual and Writing in the Transmission of Early Christian Traditions // I. Czachesz &amp; R. Uro</w:t>
      </w:r>
      <w:r>
        <w:rPr>
          <w:rFonts w:ascii="Times New Roman" w:hAnsi="Times New Roman" w:cs="Times New Roman"/>
          <w:lang w:val="en-US"/>
        </w:rPr>
        <w:t>(eds.)</w:t>
      </w:r>
      <w:r w:rsidRPr="008A010D">
        <w:rPr>
          <w:rFonts w:ascii="Times New Roman" w:hAnsi="Times New Roman" w:cs="Times New Roman"/>
          <w:lang w:val="en-US"/>
        </w:rPr>
        <w:t>, </w:t>
      </w:r>
      <w:r w:rsidRPr="007473A2">
        <w:rPr>
          <w:rFonts w:ascii="Times New Roman" w:hAnsi="Times New Roman" w:cs="Times New Roman"/>
          <w:iCs/>
          <w:lang w:val="en-US"/>
        </w:rPr>
        <w:t>Mind, Morality and Magic,</w:t>
      </w:r>
      <w:r w:rsidRPr="008A010D">
        <w:rPr>
          <w:rFonts w:ascii="Times New Roman" w:hAnsi="Times New Roman" w:cs="Times New Roman"/>
          <w:i/>
          <w:iCs/>
          <w:lang w:val="en-US"/>
        </w:rPr>
        <w:t xml:space="preserve"> </w:t>
      </w:r>
      <w:r w:rsidRPr="008A010D">
        <w:rPr>
          <w:rFonts w:ascii="Times New Roman" w:hAnsi="Times New Roman" w:cs="Times New Roman"/>
          <w:iCs/>
          <w:lang w:val="en-US"/>
        </w:rPr>
        <w:t>Durham</w:t>
      </w:r>
      <w:r w:rsidRPr="008A010D">
        <w:rPr>
          <w:rFonts w:ascii="Times New Roman" w:hAnsi="Times New Roman" w:cs="Times New Roman"/>
          <w:i/>
          <w:iCs/>
          <w:lang w:val="en-US"/>
        </w:rPr>
        <w:t xml:space="preserve">, </w:t>
      </w:r>
      <w:r w:rsidRPr="008A010D">
        <w:rPr>
          <w:rFonts w:ascii="Times New Roman" w:hAnsi="Times New Roman" w:cs="Times New Roman"/>
          <w:iCs/>
          <w:lang w:val="en-US"/>
        </w:rPr>
        <w:t>Acumen 2013.</w:t>
      </w:r>
      <w:r w:rsidRPr="008A010D">
        <w:rPr>
          <w:rFonts w:ascii="Times New Roman" w:hAnsi="Times New Roman" w:cs="Times New Roman"/>
          <w:lang w:val="en-US"/>
        </w:rPr>
        <w:t xml:space="preserve"> </w:t>
      </w:r>
      <w:r>
        <w:rPr>
          <w:rFonts w:ascii="Times New Roman" w:hAnsi="Times New Roman" w:cs="Times New Roman"/>
          <w:lang w:val="en-US"/>
        </w:rPr>
        <w:t>PP</w:t>
      </w:r>
      <w:r w:rsidRPr="008A010D">
        <w:rPr>
          <w:rFonts w:ascii="Times New Roman" w:hAnsi="Times New Roman" w:cs="Times New Roman"/>
          <w:lang w:val="en-US"/>
        </w:rPr>
        <w:t>. 62–76. P. 62</w:t>
      </w:r>
    </w:p>
  </w:footnote>
  <w:footnote w:id="139">
    <w:p w:rsidR="00EC6419" w:rsidRPr="008A010D" w:rsidRDefault="00EC6419" w:rsidP="001C1D20">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Ibid, P. 69</w:t>
      </w:r>
    </w:p>
  </w:footnote>
  <w:footnote w:id="140">
    <w:p w:rsidR="00EC6419" w:rsidRPr="008A010D" w:rsidRDefault="00EC6419" w:rsidP="001C1D20">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Ibid, 76</w:t>
      </w:r>
    </w:p>
  </w:footnote>
  <w:footnote w:id="141">
    <w:p w:rsidR="00EC6419" w:rsidRPr="008A010D" w:rsidRDefault="00EC6419" w:rsidP="001C1D20">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7473A2">
        <w:rPr>
          <w:rFonts w:ascii="Times New Roman" w:hAnsi="Times New Roman" w:cs="Times New Roman"/>
          <w:i/>
          <w:lang w:val="en-US"/>
        </w:rPr>
        <w:t>Uro R.</w:t>
      </w:r>
      <w:r w:rsidRPr="008A010D">
        <w:rPr>
          <w:rFonts w:ascii="Times New Roman" w:hAnsi="Times New Roman" w:cs="Times New Roman"/>
          <w:lang w:val="en-US"/>
        </w:rPr>
        <w:t xml:space="preserve"> Towards a Cognitive History of Early Christian Rituals // Changing Minds: Religion and Cognition Through the Ages, Czachesz I. , Biró T. (eds.) Peeters, 2011, PP. 109-128</w:t>
      </w:r>
    </w:p>
  </w:footnote>
  <w:footnote w:id="142">
    <w:p w:rsidR="00EC6419" w:rsidRPr="008A010D" w:rsidRDefault="00EC6419" w:rsidP="001C1D20">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Ibid, P.124 </w:t>
      </w:r>
    </w:p>
  </w:footnote>
  <w:footnote w:id="143">
    <w:p w:rsidR="00EC6419" w:rsidRPr="008A010D" w:rsidRDefault="00EC6419" w:rsidP="001C1D20">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Ibid, P. 125</w:t>
      </w:r>
    </w:p>
  </w:footnote>
  <w:footnote w:id="144">
    <w:p w:rsidR="00EC6419" w:rsidRPr="008A010D" w:rsidRDefault="00EC6419" w:rsidP="00F83B44">
      <w:pPr>
        <w:pStyle w:val="a3"/>
        <w:jc w:val="both"/>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w:t>
      </w:r>
      <w:r w:rsidRPr="008A010D">
        <w:rPr>
          <w:rFonts w:ascii="Times New Roman" w:hAnsi="Times New Roman" w:cs="Times New Roman"/>
        </w:rPr>
        <w:t>См</w:t>
      </w:r>
      <w:r w:rsidRPr="008A010D">
        <w:rPr>
          <w:rFonts w:ascii="Times New Roman" w:hAnsi="Times New Roman" w:cs="Times New Roman"/>
          <w:lang w:val="en-US"/>
        </w:rPr>
        <w:t xml:space="preserve">.: </w:t>
      </w:r>
      <w:r w:rsidRPr="008A010D">
        <w:rPr>
          <w:rFonts w:ascii="Times New Roman" w:hAnsi="Times New Roman" w:cs="Times New Roman"/>
          <w:i/>
          <w:lang w:val="en-US"/>
        </w:rPr>
        <w:t>Barret J.</w:t>
      </w:r>
      <w:r w:rsidRPr="008A010D">
        <w:rPr>
          <w:rFonts w:ascii="Times New Roman" w:hAnsi="Times New Roman" w:cs="Times New Roman"/>
          <w:lang w:val="en-US"/>
        </w:rPr>
        <w:t xml:space="preserve"> Bringing Data to Mind: Empirical Claims of Lawson and McCauley’s Theory of Religious Ritual // </w:t>
      </w:r>
      <w:r w:rsidRPr="008A010D">
        <w:rPr>
          <w:rFonts w:ascii="Times New Roman" w:hAnsi="Times New Roman" w:cs="Times New Roman"/>
          <w:i/>
          <w:lang w:val="en-US"/>
        </w:rPr>
        <w:t xml:space="preserve">Light T., Wilson B. </w:t>
      </w:r>
      <w:r w:rsidRPr="008A010D">
        <w:rPr>
          <w:rFonts w:ascii="Times New Roman" w:hAnsi="Times New Roman" w:cs="Times New Roman"/>
          <w:lang w:val="en-US"/>
        </w:rPr>
        <w:t>(Eds.) Religion as a Human Capacity. Leiden: Brill, 2004. PP. 265-288.</w:t>
      </w:r>
    </w:p>
  </w:footnote>
  <w:footnote w:id="145">
    <w:p w:rsidR="00EC6419" w:rsidRPr="00176ECA" w:rsidRDefault="00EC6419" w:rsidP="00F83B44">
      <w:pPr>
        <w:pStyle w:val="a3"/>
        <w:rPr>
          <w:rFonts w:ascii="Times New Roman" w:hAnsi="Times New Roman" w:cs="Times New Roman"/>
          <w:lang w:val="en-US"/>
        </w:rPr>
      </w:pPr>
      <w:r w:rsidRPr="00176ECA">
        <w:rPr>
          <w:rStyle w:val="a6"/>
          <w:rFonts w:ascii="Times New Roman" w:hAnsi="Times New Roman" w:cs="Times New Roman"/>
        </w:rPr>
        <w:footnoteRef/>
      </w:r>
      <w:r w:rsidRPr="00176ECA">
        <w:rPr>
          <w:rFonts w:ascii="Times New Roman" w:hAnsi="Times New Roman" w:cs="Times New Roman"/>
          <w:lang w:val="en-US"/>
        </w:rPr>
        <w:t xml:space="preserve"> Ibid., P.269.</w:t>
      </w:r>
    </w:p>
  </w:footnote>
  <w:footnote w:id="146">
    <w:p w:rsidR="00EC6419" w:rsidRPr="00176ECA" w:rsidRDefault="00EC6419" w:rsidP="00F83B44">
      <w:pPr>
        <w:pStyle w:val="a3"/>
        <w:rPr>
          <w:rFonts w:ascii="Times New Roman" w:hAnsi="Times New Roman" w:cs="Times New Roman"/>
          <w:lang w:val="en-US"/>
        </w:rPr>
      </w:pPr>
      <w:r w:rsidRPr="00176ECA">
        <w:rPr>
          <w:rStyle w:val="a6"/>
          <w:rFonts w:ascii="Times New Roman" w:hAnsi="Times New Roman" w:cs="Times New Roman"/>
        </w:rPr>
        <w:footnoteRef/>
      </w:r>
      <w:r w:rsidRPr="00176ECA">
        <w:rPr>
          <w:rFonts w:ascii="Times New Roman" w:hAnsi="Times New Roman" w:cs="Times New Roman"/>
          <w:lang w:val="en-US"/>
        </w:rPr>
        <w:t>Ibid., P. 272.</w:t>
      </w:r>
    </w:p>
  </w:footnote>
  <w:footnote w:id="147">
    <w:p w:rsidR="00EC6419" w:rsidRPr="0092735E" w:rsidRDefault="00EC6419" w:rsidP="00F83B44">
      <w:pPr>
        <w:pStyle w:val="a3"/>
        <w:rPr>
          <w:rFonts w:ascii="Times New Roman" w:hAnsi="Times New Roman" w:cs="Times New Roman"/>
          <w:lang w:val="en-US"/>
        </w:rPr>
      </w:pPr>
      <w:r w:rsidRPr="0092735E">
        <w:rPr>
          <w:rStyle w:val="a6"/>
          <w:rFonts w:ascii="Times New Roman" w:hAnsi="Times New Roman" w:cs="Times New Roman"/>
        </w:rPr>
        <w:footnoteRef/>
      </w:r>
      <w:r w:rsidRPr="0092735E">
        <w:rPr>
          <w:rFonts w:ascii="Times New Roman" w:hAnsi="Times New Roman" w:cs="Times New Roman"/>
          <w:lang w:val="en-US"/>
        </w:rPr>
        <w:t xml:space="preserve"> Ibid, P. 274.</w:t>
      </w:r>
    </w:p>
  </w:footnote>
  <w:footnote w:id="148">
    <w:p w:rsidR="00EC6419" w:rsidRPr="008A010D" w:rsidRDefault="00EC6419" w:rsidP="00F83B44">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Ibid, P. 278</w:t>
      </w:r>
    </w:p>
  </w:footnote>
  <w:footnote w:id="149">
    <w:p w:rsidR="00EC6419" w:rsidRPr="008A010D" w:rsidRDefault="00EC6419" w:rsidP="00F83B44">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Ibid, P. 281.</w:t>
      </w:r>
    </w:p>
  </w:footnote>
  <w:footnote w:id="150">
    <w:p w:rsidR="00EC6419" w:rsidRPr="008A010D" w:rsidRDefault="00EC6419" w:rsidP="00F83B44">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Ibid. P. 282</w:t>
      </w:r>
    </w:p>
  </w:footnote>
  <w:footnote w:id="151">
    <w:p w:rsidR="00EC6419" w:rsidRPr="002472C4" w:rsidRDefault="00EC6419" w:rsidP="00F83B44">
      <w:pPr>
        <w:pStyle w:val="a3"/>
        <w:rPr>
          <w:rFonts w:ascii="Times New Roman" w:hAnsi="Times New Roman" w:cs="Times New Roman"/>
          <w:lang w:val="en-US"/>
        </w:rPr>
      </w:pPr>
      <w:r w:rsidRPr="002472C4">
        <w:rPr>
          <w:rStyle w:val="a6"/>
          <w:rFonts w:ascii="Times New Roman" w:hAnsi="Times New Roman" w:cs="Times New Roman"/>
        </w:rPr>
        <w:footnoteRef/>
      </w:r>
      <w:r w:rsidRPr="002472C4">
        <w:rPr>
          <w:rFonts w:ascii="Times New Roman" w:hAnsi="Times New Roman" w:cs="Times New Roman"/>
          <w:lang w:val="en-US"/>
        </w:rPr>
        <w:t xml:space="preserve"> Ibid. P. 269, P. 273.</w:t>
      </w:r>
    </w:p>
  </w:footnote>
  <w:footnote w:id="152">
    <w:p w:rsidR="00EC6419" w:rsidRPr="002472C4" w:rsidRDefault="00EC6419" w:rsidP="00F83B44">
      <w:pPr>
        <w:pStyle w:val="a3"/>
        <w:rPr>
          <w:rFonts w:ascii="Times New Roman" w:hAnsi="Times New Roman" w:cs="Times New Roman"/>
          <w:lang w:val="en-US"/>
        </w:rPr>
      </w:pPr>
      <w:r w:rsidRPr="002472C4">
        <w:rPr>
          <w:rStyle w:val="a6"/>
          <w:rFonts w:ascii="Times New Roman" w:hAnsi="Times New Roman" w:cs="Times New Roman"/>
        </w:rPr>
        <w:footnoteRef/>
      </w:r>
      <w:r w:rsidRPr="002472C4">
        <w:rPr>
          <w:rFonts w:ascii="Times New Roman" w:hAnsi="Times New Roman" w:cs="Times New Roman"/>
          <w:lang w:val="en-US"/>
        </w:rPr>
        <w:t>Ibid. P.283</w:t>
      </w:r>
    </w:p>
  </w:footnote>
  <w:footnote w:id="153">
    <w:p w:rsidR="00EC6419" w:rsidRPr="008A010D" w:rsidRDefault="00EC6419" w:rsidP="00F83B44">
      <w:pPr>
        <w:pStyle w:val="a3"/>
        <w:rPr>
          <w:rFonts w:ascii="Times New Roman" w:hAnsi="Times New Roman" w:cs="Times New Roman"/>
          <w:lang w:val="en-US"/>
        </w:rPr>
      </w:pPr>
      <w:r w:rsidRPr="008A010D">
        <w:rPr>
          <w:rStyle w:val="a6"/>
          <w:rFonts w:ascii="Times New Roman" w:hAnsi="Times New Roman" w:cs="Times New Roman"/>
        </w:rPr>
        <w:footnoteRef/>
      </w:r>
      <w:r w:rsidRPr="008A010D">
        <w:rPr>
          <w:rFonts w:ascii="Times New Roman" w:hAnsi="Times New Roman" w:cs="Times New Roman"/>
          <w:lang w:val="en-US"/>
        </w:rPr>
        <w:t xml:space="preserve"> Ibid, P.287</w:t>
      </w:r>
    </w:p>
  </w:footnote>
  <w:footnote w:id="154">
    <w:p w:rsidR="00EC6419" w:rsidRPr="003E4625" w:rsidRDefault="00EC6419" w:rsidP="00F83B44">
      <w:pPr>
        <w:pStyle w:val="a3"/>
        <w:rPr>
          <w:rFonts w:ascii="Times New Roman" w:hAnsi="Times New Roman" w:cs="Times New Roman"/>
          <w:lang w:val="en-US"/>
        </w:rPr>
      </w:pPr>
      <w:r>
        <w:rPr>
          <w:rStyle w:val="a6"/>
        </w:rPr>
        <w:footnoteRef/>
      </w:r>
      <w:r w:rsidRPr="003279B6">
        <w:rPr>
          <w:lang w:val="en-US"/>
        </w:rPr>
        <w:t xml:space="preserve"> </w:t>
      </w:r>
      <w:r w:rsidRPr="003E4625">
        <w:rPr>
          <w:i/>
          <w:lang w:val="en-US"/>
        </w:rPr>
        <w:t>Barrett, J. L</w:t>
      </w:r>
      <w:r w:rsidRPr="003E4625">
        <w:rPr>
          <w:rFonts w:ascii="Times New Roman" w:hAnsi="Times New Roman" w:cs="Times New Roman"/>
          <w:lang w:val="en-US"/>
        </w:rPr>
        <w:t>.</w:t>
      </w:r>
      <w:r w:rsidRPr="003E4625">
        <w:rPr>
          <w:rFonts w:ascii="Times New Roman" w:eastAsia="ArnoPro-SmText" w:hAnsi="Times New Roman" w:cs="Times New Roman"/>
          <w:sz w:val="18"/>
          <w:szCs w:val="18"/>
          <w:lang w:val="en-US"/>
        </w:rPr>
        <w:t xml:space="preserve"> </w:t>
      </w:r>
      <w:r w:rsidRPr="003E4625">
        <w:rPr>
          <w:rFonts w:ascii="Times New Roman" w:hAnsi="Times New Roman" w:cs="Times New Roman"/>
          <w:lang w:val="en-US"/>
        </w:rPr>
        <w:t>Cognitive science, religion, and theology: from human minds to divine minds. Templeton Press, 2011, P.122.</w:t>
      </w:r>
    </w:p>
  </w:footnote>
  <w:footnote w:id="155">
    <w:p w:rsidR="00EC6419" w:rsidRPr="00CF6AA8" w:rsidRDefault="00EC6419" w:rsidP="00F83B44">
      <w:pPr>
        <w:pStyle w:val="a3"/>
        <w:rPr>
          <w:lang w:val="en-US"/>
        </w:rPr>
      </w:pPr>
      <w:r w:rsidRPr="003E4625">
        <w:rPr>
          <w:rStyle w:val="a6"/>
          <w:rFonts w:ascii="Times New Roman" w:hAnsi="Times New Roman" w:cs="Times New Roman"/>
        </w:rPr>
        <w:footnoteRef/>
      </w:r>
      <w:r w:rsidRPr="003E4625">
        <w:rPr>
          <w:rFonts w:ascii="Times New Roman" w:hAnsi="Times New Roman" w:cs="Times New Roman"/>
          <w:lang w:val="en-US"/>
        </w:rPr>
        <w:t xml:space="preserve"> Ibid., P.123.</w:t>
      </w:r>
    </w:p>
  </w:footnote>
  <w:footnote w:id="156">
    <w:p w:rsidR="00EC6419" w:rsidRPr="00AE72C5" w:rsidRDefault="00EC6419" w:rsidP="00F83B44">
      <w:pPr>
        <w:pStyle w:val="a3"/>
      </w:pPr>
      <w:r>
        <w:rPr>
          <w:rStyle w:val="a6"/>
        </w:rPr>
        <w:footnoteRef/>
      </w:r>
      <w:r w:rsidRPr="009A6486">
        <w:rPr>
          <w:lang w:val="en-US"/>
        </w:rPr>
        <w:t xml:space="preserve"> </w:t>
      </w:r>
      <w:r w:rsidRPr="008A010D">
        <w:rPr>
          <w:rFonts w:ascii="Times New Roman" w:hAnsi="Times New Roman" w:cs="Times New Roman"/>
          <w:i/>
          <w:iCs/>
          <w:lang w:val="en-US"/>
        </w:rPr>
        <w:t>McCauley R., Lawson T.</w:t>
      </w:r>
      <w:r w:rsidRPr="008A010D">
        <w:rPr>
          <w:rFonts w:ascii="Times New Roman" w:hAnsi="Times New Roman" w:cs="Times New Roman"/>
          <w:iCs/>
          <w:lang w:val="en-US"/>
        </w:rPr>
        <w:t xml:space="preserve"> </w:t>
      </w:r>
      <w:r w:rsidRPr="008A010D">
        <w:rPr>
          <w:rFonts w:ascii="Times New Roman" w:hAnsi="Times New Roman" w:cs="Times New Roman"/>
          <w:lang w:val="en-US"/>
        </w:rPr>
        <w:t>The Cognitive Representation of Religious Ritual Form: A Theory of Participants' Competence with their Religious Ritua</w:t>
      </w:r>
      <w:r w:rsidRPr="009F5121">
        <w:rPr>
          <w:rFonts w:ascii="Times New Roman" w:hAnsi="Times New Roman" w:cs="Times New Roman"/>
          <w:lang w:val="en-US"/>
        </w:rPr>
        <w:t xml:space="preserve">l. </w:t>
      </w:r>
      <w:r>
        <w:rPr>
          <w:rFonts w:ascii="Times New Roman" w:hAnsi="Times New Roman" w:cs="Times New Roman"/>
          <w:lang w:val="en-US"/>
        </w:rPr>
        <w:t>P</w:t>
      </w:r>
      <w:r w:rsidRPr="00AE72C5">
        <w:rPr>
          <w:rFonts w:ascii="Times New Roman" w:hAnsi="Times New Roman" w:cs="Times New Roman"/>
        </w:rPr>
        <w:t>. 158.</w:t>
      </w:r>
    </w:p>
  </w:footnote>
  <w:footnote w:id="157">
    <w:p w:rsidR="00EC6419" w:rsidRPr="00AE72C5" w:rsidRDefault="00EC6419" w:rsidP="00F83B44">
      <w:pPr>
        <w:pStyle w:val="a3"/>
      </w:pPr>
      <w:r>
        <w:rPr>
          <w:rStyle w:val="a6"/>
        </w:rPr>
        <w:footnoteRef/>
      </w:r>
      <w:r w:rsidRPr="00AE72C5">
        <w:t xml:space="preserve"> </w:t>
      </w:r>
      <w:r w:rsidRPr="008A010D">
        <w:rPr>
          <w:rFonts w:ascii="Times New Roman" w:hAnsi="Times New Roman" w:cs="Times New Roman"/>
          <w:i/>
          <w:lang w:val="en-US"/>
        </w:rPr>
        <w:t>Barret</w:t>
      </w:r>
      <w:r w:rsidRPr="00AE72C5">
        <w:rPr>
          <w:rFonts w:ascii="Times New Roman" w:hAnsi="Times New Roman" w:cs="Times New Roman"/>
          <w:i/>
        </w:rPr>
        <w:t xml:space="preserve"> </w:t>
      </w:r>
      <w:r w:rsidRPr="008A010D">
        <w:rPr>
          <w:rFonts w:ascii="Times New Roman" w:hAnsi="Times New Roman" w:cs="Times New Roman"/>
          <w:i/>
          <w:lang w:val="en-US"/>
        </w:rPr>
        <w:t>J</w:t>
      </w:r>
      <w:r w:rsidRPr="00AE72C5">
        <w:rPr>
          <w:rFonts w:ascii="Times New Roman" w:hAnsi="Times New Roman" w:cs="Times New Roman"/>
          <w:i/>
        </w:rPr>
        <w:t>.</w:t>
      </w:r>
      <w:r w:rsidRPr="00AE72C5">
        <w:rPr>
          <w:rFonts w:ascii="Times New Roman" w:hAnsi="Times New Roman" w:cs="Times New Roman"/>
        </w:rPr>
        <w:t xml:space="preserve"> </w:t>
      </w:r>
      <w:r w:rsidRPr="009A2367">
        <w:rPr>
          <w:rFonts w:ascii="Times New Roman" w:hAnsi="Times New Roman" w:cs="Times New Roman"/>
          <w:lang w:val="en-US"/>
        </w:rPr>
        <w:t>L</w:t>
      </w:r>
      <w:r w:rsidRPr="00AE72C5">
        <w:rPr>
          <w:rFonts w:ascii="Times New Roman" w:hAnsi="Times New Roman" w:cs="Times New Roman"/>
        </w:rPr>
        <w:t xml:space="preserve">. </w:t>
      </w:r>
      <w:r w:rsidRPr="008A010D">
        <w:rPr>
          <w:rFonts w:ascii="Times New Roman" w:hAnsi="Times New Roman" w:cs="Times New Roman"/>
          <w:lang w:val="en-US"/>
        </w:rPr>
        <w:t>Bringing</w:t>
      </w:r>
      <w:r w:rsidRPr="00AE72C5">
        <w:rPr>
          <w:rFonts w:ascii="Times New Roman" w:hAnsi="Times New Roman" w:cs="Times New Roman"/>
        </w:rPr>
        <w:t xml:space="preserve"> </w:t>
      </w:r>
      <w:r w:rsidRPr="008A010D">
        <w:rPr>
          <w:rFonts w:ascii="Times New Roman" w:hAnsi="Times New Roman" w:cs="Times New Roman"/>
          <w:lang w:val="en-US"/>
        </w:rPr>
        <w:t>Data</w:t>
      </w:r>
      <w:r w:rsidRPr="00AE72C5">
        <w:rPr>
          <w:rFonts w:ascii="Times New Roman" w:hAnsi="Times New Roman" w:cs="Times New Roman"/>
        </w:rPr>
        <w:t xml:space="preserve"> </w:t>
      </w:r>
      <w:r w:rsidRPr="008A010D">
        <w:rPr>
          <w:rFonts w:ascii="Times New Roman" w:hAnsi="Times New Roman" w:cs="Times New Roman"/>
          <w:lang w:val="en-US"/>
        </w:rPr>
        <w:t>to</w:t>
      </w:r>
      <w:r w:rsidRPr="00AE72C5">
        <w:rPr>
          <w:rFonts w:ascii="Times New Roman" w:hAnsi="Times New Roman" w:cs="Times New Roman"/>
        </w:rPr>
        <w:t xml:space="preserve"> </w:t>
      </w:r>
      <w:r w:rsidRPr="008A010D">
        <w:rPr>
          <w:rFonts w:ascii="Times New Roman" w:hAnsi="Times New Roman" w:cs="Times New Roman"/>
          <w:lang w:val="en-US"/>
        </w:rPr>
        <w:t>Mind</w:t>
      </w:r>
      <w:r w:rsidRPr="00AE72C5">
        <w:rPr>
          <w:rFonts w:ascii="Times New Roman" w:hAnsi="Times New Roman" w:cs="Times New Roman"/>
        </w:rPr>
        <w:t xml:space="preserve">. </w:t>
      </w:r>
      <w:r>
        <w:rPr>
          <w:rFonts w:ascii="Times New Roman" w:hAnsi="Times New Roman" w:cs="Times New Roman"/>
          <w:lang w:val="en-US"/>
        </w:rPr>
        <w:t>P</w:t>
      </w:r>
      <w:r w:rsidRPr="00AE72C5">
        <w:rPr>
          <w:rFonts w:ascii="Times New Roman" w:hAnsi="Times New Roman" w:cs="Times New Roman"/>
        </w:rPr>
        <w:t>.283.</w:t>
      </w:r>
    </w:p>
  </w:footnote>
  <w:footnote w:id="158">
    <w:p w:rsidR="00EC6419" w:rsidRPr="00995F55" w:rsidRDefault="00EC6419" w:rsidP="00F83B44">
      <w:pPr>
        <w:pStyle w:val="a3"/>
        <w:rPr>
          <w:lang w:val="en-US"/>
        </w:rPr>
      </w:pPr>
      <w:r w:rsidRPr="00995F55">
        <w:rPr>
          <w:rStyle w:val="a6"/>
          <w:rFonts w:ascii="Times New Roman" w:hAnsi="Times New Roman" w:cs="Times New Roman"/>
        </w:rPr>
        <w:footnoteRef/>
      </w:r>
      <w:r w:rsidRPr="00995F55">
        <w:rPr>
          <w:rFonts w:ascii="Times New Roman" w:hAnsi="Times New Roman" w:cs="Times New Roman"/>
        </w:rPr>
        <w:t>в частности, у католико</w:t>
      </w:r>
      <w:r>
        <w:rPr>
          <w:rFonts w:ascii="Times New Roman" w:hAnsi="Times New Roman" w:cs="Times New Roman"/>
        </w:rPr>
        <w:t>в</w:t>
      </w:r>
      <w:r w:rsidRPr="00995F55">
        <w:rPr>
          <w:rFonts w:ascii="Times New Roman" w:hAnsi="Times New Roman" w:cs="Times New Roman"/>
        </w:rPr>
        <w:t xml:space="preserve"> - по замечанию Дж</w:t>
      </w:r>
      <w:r w:rsidRPr="00F83B44">
        <w:rPr>
          <w:rFonts w:ascii="Times New Roman" w:hAnsi="Times New Roman" w:cs="Times New Roman"/>
          <w:lang w:val="en-US"/>
        </w:rPr>
        <w:t xml:space="preserve">. </w:t>
      </w:r>
      <w:r w:rsidRPr="00995F55">
        <w:rPr>
          <w:rFonts w:ascii="Times New Roman" w:hAnsi="Times New Roman" w:cs="Times New Roman"/>
        </w:rPr>
        <w:t>Барретта</w:t>
      </w:r>
      <w:r w:rsidRPr="00995F55">
        <w:rPr>
          <w:rFonts w:ascii="Times New Roman" w:hAnsi="Times New Roman" w:cs="Times New Roman"/>
          <w:lang w:val="en-US"/>
        </w:rPr>
        <w:t>/</w:t>
      </w:r>
      <w:r w:rsidRPr="00F83B44">
        <w:rPr>
          <w:rFonts w:ascii="Times New Roman" w:hAnsi="Times New Roman" w:cs="Times New Roman"/>
          <w:lang w:val="en-US"/>
        </w:rPr>
        <w:t>/</w:t>
      </w:r>
      <w:r w:rsidRPr="00995F55">
        <w:rPr>
          <w:rFonts w:ascii="Times New Roman" w:hAnsi="Times New Roman" w:cs="Times New Roman"/>
          <w:lang w:val="en-US"/>
        </w:rPr>
        <w:t xml:space="preserve"> </w:t>
      </w:r>
      <w:r w:rsidRPr="00F83B44">
        <w:rPr>
          <w:rFonts w:ascii="Times New Roman" w:hAnsi="Times New Roman" w:cs="Times New Roman"/>
          <w:lang w:val="en-US"/>
        </w:rPr>
        <w:t>Ibid, P.</w:t>
      </w:r>
      <w:r w:rsidRPr="00F83B44">
        <w:rPr>
          <w:lang w:val="en-US"/>
        </w:rPr>
        <w:t xml:space="preserve"> 272.</w:t>
      </w:r>
      <w:r>
        <w:rPr>
          <w:lang w:val="en-US"/>
        </w:rPr>
        <w:t xml:space="preserve"> </w:t>
      </w:r>
    </w:p>
  </w:footnote>
  <w:footnote w:id="159">
    <w:p w:rsidR="00EC6419" w:rsidRPr="0038576B" w:rsidRDefault="00EC6419" w:rsidP="00F83B44">
      <w:pPr>
        <w:pStyle w:val="a3"/>
      </w:pPr>
      <w:r>
        <w:rPr>
          <w:rStyle w:val="a6"/>
        </w:rPr>
        <w:footnoteRef/>
      </w:r>
      <w:r w:rsidRPr="00C85B87">
        <w:rPr>
          <w:lang w:val="en-US"/>
        </w:rPr>
        <w:t xml:space="preserve"> </w:t>
      </w:r>
      <w:r w:rsidRPr="00892000">
        <w:rPr>
          <w:rFonts w:ascii="Times New Roman" w:hAnsi="Times New Roman" w:cs="Times New Roman"/>
          <w:i/>
          <w:lang w:val="en-US"/>
        </w:rPr>
        <w:t>Barrett, J. L.</w:t>
      </w:r>
      <w:r w:rsidRPr="00892000">
        <w:rPr>
          <w:rFonts w:ascii="Times New Roman" w:eastAsia="ArnoPro-SmText" w:hAnsi="Times New Roman" w:cs="Times New Roman"/>
          <w:sz w:val="18"/>
          <w:szCs w:val="18"/>
          <w:lang w:val="en-US"/>
        </w:rPr>
        <w:t xml:space="preserve"> </w:t>
      </w:r>
      <w:r w:rsidRPr="00892000">
        <w:rPr>
          <w:rFonts w:ascii="Times New Roman" w:hAnsi="Times New Roman" w:cs="Times New Roman"/>
          <w:lang w:val="en-US"/>
        </w:rPr>
        <w:t>Cognitive science, religion, and theology: from human minds to divine minds. Templeton</w:t>
      </w:r>
      <w:r w:rsidRPr="0038576B">
        <w:rPr>
          <w:rFonts w:ascii="Times New Roman" w:hAnsi="Times New Roman" w:cs="Times New Roman"/>
        </w:rPr>
        <w:t xml:space="preserve"> </w:t>
      </w:r>
      <w:r w:rsidRPr="00892000">
        <w:rPr>
          <w:rFonts w:ascii="Times New Roman" w:hAnsi="Times New Roman" w:cs="Times New Roman"/>
          <w:lang w:val="en-US"/>
        </w:rPr>
        <w:t>Press</w:t>
      </w:r>
      <w:r w:rsidRPr="0038576B">
        <w:rPr>
          <w:rFonts w:ascii="Times New Roman" w:hAnsi="Times New Roman" w:cs="Times New Roman"/>
        </w:rPr>
        <w:t xml:space="preserve">, 2011. </w:t>
      </w:r>
      <w:r w:rsidRPr="00892000">
        <w:rPr>
          <w:rFonts w:ascii="Times New Roman" w:hAnsi="Times New Roman" w:cs="Times New Roman"/>
          <w:lang w:val="en-US"/>
        </w:rPr>
        <w:t>P</w:t>
      </w:r>
      <w:r w:rsidRPr="0038576B">
        <w:rPr>
          <w:rFonts w:ascii="Times New Roman" w:hAnsi="Times New Roman" w:cs="Times New Roman"/>
        </w:rPr>
        <w:t>.120</w:t>
      </w:r>
    </w:p>
  </w:footnote>
  <w:footnote w:id="160">
    <w:p w:rsidR="00EC6419" w:rsidRPr="0038576B" w:rsidRDefault="00EC6419" w:rsidP="00F83B44">
      <w:pPr>
        <w:pStyle w:val="a3"/>
        <w:rPr>
          <w:rFonts w:ascii="Times New Roman" w:hAnsi="Times New Roman" w:cs="Times New Roman"/>
        </w:rPr>
      </w:pPr>
      <w:r>
        <w:rPr>
          <w:rStyle w:val="a6"/>
        </w:rPr>
        <w:footnoteRef/>
      </w:r>
      <w:r>
        <w:t xml:space="preserve"> </w:t>
      </w:r>
      <w:r w:rsidRPr="0038576B">
        <w:rPr>
          <w:rFonts w:ascii="Times New Roman" w:hAnsi="Times New Roman" w:cs="Times New Roman"/>
        </w:rPr>
        <w:t>Ibid., P.122.</w:t>
      </w:r>
    </w:p>
  </w:footnote>
  <w:footnote w:id="161">
    <w:p w:rsidR="00EC6419" w:rsidRPr="00A716D7" w:rsidRDefault="00EC6419" w:rsidP="00F83B44">
      <w:pPr>
        <w:pStyle w:val="a3"/>
        <w:rPr>
          <w:rFonts w:ascii="Times New Roman" w:hAnsi="Times New Roman" w:cs="Times New Roman"/>
        </w:rPr>
      </w:pPr>
      <w:r w:rsidRPr="0038576B">
        <w:rPr>
          <w:rStyle w:val="a6"/>
          <w:rFonts w:ascii="Times New Roman" w:hAnsi="Times New Roman" w:cs="Times New Roman"/>
        </w:rPr>
        <w:footnoteRef/>
      </w:r>
      <w:r w:rsidRPr="0038576B">
        <w:rPr>
          <w:rFonts w:ascii="Times New Roman" w:hAnsi="Times New Roman" w:cs="Times New Roman"/>
        </w:rPr>
        <w:t xml:space="preserve"> Волгин В. Беседы с батюшкой. Православное богослужение (запись интервью 24.03.2015) </w:t>
      </w:r>
      <w:r>
        <w:rPr>
          <w:rFonts w:ascii="Times New Roman" w:hAnsi="Times New Roman" w:cs="Times New Roman"/>
        </w:rPr>
        <w:t>/</w:t>
      </w:r>
      <w:r w:rsidRPr="0038576B">
        <w:rPr>
          <w:rFonts w:ascii="Times New Roman" w:hAnsi="Times New Roman" w:cs="Times New Roman"/>
        </w:rPr>
        <w:t xml:space="preserve">/Православный телеканал «Союз» (электронный ресурс URL: </w:t>
      </w:r>
      <w:hyperlink r:id="rId5" w:history="1">
        <w:r w:rsidRPr="0038576B">
          <w:rPr>
            <w:rStyle w:val="a7"/>
            <w:rFonts w:ascii="Times New Roman" w:hAnsi="Times New Roman" w:cs="Times New Roman"/>
          </w:rPr>
          <w:t>http://tv-soyuz.ru/peredachi/besedy-s-batyushkoy-pravoslavnoe-bogosluzhenie</w:t>
        </w:r>
      </w:hyperlink>
      <w:r w:rsidRPr="0038576B">
        <w:rPr>
          <w:rFonts w:ascii="Times New Roman" w:hAnsi="Times New Roman" w:cs="Times New Roman"/>
        </w:rPr>
        <w:t xml:space="preserve"> Дата обращения: 18.03.2017г.) </w:t>
      </w:r>
    </w:p>
  </w:footnote>
  <w:footnote w:id="162">
    <w:p w:rsidR="00EC6419" w:rsidRPr="00530749" w:rsidRDefault="00EC6419" w:rsidP="00F83B44">
      <w:pPr>
        <w:autoSpaceDE w:val="0"/>
        <w:autoSpaceDN w:val="0"/>
        <w:adjustRightInd w:val="0"/>
        <w:spacing w:after="0" w:line="240" w:lineRule="auto"/>
        <w:rPr>
          <w:rFonts w:ascii="Times New Roman" w:hAnsi="Times New Roman" w:cs="Times New Roman"/>
          <w:sz w:val="20"/>
          <w:szCs w:val="20"/>
          <w:lang w:val="en-US"/>
        </w:rPr>
      </w:pPr>
      <w:r w:rsidRPr="00530749">
        <w:rPr>
          <w:rStyle w:val="a6"/>
          <w:rFonts w:ascii="Times New Roman" w:hAnsi="Times New Roman" w:cs="Times New Roman"/>
          <w:sz w:val="20"/>
          <w:szCs w:val="20"/>
        </w:rPr>
        <w:footnoteRef/>
      </w:r>
      <w:r w:rsidRPr="00530749">
        <w:rPr>
          <w:rFonts w:ascii="Times New Roman" w:hAnsi="Times New Roman" w:cs="Times New Roman"/>
          <w:sz w:val="20"/>
          <w:szCs w:val="20"/>
          <w:lang w:val="en-US"/>
        </w:rPr>
        <w:t xml:space="preserve"> </w:t>
      </w:r>
      <w:r w:rsidRPr="00530749">
        <w:rPr>
          <w:rFonts w:ascii="Times New Roman" w:hAnsi="Times New Roman" w:cs="Times New Roman"/>
          <w:i/>
          <w:sz w:val="20"/>
          <w:szCs w:val="20"/>
          <w:lang w:val="en-US"/>
        </w:rPr>
        <w:t>Barrett, J.L</w:t>
      </w:r>
      <w:r w:rsidRPr="00530749">
        <w:rPr>
          <w:rFonts w:ascii="Times New Roman" w:hAnsi="Times New Roman" w:cs="Times New Roman"/>
          <w:sz w:val="20"/>
          <w:szCs w:val="20"/>
          <w:lang w:val="en-US"/>
        </w:rPr>
        <w:t>.  Dumb gods, petitionary prayer and the cognitive science of religion // I. Pyysi</w:t>
      </w:r>
      <w:r w:rsidRPr="00530749">
        <w:rPr>
          <w:rFonts w:ascii="Times New Roman" w:hAnsi="Times New Roman" w:cs="Times New Roman"/>
          <w:sz w:val="20"/>
          <w:szCs w:val="20"/>
        </w:rPr>
        <w:t>д</w:t>
      </w:r>
      <w:r w:rsidRPr="00530749">
        <w:rPr>
          <w:rFonts w:ascii="Times New Roman" w:hAnsi="Times New Roman" w:cs="Times New Roman"/>
          <w:sz w:val="20"/>
          <w:szCs w:val="20"/>
          <w:lang w:val="en-US"/>
        </w:rPr>
        <w:t xml:space="preserve">inen and V. Anttonen (eds), </w:t>
      </w:r>
      <w:r w:rsidRPr="00530749">
        <w:rPr>
          <w:rFonts w:ascii="Times New Roman" w:hAnsi="Times New Roman" w:cs="Times New Roman"/>
          <w:i/>
          <w:iCs/>
          <w:sz w:val="20"/>
          <w:szCs w:val="20"/>
          <w:lang w:val="en-US"/>
        </w:rPr>
        <w:t xml:space="preserve">Current Approaches in the Cogntive Science of Religion </w:t>
      </w:r>
      <w:r w:rsidRPr="00530749">
        <w:rPr>
          <w:rFonts w:ascii="Times New Roman" w:hAnsi="Times New Roman" w:cs="Times New Roman"/>
          <w:sz w:val="20"/>
          <w:szCs w:val="20"/>
          <w:lang w:val="en-US"/>
        </w:rPr>
        <w:t>, London: Continuum, 2002 P. 98.</w:t>
      </w:r>
    </w:p>
  </w:footnote>
  <w:footnote w:id="163">
    <w:p w:rsidR="00EC6419" w:rsidRPr="006C47AC" w:rsidRDefault="00EC6419" w:rsidP="00F83B44">
      <w:pPr>
        <w:autoSpaceDE w:val="0"/>
        <w:autoSpaceDN w:val="0"/>
        <w:adjustRightInd w:val="0"/>
        <w:spacing w:after="0" w:line="240" w:lineRule="auto"/>
        <w:rPr>
          <w:rFonts w:ascii="StoneSerifStd-Medium" w:hAnsi="StoneSerifStd-Medium" w:cs="StoneSerifStd-Medium"/>
          <w:sz w:val="16"/>
          <w:szCs w:val="16"/>
          <w:lang w:val="en-US"/>
        </w:rPr>
      </w:pPr>
      <w:r w:rsidRPr="00530749">
        <w:rPr>
          <w:rStyle w:val="a6"/>
          <w:rFonts w:ascii="Times New Roman" w:hAnsi="Times New Roman" w:cs="Times New Roman"/>
          <w:sz w:val="20"/>
          <w:szCs w:val="20"/>
        </w:rPr>
        <w:footnoteRef/>
      </w:r>
      <w:r w:rsidRPr="00530749">
        <w:rPr>
          <w:rFonts w:ascii="Times New Roman" w:hAnsi="Times New Roman" w:cs="Times New Roman"/>
          <w:sz w:val="20"/>
          <w:szCs w:val="20"/>
          <w:lang w:val="en-US"/>
        </w:rPr>
        <w:t xml:space="preserve"> </w:t>
      </w:r>
      <w:r w:rsidRPr="00530749">
        <w:rPr>
          <w:rFonts w:ascii="Times New Roman" w:hAnsi="Times New Roman" w:cs="Times New Roman"/>
          <w:i/>
          <w:sz w:val="20"/>
          <w:szCs w:val="20"/>
          <w:lang w:val="en-US"/>
        </w:rPr>
        <w:t>Barrett, J.L.</w:t>
      </w:r>
      <w:r w:rsidRPr="00530749">
        <w:rPr>
          <w:rFonts w:ascii="Times New Roman" w:hAnsi="Times New Roman" w:cs="Times New Roman"/>
          <w:sz w:val="20"/>
          <w:szCs w:val="20"/>
          <w:lang w:val="en-US"/>
        </w:rPr>
        <w:t xml:space="preserve">  Theological correctness: cognitive constraint and the study of religion’, </w:t>
      </w:r>
      <w:r w:rsidRPr="00530749">
        <w:rPr>
          <w:rFonts w:ascii="Times New Roman" w:hAnsi="Times New Roman" w:cs="Times New Roman"/>
          <w:i/>
          <w:iCs/>
          <w:sz w:val="20"/>
          <w:szCs w:val="20"/>
          <w:lang w:val="en-US"/>
        </w:rPr>
        <w:t xml:space="preserve">Method and Theory in the Study of Religion № </w:t>
      </w:r>
      <w:r w:rsidRPr="00530749">
        <w:rPr>
          <w:rFonts w:ascii="Times New Roman" w:hAnsi="Times New Roman" w:cs="Times New Roman"/>
          <w:sz w:val="20"/>
          <w:szCs w:val="20"/>
          <w:lang w:val="en-US"/>
        </w:rPr>
        <w:t>11, 1999. PP. 325–339.</w:t>
      </w:r>
    </w:p>
  </w:footnote>
  <w:footnote w:id="164">
    <w:p w:rsidR="00EC6419" w:rsidRPr="00176ECA" w:rsidRDefault="00EC6419" w:rsidP="00F83B44">
      <w:pPr>
        <w:autoSpaceDE w:val="0"/>
        <w:autoSpaceDN w:val="0"/>
        <w:adjustRightInd w:val="0"/>
        <w:spacing w:after="0" w:line="240" w:lineRule="auto"/>
        <w:rPr>
          <w:rFonts w:ascii="PetersburgC" w:hAnsi="PetersburgC" w:cs="PetersburgC"/>
          <w:color w:val="231F20"/>
          <w:sz w:val="19"/>
          <w:szCs w:val="21"/>
          <w:lang w:val="en-US"/>
        </w:rPr>
      </w:pPr>
      <w:r w:rsidRPr="0038576B">
        <w:rPr>
          <w:rStyle w:val="a6"/>
          <w:sz w:val="20"/>
        </w:rPr>
        <w:footnoteRef/>
      </w:r>
      <w:r w:rsidRPr="00176ECA">
        <w:rPr>
          <w:sz w:val="20"/>
          <w:lang w:val="en-US"/>
        </w:rPr>
        <w:t xml:space="preserve"> </w:t>
      </w:r>
      <w:r w:rsidRPr="0038576B">
        <w:rPr>
          <w:rFonts w:ascii="Times New Roman" w:hAnsi="Times New Roman" w:cs="Times New Roman"/>
          <w:i/>
          <w:sz w:val="20"/>
        </w:rPr>
        <w:t>Смит</w:t>
      </w:r>
      <w:r w:rsidRPr="00176ECA">
        <w:rPr>
          <w:rFonts w:ascii="Times New Roman" w:hAnsi="Times New Roman" w:cs="Times New Roman"/>
          <w:i/>
          <w:sz w:val="20"/>
          <w:lang w:val="en-US"/>
        </w:rPr>
        <w:t xml:space="preserve"> </w:t>
      </w:r>
      <w:r w:rsidRPr="0038576B">
        <w:rPr>
          <w:rFonts w:ascii="Times New Roman" w:hAnsi="Times New Roman" w:cs="Times New Roman"/>
          <w:i/>
          <w:sz w:val="20"/>
        </w:rPr>
        <w:t>Н</w:t>
      </w:r>
      <w:r w:rsidRPr="00176ECA">
        <w:rPr>
          <w:rFonts w:ascii="Times New Roman" w:hAnsi="Times New Roman" w:cs="Times New Roman"/>
          <w:sz w:val="20"/>
          <w:lang w:val="en-US"/>
        </w:rPr>
        <w:t xml:space="preserve">. </w:t>
      </w:r>
      <w:r w:rsidRPr="0038576B">
        <w:rPr>
          <w:rFonts w:ascii="Times New Roman" w:hAnsi="Times New Roman" w:cs="Times New Roman"/>
          <w:sz w:val="20"/>
        </w:rPr>
        <w:t>Современные</w:t>
      </w:r>
      <w:r w:rsidRPr="00176ECA">
        <w:rPr>
          <w:rFonts w:ascii="Times New Roman" w:hAnsi="Times New Roman" w:cs="Times New Roman"/>
          <w:sz w:val="20"/>
          <w:lang w:val="en-US"/>
        </w:rPr>
        <w:t xml:space="preserve"> </w:t>
      </w:r>
      <w:r w:rsidRPr="0038576B">
        <w:rPr>
          <w:rFonts w:ascii="Times New Roman" w:hAnsi="Times New Roman" w:cs="Times New Roman"/>
          <w:sz w:val="20"/>
        </w:rPr>
        <w:t>системы</w:t>
      </w:r>
      <w:r w:rsidRPr="00176ECA">
        <w:rPr>
          <w:rFonts w:ascii="Times New Roman" w:hAnsi="Times New Roman" w:cs="Times New Roman"/>
          <w:sz w:val="20"/>
          <w:lang w:val="en-US"/>
        </w:rPr>
        <w:t xml:space="preserve"> </w:t>
      </w:r>
      <w:r w:rsidRPr="0038576B">
        <w:rPr>
          <w:rFonts w:ascii="Times New Roman" w:hAnsi="Times New Roman" w:cs="Times New Roman"/>
          <w:sz w:val="20"/>
        </w:rPr>
        <w:t>психологии</w:t>
      </w:r>
      <w:r w:rsidRPr="00176ECA">
        <w:rPr>
          <w:rFonts w:ascii="Times New Roman" w:hAnsi="Times New Roman" w:cs="Times New Roman"/>
          <w:sz w:val="20"/>
          <w:lang w:val="en-US"/>
        </w:rPr>
        <w:t>.</w:t>
      </w:r>
      <w:r w:rsidRPr="00176ECA">
        <w:rPr>
          <w:rFonts w:ascii="Times New Roman" w:hAnsi="Times New Roman" w:cs="Times New Roman"/>
          <w:color w:val="231F20"/>
          <w:sz w:val="20"/>
          <w:szCs w:val="21"/>
          <w:lang w:val="en-US"/>
        </w:rPr>
        <w:t xml:space="preserve"> </w:t>
      </w:r>
      <w:r w:rsidRPr="0038576B">
        <w:rPr>
          <w:rFonts w:ascii="Times New Roman" w:hAnsi="Times New Roman" w:cs="Times New Roman"/>
          <w:color w:val="231F20"/>
          <w:sz w:val="20"/>
          <w:szCs w:val="21"/>
        </w:rPr>
        <w:t>СПб</w:t>
      </w:r>
      <w:r w:rsidRPr="00176ECA">
        <w:rPr>
          <w:rFonts w:ascii="Times New Roman" w:hAnsi="Times New Roman" w:cs="Times New Roman"/>
          <w:color w:val="231F20"/>
          <w:sz w:val="20"/>
          <w:szCs w:val="21"/>
          <w:lang w:val="en-US"/>
        </w:rPr>
        <w:t>, 2003.</w:t>
      </w:r>
      <w:r w:rsidRPr="0038576B">
        <w:rPr>
          <w:rFonts w:ascii="Times New Roman" w:hAnsi="Times New Roman" w:cs="Times New Roman"/>
          <w:sz w:val="20"/>
        </w:rPr>
        <w:t>Стр</w:t>
      </w:r>
      <w:r w:rsidRPr="00176ECA">
        <w:rPr>
          <w:rFonts w:ascii="Times New Roman" w:hAnsi="Times New Roman" w:cs="Times New Roman"/>
          <w:sz w:val="20"/>
          <w:lang w:val="en-US"/>
        </w:rPr>
        <w:t>. 106.</w:t>
      </w:r>
      <w:r w:rsidRPr="00176ECA">
        <w:rPr>
          <w:sz w:val="20"/>
          <w:lang w:val="en-US"/>
        </w:rPr>
        <w:t xml:space="preserve"> </w:t>
      </w:r>
    </w:p>
  </w:footnote>
  <w:footnote w:id="165">
    <w:p w:rsidR="00EC6419" w:rsidRPr="00330EF2" w:rsidRDefault="00EC6419" w:rsidP="00F83B44">
      <w:pPr>
        <w:pStyle w:val="a3"/>
        <w:rPr>
          <w:rFonts w:ascii="Times New Roman" w:hAnsi="Times New Roman" w:cs="Times New Roman"/>
          <w:lang w:val="en-US"/>
        </w:rPr>
      </w:pPr>
      <w:r w:rsidRPr="00330EF2">
        <w:rPr>
          <w:rStyle w:val="a6"/>
          <w:rFonts w:ascii="Times New Roman" w:hAnsi="Times New Roman" w:cs="Times New Roman"/>
        </w:rPr>
        <w:footnoteRef/>
      </w:r>
      <w:r w:rsidRPr="00330EF2">
        <w:rPr>
          <w:rFonts w:ascii="Times New Roman" w:hAnsi="Times New Roman" w:cs="Times New Roman"/>
          <w:lang w:val="en-US"/>
        </w:rPr>
        <w:t xml:space="preserve"> </w:t>
      </w:r>
      <w:r w:rsidRPr="00530749">
        <w:rPr>
          <w:rFonts w:ascii="Times New Roman" w:hAnsi="Times New Roman" w:cs="Times New Roman"/>
          <w:i/>
          <w:lang w:val="en-US"/>
        </w:rPr>
        <w:t>Taves A., Asprem E.</w:t>
      </w:r>
      <w:r w:rsidRPr="00330EF2">
        <w:rPr>
          <w:rFonts w:ascii="Times New Roman" w:hAnsi="Times New Roman" w:cs="Times New Roman"/>
          <w:lang w:val="en-US"/>
        </w:rPr>
        <w:t xml:space="preserve"> Experience as event: event cognition and the study of (religious) experiences. P.45.</w:t>
      </w:r>
    </w:p>
  </w:footnote>
  <w:footnote w:id="166">
    <w:p w:rsidR="00EC6419" w:rsidRPr="003826FA" w:rsidRDefault="00EC6419" w:rsidP="00530749">
      <w:pPr>
        <w:pStyle w:val="a3"/>
        <w:rPr>
          <w:lang w:val="en-US"/>
        </w:rPr>
      </w:pPr>
      <w:r>
        <w:rPr>
          <w:rStyle w:val="a6"/>
        </w:rPr>
        <w:footnoteRef/>
      </w:r>
      <w:r w:rsidRPr="00691ABA">
        <w:rPr>
          <w:lang w:val="en-US"/>
        </w:rPr>
        <w:t xml:space="preserve"> </w:t>
      </w:r>
      <w:r w:rsidRPr="00142EEB">
        <w:rPr>
          <w:rFonts w:ascii="Times New Roman" w:hAnsi="Times New Roman" w:cs="Times New Roman"/>
          <w:i/>
          <w:lang w:val="en-US"/>
        </w:rPr>
        <w:t>Benzina N.</w:t>
      </w:r>
      <w:r w:rsidRPr="00142EEB">
        <w:rPr>
          <w:rFonts w:ascii="Times New Roman" w:hAnsi="Times New Roman" w:cs="Times New Roman"/>
          <w:lang w:val="en-US"/>
        </w:rPr>
        <w:t xml:space="preserve"> et al. Cognitive Dysfunction in Obsessive-Compulsive Disorder. Curr. Psychiatry Rep. №18: 80,  2016 PP.1-11.</w:t>
      </w:r>
      <w:r w:rsidRPr="003826FA">
        <w:rPr>
          <w:lang w:val="en-US"/>
        </w:rPr>
        <w:t xml:space="preserve"> </w:t>
      </w:r>
    </w:p>
  </w:footnote>
  <w:footnote w:id="167">
    <w:p w:rsidR="00EC6419" w:rsidRPr="008F1D22" w:rsidRDefault="00EC6419" w:rsidP="00530749">
      <w:pPr>
        <w:pStyle w:val="a3"/>
        <w:rPr>
          <w:rFonts w:ascii="Times New Roman" w:hAnsi="Times New Roman" w:cs="Times New Roman"/>
          <w:lang w:val="en-US"/>
        </w:rPr>
      </w:pPr>
      <w:r w:rsidRPr="008F1D22">
        <w:rPr>
          <w:rStyle w:val="a6"/>
          <w:rFonts w:ascii="Times New Roman" w:hAnsi="Times New Roman" w:cs="Times New Roman"/>
        </w:rPr>
        <w:footnoteRef/>
      </w:r>
      <w:r w:rsidRPr="008F1D22">
        <w:rPr>
          <w:rFonts w:ascii="Times New Roman" w:hAnsi="Times New Roman" w:cs="Times New Roman"/>
          <w:lang w:val="en-US"/>
        </w:rPr>
        <w:t xml:space="preserve"> Ibid., PP. 3-5.</w:t>
      </w:r>
    </w:p>
  </w:footnote>
  <w:footnote w:id="168">
    <w:p w:rsidR="00EC6419" w:rsidRPr="002F7320" w:rsidRDefault="00EC6419" w:rsidP="00530749">
      <w:pPr>
        <w:autoSpaceDE w:val="0"/>
        <w:autoSpaceDN w:val="0"/>
        <w:adjustRightInd w:val="0"/>
        <w:spacing w:after="0" w:line="240" w:lineRule="auto"/>
        <w:rPr>
          <w:rFonts w:ascii="Times New Roman" w:hAnsi="Times New Roman" w:cs="Times New Roman"/>
          <w:sz w:val="18"/>
          <w:szCs w:val="18"/>
          <w:lang w:val="en-US"/>
        </w:rPr>
      </w:pPr>
      <w:r>
        <w:rPr>
          <w:rStyle w:val="a6"/>
        </w:rPr>
        <w:footnoteRef/>
      </w:r>
      <w:r w:rsidRPr="007B72E7">
        <w:rPr>
          <w:lang w:val="en-US"/>
        </w:rPr>
        <w:t xml:space="preserve"> </w:t>
      </w:r>
      <w:r w:rsidRPr="002F7320">
        <w:rPr>
          <w:rFonts w:ascii="Times New Roman" w:hAnsi="Times New Roman" w:cs="Times New Roman"/>
          <w:i/>
          <w:sz w:val="20"/>
          <w:szCs w:val="20"/>
          <w:lang w:val="en-US"/>
        </w:rPr>
        <w:t xml:space="preserve">Schjoedt </w:t>
      </w:r>
      <w:r w:rsidRPr="002F7320">
        <w:rPr>
          <w:rFonts w:ascii="Times New Roman" w:hAnsi="Times New Roman" w:cs="Times New Roman"/>
          <w:i/>
          <w:lang w:val="en-US"/>
        </w:rPr>
        <w:t xml:space="preserve"> U.</w:t>
      </w:r>
      <w:r w:rsidRPr="002F7320">
        <w:rPr>
          <w:rFonts w:ascii="Times New Roman" w:hAnsi="Times New Roman" w:cs="Times New Roman"/>
          <w:lang w:val="en-US"/>
        </w:rPr>
        <w:t xml:space="preserve"> </w:t>
      </w:r>
      <w:r w:rsidRPr="002F7320">
        <w:rPr>
          <w:rFonts w:ascii="Times New Roman" w:hAnsi="Times New Roman" w:cs="Times New Roman"/>
          <w:sz w:val="20"/>
          <w:szCs w:val="20"/>
          <w:lang w:val="en-US"/>
        </w:rPr>
        <w:t>et al.</w:t>
      </w:r>
      <w:r w:rsidRPr="002F7320">
        <w:rPr>
          <w:rFonts w:ascii="Times New Roman" w:hAnsi="Times New Roman" w:cs="Times New Roman"/>
          <w:lang w:val="en-US"/>
        </w:rPr>
        <w:t xml:space="preserve"> </w:t>
      </w:r>
      <w:r w:rsidRPr="002F7320">
        <w:rPr>
          <w:rFonts w:ascii="Times New Roman" w:hAnsi="Times New Roman" w:cs="Times New Roman"/>
          <w:sz w:val="24"/>
          <w:szCs w:val="24"/>
          <w:lang w:val="en-US"/>
        </w:rPr>
        <w:t>Cognitive resource depletion in religious interactions</w:t>
      </w:r>
      <w:r w:rsidRPr="005F786D">
        <w:rPr>
          <w:rFonts w:ascii="Times New Roman" w:hAnsi="Times New Roman" w:cs="Times New Roman"/>
          <w:sz w:val="24"/>
          <w:szCs w:val="24"/>
          <w:lang w:val="en-US"/>
        </w:rPr>
        <w:t xml:space="preserve"> /</w:t>
      </w:r>
      <w:r w:rsidRPr="002F7320">
        <w:rPr>
          <w:rFonts w:ascii="Times New Roman" w:hAnsi="Times New Roman" w:cs="Times New Roman"/>
          <w:sz w:val="24"/>
          <w:szCs w:val="24"/>
          <w:lang w:val="en-US"/>
        </w:rPr>
        <w:t xml:space="preserve">/ </w:t>
      </w:r>
      <w:r w:rsidRPr="002F7320">
        <w:rPr>
          <w:rFonts w:ascii="Times New Roman" w:hAnsi="Times New Roman" w:cs="Times New Roman"/>
          <w:sz w:val="18"/>
          <w:szCs w:val="18"/>
          <w:lang w:val="en-US"/>
        </w:rPr>
        <w:t xml:space="preserve">Religion, Brain &amp; Behavior, 2013 Vol. 3, No. 1, P. 39-86, P. 40. </w:t>
      </w:r>
    </w:p>
  </w:footnote>
  <w:footnote w:id="169">
    <w:p w:rsidR="00EC6419" w:rsidRPr="002F7320" w:rsidRDefault="00EC6419" w:rsidP="00530749">
      <w:pPr>
        <w:pStyle w:val="a3"/>
        <w:rPr>
          <w:rFonts w:ascii="Times New Roman" w:hAnsi="Times New Roman" w:cs="Times New Roman"/>
          <w:lang w:val="en-US"/>
        </w:rPr>
      </w:pPr>
      <w:r w:rsidRPr="002F7320">
        <w:rPr>
          <w:rStyle w:val="a6"/>
          <w:rFonts w:ascii="Times New Roman" w:hAnsi="Times New Roman" w:cs="Times New Roman"/>
        </w:rPr>
        <w:footnoteRef/>
      </w:r>
      <w:r w:rsidRPr="002F7320">
        <w:rPr>
          <w:rFonts w:ascii="Times New Roman" w:hAnsi="Times New Roman" w:cs="Times New Roman"/>
          <w:lang w:val="en-US"/>
        </w:rPr>
        <w:t xml:space="preserve"> Ibid. P. 42. </w:t>
      </w:r>
    </w:p>
  </w:footnote>
  <w:footnote w:id="170">
    <w:p w:rsidR="00EC6419" w:rsidRPr="002F7320" w:rsidRDefault="00EC6419" w:rsidP="00530749">
      <w:pPr>
        <w:pStyle w:val="a3"/>
        <w:rPr>
          <w:rFonts w:ascii="Times New Roman" w:hAnsi="Times New Roman" w:cs="Times New Roman"/>
          <w:lang w:val="en-US"/>
        </w:rPr>
      </w:pPr>
      <w:r w:rsidRPr="002F7320">
        <w:rPr>
          <w:rStyle w:val="a6"/>
          <w:rFonts w:ascii="Times New Roman" w:hAnsi="Times New Roman" w:cs="Times New Roman"/>
        </w:rPr>
        <w:footnoteRef/>
      </w:r>
      <w:r w:rsidRPr="002F7320">
        <w:rPr>
          <w:rFonts w:ascii="Times New Roman" w:hAnsi="Times New Roman" w:cs="Times New Roman"/>
          <w:lang w:val="en-US"/>
        </w:rPr>
        <w:t xml:space="preserve"> Ibid. P.44. </w:t>
      </w:r>
    </w:p>
  </w:footnote>
  <w:footnote w:id="171">
    <w:p w:rsidR="00EC6419" w:rsidRPr="003F7084" w:rsidRDefault="00EC6419" w:rsidP="00530749">
      <w:pPr>
        <w:pStyle w:val="a3"/>
        <w:rPr>
          <w:lang w:val="en-US"/>
        </w:rPr>
      </w:pPr>
      <w:r w:rsidRPr="002F7320">
        <w:rPr>
          <w:rStyle w:val="a6"/>
          <w:rFonts w:ascii="Times New Roman" w:hAnsi="Times New Roman" w:cs="Times New Roman"/>
        </w:rPr>
        <w:footnoteRef/>
      </w:r>
      <w:r w:rsidRPr="002F7320">
        <w:rPr>
          <w:rFonts w:ascii="Times New Roman" w:hAnsi="Times New Roman" w:cs="Times New Roman"/>
          <w:lang w:val="en-US"/>
        </w:rPr>
        <w:t xml:space="preserve"> Ibid., P. 50</w:t>
      </w:r>
    </w:p>
  </w:footnote>
  <w:footnote w:id="172">
    <w:p w:rsidR="00EC6419" w:rsidRPr="005F786D" w:rsidRDefault="00EC6419" w:rsidP="002F7320">
      <w:pPr>
        <w:autoSpaceDE w:val="0"/>
        <w:autoSpaceDN w:val="0"/>
        <w:adjustRightInd w:val="0"/>
        <w:spacing w:after="0" w:line="240" w:lineRule="auto"/>
        <w:rPr>
          <w:rFonts w:ascii="Times New Roman" w:hAnsi="Times New Roman" w:cs="Times New Roman"/>
          <w:sz w:val="20"/>
          <w:szCs w:val="20"/>
          <w:lang w:val="en-US"/>
        </w:rPr>
      </w:pPr>
      <w:r w:rsidRPr="005F786D">
        <w:rPr>
          <w:rStyle w:val="a6"/>
          <w:rFonts w:ascii="Times New Roman" w:hAnsi="Times New Roman" w:cs="Times New Roman"/>
          <w:sz w:val="20"/>
          <w:szCs w:val="20"/>
        </w:rPr>
        <w:footnoteRef/>
      </w:r>
      <w:r w:rsidRPr="005F786D">
        <w:rPr>
          <w:rFonts w:ascii="Times New Roman" w:hAnsi="Times New Roman" w:cs="Times New Roman"/>
          <w:sz w:val="20"/>
          <w:szCs w:val="20"/>
          <w:lang w:val="en-US"/>
        </w:rPr>
        <w:t xml:space="preserve"> Ibid, P.80.</w:t>
      </w:r>
    </w:p>
  </w:footnote>
  <w:footnote w:id="173">
    <w:p w:rsidR="00EC6419" w:rsidRPr="005F786D" w:rsidRDefault="00EC6419" w:rsidP="00530749">
      <w:pPr>
        <w:autoSpaceDE w:val="0"/>
        <w:autoSpaceDN w:val="0"/>
        <w:adjustRightInd w:val="0"/>
        <w:spacing w:after="0" w:line="240" w:lineRule="auto"/>
        <w:rPr>
          <w:rFonts w:ascii="Times New Roman" w:hAnsi="Times New Roman" w:cs="Times New Roman"/>
          <w:sz w:val="24"/>
          <w:szCs w:val="24"/>
          <w:lang w:val="en-US"/>
        </w:rPr>
      </w:pPr>
      <w:r w:rsidRPr="005F786D">
        <w:rPr>
          <w:rStyle w:val="a6"/>
          <w:rFonts w:ascii="Times New Roman" w:hAnsi="Times New Roman" w:cs="Times New Roman"/>
          <w:i/>
        </w:rPr>
        <w:footnoteRef/>
      </w:r>
      <w:r w:rsidRPr="005F786D">
        <w:rPr>
          <w:rFonts w:ascii="Times New Roman" w:hAnsi="Times New Roman" w:cs="Times New Roman"/>
          <w:i/>
          <w:lang w:val="en-US"/>
        </w:rPr>
        <w:t xml:space="preserve"> </w:t>
      </w:r>
      <w:r w:rsidRPr="005F786D">
        <w:rPr>
          <w:rFonts w:ascii="Times New Roman" w:hAnsi="Times New Roman" w:cs="Times New Roman"/>
          <w:i/>
          <w:sz w:val="20"/>
          <w:szCs w:val="20"/>
          <w:lang w:val="en-US"/>
        </w:rPr>
        <w:t>Legare</w:t>
      </w:r>
      <w:r w:rsidRPr="005F786D">
        <w:rPr>
          <w:rFonts w:ascii="Times New Roman" w:hAnsi="Times New Roman" w:cs="Times New Roman"/>
          <w:i/>
          <w:lang w:val="en-US"/>
        </w:rPr>
        <w:t>,</w:t>
      </w:r>
      <w:r w:rsidRPr="005F786D">
        <w:rPr>
          <w:rFonts w:ascii="Times New Roman" w:hAnsi="Times New Roman" w:cs="Times New Roman"/>
          <w:i/>
          <w:sz w:val="20"/>
          <w:szCs w:val="20"/>
          <w:lang w:val="en-US"/>
        </w:rPr>
        <w:t xml:space="preserve"> C.H. Herrmann</w:t>
      </w:r>
      <w:r w:rsidRPr="005F786D">
        <w:rPr>
          <w:rFonts w:ascii="Times New Roman" w:hAnsi="Times New Roman" w:cs="Times New Roman"/>
          <w:i/>
          <w:lang w:val="en-US"/>
        </w:rPr>
        <w:t xml:space="preserve"> </w:t>
      </w:r>
      <w:r w:rsidRPr="005F786D">
        <w:rPr>
          <w:rFonts w:ascii="Times New Roman" w:hAnsi="Times New Roman" w:cs="Times New Roman"/>
          <w:i/>
          <w:sz w:val="20"/>
          <w:szCs w:val="20"/>
          <w:lang w:val="en-US"/>
        </w:rPr>
        <w:t>P</w:t>
      </w:r>
      <w:r w:rsidRPr="005F786D">
        <w:rPr>
          <w:rFonts w:ascii="Times New Roman" w:hAnsi="Times New Roman" w:cs="Times New Roman"/>
          <w:i/>
          <w:lang w:val="en-US"/>
        </w:rPr>
        <w:t>.</w:t>
      </w:r>
      <w:r w:rsidRPr="005F786D">
        <w:rPr>
          <w:rFonts w:ascii="Times New Roman" w:hAnsi="Times New Roman" w:cs="Times New Roman"/>
          <w:i/>
          <w:sz w:val="20"/>
          <w:szCs w:val="20"/>
          <w:lang w:val="en-US"/>
        </w:rPr>
        <w:t xml:space="preserve"> A</w:t>
      </w:r>
      <w:r w:rsidRPr="005F786D">
        <w:rPr>
          <w:rFonts w:ascii="Times New Roman" w:hAnsi="Times New Roman" w:cs="Times New Roman"/>
          <w:sz w:val="20"/>
          <w:szCs w:val="20"/>
          <w:lang w:val="en-US"/>
        </w:rPr>
        <w:t>.</w:t>
      </w:r>
      <w:r w:rsidRPr="005F786D">
        <w:rPr>
          <w:rFonts w:ascii="Times New Roman" w:hAnsi="Times New Roman" w:cs="Times New Roman"/>
          <w:sz w:val="24"/>
          <w:szCs w:val="24"/>
          <w:lang w:val="en-US"/>
        </w:rPr>
        <w:t xml:space="preserve">Cognitive consequences and constraints on reasoning about ritual // / </w:t>
      </w:r>
      <w:r w:rsidRPr="005F786D">
        <w:rPr>
          <w:rFonts w:ascii="Times New Roman" w:hAnsi="Times New Roman" w:cs="Times New Roman"/>
          <w:sz w:val="18"/>
          <w:szCs w:val="18"/>
          <w:lang w:val="en-US"/>
        </w:rPr>
        <w:t>Religion, Brain &amp; Behavior, 2013 Vol. 3, No. 1, P. 64.</w:t>
      </w:r>
    </w:p>
  </w:footnote>
  <w:footnote w:id="174">
    <w:p w:rsidR="00EC6419" w:rsidRPr="005F786D" w:rsidRDefault="00EC6419" w:rsidP="00530749">
      <w:pPr>
        <w:autoSpaceDE w:val="0"/>
        <w:autoSpaceDN w:val="0"/>
        <w:adjustRightInd w:val="0"/>
        <w:spacing w:after="0" w:line="240" w:lineRule="auto"/>
        <w:rPr>
          <w:rFonts w:ascii="Times New Roman" w:hAnsi="Times New Roman" w:cs="Times New Roman"/>
          <w:sz w:val="20"/>
          <w:szCs w:val="20"/>
          <w:lang w:val="en-US"/>
        </w:rPr>
      </w:pPr>
      <w:r w:rsidRPr="005F786D">
        <w:rPr>
          <w:rStyle w:val="a6"/>
          <w:rFonts w:ascii="Times New Roman" w:hAnsi="Times New Roman" w:cs="Times New Roman"/>
        </w:rPr>
        <w:footnoteRef/>
      </w:r>
      <w:r w:rsidRPr="005F786D">
        <w:rPr>
          <w:rFonts w:ascii="Times New Roman" w:hAnsi="Times New Roman" w:cs="Times New Roman"/>
          <w:lang w:val="en-US"/>
        </w:rPr>
        <w:t xml:space="preserve"> </w:t>
      </w:r>
      <w:r w:rsidRPr="005F786D">
        <w:rPr>
          <w:rFonts w:ascii="Times New Roman" w:hAnsi="Times New Roman" w:cs="Times New Roman"/>
          <w:i/>
          <w:sz w:val="20"/>
          <w:szCs w:val="20"/>
          <w:lang w:val="en-US"/>
        </w:rPr>
        <w:t>Nielbo K. L., Sørensen J</w:t>
      </w:r>
      <w:r w:rsidRPr="005F786D">
        <w:rPr>
          <w:rFonts w:ascii="Times New Roman" w:hAnsi="Times New Roman" w:cs="Times New Roman"/>
          <w:sz w:val="20"/>
          <w:szCs w:val="20"/>
          <w:lang w:val="en-US"/>
        </w:rPr>
        <w:t xml:space="preserve">. Attentional resource allocation and cultural modulation in a computational model of ritualized behavior// Religion, Brain &amp; Behavior ; Dec. 2015. P. 5. </w:t>
      </w:r>
    </w:p>
  </w:footnote>
  <w:footnote w:id="175">
    <w:p w:rsidR="00EC6419" w:rsidRPr="00421A1F" w:rsidRDefault="00EC6419" w:rsidP="00530749">
      <w:pPr>
        <w:pStyle w:val="a3"/>
        <w:rPr>
          <w:lang w:val="en-US"/>
        </w:rPr>
      </w:pPr>
      <w:r>
        <w:rPr>
          <w:rStyle w:val="a6"/>
        </w:rPr>
        <w:footnoteRef/>
      </w:r>
      <w:r w:rsidRPr="001C1D20">
        <w:rPr>
          <w:lang w:val="en-US"/>
        </w:rPr>
        <w:t xml:space="preserve"> Ibid. P. 14. </w:t>
      </w:r>
    </w:p>
  </w:footnote>
  <w:footnote w:id="176">
    <w:p w:rsidR="00EC6419" w:rsidRPr="00203A47" w:rsidRDefault="00EC6419" w:rsidP="00530749">
      <w:pPr>
        <w:pStyle w:val="a3"/>
        <w:rPr>
          <w:lang w:val="en-US"/>
        </w:rPr>
      </w:pPr>
      <w:r>
        <w:rPr>
          <w:rStyle w:val="a6"/>
        </w:rPr>
        <w:footnoteRef/>
      </w:r>
      <w:r w:rsidRPr="001C1D20">
        <w:rPr>
          <w:lang w:val="en-US"/>
        </w:rPr>
        <w:t xml:space="preserve"> Ibid. P. </w:t>
      </w:r>
      <w:r>
        <w:rPr>
          <w:lang w:val="en-US"/>
        </w:rPr>
        <w:t xml:space="preserve">15. </w:t>
      </w:r>
    </w:p>
  </w:footnote>
  <w:footnote w:id="177">
    <w:p w:rsidR="00EC6419" w:rsidRPr="005F786D" w:rsidRDefault="00EC6419" w:rsidP="00530749">
      <w:pPr>
        <w:autoSpaceDE w:val="0"/>
        <w:autoSpaceDN w:val="0"/>
        <w:adjustRightInd w:val="0"/>
        <w:spacing w:after="0" w:line="240" w:lineRule="auto"/>
        <w:rPr>
          <w:rFonts w:ascii="Times New Roman" w:hAnsi="Times New Roman" w:cs="Times New Roman"/>
          <w:sz w:val="20"/>
          <w:szCs w:val="20"/>
          <w:lang w:val="en-US"/>
        </w:rPr>
      </w:pPr>
      <w:r>
        <w:rPr>
          <w:rStyle w:val="a6"/>
        </w:rPr>
        <w:footnoteRef/>
      </w:r>
      <w:r>
        <w:t>См</w:t>
      </w:r>
      <w:r w:rsidRPr="005F786D">
        <w:rPr>
          <w:rFonts w:ascii="Times New Roman" w:hAnsi="Times New Roman" w:cs="Times New Roman"/>
          <w:lang w:val="en-US"/>
        </w:rPr>
        <w:t xml:space="preserve">. </w:t>
      </w:r>
      <w:r w:rsidRPr="005F786D">
        <w:rPr>
          <w:rFonts w:ascii="Times New Roman" w:hAnsi="Times New Roman" w:cs="Times New Roman"/>
        </w:rPr>
        <w:t>подробнее</w:t>
      </w:r>
      <w:r w:rsidRPr="005F786D">
        <w:rPr>
          <w:rFonts w:ascii="Times New Roman" w:hAnsi="Times New Roman" w:cs="Times New Roman"/>
          <w:lang w:val="en-US"/>
        </w:rPr>
        <w:t xml:space="preserve">: </w:t>
      </w:r>
      <w:r w:rsidRPr="003444C0">
        <w:rPr>
          <w:rFonts w:ascii="Times New Roman" w:hAnsi="Times New Roman" w:cs="Times New Roman"/>
          <w:i/>
          <w:sz w:val="20"/>
          <w:szCs w:val="20"/>
          <w:lang w:val="en-US"/>
        </w:rPr>
        <w:t>Kapitány R., Nielsen M.</w:t>
      </w:r>
      <w:r w:rsidRPr="005F786D">
        <w:rPr>
          <w:rFonts w:ascii="Times New Roman" w:hAnsi="Times New Roman" w:cs="Times New Roman"/>
          <w:sz w:val="20"/>
          <w:szCs w:val="20"/>
          <w:lang w:val="en-US"/>
        </w:rPr>
        <w:t xml:space="preserve"> The ritual stance and the precaution system: the role of goal-demotion and opacity in ritual and everyday actions // Religion, Brain &amp; Behavior, Mar. 2016. PP.27-42.</w:t>
      </w:r>
    </w:p>
  </w:footnote>
  <w:footnote w:id="178">
    <w:p w:rsidR="00EC6419" w:rsidRPr="00B1002E" w:rsidRDefault="00EC6419" w:rsidP="00530749">
      <w:pPr>
        <w:pStyle w:val="a3"/>
        <w:rPr>
          <w:rFonts w:ascii="Times New Roman" w:hAnsi="Times New Roman" w:cs="Times New Roman"/>
          <w:color w:val="3B3B3B"/>
          <w:lang w:val="en-US"/>
        </w:rPr>
      </w:pPr>
      <w:r w:rsidRPr="00B1002E">
        <w:rPr>
          <w:rStyle w:val="a6"/>
          <w:rFonts w:ascii="Times New Roman" w:hAnsi="Times New Roman" w:cs="Times New Roman"/>
        </w:rPr>
        <w:footnoteRef/>
      </w:r>
      <w:r w:rsidRPr="00B1002E">
        <w:rPr>
          <w:rFonts w:ascii="Times New Roman" w:hAnsi="Times New Roman" w:cs="Times New Roman"/>
          <w:lang w:val="en-US"/>
        </w:rPr>
        <w:t xml:space="preserve"> </w:t>
      </w:r>
      <w:r w:rsidRPr="00B1002E">
        <w:rPr>
          <w:rFonts w:ascii="Times New Roman" w:hAnsi="Times New Roman" w:cs="Times New Roman"/>
          <w:i/>
          <w:color w:val="3B3B3B"/>
          <w:lang w:val="en-US"/>
        </w:rPr>
        <w:t>Legare C.H., Souza A.L</w:t>
      </w:r>
      <w:r w:rsidRPr="00B1002E">
        <w:rPr>
          <w:rFonts w:ascii="Times New Roman" w:hAnsi="Times New Roman" w:cs="Times New Roman"/>
          <w:color w:val="3B3B3B"/>
          <w:lang w:val="en-US"/>
        </w:rPr>
        <w:t xml:space="preserve">. Searching for Control: Priming Randomness Increases the Evaluation of Ritual Efficacy // </w:t>
      </w:r>
      <w:r w:rsidRPr="00B1002E">
        <w:rPr>
          <w:rFonts w:ascii="Times New Roman" w:hAnsi="Times New Roman" w:cs="Times New Roman"/>
          <w:lang w:val="en-US"/>
        </w:rPr>
        <w:t xml:space="preserve">Cognitive Science № 38,2014, PP. 152–161. </w:t>
      </w:r>
    </w:p>
  </w:footnote>
  <w:footnote w:id="179">
    <w:p w:rsidR="00EC6419" w:rsidRPr="00B1002E" w:rsidRDefault="00EC6419" w:rsidP="00530749">
      <w:pPr>
        <w:pStyle w:val="a3"/>
        <w:rPr>
          <w:rFonts w:ascii="Times New Roman" w:hAnsi="Times New Roman" w:cs="Times New Roman"/>
          <w:lang w:val="en-US"/>
        </w:rPr>
      </w:pPr>
      <w:r w:rsidRPr="00B1002E">
        <w:rPr>
          <w:rStyle w:val="a6"/>
          <w:rFonts w:ascii="Times New Roman" w:hAnsi="Times New Roman" w:cs="Times New Roman"/>
        </w:rPr>
        <w:footnoteRef/>
      </w:r>
      <w:r w:rsidRPr="00B1002E">
        <w:rPr>
          <w:rFonts w:ascii="Times New Roman" w:hAnsi="Times New Roman" w:cs="Times New Roman"/>
          <w:lang w:val="en-US"/>
        </w:rPr>
        <w:t xml:space="preserve"> Ibid., P. 153.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86376"/>
    <w:multiLevelType w:val="hybridMultilevel"/>
    <w:tmpl w:val="F75C1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A16BFF"/>
    <w:multiLevelType w:val="multilevel"/>
    <w:tmpl w:val="1A1ACB7C"/>
    <w:lvl w:ilvl="0">
      <w:start w:val="1"/>
      <w:numFmt w:val="decimal"/>
      <w:lvlText w:val="%1."/>
      <w:lvlJc w:val="left"/>
      <w:pPr>
        <w:ind w:left="786" w:hanging="360"/>
      </w:pPr>
      <w:rPr>
        <w:rFonts w:hint="default"/>
      </w:rPr>
    </w:lvl>
    <w:lvl w:ilvl="1">
      <w:start w:val="3"/>
      <w:numFmt w:val="decimal"/>
      <w:isLgl/>
      <w:lvlText w:val="%1.%2."/>
      <w:lvlJc w:val="left"/>
      <w:pPr>
        <w:ind w:left="1285" w:hanging="720"/>
      </w:pPr>
      <w:rPr>
        <w:rFonts w:hint="default"/>
      </w:rPr>
    </w:lvl>
    <w:lvl w:ilvl="2">
      <w:start w:val="3"/>
      <w:numFmt w:val="decimal"/>
      <w:isLgl/>
      <w:lvlText w:val="%1.%2.%3."/>
      <w:lvlJc w:val="left"/>
      <w:pPr>
        <w:ind w:left="1424" w:hanging="720"/>
      </w:pPr>
      <w:rPr>
        <w:rFonts w:hint="default"/>
      </w:rPr>
    </w:lvl>
    <w:lvl w:ilvl="3">
      <w:start w:val="1"/>
      <w:numFmt w:val="decimal"/>
      <w:isLgl/>
      <w:lvlText w:val="%1.%2.%3.%4."/>
      <w:lvlJc w:val="left"/>
      <w:pPr>
        <w:ind w:left="1923" w:hanging="1080"/>
      </w:pPr>
      <w:rPr>
        <w:rFonts w:hint="default"/>
      </w:rPr>
    </w:lvl>
    <w:lvl w:ilvl="4">
      <w:start w:val="1"/>
      <w:numFmt w:val="decimal"/>
      <w:isLgl/>
      <w:lvlText w:val="%1.%2.%3.%4.%5."/>
      <w:lvlJc w:val="left"/>
      <w:pPr>
        <w:ind w:left="2062" w:hanging="1080"/>
      </w:pPr>
      <w:rPr>
        <w:rFonts w:hint="default"/>
      </w:rPr>
    </w:lvl>
    <w:lvl w:ilvl="5">
      <w:start w:val="1"/>
      <w:numFmt w:val="decimal"/>
      <w:isLgl/>
      <w:lvlText w:val="%1.%2.%3.%4.%5.%6."/>
      <w:lvlJc w:val="left"/>
      <w:pPr>
        <w:ind w:left="2561" w:hanging="1440"/>
      </w:pPr>
      <w:rPr>
        <w:rFonts w:hint="default"/>
      </w:rPr>
    </w:lvl>
    <w:lvl w:ilvl="6">
      <w:start w:val="1"/>
      <w:numFmt w:val="decimal"/>
      <w:isLgl/>
      <w:lvlText w:val="%1.%2.%3.%4.%5.%6.%7."/>
      <w:lvlJc w:val="left"/>
      <w:pPr>
        <w:ind w:left="3060" w:hanging="1800"/>
      </w:pPr>
      <w:rPr>
        <w:rFonts w:hint="default"/>
      </w:rPr>
    </w:lvl>
    <w:lvl w:ilvl="7">
      <w:start w:val="1"/>
      <w:numFmt w:val="decimal"/>
      <w:isLgl/>
      <w:lvlText w:val="%1.%2.%3.%4.%5.%6.%7.%8."/>
      <w:lvlJc w:val="left"/>
      <w:pPr>
        <w:ind w:left="3199" w:hanging="1800"/>
      </w:pPr>
      <w:rPr>
        <w:rFonts w:hint="default"/>
      </w:rPr>
    </w:lvl>
    <w:lvl w:ilvl="8">
      <w:start w:val="1"/>
      <w:numFmt w:val="decimal"/>
      <w:isLgl/>
      <w:lvlText w:val="%1.%2.%3.%4.%5.%6.%7.%8.%9."/>
      <w:lvlJc w:val="left"/>
      <w:pPr>
        <w:ind w:left="3698" w:hanging="2160"/>
      </w:pPr>
      <w:rPr>
        <w:rFonts w:hint="default"/>
      </w:rPr>
    </w:lvl>
  </w:abstractNum>
  <w:abstractNum w:abstractNumId="2">
    <w:nsid w:val="1EBF2F60"/>
    <w:multiLevelType w:val="hybridMultilevel"/>
    <w:tmpl w:val="71A2CC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4A353D"/>
    <w:multiLevelType w:val="hybridMultilevel"/>
    <w:tmpl w:val="954E5C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E85914"/>
    <w:multiLevelType w:val="hybridMultilevel"/>
    <w:tmpl w:val="761EED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4D3629"/>
    <w:multiLevelType w:val="hybridMultilevel"/>
    <w:tmpl w:val="FB06E1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3B5BDE"/>
    <w:multiLevelType w:val="hybridMultilevel"/>
    <w:tmpl w:val="C950A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C20F68"/>
    <w:multiLevelType w:val="hybridMultilevel"/>
    <w:tmpl w:val="90A69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2FD5B56"/>
    <w:multiLevelType w:val="hybridMultilevel"/>
    <w:tmpl w:val="74A09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1C27F9E"/>
    <w:multiLevelType w:val="hybridMultilevel"/>
    <w:tmpl w:val="67E8AF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9"/>
  </w:num>
  <w:num w:numId="4">
    <w:abstractNumId w:val="1"/>
  </w:num>
  <w:num w:numId="5">
    <w:abstractNumId w:val="2"/>
  </w:num>
  <w:num w:numId="6">
    <w:abstractNumId w:val="4"/>
  </w:num>
  <w:num w:numId="7">
    <w:abstractNumId w:val="0"/>
  </w:num>
  <w:num w:numId="8">
    <w:abstractNumId w:val="3"/>
  </w:num>
  <w:num w:numId="9">
    <w:abstractNumId w:val="5"/>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C21D0"/>
    <w:rsid w:val="00047E74"/>
    <w:rsid w:val="00056C23"/>
    <w:rsid w:val="00061830"/>
    <w:rsid w:val="00080970"/>
    <w:rsid w:val="000C21D0"/>
    <w:rsid w:val="000D02F5"/>
    <w:rsid w:val="00104C1B"/>
    <w:rsid w:val="00123DFF"/>
    <w:rsid w:val="001338FA"/>
    <w:rsid w:val="00142EEB"/>
    <w:rsid w:val="001A61F1"/>
    <w:rsid w:val="001B38E1"/>
    <w:rsid w:val="001C1D20"/>
    <w:rsid w:val="00234BD0"/>
    <w:rsid w:val="002472C4"/>
    <w:rsid w:val="002862F7"/>
    <w:rsid w:val="002B21C4"/>
    <w:rsid w:val="002C405A"/>
    <w:rsid w:val="002D0120"/>
    <w:rsid w:val="002D0E3C"/>
    <w:rsid w:val="002D3D01"/>
    <w:rsid w:val="002F2B6F"/>
    <w:rsid w:val="002F7320"/>
    <w:rsid w:val="003444C0"/>
    <w:rsid w:val="00350C7C"/>
    <w:rsid w:val="003764EB"/>
    <w:rsid w:val="003F17D2"/>
    <w:rsid w:val="003F6073"/>
    <w:rsid w:val="004364A9"/>
    <w:rsid w:val="0044179F"/>
    <w:rsid w:val="0045285B"/>
    <w:rsid w:val="004F7A3A"/>
    <w:rsid w:val="00530749"/>
    <w:rsid w:val="00536EF3"/>
    <w:rsid w:val="00540792"/>
    <w:rsid w:val="00561263"/>
    <w:rsid w:val="005C0A53"/>
    <w:rsid w:val="005D6F0E"/>
    <w:rsid w:val="005F786D"/>
    <w:rsid w:val="00644A51"/>
    <w:rsid w:val="0064617D"/>
    <w:rsid w:val="00646CF8"/>
    <w:rsid w:val="00674185"/>
    <w:rsid w:val="006C66A8"/>
    <w:rsid w:val="006D299A"/>
    <w:rsid w:val="006F3AC2"/>
    <w:rsid w:val="00766160"/>
    <w:rsid w:val="0077696F"/>
    <w:rsid w:val="007773A9"/>
    <w:rsid w:val="00784110"/>
    <w:rsid w:val="007C6EBB"/>
    <w:rsid w:val="007E3F3F"/>
    <w:rsid w:val="00806D76"/>
    <w:rsid w:val="008948A2"/>
    <w:rsid w:val="008D67AC"/>
    <w:rsid w:val="008F1D22"/>
    <w:rsid w:val="008F2880"/>
    <w:rsid w:val="00960D90"/>
    <w:rsid w:val="009800C4"/>
    <w:rsid w:val="009A54F0"/>
    <w:rsid w:val="00AA475D"/>
    <w:rsid w:val="00AA6949"/>
    <w:rsid w:val="00AE2070"/>
    <w:rsid w:val="00B1002E"/>
    <w:rsid w:val="00B3622A"/>
    <w:rsid w:val="00BA79D1"/>
    <w:rsid w:val="00BD7670"/>
    <w:rsid w:val="00C27BD9"/>
    <w:rsid w:val="00C5085A"/>
    <w:rsid w:val="00C61EC7"/>
    <w:rsid w:val="00C65F81"/>
    <w:rsid w:val="00C87194"/>
    <w:rsid w:val="00C8772F"/>
    <w:rsid w:val="00C87E39"/>
    <w:rsid w:val="00CB7AA6"/>
    <w:rsid w:val="00CD77C0"/>
    <w:rsid w:val="00CF4C01"/>
    <w:rsid w:val="00D128DF"/>
    <w:rsid w:val="00D1494F"/>
    <w:rsid w:val="00D23F4E"/>
    <w:rsid w:val="00D820FD"/>
    <w:rsid w:val="00E41D3D"/>
    <w:rsid w:val="00E5530B"/>
    <w:rsid w:val="00EC6419"/>
    <w:rsid w:val="00EF7053"/>
    <w:rsid w:val="00F00590"/>
    <w:rsid w:val="00F00E8C"/>
    <w:rsid w:val="00F338BE"/>
    <w:rsid w:val="00F4141F"/>
    <w:rsid w:val="00F50543"/>
    <w:rsid w:val="00F64EDE"/>
    <w:rsid w:val="00F83B44"/>
    <w:rsid w:val="00F84FC4"/>
    <w:rsid w:val="00FF49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D90"/>
  </w:style>
  <w:style w:type="paragraph" w:styleId="1">
    <w:name w:val="heading 1"/>
    <w:basedOn w:val="a"/>
    <w:next w:val="a"/>
    <w:link w:val="10"/>
    <w:uiPriority w:val="9"/>
    <w:qFormat/>
    <w:rsid w:val="00104C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0C21D0"/>
    <w:pPr>
      <w:spacing w:after="0" w:line="240" w:lineRule="auto"/>
    </w:pPr>
    <w:rPr>
      <w:sz w:val="20"/>
      <w:szCs w:val="20"/>
    </w:rPr>
  </w:style>
  <w:style w:type="character" w:customStyle="1" w:styleId="a4">
    <w:name w:val="Текст сноски Знак"/>
    <w:basedOn w:val="a0"/>
    <w:link w:val="a3"/>
    <w:uiPriority w:val="99"/>
    <w:rsid w:val="000C21D0"/>
    <w:rPr>
      <w:sz w:val="20"/>
      <w:szCs w:val="20"/>
    </w:rPr>
  </w:style>
  <w:style w:type="character" w:styleId="a5">
    <w:name w:val="Emphasis"/>
    <w:basedOn w:val="a0"/>
    <w:uiPriority w:val="20"/>
    <w:qFormat/>
    <w:rsid w:val="000C21D0"/>
    <w:rPr>
      <w:i/>
      <w:iCs/>
    </w:rPr>
  </w:style>
  <w:style w:type="character" w:styleId="a6">
    <w:name w:val="footnote reference"/>
    <w:basedOn w:val="a0"/>
    <w:uiPriority w:val="99"/>
    <w:semiHidden/>
    <w:unhideWhenUsed/>
    <w:rsid w:val="000C21D0"/>
    <w:rPr>
      <w:vertAlign w:val="superscript"/>
    </w:rPr>
  </w:style>
  <w:style w:type="character" w:styleId="a7">
    <w:name w:val="Hyperlink"/>
    <w:basedOn w:val="a0"/>
    <w:uiPriority w:val="99"/>
    <w:unhideWhenUsed/>
    <w:rsid w:val="000C21D0"/>
    <w:rPr>
      <w:color w:val="0000FF" w:themeColor="hyperlink"/>
      <w:u w:val="single"/>
    </w:rPr>
  </w:style>
  <w:style w:type="paragraph" w:styleId="a8">
    <w:name w:val="List Paragraph"/>
    <w:basedOn w:val="a"/>
    <w:uiPriority w:val="34"/>
    <w:qFormat/>
    <w:rsid w:val="000C21D0"/>
    <w:pPr>
      <w:ind w:left="720"/>
      <w:contextualSpacing/>
    </w:pPr>
  </w:style>
  <w:style w:type="character" w:customStyle="1" w:styleId="10">
    <w:name w:val="Заголовок 1 Знак"/>
    <w:basedOn w:val="a0"/>
    <w:link w:val="1"/>
    <w:uiPriority w:val="9"/>
    <w:rsid w:val="00104C1B"/>
    <w:rPr>
      <w:rFonts w:asciiTheme="majorHAnsi" w:eastAsiaTheme="majorEastAsia" w:hAnsiTheme="majorHAnsi" w:cstheme="majorBidi"/>
      <w:b/>
      <w:bCs/>
      <w:color w:val="365F91" w:themeColor="accent1" w:themeShade="BF"/>
      <w:sz w:val="28"/>
      <w:szCs w:val="28"/>
    </w:rPr>
  </w:style>
  <w:style w:type="paragraph" w:styleId="a9">
    <w:name w:val="header"/>
    <w:basedOn w:val="a"/>
    <w:link w:val="aa"/>
    <w:uiPriority w:val="99"/>
    <w:semiHidden/>
    <w:unhideWhenUsed/>
    <w:rsid w:val="00AA694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A6949"/>
  </w:style>
  <w:style w:type="paragraph" w:styleId="ab">
    <w:name w:val="footer"/>
    <w:basedOn w:val="a"/>
    <w:link w:val="ac"/>
    <w:uiPriority w:val="99"/>
    <w:unhideWhenUsed/>
    <w:rsid w:val="00AA694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A6949"/>
  </w:style>
  <w:style w:type="table" w:styleId="ad">
    <w:name w:val="Table Grid"/>
    <w:basedOn w:val="a1"/>
    <w:uiPriority w:val="59"/>
    <w:rsid w:val="00F83B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3F60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F60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8678650">
      <w:bodyDiv w:val="1"/>
      <w:marLeft w:val="0"/>
      <w:marRight w:val="0"/>
      <w:marTop w:val="0"/>
      <w:marBottom w:val="0"/>
      <w:divBdr>
        <w:top w:val="none" w:sz="0" w:space="0" w:color="auto"/>
        <w:left w:val="none" w:sz="0" w:space="0" w:color="auto"/>
        <w:bottom w:val="none" w:sz="0" w:space="0" w:color="auto"/>
        <w:right w:val="none" w:sz="0" w:space="0" w:color="auto"/>
      </w:divBdr>
      <w:divsChild>
        <w:div w:id="697119140">
          <w:marLeft w:val="0"/>
          <w:marRight w:val="0"/>
          <w:marTop w:val="0"/>
          <w:marBottom w:val="0"/>
          <w:divBdr>
            <w:top w:val="none" w:sz="0" w:space="0" w:color="auto"/>
            <w:left w:val="none" w:sz="0" w:space="0" w:color="auto"/>
            <w:bottom w:val="none" w:sz="0" w:space="0" w:color="auto"/>
            <w:right w:val="none" w:sz="0" w:space="0" w:color="auto"/>
          </w:divBdr>
          <w:divsChild>
            <w:div w:id="135811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47458">
      <w:bodyDiv w:val="1"/>
      <w:marLeft w:val="0"/>
      <w:marRight w:val="0"/>
      <w:marTop w:val="0"/>
      <w:marBottom w:val="0"/>
      <w:divBdr>
        <w:top w:val="none" w:sz="0" w:space="0" w:color="auto"/>
        <w:left w:val="none" w:sz="0" w:space="0" w:color="auto"/>
        <w:bottom w:val="none" w:sz="0" w:space="0" w:color="auto"/>
        <w:right w:val="none" w:sz="0" w:space="0" w:color="auto"/>
      </w:divBdr>
      <w:divsChild>
        <w:div w:id="600070076">
          <w:marLeft w:val="0"/>
          <w:marRight w:val="0"/>
          <w:marTop w:val="0"/>
          <w:marBottom w:val="187"/>
          <w:divBdr>
            <w:top w:val="none" w:sz="0" w:space="0" w:color="auto"/>
            <w:left w:val="none" w:sz="0" w:space="0" w:color="auto"/>
            <w:bottom w:val="none" w:sz="0" w:space="0" w:color="auto"/>
            <w:right w:val="none" w:sz="0" w:space="0" w:color="auto"/>
          </w:divBdr>
        </w:div>
      </w:divsChild>
    </w:div>
    <w:div w:id="1832327702">
      <w:bodyDiv w:val="1"/>
      <w:marLeft w:val="0"/>
      <w:marRight w:val="0"/>
      <w:marTop w:val="0"/>
      <w:marBottom w:val="0"/>
      <w:divBdr>
        <w:top w:val="none" w:sz="0" w:space="0" w:color="auto"/>
        <w:left w:val="none" w:sz="0" w:space="0" w:color="auto"/>
        <w:bottom w:val="none" w:sz="0" w:space="0" w:color="auto"/>
        <w:right w:val="none" w:sz="0" w:space="0" w:color="auto"/>
      </w:divBdr>
      <w:divsChild>
        <w:div w:id="760368800">
          <w:marLeft w:val="0"/>
          <w:marRight w:val="0"/>
          <w:marTop w:val="0"/>
          <w:marBottom w:val="187"/>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v-soyuz.ru/peredachi/besedy-s-batyushkoy-pravoslavnoe-bogosluzhenie"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hilosophy.spbu.ru/userfiles/science/reviews/Shahnovich%20M.M.%20Sovremennye%20problemy%20kognitivnogo%20religiovedeniya.%20Nauchnyi%20analiticheskii%20obzor.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religious-life.ru/2013/04/sorensen-religion-in-mind-part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n.wikipedia.org/wiki/Religion" TargetMode="External"/><Relationship Id="rId14" Type="http://schemas.openxmlformats.org/officeDocument/2006/relationships/image" Target="media/image3.png"/><Relationship Id="rId22"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religious-life.ru/2013/04/sorensen-religion-in-mind-part1/" TargetMode="External"/><Relationship Id="rId2" Type="http://schemas.openxmlformats.org/officeDocument/2006/relationships/hyperlink" Target="http://www.cogsci.ru/links.html" TargetMode="External"/><Relationship Id="rId1" Type="http://schemas.openxmlformats.org/officeDocument/2006/relationships/hyperlink" Target="http://philosophy.spbu.ru/userfiles/science/reviews/Shahnovich%20M.M.%20Sovremennye%20problemy%20kognitivnogo%20religiovedeniya.%20Nauchnyi%20analiticheskii%20obzor.pdf" TargetMode="External"/><Relationship Id="rId5" Type="http://schemas.openxmlformats.org/officeDocument/2006/relationships/hyperlink" Target="http://tv-soyuz.ru/peredachi/besedy-s-batyushkoy-pravoslavnoe-bogosluzhenie" TargetMode="External"/><Relationship Id="rId4" Type="http://schemas.openxmlformats.org/officeDocument/2006/relationships/hyperlink" Target="http://en.wikipedia.org/wiki/Relig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7EE092-BA41-4F1C-8C11-6E5138022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18955</Words>
  <Characters>108045</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Александра</cp:lastModifiedBy>
  <cp:revision>7</cp:revision>
  <dcterms:created xsi:type="dcterms:W3CDTF">2017-04-27T21:50:00Z</dcterms:created>
  <dcterms:modified xsi:type="dcterms:W3CDTF">2017-04-30T16:30:00Z</dcterms:modified>
</cp:coreProperties>
</file>