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88" w:rsidRPr="004944CC" w:rsidRDefault="003D3388" w:rsidP="003D33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4944CC">
        <w:rPr>
          <w:rFonts w:ascii="Times New Roman" w:eastAsia="Calibri" w:hAnsi="Times New Roman" w:cs="Times New Roman"/>
          <w:b/>
          <w:sz w:val="26"/>
          <w:szCs w:val="26"/>
        </w:rPr>
        <w:t xml:space="preserve">Отзыв </w:t>
      </w:r>
    </w:p>
    <w:p w:rsidR="003D3388" w:rsidRPr="004944CC" w:rsidRDefault="003D3388" w:rsidP="003D33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944CC">
        <w:rPr>
          <w:rFonts w:ascii="Times New Roman" w:eastAsia="Calibri" w:hAnsi="Times New Roman" w:cs="Times New Roman"/>
          <w:b/>
          <w:sz w:val="26"/>
          <w:szCs w:val="26"/>
        </w:rPr>
        <w:t>на выпускную квалификационную работу</w:t>
      </w:r>
    </w:p>
    <w:p w:rsidR="00C70026" w:rsidRPr="004944CC" w:rsidRDefault="00C70026" w:rsidP="00C700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44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Крайновой Олеси Сергеевны</w:t>
      </w:r>
    </w:p>
    <w:p w:rsidR="00C70026" w:rsidRPr="004944CC" w:rsidRDefault="00C70026" w:rsidP="00C700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44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теме «</w:t>
      </w:r>
      <w:r w:rsidRPr="004944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Управление конфликтами в молодежной среде как направление социальной работы»</w:t>
      </w:r>
    </w:p>
    <w:p w:rsidR="0067358F" w:rsidRPr="004944CC" w:rsidRDefault="0067358F" w:rsidP="006735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944CC">
        <w:rPr>
          <w:rFonts w:ascii="Times New Roman" w:eastAsia="Calibri" w:hAnsi="Times New Roman" w:cs="Times New Roman"/>
          <w:b/>
          <w:sz w:val="26"/>
          <w:szCs w:val="26"/>
        </w:rPr>
        <w:t>по направлению 040400 – Социальная работа</w:t>
      </w:r>
    </w:p>
    <w:p w:rsidR="00C70026" w:rsidRPr="004944CC" w:rsidRDefault="00C70026" w:rsidP="00C7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944CC">
        <w:rPr>
          <w:rFonts w:ascii="Times New Roman" w:eastAsia="Calibri" w:hAnsi="Times New Roman" w:cs="Times New Roman"/>
          <w:b/>
          <w:sz w:val="26"/>
          <w:szCs w:val="26"/>
        </w:rPr>
        <w:t>по уровню обучения магистратура</w:t>
      </w:r>
    </w:p>
    <w:p w:rsidR="00C70026" w:rsidRPr="004944CC" w:rsidRDefault="00C70026" w:rsidP="003D33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D3388" w:rsidRPr="004944CC" w:rsidRDefault="003D3388" w:rsidP="003D33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Научная работа Олеси Сергеевны Крайновой посвящена </w:t>
      </w:r>
      <w:r w:rsidR="006B112C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исследованию возможностей 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</w:t>
      </w:r>
      <w:r w:rsidR="006B112C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конфликтами в молодежной среде</w:t>
      </w:r>
      <w:r w:rsidR="00310A0D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B112C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Данная тема, 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несомненно, является актуальной, так как работа с конфликтами в</w:t>
      </w:r>
      <w:r w:rsidRPr="004944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современном российском обществе </w:t>
      </w:r>
      <w:r w:rsidR="006B112C" w:rsidRPr="004944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является едва ли не одной из самых главных на данном этапе  современности и </w:t>
      </w:r>
      <w:r w:rsidRPr="004944CC">
        <w:rPr>
          <w:rFonts w:ascii="Times New Roman" w:eastAsia="Calibri" w:hAnsi="Times New Roman" w:cs="Times New Roman"/>
          <w:sz w:val="26"/>
          <w:szCs w:val="26"/>
          <w:lang w:eastAsia="ru-RU"/>
        </w:rPr>
        <w:t>очень востребована</w:t>
      </w:r>
      <w:r w:rsidR="00310A0D" w:rsidRPr="004944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именно в среде  молодежи</w:t>
      </w:r>
      <w:r w:rsidRPr="004944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 Исследования, темой которых является, конфликт имеют и широкую практическую значимость. </w:t>
      </w:r>
    </w:p>
    <w:p w:rsidR="003D3388" w:rsidRPr="004944CC" w:rsidRDefault="00507DE7" w:rsidP="003D3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4CC">
        <w:rPr>
          <w:rFonts w:ascii="Times New Roman" w:eastAsia="Calibri" w:hAnsi="Times New Roman" w:cs="Times New Roman"/>
          <w:sz w:val="26"/>
          <w:szCs w:val="26"/>
          <w:lang w:eastAsia="ru-RU"/>
        </w:rPr>
        <w:t>Ранее</w:t>
      </w:r>
      <w:r w:rsidR="003D3388" w:rsidRPr="004944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Олесей Сергеевной рассматривались пути формирования конфликтолог</w:t>
      </w:r>
      <w:r w:rsidRPr="004944CC">
        <w:rPr>
          <w:rFonts w:ascii="Times New Roman" w:eastAsia="Calibri" w:hAnsi="Times New Roman" w:cs="Times New Roman"/>
          <w:sz w:val="26"/>
          <w:szCs w:val="26"/>
          <w:lang w:eastAsia="ru-RU"/>
        </w:rPr>
        <w:t>ической компетентности молодежи и были</w:t>
      </w:r>
      <w:r w:rsidR="003D3388" w:rsidRPr="004944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представлены </w:t>
      </w:r>
      <w:r w:rsidR="007A4662" w:rsidRPr="004944CC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результаты</w:t>
      </w:r>
      <w:r w:rsidR="003D3388" w:rsidRPr="004944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исследования формирования компетентного поведения молодых</w:t>
      </w:r>
      <w:r w:rsidR="00310A0D" w:rsidRPr="004944C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3D3388" w:rsidRPr="004944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10A0D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показали, что обучение и специальная работа с молодежью </w:t>
      </w:r>
      <w:r w:rsidR="003D3388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действительно формирует компетентность</w:t>
      </w:r>
      <w:r w:rsidR="00C70026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урегулирова</w:t>
      </w:r>
      <w:r w:rsidR="006647BA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</w:t>
      </w:r>
      <w:r w:rsidR="00C70026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</w:t>
      </w:r>
      <w:r w:rsidR="006647BA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C70026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конфликт</w:t>
      </w:r>
      <w:r w:rsidR="006647BA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6B112C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</w:t>
      </w:r>
      <w:r w:rsidR="003D3388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 изменением поведения </w:t>
      </w:r>
      <w:r w:rsidR="00C70026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подростков</w:t>
      </w:r>
      <w:r w:rsidR="006B112C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3388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7BA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конфликтных ситуациях, </w:t>
      </w:r>
      <w:r w:rsidR="003D3388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снижением агрессивности и напряжения в поведении.</w:t>
      </w:r>
    </w:p>
    <w:p w:rsidR="006749ED" w:rsidRPr="004944CC" w:rsidRDefault="006749ED" w:rsidP="003D3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Главной целью магистерской работы Крайновой О.С. стала разработка социальной технологии, направленной на урегулирование конфликтов среди молодежи. Задачи, решаемые  для достижения поставленной цели, выполнены  творчески  и позволили  комплексно представить изучаемую тему.</w:t>
      </w:r>
    </w:p>
    <w:p w:rsidR="006749ED" w:rsidRPr="004944CC" w:rsidRDefault="006749ED" w:rsidP="00674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состоит из трех глав. В первой главе рассмотрены теоретико-методологические основы управления конфликтом в молодежной среде. Первый параграф посвящен анализу понятия конфликт, а также анализу структурных особенностей конфликта. Второй параграф описывает социально-демографические характеристики молодежи, определяет понятие молодежной среды, а также выделяет специфически-молодежные конфликты. Третий параграф посвящен анализу возможности управления конфликтами в среде молодежи.</w:t>
      </w:r>
    </w:p>
    <w:p w:rsidR="006749ED" w:rsidRPr="004944CC" w:rsidRDefault="006749ED" w:rsidP="00674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Вторая глава освещает теоретические основы реализации деятельности по управлению конфликтами в молодежной среде. Первый параграф посвящен анализу нормативно-правовой базы, позволяющей осуществлять деятельность по управлению конфликтом. Второй параграф  описывает результаты исследования, посвященного определению особенностей конфликта в молодежной среде. В третьем параграфе приведено описание методов, позволяющих управлять конфликтом в среде молодежи.</w:t>
      </w:r>
    </w:p>
    <w:p w:rsidR="006749ED" w:rsidRPr="004944CC" w:rsidRDefault="006749ED" w:rsidP="00674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Третья глава посвящена исследованию и анализу существующей системы управления конфликтом в среде молодежи, а также разработке социальной технологии управления конфликтом. </w:t>
      </w:r>
    </w:p>
    <w:p w:rsidR="00507DE7" w:rsidRPr="004944CC" w:rsidRDefault="00507DE7" w:rsidP="003D3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продолжение начатых в бакалавриате исследований </w:t>
      </w:r>
      <w:r w:rsidR="00C70026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поведения в 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  <w:r w:rsidR="00C70026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молодежной среде, магистрантка </w:t>
      </w:r>
      <w:r w:rsidR="00C70026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данной работе 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изучала</w:t>
      </w:r>
      <w:r w:rsidR="00C70026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0026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 и каким образом занимается 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</w:t>
      </w:r>
      <w:r w:rsidR="00C70026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конфликтами. </w:t>
      </w:r>
      <w:r w:rsidR="006647BA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Насколько системно и комплексно занимаются с молодежью решением проблем, которые их волнуют. </w:t>
      </w:r>
      <w:r w:rsidR="001C649E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Опираясь на теоретическое осмысление возможности работы с конфликтами,  Крайновой О.С. подробно  рассмотрены  существующие методы управления </w:t>
      </w:r>
      <w:r w:rsidR="001C649E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конфликтами в молодежной среде.  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Проведя ряд экспертных интервью</w:t>
      </w:r>
      <w:r w:rsidR="006647BA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A4662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исследуя сложившуюся систему профилактики и разрешения конфликтов  в современном обществе, 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Олеся Сергеевна </w:t>
      </w:r>
      <w:r w:rsidR="006647BA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показала разрозненность и несогласованность </w:t>
      </w:r>
      <w:r w:rsidR="001C649E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647BA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</w:t>
      </w:r>
      <w:r w:rsidR="001C649E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647BA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занимающихся конфликтами молодежи.</w:t>
      </w:r>
    </w:p>
    <w:p w:rsidR="003D3388" w:rsidRPr="004944CC" w:rsidRDefault="006647BA" w:rsidP="00664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</w:t>
      </w:r>
      <w:r w:rsidR="007A4662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позволило разработать</w:t>
      </w:r>
      <w:r w:rsidR="003D3388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4662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4944CC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комплексной </w:t>
      </w:r>
      <w:r w:rsidR="001C649E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социальной </w:t>
      </w:r>
      <w:r w:rsidR="003D3388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межведомственного взаимодействия 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различных структур </w:t>
      </w:r>
      <w:r w:rsidR="003D3388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интересах молодежи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3D3388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 её конструктивному поведению в агрессивной сред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D3388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помощи в разрешении имеющихся конфликтов</w:t>
      </w:r>
      <w:r w:rsidR="001C649E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что, несомненно, может быть серьезным вкладом  в практику урегулирования конфликтов в среде молодежи.</w:t>
      </w:r>
      <w:r w:rsidR="003D3388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647BA" w:rsidRPr="004944CC" w:rsidRDefault="006647BA" w:rsidP="00664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Активное участие во многих социальных проектах, связанных с молодежью, изучение литературы </w:t>
      </w:r>
      <w:r w:rsidR="004944CC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(120 источников, в том числе зарубежные) 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аналитический подход к решению изучаемых проблем характеризует </w:t>
      </w:r>
      <w:r w:rsidR="00B010D5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О.С</w:t>
      </w:r>
      <w:r w:rsidR="00B010D5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Крайнову как грамотного</w:t>
      </w:r>
      <w:r w:rsidR="00B010D5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, с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ложившегося специалиста социальной работы.</w:t>
      </w:r>
    </w:p>
    <w:p w:rsidR="003D3388" w:rsidRPr="004944CC" w:rsidRDefault="003D3388" w:rsidP="003D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Самостоятельность в  формулировании вопросов к изучаемой проблеме, всегда творческий подход к решению актуальных задач исследования, организованность </w:t>
      </w:r>
      <w:r w:rsidR="00B010D5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ответственность 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</w:t>
      </w:r>
      <w:r w:rsidR="006B112C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способность добиваться поставленных целей  и результатов, являются характерными чертами О.С. Крайновой. </w:t>
      </w:r>
    </w:p>
    <w:p w:rsidR="003D3388" w:rsidRPr="004944CC" w:rsidRDefault="003D3388" w:rsidP="003D3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протяжении всех лет обучения Олеся Сергеевна проявляла себя как увлеченная и ответственная студентка. Помимо изучения теоретических дисциплин, О.С. </w:t>
      </w:r>
      <w:proofErr w:type="spellStart"/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Крайнова</w:t>
      </w:r>
      <w:proofErr w:type="spellEnd"/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10D5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реализовывала полученные знания на практике, </w:t>
      </w:r>
      <w:r w:rsidR="007A4662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ряде социальных организаций</w:t>
      </w:r>
      <w:r w:rsidR="00B010D5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A4662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оказывая помощь</w:t>
      </w:r>
      <w:r w:rsidR="007A4662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 занятия курса разрешения конфликтов</w:t>
      </w:r>
      <w:r w:rsidR="004944CC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участвуя в работе международной организации </w:t>
      </w:r>
      <w:r w:rsidRPr="004944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YMCA</w:t>
      </w: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координатора Санкт-Петербургской организации.</w:t>
      </w:r>
    </w:p>
    <w:p w:rsidR="001C649E" w:rsidRPr="004944CC" w:rsidRDefault="001C649E" w:rsidP="003D3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написана хорошим грамотным языком, дополнена иллюстративным материалом</w:t>
      </w:r>
      <w:r w:rsidR="006749ED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таблицами.</w:t>
      </w:r>
    </w:p>
    <w:p w:rsidR="0067358F" w:rsidRPr="004944CC" w:rsidRDefault="004944CC" w:rsidP="00494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Выпускная квалификационная работа Крайновой Олеси Сергеевны полностью отвечает требованиям, предъявляемым к выпускным квалификационным работам по направлению 040400 – « Социальная работа» и может быть оценена самой высокой оценкой, а ее автор заслуживает присвоения квалификации «магистр социальной работы»</w:t>
      </w:r>
    </w:p>
    <w:p w:rsidR="003D3388" w:rsidRPr="004944CC" w:rsidRDefault="003D3388" w:rsidP="003D3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3D3388" w:rsidRPr="004944CC" w:rsidRDefault="004944CC" w:rsidP="003D3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D3388"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Научный руководитель, </w:t>
      </w:r>
    </w:p>
    <w:p w:rsidR="003D3388" w:rsidRPr="004944CC" w:rsidRDefault="003D3388" w:rsidP="003D3388">
      <w:pPr>
        <w:spacing w:after="0" w:line="240" w:lineRule="auto"/>
        <w:rPr>
          <w:sz w:val="26"/>
          <w:szCs w:val="26"/>
        </w:rPr>
      </w:pPr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spellStart"/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к.пс.н</w:t>
      </w:r>
      <w:proofErr w:type="spellEnd"/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доцент                                                           </w:t>
      </w:r>
      <w:r w:rsid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spellStart"/>
      <w:r w:rsidRPr="004944CC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О.В.Аллахвердова</w:t>
      </w:r>
      <w:proofErr w:type="spellEnd"/>
    </w:p>
    <w:p w:rsidR="00E77B1B" w:rsidRPr="004944CC" w:rsidRDefault="00E77B1B">
      <w:pPr>
        <w:rPr>
          <w:sz w:val="26"/>
          <w:szCs w:val="26"/>
        </w:rPr>
      </w:pPr>
    </w:p>
    <w:sectPr w:rsidR="00E77B1B" w:rsidRPr="004944CC" w:rsidSect="0067358F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70" w:rsidRDefault="00697E70">
      <w:pPr>
        <w:spacing w:after="0" w:line="240" w:lineRule="auto"/>
      </w:pPr>
      <w:r>
        <w:separator/>
      </w:r>
    </w:p>
  </w:endnote>
  <w:endnote w:type="continuationSeparator" w:id="0">
    <w:p w:rsidR="00697E70" w:rsidRDefault="0069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A9C" w:rsidRDefault="00697E70">
    <w:pPr>
      <w:pStyle w:val="a3"/>
      <w:jc w:val="right"/>
    </w:pPr>
  </w:p>
  <w:p w:rsidR="00A77A9C" w:rsidRDefault="00697E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70" w:rsidRDefault="00697E70">
      <w:pPr>
        <w:spacing w:after="0" w:line="240" w:lineRule="auto"/>
      </w:pPr>
      <w:r>
        <w:separator/>
      </w:r>
    </w:p>
  </w:footnote>
  <w:footnote w:type="continuationSeparator" w:id="0">
    <w:p w:rsidR="00697E70" w:rsidRDefault="00697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88"/>
    <w:rsid w:val="001C649E"/>
    <w:rsid w:val="00310A0D"/>
    <w:rsid w:val="0034421E"/>
    <w:rsid w:val="003D3388"/>
    <w:rsid w:val="004944CC"/>
    <w:rsid w:val="00507DE7"/>
    <w:rsid w:val="006647BA"/>
    <w:rsid w:val="0067358F"/>
    <w:rsid w:val="006749ED"/>
    <w:rsid w:val="00697E70"/>
    <w:rsid w:val="006B112C"/>
    <w:rsid w:val="00786011"/>
    <w:rsid w:val="007A4662"/>
    <w:rsid w:val="00B010D5"/>
    <w:rsid w:val="00BE3A46"/>
    <w:rsid w:val="00C70026"/>
    <w:rsid w:val="00E56B88"/>
    <w:rsid w:val="00E7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D3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D3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D3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D3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2017-05-31T21:45:00Z</dcterms:created>
  <dcterms:modified xsi:type="dcterms:W3CDTF">2017-05-31T21:45:00Z</dcterms:modified>
</cp:coreProperties>
</file>