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6E" w:rsidRDefault="00BA576E" w:rsidP="00BA576E">
      <w:pPr>
        <w:jc w:val="both"/>
        <w:rPr>
          <w:i/>
        </w:rPr>
      </w:pPr>
    </w:p>
    <w:p w:rsidR="00BA576E" w:rsidRDefault="00BA576E" w:rsidP="00BA576E">
      <w:pPr>
        <w:jc w:val="center"/>
        <w:rPr>
          <w:b/>
        </w:rPr>
      </w:pPr>
      <w:r w:rsidRPr="001A40E0">
        <w:rPr>
          <w:b/>
        </w:rPr>
        <w:t>РЕЦЕНЗИЯ</w:t>
      </w:r>
      <w:r>
        <w:rPr>
          <w:b/>
        </w:rPr>
        <w:t xml:space="preserve"> </w:t>
      </w:r>
    </w:p>
    <w:p w:rsidR="00BA576E" w:rsidRDefault="00BA576E" w:rsidP="00BA576E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BA576E" w:rsidRPr="001A40E0" w:rsidRDefault="00BA576E" w:rsidP="00BA576E">
      <w:pPr>
        <w:jc w:val="center"/>
        <w:rPr>
          <w:b/>
          <w:szCs w:val="19"/>
        </w:rPr>
      </w:pPr>
    </w:p>
    <w:p w:rsidR="00BA576E" w:rsidRDefault="00132EA7" w:rsidP="00BA576E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Ивановой Марии Сергеевны</w:t>
      </w:r>
      <w:r w:rsidR="00BA576E" w:rsidRPr="001A40E0">
        <w:rPr>
          <w:b/>
          <w:szCs w:val="19"/>
        </w:rPr>
        <w:t xml:space="preserve"> </w:t>
      </w:r>
    </w:p>
    <w:p w:rsidR="00BA576E" w:rsidRPr="001A40E0" w:rsidRDefault="00BA576E" w:rsidP="00BA576E">
      <w:pPr>
        <w:jc w:val="center"/>
        <w:rPr>
          <w:i/>
          <w:sz w:val="20"/>
          <w:szCs w:val="20"/>
        </w:rPr>
      </w:pPr>
    </w:p>
    <w:p w:rsidR="00BA576E" w:rsidRPr="00BA576E" w:rsidRDefault="00BA576E" w:rsidP="00BA576E">
      <w:pPr>
        <w:pStyle w:val="ConsPlusNormal"/>
        <w:ind w:left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76E">
        <w:rPr>
          <w:rFonts w:ascii="Times New Roman" w:hAnsi="Times New Roman" w:cs="Times New Roman"/>
          <w:b/>
          <w:sz w:val="24"/>
          <w:szCs w:val="19"/>
        </w:rPr>
        <w:t>по теме</w:t>
      </w:r>
      <w:r w:rsidRPr="00BA576E">
        <w:rPr>
          <w:sz w:val="24"/>
          <w:szCs w:val="19"/>
        </w:rPr>
        <w:t xml:space="preserve"> </w:t>
      </w:r>
      <w:r w:rsidR="00132EA7">
        <w:rPr>
          <w:sz w:val="24"/>
          <w:szCs w:val="19"/>
        </w:rPr>
        <w:t>«</w:t>
      </w:r>
      <w:r w:rsidR="00132EA7" w:rsidRPr="00132EA7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Доверие потребителя к органическим продуктам питания на рынках России и Германии</w:t>
      </w:r>
      <w:r w:rsidR="00132EA7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»</w:t>
      </w:r>
    </w:p>
    <w:p w:rsidR="00BA576E" w:rsidRDefault="00BA576E" w:rsidP="00BA576E">
      <w:pPr>
        <w:pStyle w:val="ConsPlusNormal"/>
        <w:jc w:val="both"/>
        <w:rPr>
          <w:b/>
          <w:szCs w:val="19"/>
        </w:rPr>
      </w:pPr>
    </w:p>
    <w:p w:rsidR="00787989" w:rsidRDefault="00787989" w:rsidP="00787989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787989" w:rsidRPr="007E0F76" w:rsidRDefault="007E0F76" w:rsidP="00787989">
      <w:pPr>
        <w:pStyle w:val="a3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Цель исследования – выявить общие и специфические факторы, влияющие на формирование доверия потребителей к органическим продуктам на рынках России и Германии (с. 5). Формулировка цели соотносится с исследовательским вопросом. Задачи исследования конкретизируют цель (с.5). Сказанное свидетельствует, что цель и задачи исследования сформулированы четко.</w:t>
      </w:r>
    </w:p>
    <w:p w:rsidR="00787989" w:rsidRDefault="00787989" w:rsidP="00787989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787989" w:rsidRPr="001D1F3A" w:rsidRDefault="001D1F3A" w:rsidP="00787989">
      <w:pPr>
        <w:pStyle w:val="a3"/>
        <w:ind w:left="993"/>
        <w:jc w:val="both"/>
        <w:rPr>
          <w:sz w:val="26"/>
          <w:szCs w:val="26"/>
        </w:rPr>
      </w:pPr>
      <w:r w:rsidRPr="001D1F3A">
        <w:rPr>
          <w:sz w:val="26"/>
          <w:szCs w:val="26"/>
        </w:rPr>
        <w:t>Логика исследования</w:t>
      </w:r>
      <w:r>
        <w:rPr>
          <w:sz w:val="26"/>
          <w:szCs w:val="26"/>
        </w:rPr>
        <w:t xml:space="preserve"> соответствует поставленным целям, она раскрывается в структуре диссертации. Диссертация состоит из введения, двух глав основного текста, заключения, списка литературы и шести приложений. Во введении обоснованы актуальность, объект, предмет, цель и задачи исследования, раскрыты теоретическая рамках исследования и его эмпирическая база. В первой главе на основе анализа литературы определены ключевые понятия: «органическая еда», «доверие»,</w:t>
      </w:r>
      <w:r w:rsidR="00FA7960">
        <w:rPr>
          <w:sz w:val="26"/>
          <w:szCs w:val="26"/>
        </w:rPr>
        <w:t xml:space="preserve"> «доверие к органической еде». Во второй главе описаны дизайн и результаты </w:t>
      </w:r>
      <w:r w:rsidR="006D2311">
        <w:rPr>
          <w:sz w:val="26"/>
          <w:szCs w:val="26"/>
        </w:rPr>
        <w:t xml:space="preserve">сравнительного </w:t>
      </w:r>
      <w:r w:rsidR="00FA7960">
        <w:rPr>
          <w:sz w:val="26"/>
          <w:szCs w:val="26"/>
        </w:rPr>
        <w:t>исследования</w:t>
      </w:r>
      <w:r w:rsidR="006D2311">
        <w:rPr>
          <w:sz w:val="26"/>
          <w:szCs w:val="26"/>
        </w:rPr>
        <w:t xml:space="preserve"> процесса формирования потребительского доверия к органической еде на продовольственных рынках России и Германии</w:t>
      </w:r>
      <w:r w:rsidR="00D170CD">
        <w:rPr>
          <w:sz w:val="26"/>
          <w:szCs w:val="26"/>
        </w:rPr>
        <w:t xml:space="preserve">. В заключении содержатся выводы об общих и специфических факторах, влияющих на формирование потребительского доверия к органической еде на рынках России и Германии. Список литературы включает 148 источников по теме диссертации. В приложениях содержатся программа, инструментарий исследования и примеры интервью. </w:t>
      </w:r>
      <w:r w:rsidR="000A6DE5">
        <w:rPr>
          <w:sz w:val="26"/>
          <w:szCs w:val="26"/>
        </w:rPr>
        <w:t>Анализ структуры работы позволяет заключить, что она соответствует логике исследования, сбалансирована, гармонична.</w:t>
      </w:r>
      <w:r w:rsidR="006D2311">
        <w:rPr>
          <w:sz w:val="26"/>
          <w:szCs w:val="26"/>
        </w:rPr>
        <w:t xml:space="preserve"> </w:t>
      </w:r>
    </w:p>
    <w:p w:rsidR="00787989" w:rsidRDefault="00787989" w:rsidP="00787989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787989" w:rsidRPr="00084123" w:rsidRDefault="00084123" w:rsidP="00787989">
      <w:pPr>
        <w:pStyle w:val="a3"/>
        <w:ind w:left="993"/>
        <w:jc w:val="both"/>
        <w:rPr>
          <w:sz w:val="26"/>
          <w:szCs w:val="26"/>
        </w:rPr>
      </w:pPr>
      <w:r w:rsidRPr="00084123">
        <w:rPr>
          <w:sz w:val="26"/>
          <w:szCs w:val="26"/>
        </w:rPr>
        <w:t>Автором</w:t>
      </w:r>
      <w:r>
        <w:rPr>
          <w:sz w:val="26"/>
          <w:szCs w:val="26"/>
        </w:rPr>
        <w:t xml:space="preserve"> диссертации проведен анализ теоретических подходов к</w:t>
      </w:r>
      <w:r w:rsidR="000A6DE5">
        <w:rPr>
          <w:sz w:val="26"/>
          <w:szCs w:val="26"/>
        </w:rPr>
        <w:t xml:space="preserve"> определению понятия «органическая еда»</w:t>
      </w:r>
      <w:r w:rsidR="00790C6C">
        <w:rPr>
          <w:sz w:val="26"/>
          <w:szCs w:val="26"/>
        </w:rPr>
        <w:t>, а также к определению и оценке уровня доверия на рынке продовольствия.</w:t>
      </w:r>
      <w:r w:rsidR="00645660">
        <w:rPr>
          <w:sz w:val="26"/>
          <w:szCs w:val="26"/>
        </w:rPr>
        <w:t xml:space="preserve"> Также Ивановой М.С. проведено </w:t>
      </w:r>
      <w:r w:rsidR="007D25ED">
        <w:rPr>
          <w:sz w:val="26"/>
          <w:szCs w:val="26"/>
        </w:rPr>
        <w:t xml:space="preserve">сравнительное </w:t>
      </w:r>
      <w:r w:rsidR="00645660">
        <w:rPr>
          <w:sz w:val="26"/>
          <w:szCs w:val="26"/>
        </w:rPr>
        <w:t>эмпирическое исследование</w:t>
      </w:r>
      <w:r w:rsidR="007D25ED">
        <w:rPr>
          <w:sz w:val="26"/>
          <w:szCs w:val="26"/>
        </w:rPr>
        <w:t xml:space="preserve"> факторов, влияющих на формирование доверия к органической еде на продовольственных рынках России и Германии. Исследование выполнено в стиле кейс стади.</w:t>
      </w:r>
    </w:p>
    <w:p w:rsidR="00787989" w:rsidRDefault="00787989" w:rsidP="00787989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Новизна и практическая значимость исследования</w:t>
      </w:r>
    </w:p>
    <w:p w:rsidR="00787989" w:rsidRPr="00816A94" w:rsidRDefault="00816A94" w:rsidP="00787989">
      <w:pPr>
        <w:pStyle w:val="a3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Эмпирическое исследование, выполненное Ивановой М.С., является оригинальным. Заслуживает внимания и поддержки подход автора, в соответствии с которым для сравнительного межстранового анализа факторов формирования доверия к органической еде на продовольственных рынках предлагается использовать понятие «система органической еды». Эта система включает в себя следующие элементы: производство органической еды, рынок органической еды, </w:t>
      </w:r>
      <w:r w:rsidR="00613417">
        <w:rPr>
          <w:sz w:val="26"/>
          <w:szCs w:val="26"/>
        </w:rPr>
        <w:t>институты</w:t>
      </w:r>
      <w:r>
        <w:rPr>
          <w:sz w:val="26"/>
          <w:szCs w:val="26"/>
        </w:rPr>
        <w:t xml:space="preserve"> контроля производства и рынка органической еды</w:t>
      </w:r>
      <w:r w:rsidR="00613417">
        <w:rPr>
          <w:sz w:val="26"/>
          <w:szCs w:val="26"/>
        </w:rPr>
        <w:t>, поведение потребителей на рынке органической еды.</w:t>
      </w:r>
      <w:r w:rsidR="00651884">
        <w:rPr>
          <w:sz w:val="26"/>
          <w:szCs w:val="26"/>
        </w:rPr>
        <w:t xml:space="preserve"> Поведение потребителей </w:t>
      </w:r>
      <w:r w:rsidR="00E61246">
        <w:rPr>
          <w:sz w:val="26"/>
          <w:szCs w:val="26"/>
        </w:rPr>
        <w:t xml:space="preserve">рассматривается через призму трех составляющих: мотивация к потреблению </w:t>
      </w:r>
      <w:r w:rsidR="00E61246">
        <w:rPr>
          <w:sz w:val="26"/>
          <w:szCs w:val="26"/>
        </w:rPr>
        <w:lastRenderedPageBreak/>
        <w:t>органической еды, выбор органических продуктов и мест их приобретения, покупка органических продуктов как повседневная практика</w:t>
      </w:r>
      <w:r w:rsidR="00826C06">
        <w:rPr>
          <w:sz w:val="26"/>
          <w:szCs w:val="26"/>
        </w:rPr>
        <w:t xml:space="preserve"> (с.56-57)</w:t>
      </w:r>
      <w:r w:rsidR="00E61246">
        <w:rPr>
          <w:sz w:val="26"/>
          <w:szCs w:val="26"/>
        </w:rPr>
        <w:t>.</w:t>
      </w:r>
      <w:r w:rsidR="0044393E">
        <w:rPr>
          <w:sz w:val="26"/>
          <w:szCs w:val="26"/>
        </w:rPr>
        <w:t xml:space="preserve"> </w:t>
      </w:r>
      <w:r w:rsidR="00432737">
        <w:rPr>
          <w:sz w:val="26"/>
          <w:szCs w:val="26"/>
        </w:rPr>
        <w:t>А</w:t>
      </w:r>
      <w:r w:rsidR="007A1AD7">
        <w:rPr>
          <w:sz w:val="26"/>
          <w:szCs w:val="26"/>
        </w:rPr>
        <w:t xml:space="preserve">нализ нормативных документов, публикаций в СМИ, а также ответов на вопросы </w:t>
      </w:r>
      <w:r w:rsidR="00AC6444">
        <w:rPr>
          <w:sz w:val="26"/>
          <w:szCs w:val="26"/>
        </w:rPr>
        <w:t xml:space="preserve">анкеты участников </w:t>
      </w:r>
      <w:r w:rsidR="007A1AD7">
        <w:rPr>
          <w:sz w:val="26"/>
          <w:szCs w:val="26"/>
        </w:rPr>
        <w:t>социальных сет</w:t>
      </w:r>
      <w:r w:rsidR="00AC6444">
        <w:rPr>
          <w:sz w:val="26"/>
          <w:szCs w:val="26"/>
        </w:rPr>
        <w:t>ей</w:t>
      </w:r>
      <w:r w:rsidR="007A1AD7">
        <w:rPr>
          <w:sz w:val="26"/>
          <w:szCs w:val="26"/>
        </w:rPr>
        <w:t xml:space="preserve"> </w:t>
      </w:r>
      <w:r w:rsidR="007A1AD7">
        <w:rPr>
          <w:sz w:val="26"/>
          <w:szCs w:val="26"/>
          <w:lang w:val="en-US"/>
        </w:rPr>
        <w:t>Facebook</w:t>
      </w:r>
      <w:r w:rsidR="007A1AD7" w:rsidRPr="007A1AD7">
        <w:rPr>
          <w:sz w:val="26"/>
          <w:szCs w:val="26"/>
        </w:rPr>
        <w:t xml:space="preserve"> </w:t>
      </w:r>
      <w:r w:rsidR="007A1AD7">
        <w:rPr>
          <w:sz w:val="26"/>
          <w:szCs w:val="26"/>
        </w:rPr>
        <w:t xml:space="preserve">(немецких потребителей органической еды) и </w:t>
      </w:r>
      <w:proofErr w:type="spellStart"/>
      <w:r w:rsidR="007A1AD7">
        <w:rPr>
          <w:sz w:val="26"/>
          <w:szCs w:val="26"/>
        </w:rPr>
        <w:t>Вконтакте</w:t>
      </w:r>
      <w:proofErr w:type="spellEnd"/>
      <w:r w:rsidR="007A1AD7">
        <w:rPr>
          <w:sz w:val="26"/>
          <w:szCs w:val="26"/>
        </w:rPr>
        <w:t xml:space="preserve"> (российских потребителей органической еды) </w:t>
      </w:r>
      <w:r w:rsidR="00AC6444">
        <w:rPr>
          <w:sz w:val="26"/>
          <w:szCs w:val="26"/>
        </w:rPr>
        <w:t xml:space="preserve">позволил </w:t>
      </w:r>
      <w:r w:rsidR="00625066">
        <w:rPr>
          <w:sz w:val="26"/>
          <w:szCs w:val="26"/>
        </w:rPr>
        <w:t xml:space="preserve">студентке </w:t>
      </w:r>
      <w:r w:rsidR="00AC6444">
        <w:rPr>
          <w:sz w:val="26"/>
          <w:szCs w:val="26"/>
        </w:rPr>
        <w:t>выявить общие и специфические факторы, влияющие на формирование доверия к органической еде на российском и немецком рынках продовольствия.</w:t>
      </w:r>
      <w:r w:rsidR="007A1AD7">
        <w:rPr>
          <w:sz w:val="26"/>
          <w:szCs w:val="26"/>
        </w:rPr>
        <w:t xml:space="preserve"> </w:t>
      </w:r>
      <w:r w:rsidR="00FA07B2">
        <w:rPr>
          <w:sz w:val="26"/>
          <w:szCs w:val="26"/>
        </w:rPr>
        <w:t xml:space="preserve">Полученные автором выводы имеют практическое значение. </w:t>
      </w:r>
    </w:p>
    <w:p w:rsidR="00787989" w:rsidRPr="00B6431C" w:rsidRDefault="00787989" w:rsidP="00787989">
      <w:pPr>
        <w:pStyle w:val="a3"/>
        <w:numPr>
          <w:ilvl w:val="0"/>
          <w:numId w:val="3"/>
        </w:numPr>
        <w:ind w:left="993"/>
        <w:jc w:val="both"/>
        <w:rPr>
          <w:sz w:val="26"/>
          <w:szCs w:val="26"/>
        </w:rPr>
      </w:pPr>
      <w:r w:rsidRPr="00B6431C">
        <w:rPr>
          <w:b/>
          <w:sz w:val="26"/>
          <w:szCs w:val="26"/>
        </w:rPr>
        <w:t xml:space="preserve">Корректность использования методов исследования и анализа </w:t>
      </w:r>
      <w:r w:rsidR="00625066" w:rsidRPr="00B6431C">
        <w:rPr>
          <w:sz w:val="26"/>
          <w:szCs w:val="26"/>
        </w:rPr>
        <w:t xml:space="preserve">Социологические методы, а также анализ социальной информации использованы корректно. При проведении эмпирического исследования соблюден принцип методической триангуляции. </w:t>
      </w:r>
    </w:p>
    <w:p w:rsidR="00787989" w:rsidRPr="00E87731" w:rsidRDefault="00787989" w:rsidP="00787989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787989" w:rsidRDefault="0073643C" w:rsidP="00787989">
      <w:pPr>
        <w:pStyle w:val="a3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списка литературы, Ивановой М.С. использован достаточный объем источников для комплексного освещения выбранной темы. Литературные источники отражают современное состояние исследований в области доверия на рынке органической еды.</w:t>
      </w:r>
    </w:p>
    <w:p w:rsidR="00787989" w:rsidRPr="00234B36" w:rsidRDefault="00787989" w:rsidP="00787989">
      <w:pPr>
        <w:pStyle w:val="Default"/>
        <w:numPr>
          <w:ilvl w:val="0"/>
          <w:numId w:val="3"/>
        </w:numPr>
        <w:spacing w:before="120"/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4521FE" w:rsidRPr="004521FE" w:rsidRDefault="00F173B2" w:rsidP="004521FE">
      <w:pPr>
        <w:pStyle w:val="a3"/>
        <w:ind w:left="993"/>
        <w:jc w:val="both"/>
        <w:rPr>
          <w:sz w:val="26"/>
          <w:szCs w:val="26"/>
          <w:lang w:val="en-US"/>
        </w:rPr>
      </w:pPr>
      <w:r w:rsidRPr="00F173B2">
        <w:rPr>
          <w:sz w:val="26"/>
          <w:szCs w:val="26"/>
        </w:rPr>
        <w:t>К</w:t>
      </w:r>
      <w:r>
        <w:rPr>
          <w:sz w:val="26"/>
          <w:szCs w:val="26"/>
        </w:rPr>
        <w:t xml:space="preserve"> несомненным достоинствам диссертации Ивановой М.С. относятся целостность и завершенность исследования, логически обоснованная структура работы, лаконичность изложения основных теоретических положений и результатов диссертационного исследования. Работа написана хорошим литературным языком. </w:t>
      </w:r>
    </w:p>
    <w:p w:rsidR="00787989" w:rsidRPr="00234B36" w:rsidRDefault="00787989" w:rsidP="004521FE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 xml:space="preserve">Замечания  и недостатки работы  </w:t>
      </w:r>
    </w:p>
    <w:p w:rsidR="00787989" w:rsidRDefault="00BE0BB9" w:rsidP="00787989">
      <w:pPr>
        <w:pStyle w:val="a3"/>
        <w:ind w:left="993"/>
        <w:jc w:val="both"/>
        <w:rPr>
          <w:sz w:val="26"/>
          <w:szCs w:val="26"/>
        </w:rPr>
      </w:pPr>
      <w:r w:rsidRPr="00BE0BB9">
        <w:rPr>
          <w:sz w:val="26"/>
          <w:szCs w:val="26"/>
        </w:rPr>
        <w:t xml:space="preserve">В параграфе 3 главы </w:t>
      </w:r>
      <w:r>
        <w:rPr>
          <w:sz w:val="26"/>
          <w:szCs w:val="26"/>
        </w:rPr>
        <w:t>Мария Сергеевна рассматривает влияние СМИ на доверие потребителей к органической еде. На с. 58-59 перечисляются немецкие и российские издания, которые использовались для анализа публикаций по тематике органической еды. Однако автор не обосновывает, почем</w:t>
      </w:r>
      <w:r w:rsidR="00814F9D">
        <w:rPr>
          <w:sz w:val="26"/>
          <w:szCs w:val="26"/>
        </w:rPr>
        <w:t>у</w:t>
      </w:r>
      <w:r>
        <w:rPr>
          <w:sz w:val="26"/>
          <w:szCs w:val="26"/>
        </w:rPr>
        <w:t xml:space="preserve"> были выбраны именно эти издания, за какой период проводился анализ</w:t>
      </w:r>
      <w:r w:rsidR="00814F9D">
        <w:rPr>
          <w:sz w:val="26"/>
          <w:szCs w:val="26"/>
        </w:rPr>
        <w:t xml:space="preserve">, как проводился анализ выбранных текстов, какие методы анализа использовались. </w:t>
      </w:r>
    </w:p>
    <w:p w:rsidR="00787989" w:rsidRDefault="00787989" w:rsidP="00787989">
      <w:pPr>
        <w:pStyle w:val="Default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787989" w:rsidRDefault="00814F9D" w:rsidP="00814F9D">
      <w:pPr>
        <w:pStyle w:val="a3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указанное замечание, выпускная квалификационная работа Ивановой Марии Сергеевны на тему «Доверие потребителя к органическим продуктам питания на рынках России и Германии» посвящена решению актуальной исследовательской проблемы, представляет собой самостоятельное научное исследование, имеющее целостный и завершенный характер. Она полностью отвечает требованиям, предъявляемым к магистерским диссертациям в СПбГУ, и заслуживает оценки «отлично (А)».</w:t>
      </w:r>
    </w:p>
    <w:p w:rsidR="00787989" w:rsidRDefault="00787989" w:rsidP="00787989">
      <w:pPr>
        <w:pStyle w:val="Default"/>
        <w:rPr>
          <w:b/>
          <w:bCs/>
        </w:rPr>
      </w:pPr>
    </w:p>
    <w:p w:rsidR="009E6672" w:rsidRDefault="00787989" w:rsidP="00787989">
      <w:pPr>
        <w:pStyle w:val="Default"/>
        <w:rPr>
          <w:bCs/>
        </w:rPr>
      </w:pPr>
      <w:bookmarkStart w:id="0" w:name="_GoBack"/>
      <w:bookmarkEnd w:id="0"/>
      <w:r>
        <w:rPr>
          <w:b/>
          <w:bCs/>
        </w:rPr>
        <w:t>Рецен</w:t>
      </w:r>
      <w:r w:rsidR="00374B86">
        <w:rPr>
          <w:b/>
          <w:bCs/>
        </w:rPr>
        <w:t>зент</w:t>
      </w:r>
      <w:r w:rsidR="00374B86" w:rsidRPr="00374B86">
        <w:rPr>
          <w:bCs/>
        </w:rPr>
        <w:t xml:space="preserve">, </w:t>
      </w:r>
    </w:p>
    <w:p w:rsidR="009E6672" w:rsidRDefault="00374B86" w:rsidP="00787989">
      <w:pPr>
        <w:pStyle w:val="Default"/>
        <w:rPr>
          <w:bCs/>
        </w:rPr>
      </w:pPr>
      <w:r w:rsidRPr="00374B86">
        <w:rPr>
          <w:bCs/>
        </w:rPr>
        <w:t xml:space="preserve">исследователь, </w:t>
      </w:r>
      <w:r w:rsidRPr="00374B86">
        <w:rPr>
          <w:bCs/>
          <w:lang w:val="en-US"/>
        </w:rPr>
        <w:t>SIAR</w:t>
      </w:r>
      <w:r w:rsidR="009E6672" w:rsidRPr="009E6672">
        <w:rPr>
          <w:bCs/>
        </w:rPr>
        <w:t xml:space="preserve"> </w:t>
      </w:r>
      <w:r w:rsidR="009E6672">
        <w:rPr>
          <w:bCs/>
        </w:rPr>
        <w:t xml:space="preserve">                                                                                                              </w:t>
      </w:r>
      <w:proofErr w:type="spellStart"/>
      <w:r w:rsidR="009E6672" w:rsidRPr="00374B86">
        <w:rPr>
          <w:bCs/>
        </w:rPr>
        <w:t>Ганскау</w:t>
      </w:r>
      <w:proofErr w:type="spellEnd"/>
      <w:r w:rsidR="009E6672" w:rsidRPr="00374B86">
        <w:rPr>
          <w:bCs/>
        </w:rPr>
        <w:t xml:space="preserve"> Е.Ю.</w:t>
      </w:r>
    </w:p>
    <w:p w:rsidR="00787989" w:rsidRPr="00D8521B" w:rsidRDefault="00374B86" w:rsidP="00787989">
      <w:pPr>
        <w:pStyle w:val="Default"/>
      </w:pPr>
      <w:r>
        <w:rPr>
          <w:bCs/>
        </w:rPr>
        <w:t>07.06.2017</w:t>
      </w:r>
    </w:p>
    <w:p w:rsidR="00787989" w:rsidRDefault="00787989" w:rsidP="00787989"/>
    <w:p w:rsidR="00FA5215" w:rsidRPr="00485359" w:rsidRDefault="00FA5215" w:rsidP="00787989">
      <w:pPr>
        <w:pStyle w:val="ConsPlusNormal"/>
        <w:ind w:left="786"/>
        <w:jc w:val="both"/>
      </w:pPr>
    </w:p>
    <w:sectPr w:rsidR="00FA5215" w:rsidRPr="00485359" w:rsidSect="007879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D20BE6"/>
    <w:multiLevelType w:val="hybridMultilevel"/>
    <w:tmpl w:val="7444DB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A576E"/>
    <w:rsid w:val="00084123"/>
    <w:rsid w:val="000A6DE5"/>
    <w:rsid w:val="00132EA7"/>
    <w:rsid w:val="00170EDD"/>
    <w:rsid w:val="001A3DA1"/>
    <w:rsid w:val="001D1F3A"/>
    <w:rsid w:val="00374B86"/>
    <w:rsid w:val="00432737"/>
    <w:rsid w:val="0044393E"/>
    <w:rsid w:val="004521FE"/>
    <w:rsid w:val="00485359"/>
    <w:rsid w:val="00613417"/>
    <w:rsid w:val="00625066"/>
    <w:rsid w:val="00631A93"/>
    <w:rsid w:val="00645660"/>
    <w:rsid w:val="00651884"/>
    <w:rsid w:val="00684187"/>
    <w:rsid w:val="006D2311"/>
    <w:rsid w:val="0073643C"/>
    <w:rsid w:val="00787989"/>
    <w:rsid w:val="00790C6C"/>
    <w:rsid w:val="00791801"/>
    <w:rsid w:val="007A1AD7"/>
    <w:rsid w:val="007D25ED"/>
    <w:rsid w:val="007E0F76"/>
    <w:rsid w:val="00814F9D"/>
    <w:rsid w:val="00816A94"/>
    <w:rsid w:val="00826C06"/>
    <w:rsid w:val="00907144"/>
    <w:rsid w:val="00917E8C"/>
    <w:rsid w:val="009A0EC6"/>
    <w:rsid w:val="009E6672"/>
    <w:rsid w:val="00A548DF"/>
    <w:rsid w:val="00AC6444"/>
    <w:rsid w:val="00AF3AE6"/>
    <w:rsid w:val="00B6293B"/>
    <w:rsid w:val="00B6431C"/>
    <w:rsid w:val="00BA576E"/>
    <w:rsid w:val="00BE0BB9"/>
    <w:rsid w:val="00D170CD"/>
    <w:rsid w:val="00E61246"/>
    <w:rsid w:val="00E834B0"/>
    <w:rsid w:val="00F173B2"/>
    <w:rsid w:val="00F62FB0"/>
    <w:rsid w:val="00FA07B2"/>
    <w:rsid w:val="00FA5215"/>
    <w:rsid w:val="00FA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8798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8798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B743-2522-48A2-9924-561032B3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Вера Николаевна</dc:creator>
  <cp:lastModifiedBy>st012459</cp:lastModifiedBy>
  <cp:revision>2</cp:revision>
  <dcterms:created xsi:type="dcterms:W3CDTF">2017-06-09T10:52:00Z</dcterms:created>
  <dcterms:modified xsi:type="dcterms:W3CDTF">2017-06-09T10:52:00Z</dcterms:modified>
</cp:coreProperties>
</file>