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E9" w:rsidRDefault="001C71E9" w:rsidP="00D63B32">
      <w:pPr>
        <w:spacing w:line="360" w:lineRule="auto"/>
        <w:jc w:val="both"/>
        <w:rPr>
          <w:b/>
          <w:bCs/>
          <w:color w:val="000000"/>
        </w:rPr>
      </w:pPr>
      <w:r w:rsidRPr="001C71E9">
        <w:rPr>
          <w:rFonts w:eastAsia="Times New Roman" w:cs="Times New Roman"/>
          <w:b/>
          <w:color w:val="000000"/>
          <w:sz w:val="28"/>
          <w:lang w:eastAsia="it-IT"/>
        </w:rPr>
        <w:t>«Аспектуальность: выбор вида инфинитива в модальных конструкциях и его передача в переводческом аспекте»</w:t>
      </w:r>
      <w:r>
        <w:rPr>
          <w:rFonts w:eastAsia="Times New Roman" w:cs="Times New Roman"/>
          <w:b/>
          <w:color w:val="000000"/>
          <w:sz w:val="28"/>
          <w:lang w:eastAsia="it-IT"/>
        </w:rPr>
        <w:t>,</w:t>
      </w:r>
      <w:r>
        <w:rPr>
          <w:rFonts w:eastAsia="Times New Roman" w:cs="Times New Roman"/>
          <w:color w:val="000000"/>
          <w:sz w:val="28"/>
          <w:lang w:eastAsia="it-IT"/>
        </w:rPr>
        <w:t xml:space="preserve"> </w:t>
      </w:r>
      <w:r w:rsidRPr="00DA59AC">
        <w:rPr>
          <w:rFonts w:eastAsia="Times New Roman" w:cs="Times New Roman"/>
          <w:color w:val="000000"/>
          <w:sz w:val="28"/>
          <w:lang w:eastAsia="it-IT"/>
        </w:rPr>
        <w:t>«Федоровские чтения»</w:t>
      </w:r>
      <w:r>
        <w:rPr>
          <w:rFonts w:eastAsia="Times New Roman" w:cs="Times New Roman"/>
          <w:color w:val="000000"/>
          <w:sz w:val="28"/>
          <w:lang w:eastAsia="it-IT"/>
        </w:rPr>
        <w:t>, XLIV Международная филологическая конференция, филологический факультет</w:t>
      </w:r>
      <w:r w:rsidRPr="00DA59AC">
        <w:rPr>
          <w:rFonts w:eastAsia="Times New Roman" w:cs="Times New Roman"/>
          <w:color w:val="000000"/>
          <w:sz w:val="28"/>
          <w:lang w:eastAsia="it-IT"/>
        </w:rPr>
        <w:t xml:space="preserve"> СПбГУ</w:t>
      </w:r>
      <w:r>
        <w:rPr>
          <w:rFonts w:eastAsia="Times New Roman" w:cs="Times New Roman"/>
          <w:color w:val="000000"/>
          <w:sz w:val="28"/>
          <w:lang w:eastAsia="it-IT"/>
        </w:rPr>
        <w:t xml:space="preserve"> (10-15 марта 2015 г.)</w:t>
      </w:r>
    </w:p>
    <w:p w:rsidR="001C71E9" w:rsidRDefault="001C71E9" w:rsidP="001C71E9">
      <w:pPr>
        <w:spacing w:line="360" w:lineRule="auto"/>
        <w:ind w:firstLine="709"/>
        <w:jc w:val="both"/>
      </w:pPr>
    </w:p>
    <w:p w:rsidR="001C71E9" w:rsidRPr="006F1982" w:rsidRDefault="001C71E9" w:rsidP="001C71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1982">
        <w:rPr>
          <w:color w:val="000000"/>
          <w:sz w:val="28"/>
          <w:szCs w:val="28"/>
        </w:rPr>
        <w:t xml:space="preserve">Функционально-семантическое поле аспектуальности существует во всех языках: иными словами, в каждом языке обнаруживаются языковые средства, обозначающие и передающие характер протекания времени и распределения действия во времени. Однако, грамматическая категория вида фигурирует только в некоторых языках, в том числе и русском [Бондарко: 76-77]. В русском языке выражение поля аспектуальности реализуется с помощью оппозиции несовершенного и совершенного вида (НСВ </w:t>
      </w:r>
      <w:r w:rsidRPr="006F1982">
        <w:rPr>
          <w:color w:val="000000"/>
          <w:sz w:val="28"/>
          <w:szCs w:val="28"/>
          <w:lang w:val="en-US"/>
        </w:rPr>
        <w:t>vs</w:t>
      </w:r>
      <w:r w:rsidRPr="006F1982">
        <w:rPr>
          <w:color w:val="000000"/>
          <w:sz w:val="28"/>
          <w:szCs w:val="28"/>
        </w:rPr>
        <w:t xml:space="preserve"> СВ), выражающей контраст между направленными или ненаправленными на достижение предела действиями, а также контраст предельного действия, где предел еще достигается [Маслов: 7]. Напротив, в итальянском языке разница между понятиями несовершенного и совершенного вида кодифицируется посредством выбора между временными категориями (перфекта / </w:t>
      </w:r>
      <w:proofErr w:type="spellStart"/>
      <w:r w:rsidRPr="006F1982">
        <w:rPr>
          <w:color w:val="000000"/>
          <w:sz w:val="28"/>
          <w:szCs w:val="28"/>
        </w:rPr>
        <w:t>неперфекта</w:t>
      </w:r>
      <w:proofErr w:type="spellEnd"/>
      <w:r w:rsidRPr="006F1982">
        <w:rPr>
          <w:color w:val="000000"/>
          <w:sz w:val="28"/>
          <w:szCs w:val="28"/>
        </w:rPr>
        <w:t xml:space="preserve">, имперфекта / аориста и </w:t>
      </w:r>
      <w:proofErr w:type="spellStart"/>
      <w:r w:rsidRPr="006F1982">
        <w:rPr>
          <w:color w:val="000000"/>
          <w:sz w:val="28"/>
          <w:szCs w:val="28"/>
        </w:rPr>
        <w:t>прогрессива</w:t>
      </w:r>
      <w:proofErr w:type="spellEnd"/>
      <w:r w:rsidRPr="006F1982">
        <w:rPr>
          <w:color w:val="000000"/>
          <w:sz w:val="28"/>
          <w:szCs w:val="28"/>
        </w:rPr>
        <w:t xml:space="preserve"> / </w:t>
      </w:r>
      <w:proofErr w:type="spellStart"/>
      <w:r w:rsidRPr="006F1982">
        <w:rPr>
          <w:color w:val="000000"/>
          <w:sz w:val="28"/>
          <w:szCs w:val="28"/>
        </w:rPr>
        <w:t>непрогрессива</w:t>
      </w:r>
      <w:proofErr w:type="spellEnd"/>
      <w:r w:rsidRPr="006F1982">
        <w:rPr>
          <w:color w:val="000000"/>
          <w:sz w:val="28"/>
          <w:szCs w:val="28"/>
        </w:rPr>
        <w:t>).</w:t>
      </w:r>
    </w:p>
    <w:p w:rsidR="001C71E9" w:rsidRPr="006F1982" w:rsidRDefault="001C71E9" w:rsidP="001C71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1982">
        <w:rPr>
          <w:color w:val="000000"/>
          <w:sz w:val="28"/>
          <w:szCs w:val="28"/>
        </w:rPr>
        <w:t xml:space="preserve">В видовой оппозиции НСВ/СВ один из указанных двух членов считается более «нормальным» и частотным по сравнению с другим, т. е. он является немаркированным. Разумеется, противопоставление подобного рода не всегда является дихотомическим выбором «все или ничего» (маркированный элемент против немаркированного), так как существуют противопоставления, в которых разница в </w:t>
      </w:r>
      <w:proofErr w:type="spellStart"/>
      <w:r w:rsidRPr="006F1982">
        <w:rPr>
          <w:color w:val="000000"/>
          <w:sz w:val="28"/>
          <w:szCs w:val="28"/>
        </w:rPr>
        <w:t>маркированности</w:t>
      </w:r>
      <w:proofErr w:type="spellEnd"/>
      <w:r w:rsidRPr="006F1982">
        <w:rPr>
          <w:color w:val="000000"/>
          <w:sz w:val="28"/>
          <w:szCs w:val="28"/>
        </w:rPr>
        <w:t xml:space="preserve"> между членами чрезвычайно ощутима, и, напротив, противопоставления, где разница не столь существенна, и поэтому могут быть разные уровни </w:t>
      </w:r>
      <w:proofErr w:type="spellStart"/>
      <w:r w:rsidRPr="006F1982">
        <w:rPr>
          <w:color w:val="000000"/>
          <w:sz w:val="28"/>
          <w:szCs w:val="28"/>
        </w:rPr>
        <w:t>маркированности</w:t>
      </w:r>
      <w:proofErr w:type="spellEnd"/>
      <w:r w:rsidRPr="006F1982">
        <w:rPr>
          <w:color w:val="000000"/>
          <w:sz w:val="28"/>
          <w:szCs w:val="28"/>
        </w:rPr>
        <w:t xml:space="preserve"> [</w:t>
      </w:r>
      <w:r w:rsidRPr="006F1982">
        <w:rPr>
          <w:color w:val="000000"/>
          <w:sz w:val="28"/>
          <w:szCs w:val="28"/>
          <w:lang w:val="it-IT"/>
        </w:rPr>
        <w:t>Comrie</w:t>
      </w:r>
      <w:r w:rsidRPr="006F1982">
        <w:rPr>
          <w:color w:val="000000"/>
          <w:sz w:val="28"/>
          <w:szCs w:val="28"/>
        </w:rPr>
        <w:t>: 111-112].</w:t>
      </w:r>
    </w:p>
    <w:p w:rsidR="001C71E9" w:rsidRPr="006F1982" w:rsidRDefault="001C71E9" w:rsidP="001C71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1982">
        <w:rPr>
          <w:color w:val="000000"/>
          <w:sz w:val="28"/>
          <w:szCs w:val="28"/>
        </w:rPr>
        <w:t xml:space="preserve">В связи с этим, виды глагола вступают в конфликт: бывают случаи, в которых оба из них допустимы, но в бинарной оппозиции только один воспринимается как частотный вариант, </w:t>
      </w:r>
      <w:proofErr w:type="gramStart"/>
      <w:r w:rsidRPr="006F1982">
        <w:rPr>
          <w:color w:val="000000"/>
          <w:sz w:val="28"/>
          <w:szCs w:val="28"/>
        </w:rPr>
        <w:t>следовательно</w:t>
      </w:r>
      <w:proofErr w:type="gramEnd"/>
      <w:r w:rsidRPr="006F1982">
        <w:rPr>
          <w:color w:val="000000"/>
          <w:sz w:val="28"/>
          <w:szCs w:val="28"/>
        </w:rPr>
        <w:t xml:space="preserve"> второй глагол — антагонист и маркированный. Имеется в виду, что часто при выборе </w:t>
      </w:r>
      <w:r w:rsidRPr="006F1982">
        <w:rPr>
          <w:color w:val="000000"/>
          <w:sz w:val="28"/>
          <w:szCs w:val="28"/>
        </w:rPr>
        <w:lastRenderedPageBreak/>
        <w:t xml:space="preserve">маркированного варианта говорящий осуществляет сознательный выбор сказать «что-то другое», и таким образом сообщает некую дополнительную информацию. </w:t>
      </w:r>
    </w:p>
    <w:p w:rsidR="001C71E9" w:rsidRPr="006F1982" w:rsidRDefault="001C71E9" w:rsidP="001C71E9">
      <w:pPr>
        <w:spacing w:line="360" w:lineRule="auto"/>
        <w:ind w:firstLine="709"/>
        <w:jc w:val="both"/>
        <w:rPr>
          <w:sz w:val="28"/>
          <w:szCs w:val="28"/>
        </w:rPr>
      </w:pPr>
      <w:r w:rsidRPr="006F1982">
        <w:rPr>
          <w:color w:val="000000"/>
          <w:sz w:val="28"/>
          <w:szCs w:val="28"/>
        </w:rPr>
        <w:t xml:space="preserve">В настоящем докладе рассматривается конкуренция видов в выражении модальности, т. е. критерии выбора инфинитива после модальных конструкций. Кроме того, методом сопоставительно-сравнительного анализа исследуются основные способы передачи данных структур в нескольких итальянских переводах произведения А. П. Чехова «Дуэль». Например, следующий отрывок представляет собой наибольший интерес: «- Для </w:t>
      </w:r>
      <w:proofErr w:type="spellStart"/>
      <w:r w:rsidRPr="006F1982">
        <w:rPr>
          <w:color w:val="000000"/>
          <w:sz w:val="28"/>
          <w:szCs w:val="28"/>
        </w:rPr>
        <w:t>Лаевского</w:t>
      </w:r>
      <w:proofErr w:type="spellEnd"/>
      <w:r w:rsidRPr="006F1982">
        <w:rPr>
          <w:color w:val="000000"/>
          <w:sz w:val="28"/>
          <w:szCs w:val="28"/>
        </w:rPr>
        <w:t xml:space="preserve"> я не могу дать. Я знаю, ты любишь, давать взаймы. Ты дал бы и разбойнику Кериму, если бы он попросил у тебя, но, извини, </w:t>
      </w:r>
      <w:r w:rsidRPr="006F1982">
        <w:rPr>
          <w:color w:val="000000"/>
          <w:sz w:val="28"/>
          <w:szCs w:val="28"/>
          <w:u w:val="single"/>
        </w:rPr>
        <w:t>помогать</w:t>
      </w:r>
      <w:r w:rsidRPr="006F1982">
        <w:rPr>
          <w:color w:val="000000"/>
          <w:sz w:val="28"/>
          <w:szCs w:val="28"/>
        </w:rPr>
        <w:t xml:space="preserve"> тебе в этом направлении я </w:t>
      </w:r>
      <w:r w:rsidRPr="006F1982">
        <w:rPr>
          <w:b/>
          <w:bCs/>
          <w:color w:val="000000"/>
          <w:sz w:val="28"/>
          <w:szCs w:val="28"/>
        </w:rPr>
        <w:t>не могу</w:t>
      </w:r>
      <w:r w:rsidRPr="006F1982">
        <w:rPr>
          <w:color w:val="000000"/>
          <w:sz w:val="28"/>
          <w:szCs w:val="28"/>
        </w:rPr>
        <w:t xml:space="preserve">». С теоретической точки зрения здесь было бы возможно использовать и глагол совершенного вида «помочь», но выбор несовершенного вида, думается, обусловлен тем, что он выражает недопустимость выполнения действия по субъективным, моральным причинам. Аналогично, в другом отрывке: </w:t>
      </w:r>
      <w:bookmarkStart w:id="0" w:name="text"/>
      <w:bookmarkEnd w:id="0"/>
      <w:r w:rsidRPr="006F1982">
        <w:rPr>
          <w:color w:val="000000"/>
          <w:sz w:val="28"/>
          <w:szCs w:val="28"/>
        </w:rPr>
        <w:t xml:space="preserve">«- Вы свою богословскую часть хорошо знаете? - спросил зоолог. </w:t>
      </w:r>
      <w:r w:rsidRPr="006F1982">
        <w:rPr>
          <w:sz w:val="28"/>
          <w:szCs w:val="28"/>
        </w:rPr>
        <w:t xml:space="preserve">- Плоховато. </w:t>
      </w:r>
      <w:bookmarkStart w:id="1" w:name="text2"/>
      <w:bookmarkEnd w:id="1"/>
      <w:r w:rsidRPr="006F1982">
        <w:rPr>
          <w:sz w:val="28"/>
          <w:szCs w:val="28"/>
        </w:rPr>
        <w:t xml:space="preserve">- Гм... Я вам </w:t>
      </w:r>
      <w:r w:rsidRPr="006F1982">
        <w:rPr>
          <w:b/>
          <w:bCs/>
          <w:sz w:val="28"/>
          <w:szCs w:val="28"/>
        </w:rPr>
        <w:t>не могу</w:t>
      </w:r>
      <w:r w:rsidRPr="006F1982">
        <w:rPr>
          <w:sz w:val="28"/>
          <w:szCs w:val="28"/>
        </w:rPr>
        <w:t xml:space="preserve"> </w:t>
      </w:r>
      <w:r w:rsidRPr="006F1982">
        <w:rPr>
          <w:sz w:val="28"/>
          <w:szCs w:val="28"/>
          <w:u w:val="single"/>
        </w:rPr>
        <w:t>сделать</w:t>
      </w:r>
      <w:r w:rsidRPr="006F1982">
        <w:rPr>
          <w:sz w:val="28"/>
          <w:szCs w:val="28"/>
        </w:rPr>
        <w:t xml:space="preserve"> никаких указаний на этот счет, потому что я сам мало знаком с богословием», в оппозиции между несовершенным и совершенным видом (делать/сделать) выбирается именно совершенный вид, чтобы поставить на первое место объективную причину, из-за которой невозможно выполнить действие.</w:t>
      </w:r>
    </w:p>
    <w:p w:rsidR="001C71E9" w:rsidRPr="006F1982" w:rsidRDefault="001C71E9" w:rsidP="001C71E9">
      <w:pPr>
        <w:spacing w:line="360" w:lineRule="auto"/>
        <w:ind w:firstLine="709"/>
        <w:jc w:val="both"/>
        <w:rPr>
          <w:sz w:val="28"/>
          <w:szCs w:val="28"/>
        </w:rPr>
      </w:pPr>
      <w:r w:rsidRPr="006F1982">
        <w:rPr>
          <w:sz w:val="28"/>
          <w:szCs w:val="28"/>
        </w:rPr>
        <w:t xml:space="preserve">Разумеется, размышления подобного типа не могут не быть учтены в процессе перевода, в котором переводчик должен отдавать себе отчет в том, что аспектуальность и модальность тесно связаны и, </w:t>
      </w:r>
      <w:proofErr w:type="gramStart"/>
      <w:r w:rsidRPr="006F1982">
        <w:rPr>
          <w:sz w:val="28"/>
          <w:szCs w:val="28"/>
        </w:rPr>
        <w:t>что</w:t>
      </w:r>
      <w:proofErr w:type="gramEnd"/>
      <w:r w:rsidRPr="006F1982">
        <w:rPr>
          <w:sz w:val="28"/>
          <w:szCs w:val="28"/>
        </w:rPr>
        <w:t xml:space="preserve"> когда в языке использование одного или иного вида </w:t>
      </w:r>
      <w:proofErr w:type="spellStart"/>
      <w:r w:rsidRPr="006F1982">
        <w:rPr>
          <w:sz w:val="28"/>
          <w:szCs w:val="28"/>
        </w:rPr>
        <w:t>равновозможно</w:t>
      </w:r>
      <w:proofErr w:type="spellEnd"/>
      <w:r w:rsidRPr="006F1982">
        <w:rPr>
          <w:sz w:val="28"/>
          <w:szCs w:val="28"/>
        </w:rPr>
        <w:t>, виды не всегда являются синонимичными вариантами для передачи одного и того же значения.</w:t>
      </w:r>
    </w:p>
    <w:p w:rsidR="00D46A74" w:rsidRPr="006F1982" w:rsidRDefault="00D46A74">
      <w:pPr>
        <w:rPr>
          <w:sz w:val="28"/>
          <w:szCs w:val="28"/>
        </w:rPr>
      </w:pPr>
    </w:p>
    <w:p w:rsidR="001C71E9" w:rsidRDefault="001C71E9" w:rsidP="00D63B32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lang w:eastAsia="it-IT"/>
        </w:rPr>
      </w:pPr>
    </w:p>
    <w:p w:rsidR="00D63B32" w:rsidRDefault="00D63B32" w:rsidP="00D63B32">
      <w:pPr>
        <w:spacing w:line="360" w:lineRule="auto"/>
        <w:jc w:val="both"/>
        <w:rPr>
          <w:rFonts w:eastAsia="Times New Roman" w:cs="Times New Roman"/>
          <w:color w:val="000000"/>
          <w:sz w:val="28"/>
          <w:lang w:eastAsia="it-IT"/>
        </w:rPr>
      </w:pPr>
    </w:p>
    <w:p w:rsidR="001C71E9" w:rsidRDefault="001C71E9" w:rsidP="00D63B32">
      <w:pPr>
        <w:spacing w:line="360" w:lineRule="auto"/>
        <w:jc w:val="both"/>
        <w:rPr>
          <w:rFonts w:cs="Times New Roman"/>
          <w:b/>
        </w:rPr>
      </w:pPr>
      <w:r w:rsidRPr="001C71E9">
        <w:rPr>
          <w:rFonts w:eastAsia="Times New Roman" w:cs="Times New Roman"/>
          <w:b/>
          <w:color w:val="000000"/>
          <w:sz w:val="28"/>
          <w:lang w:eastAsia="it-IT"/>
        </w:rPr>
        <w:lastRenderedPageBreak/>
        <w:t>«Формирование фрейма для русского и итальянского глаголов на материале повести А. П. Чехова «Дуэль»</w:t>
      </w:r>
      <w:r>
        <w:rPr>
          <w:rFonts w:eastAsia="Times New Roman" w:cs="Times New Roman"/>
          <w:color w:val="000000"/>
          <w:sz w:val="28"/>
          <w:lang w:eastAsia="it-IT"/>
        </w:rPr>
        <w:t>, XLV Международная филологическая конференция, филологический факультет</w:t>
      </w:r>
      <w:r w:rsidRPr="00DA59AC">
        <w:rPr>
          <w:rFonts w:eastAsia="Times New Roman" w:cs="Times New Roman"/>
          <w:color w:val="000000"/>
          <w:sz w:val="28"/>
          <w:lang w:eastAsia="it-IT"/>
        </w:rPr>
        <w:t xml:space="preserve"> СПбГУ</w:t>
      </w:r>
      <w:r>
        <w:rPr>
          <w:rFonts w:eastAsia="Times New Roman" w:cs="Times New Roman"/>
          <w:color w:val="000000"/>
          <w:sz w:val="28"/>
          <w:lang w:eastAsia="it-IT"/>
        </w:rPr>
        <w:t xml:space="preserve"> (14-21 марта 2016 г.)</w:t>
      </w:r>
    </w:p>
    <w:p w:rsidR="001C71E9" w:rsidRPr="006F1DBC" w:rsidRDefault="001C71E9" w:rsidP="001C71E9">
      <w:pPr>
        <w:spacing w:line="360" w:lineRule="auto"/>
        <w:ind w:firstLine="709"/>
        <w:jc w:val="both"/>
        <w:rPr>
          <w:rFonts w:cs="Times New Roman"/>
          <w:b/>
        </w:rPr>
      </w:pPr>
    </w:p>
    <w:p w:rsidR="001C71E9" w:rsidRPr="00D63B32" w:rsidRDefault="001C71E9" w:rsidP="001C71E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63B32">
        <w:rPr>
          <w:rFonts w:cs="Times New Roman"/>
          <w:sz w:val="28"/>
          <w:szCs w:val="28"/>
        </w:rPr>
        <w:t>В современной лингвистике фреймовый анализ способствует структурному и содержательному описанию понятийного значения терминов. В наиболее обобщенном виде фреймы понимаются как «когнитивные структуры знания, хранящиеся в нашей памяти, которые в упорядоченном виде содержат основную информацию, ассоциирующуюся с тем или иным понятием или системой понятий» [Иванова: 72]. Фрейм – блок с иерархической структурой, внутри которой находится совокупность смысловых компонентов, т. е. сеть, сформированная из узлов и из соотношений между данными узлами [Минский: 8].</w:t>
      </w:r>
    </w:p>
    <w:p w:rsidR="001C71E9" w:rsidRPr="00D63B32" w:rsidRDefault="001C71E9" w:rsidP="001C71E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63B32">
        <w:rPr>
          <w:rFonts w:cs="Times New Roman"/>
          <w:sz w:val="28"/>
          <w:szCs w:val="28"/>
        </w:rPr>
        <w:t xml:space="preserve">Благодаря упорядоченности, гибкости и стереотипности, присущих данным структурам, они могут быть эффективно применены для создания специального искусственного языка, который в состоянии формально описать характеристики любого понятия, включая и грамматические значения. Именно поэтому, для того, чтобы формально сравнить свойства, входящие в значение глагола в русском и итальянском языках, был применен фреймовый анализ. </w:t>
      </w:r>
    </w:p>
    <w:p w:rsidR="001C71E9" w:rsidRPr="00D63B32" w:rsidRDefault="001C71E9" w:rsidP="001C71E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63B32">
        <w:rPr>
          <w:rFonts w:cs="Times New Roman"/>
          <w:sz w:val="28"/>
          <w:szCs w:val="28"/>
        </w:rPr>
        <w:t xml:space="preserve">В результате применения метода сплошного отбора, в произведении А. П. Чехова «Дуэль» были выделены все глаголы движения, фигурирующие в повести в спрягаемой форме, исключая, однако, глаголы </w:t>
      </w:r>
      <w:r w:rsidRPr="00D63B32">
        <w:rPr>
          <w:rFonts w:cs="Times New Roman"/>
          <w:color w:val="000000" w:themeColor="text1"/>
          <w:sz w:val="28"/>
          <w:szCs w:val="28"/>
        </w:rPr>
        <w:t>в</w:t>
      </w:r>
      <w:r w:rsidRPr="00D63B32">
        <w:rPr>
          <w:rFonts w:cs="Times New Roman"/>
          <w:color w:val="FF0000"/>
          <w:sz w:val="28"/>
          <w:szCs w:val="28"/>
        </w:rPr>
        <w:t xml:space="preserve"> </w:t>
      </w:r>
      <w:r w:rsidRPr="00D63B32">
        <w:rPr>
          <w:rFonts w:cs="Times New Roman"/>
          <w:sz w:val="28"/>
          <w:szCs w:val="28"/>
        </w:rPr>
        <w:t>инфинитиве, причастной и деепричастной формах. Данный выбор обусловливается тем, что в русском языке инфинитив, причастие и деепричастие являются смешанными категориями (частями речи), грамматический статус которых не всегда можно точно определить. Причастие и деепричастие предстают как атрибутивные формы глагола, а инфинитив – неопределенная, исходная форма глагольной парадигмы. Таким образом корпус найденных глагольных форм составляет 382 единицы</w:t>
      </w:r>
      <w:r w:rsidRPr="00D63B32">
        <w:rPr>
          <w:rFonts w:cs="Times New Roman"/>
          <w:color w:val="FF0000"/>
          <w:sz w:val="28"/>
          <w:szCs w:val="28"/>
        </w:rPr>
        <w:t>.</w:t>
      </w:r>
    </w:p>
    <w:p w:rsidR="001C71E9" w:rsidRPr="00D63B32" w:rsidRDefault="001C71E9" w:rsidP="001C71E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63B32">
        <w:rPr>
          <w:rFonts w:cs="Times New Roman"/>
          <w:sz w:val="28"/>
          <w:szCs w:val="28"/>
        </w:rPr>
        <w:lastRenderedPageBreak/>
        <w:t xml:space="preserve">После обработки информации, содержащейся в различных энциклопедических словарях и грамматиках русского и итальянского языков, были выявлены элементы (слоты), позволяющие охарактеризовать формально (а не описательно) как значения русского глагола, так и значения итальянского глагола.  Слоты </w:t>
      </w:r>
      <w:r w:rsidRPr="00D63B32">
        <w:rPr>
          <w:rFonts w:cs="Times New Roman"/>
          <w:color w:val="000000" w:themeColor="text1"/>
          <w:sz w:val="28"/>
          <w:szCs w:val="28"/>
        </w:rPr>
        <w:t>таковы</w:t>
      </w:r>
      <w:r w:rsidRPr="00D63B32">
        <w:rPr>
          <w:rFonts w:cs="Times New Roman"/>
          <w:sz w:val="28"/>
          <w:szCs w:val="28"/>
        </w:rPr>
        <w:t xml:space="preserve">: </w:t>
      </w:r>
      <w:r w:rsidRPr="00D63B32">
        <w:rPr>
          <w:rFonts w:cs="Times New Roman"/>
          <w:i/>
          <w:sz w:val="28"/>
          <w:szCs w:val="28"/>
        </w:rPr>
        <w:t>Вид</w:t>
      </w:r>
      <w:r w:rsidRPr="00D63B32">
        <w:rPr>
          <w:rFonts w:cs="Times New Roman"/>
          <w:sz w:val="28"/>
          <w:szCs w:val="28"/>
        </w:rPr>
        <w:t xml:space="preserve">, </w:t>
      </w:r>
      <w:r w:rsidRPr="00D63B32">
        <w:rPr>
          <w:rFonts w:cs="Times New Roman"/>
          <w:i/>
          <w:sz w:val="28"/>
          <w:szCs w:val="28"/>
        </w:rPr>
        <w:t>Залог, Переходность</w:t>
      </w:r>
      <w:r w:rsidRPr="00D63B32">
        <w:rPr>
          <w:rFonts w:cs="Times New Roman"/>
          <w:sz w:val="28"/>
          <w:szCs w:val="28"/>
        </w:rPr>
        <w:t xml:space="preserve">, </w:t>
      </w:r>
      <w:r w:rsidRPr="00D63B32">
        <w:rPr>
          <w:rFonts w:cs="Times New Roman"/>
          <w:i/>
          <w:sz w:val="28"/>
          <w:szCs w:val="28"/>
        </w:rPr>
        <w:t>Возвратность</w:t>
      </w:r>
      <w:r w:rsidRPr="00D63B32">
        <w:rPr>
          <w:rFonts w:cs="Times New Roman"/>
          <w:sz w:val="28"/>
          <w:szCs w:val="28"/>
        </w:rPr>
        <w:t xml:space="preserve">, </w:t>
      </w:r>
      <w:r w:rsidRPr="00D63B32">
        <w:rPr>
          <w:rFonts w:cs="Times New Roman"/>
          <w:i/>
          <w:sz w:val="28"/>
          <w:szCs w:val="28"/>
        </w:rPr>
        <w:t>Наклонение</w:t>
      </w:r>
      <w:r w:rsidRPr="00D63B32">
        <w:rPr>
          <w:rFonts w:cs="Times New Roman"/>
          <w:sz w:val="28"/>
          <w:szCs w:val="28"/>
        </w:rPr>
        <w:t xml:space="preserve">, </w:t>
      </w:r>
      <w:r w:rsidRPr="00D63B32">
        <w:rPr>
          <w:rFonts w:cs="Times New Roman"/>
          <w:i/>
          <w:sz w:val="28"/>
          <w:szCs w:val="28"/>
        </w:rPr>
        <w:t>Время</w:t>
      </w:r>
      <w:r w:rsidRPr="00D63B32">
        <w:rPr>
          <w:rFonts w:cs="Times New Roman"/>
          <w:sz w:val="28"/>
          <w:szCs w:val="28"/>
        </w:rPr>
        <w:t xml:space="preserve">, </w:t>
      </w:r>
      <w:r w:rsidRPr="00D63B32">
        <w:rPr>
          <w:rFonts w:cs="Times New Roman"/>
          <w:i/>
          <w:sz w:val="28"/>
          <w:szCs w:val="28"/>
        </w:rPr>
        <w:t>Форма</w:t>
      </w:r>
      <w:r w:rsidRPr="00D63B32">
        <w:rPr>
          <w:rFonts w:cs="Times New Roman"/>
          <w:sz w:val="28"/>
          <w:szCs w:val="28"/>
        </w:rPr>
        <w:t xml:space="preserve">, </w:t>
      </w:r>
      <w:r w:rsidRPr="00D63B32">
        <w:rPr>
          <w:rFonts w:cs="Times New Roman"/>
          <w:i/>
          <w:sz w:val="28"/>
          <w:szCs w:val="28"/>
        </w:rPr>
        <w:t>Лицо</w:t>
      </w:r>
      <w:r w:rsidRPr="00D63B32">
        <w:rPr>
          <w:rFonts w:cs="Times New Roman"/>
          <w:sz w:val="28"/>
          <w:szCs w:val="28"/>
        </w:rPr>
        <w:t xml:space="preserve">, </w:t>
      </w:r>
      <w:r w:rsidRPr="00D63B32">
        <w:rPr>
          <w:rFonts w:cs="Times New Roman"/>
          <w:i/>
          <w:sz w:val="28"/>
          <w:szCs w:val="28"/>
        </w:rPr>
        <w:t>Число</w:t>
      </w:r>
      <w:r w:rsidRPr="00D63B32">
        <w:rPr>
          <w:rFonts w:cs="Times New Roman"/>
          <w:sz w:val="28"/>
          <w:szCs w:val="28"/>
        </w:rPr>
        <w:t xml:space="preserve">, </w:t>
      </w:r>
      <w:r w:rsidRPr="00D63B32">
        <w:rPr>
          <w:rFonts w:cs="Times New Roman"/>
          <w:i/>
          <w:sz w:val="28"/>
          <w:szCs w:val="28"/>
        </w:rPr>
        <w:t>Род</w:t>
      </w:r>
      <w:r w:rsidRPr="00D63B32">
        <w:rPr>
          <w:rFonts w:cs="Times New Roman"/>
          <w:sz w:val="28"/>
          <w:szCs w:val="28"/>
        </w:rPr>
        <w:t xml:space="preserve">, </w:t>
      </w:r>
      <w:r w:rsidRPr="00D63B32">
        <w:rPr>
          <w:rFonts w:cs="Times New Roman"/>
          <w:i/>
          <w:sz w:val="28"/>
          <w:szCs w:val="28"/>
        </w:rPr>
        <w:t>Словоизменение</w:t>
      </w:r>
      <w:r w:rsidRPr="00D63B32">
        <w:rPr>
          <w:rFonts w:cs="Times New Roman"/>
          <w:sz w:val="28"/>
          <w:szCs w:val="28"/>
        </w:rPr>
        <w:t xml:space="preserve">, </w:t>
      </w:r>
      <w:r w:rsidRPr="00D63B32">
        <w:rPr>
          <w:rFonts w:cs="Times New Roman"/>
          <w:i/>
          <w:sz w:val="28"/>
          <w:szCs w:val="28"/>
        </w:rPr>
        <w:t>Модальность</w:t>
      </w:r>
      <w:r w:rsidRPr="00D63B32">
        <w:rPr>
          <w:rFonts w:cs="Times New Roman"/>
          <w:sz w:val="28"/>
          <w:szCs w:val="28"/>
        </w:rPr>
        <w:t>. Таким образом, был создан прототип фрейма как для русского, так и для итальянского глаголов. В графическом виде фрейм имеет форму таблицы.</w:t>
      </w:r>
    </w:p>
    <w:p w:rsidR="001C71E9" w:rsidRPr="00D63B32" w:rsidRDefault="001C71E9" w:rsidP="001C71E9">
      <w:pPr>
        <w:spacing w:line="360" w:lineRule="auto"/>
        <w:ind w:firstLine="708"/>
        <w:jc w:val="both"/>
        <w:rPr>
          <w:sz w:val="28"/>
          <w:szCs w:val="28"/>
        </w:rPr>
      </w:pPr>
      <w:r w:rsidRPr="00D63B32">
        <w:rPr>
          <w:rFonts w:cs="Times New Roman"/>
          <w:sz w:val="28"/>
          <w:szCs w:val="28"/>
        </w:rPr>
        <w:t>В настоящем докладе рассматривается методика формировани</w:t>
      </w:r>
      <w:bookmarkStart w:id="2" w:name="_GoBack"/>
      <w:bookmarkEnd w:id="2"/>
      <w:r w:rsidRPr="00D63B32">
        <w:rPr>
          <w:rFonts w:cs="Times New Roman"/>
          <w:sz w:val="28"/>
          <w:szCs w:val="28"/>
        </w:rPr>
        <w:t>я фрейма и развития вышеуказанных слотов, заполненных своими признаками, количество и разновидности которых иногда могут отличаться в зависимости от языка. Объективное и формализованное заполнение фреймов дает возможность соотнести (наглядно наложить) каждый русский глагол в произведении с соответствующими итальянскими глаголами, существующими в пяти переводах на итальянский, что, в конечном итоге, поможет определить степень эквивалентности между оригиналом и вариантами перевода.</w:t>
      </w:r>
    </w:p>
    <w:sectPr w:rsidR="001C71E9" w:rsidRPr="00D63B32" w:rsidSect="00D63B32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4C" w:rsidRDefault="00F37B4C" w:rsidP="001C71E9">
      <w:r>
        <w:separator/>
      </w:r>
    </w:p>
  </w:endnote>
  <w:endnote w:type="continuationSeparator" w:id="0">
    <w:p w:rsidR="00F37B4C" w:rsidRDefault="00F37B4C" w:rsidP="001C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4C" w:rsidRDefault="00F37B4C" w:rsidP="001C71E9">
      <w:r>
        <w:separator/>
      </w:r>
    </w:p>
  </w:footnote>
  <w:footnote w:type="continuationSeparator" w:id="0">
    <w:p w:rsidR="00F37B4C" w:rsidRDefault="00F37B4C" w:rsidP="001C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440082"/>
      <w:docPartObj>
        <w:docPartGallery w:val="Page Numbers (Top of Page)"/>
        <w:docPartUnique/>
      </w:docPartObj>
    </w:sdtPr>
    <w:sdtContent>
      <w:p w:rsidR="001C71E9" w:rsidRDefault="001C7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B32">
          <w:rPr>
            <w:noProof/>
          </w:rPr>
          <w:t>1</w:t>
        </w:r>
        <w:r>
          <w:fldChar w:fldCharType="end"/>
        </w:r>
      </w:p>
    </w:sdtContent>
  </w:sdt>
  <w:p w:rsidR="001C71E9" w:rsidRDefault="001C71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E9"/>
    <w:rsid w:val="001C71E9"/>
    <w:rsid w:val="006F1982"/>
    <w:rsid w:val="007510C0"/>
    <w:rsid w:val="00D46A74"/>
    <w:rsid w:val="00D63B32"/>
    <w:rsid w:val="00F3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1134"/>
  <w15:chartTrackingRefBased/>
  <w15:docId w15:val="{77B95B32-135D-465A-AA37-81E8CA5F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C71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E9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C71E9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paragraph" w:styleId="a5">
    <w:name w:val="footer"/>
    <w:basedOn w:val="a"/>
    <w:link w:val="a6"/>
    <w:uiPriority w:val="99"/>
    <w:unhideWhenUsed/>
    <w:rsid w:val="001C71E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C71E9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2016-06-20T23:26:00Z</dcterms:created>
  <dcterms:modified xsi:type="dcterms:W3CDTF">2016-06-20T23:41:00Z</dcterms:modified>
</cp:coreProperties>
</file>