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CA" w:rsidRPr="00D23DCA" w:rsidRDefault="00D23DCA" w:rsidP="00D23DCA">
      <w:pPr>
        <w:pStyle w:val="p1"/>
        <w:shd w:val="clear" w:color="auto" w:fill="FFFFFF"/>
        <w:spacing w:after="120" w:afterAutospacing="0"/>
        <w:jc w:val="center"/>
        <w:rPr>
          <w:color w:val="000000"/>
          <w:sz w:val="28"/>
          <w:szCs w:val="28"/>
        </w:rPr>
      </w:pPr>
      <w:r w:rsidRPr="00D23DCA">
        <w:rPr>
          <w:color w:val="000000"/>
          <w:sz w:val="28"/>
        </w:rPr>
        <w:t>ПРАВИТЕЛЬСТВО РОССИЙСКОЙ ФЕДЕРАЦИИ</w:t>
      </w:r>
    </w:p>
    <w:p w:rsidR="00D23DCA" w:rsidRPr="00D23DCA" w:rsidRDefault="00D23DCA" w:rsidP="00D23DCA">
      <w:pPr>
        <w:shd w:val="clear" w:color="auto" w:fill="FFFFFF"/>
        <w:spacing w:before="100" w:beforeAutospacing="1" w:after="100" w:afterAutospacing="1" w:line="240" w:lineRule="auto"/>
        <w:ind w:firstLine="0"/>
        <w:jc w:val="center"/>
        <w:rPr>
          <w:rFonts w:eastAsia="Times New Roman"/>
          <w:color w:val="000000"/>
          <w:lang w:eastAsia="ru-RU"/>
        </w:rPr>
      </w:pPr>
      <w:r w:rsidRPr="00D23DCA">
        <w:rPr>
          <w:rFonts w:eastAsia="Times New Roman"/>
          <w:b/>
          <w:bCs/>
          <w:caps/>
          <w:color w:val="000000"/>
          <w:lang w:eastAsia="ru-RU"/>
        </w:rPr>
        <w:t>ФЕДЕРАЛЬНОЕ ГОСУДАРСТВЕННОЕ БЮДЖЕТНОЕ ОБРАЗОВАТЕЛЬНОЕ УЧРЕЖДЕНИЕ</w:t>
      </w:r>
    </w:p>
    <w:p w:rsidR="00D23DCA" w:rsidRPr="00D23DCA" w:rsidRDefault="00D23DCA" w:rsidP="00D23DCA">
      <w:pPr>
        <w:shd w:val="clear" w:color="auto" w:fill="FFFFFF"/>
        <w:spacing w:before="100" w:beforeAutospacing="1" w:after="100" w:afterAutospacing="1" w:line="240" w:lineRule="auto"/>
        <w:ind w:firstLine="0"/>
        <w:jc w:val="center"/>
        <w:rPr>
          <w:rFonts w:eastAsia="Times New Roman"/>
          <w:color w:val="000000"/>
          <w:lang w:eastAsia="ru-RU"/>
        </w:rPr>
      </w:pPr>
      <w:r w:rsidRPr="00D23DCA">
        <w:rPr>
          <w:rFonts w:eastAsia="Times New Roman"/>
          <w:b/>
          <w:bCs/>
          <w:caps/>
          <w:color w:val="000000"/>
          <w:lang w:eastAsia="ru-RU"/>
        </w:rPr>
        <w:t>ВЫСШЕГО ОБРАЗОВАНИЯ</w:t>
      </w:r>
    </w:p>
    <w:p w:rsidR="00D23DCA" w:rsidRPr="00D23DCA" w:rsidRDefault="00D23DCA" w:rsidP="00D23DCA">
      <w:pPr>
        <w:shd w:val="clear" w:color="auto" w:fill="FFFFFF"/>
        <w:spacing w:before="100" w:beforeAutospacing="1" w:after="100" w:afterAutospacing="1" w:line="240" w:lineRule="auto"/>
        <w:ind w:firstLine="0"/>
        <w:jc w:val="center"/>
        <w:rPr>
          <w:rFonts w:eastAsia="Times New Roman"/>
          <w:color w:val="000000"/>
          <w:lang w:eastAsia="ru-RU"/>
        </w:rPr>
      </w:pPr>
      <w:r w:rsidRPr="00D23DCA">
        <w:rPr>
          <w:rFonts w:eastAsia="Times New Roman"/>
          <w:b/>
          <w:bCs/>
          <w:caps/>
          <w:color w:val="000000"/>
          <w:lang w:eastAsia="ru-RU"/>
        </w:rPr>
        <w:t>«САНКТ-ПЕТЕРБУРГСКИЙ ГОСУДАРСТВЕННЫЙ УНИВЕРСИТЕТ» (</w:t>
      </w:r>
      <w:r w:rsidRPr="00D23DCA">
        <w:rPr>
          <w:rFonts w:eastAsia="Times New Roman"/>
          <w:b/>
          <w:bCs/>
          <w:color w:val="000000"/>
          <w:lang w:eastAsia="ru-RU"/>
        </w:rPr>
        <w:t>СПбГУ</w:t>
      </w:r>
      <w:r w:rsidRPr="00D23DCA">
        <w:rPr>
          <w:rFonts w:eastAsia="Times New Roman"/>
          <w:b/>
          <w:bCs/>
          <w:caps/>
          <w:color w:val="000000"/>
          <w:lang w:eastAsia="ru-RU"/>
        </w:rPr>
        <w:t>)</w:t>
      </w:r>
    </w:p>
    <w:tbl>
      <w:tblPr>
        <w:tblW w:w="0" w:type="auto"/>
        <w:shd w:val="clear" w:color="auto" w:fill="FFFFFF"/>
        <w:tblCellMar>
          <w:top w:w="15" w:type="dxa"/>
          <w:left w:w="15" w:type="dxa"/>
          <w:bottom w:w="15" w:type="dxa"/>
          <w:right w:w="15" w:type="dxa"/>
        </w:tblCellMar>
        <w:tblLook w:val="04A0"/>
      </w:tblPr>
      <w:tblGrid>
        <w:gridCol w:w="4663"/>
        <w:gridCol w:w="4663"/>
      </w:tblGrid>
      <w:tr w:rsidR="00D23DCA" w:rsidRPr="00D23DCA" w:rsidTr="00D23DCA">
        <w:trPr>
          <w:trHeight w:val="287"/>
        </w:trPr>
        <w:tc>
          <w:tcPr>
            <w:tcW w:w="4663"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D23DCA" w:rsidRPr="00D23DCA" w:rsidRDefault="00D23DCA" w:rsidP="00D23DCA">
            <w:pPr>
              <w:spacing w:line="240" w:lineRule="auto"/>
              <w:ind w:firstLine="0"/>
              <w:jc w:val="left"/>
              <w:rPr>
                <w:rFonts w:eastAsia="Times New Roman"/>
                <w:color w:val="000000"/>
                <w:sz w:val="19"/>
                <w:szCs w:val="19"/>
                <w:lang w:eastAsia="ru-RU"/>
              </w:rPr>
            </w:pPr>
          </w:p>
        </w:tc>
        <w:tc>
          <w:tcPr>
            <w:tcW w:w="4663"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D23DCA" w:rsidRPr="00D23DCA" w:rsidRDefault="00D23DCA" w:rsidP="00D23DCA">
            <w:pPr>
              <w:spacing w:line="240" w:lineRule="auto"/>
              <w:ind w:firstLine="0"/>
              <w:jc w:val="left"/>
              <w:rPr>
                <w:rFonts w:eastAsia="Times New Roman"/>
                <w:color w:val="000000"/>
                <w:sz w:val="19"/>
                <w:szCs w:val="19"/>
                <w:lang w:eastAsia="ru-RU"/>
              </w:rPr>
            </w:pPr>
          </w:p>
        </w:tc>
      </w:tr>
    </w:tbl>
    <w:p w:rsidR="00D23DCA" w:rsidRPr="00D23DCA" w:rsidRDefault="00D23DCA" w:rsidP="00D23DCA">
      <w:pPr>
        <w:shd w:val="clear" w:color="auto" w:fill="FFFFFF"/>
        <w:spacing w:before="100" w:beforeAutospacing="1" w:after="100" w:afterAutospacing="1" w:line="240" w:lineRule="auto"/>
        <w:ind w:firstLine="0"/>
        <w:jc w:val="center"/>
        <w:rPr>
          <w:rFonts w:eastAsia="Times New Roman"/>
          <w:color w:val="000000"/>
          <w:lang w:eastAsia="ru-RU"/>
        </w:rPr>
      </w:pPr>
      <w:r w:rsidRPr="00D23DCA">
        <w:rPr>
          <w:rFonts w:eastAsia="Times New Roman"/>
          <w:color w:val="000000"/>
          <w:lang w:eastAsia="ru-RU"/>
        </w:rPr>
        <w:t>Выпускная квалификационная работа аспиранта на тему:</w:t>
      </w:r>
    </w:p>
    <w:p w:rsidR="00D23DCA" w:rsidRPr="00D23DCA" w:rsidRDefault="00D23DCA" w:rsidP="00D23DCA">
      <w:pPr>
        <w:shd w:val="clear" w:color="auto" w:fill="FFFFFF"/>
        <w:spacing w:before="59" w:after="59" w:line="240" w:lineRule="auto"/>
        <w:ind w:firstLine="0"/>
        <w:jc w:val="center"/>
        <w:rPr>
          <w:rFonts w:eastAsia="Times New Roman"/>
          <w:color w:val="000000"/>
          <w:lang w:eastAsia="ru-RU"/>
        </w:rPr>
      </w:pPr>
      <w:r w:rsidRPr="00047162">
        <w:rPr>
          <w:caps/>
          <w:color w:val="000000"/>
          <w:sz w:val="27"/>
          <w:szCs w:val="27"/>
          <w:shd w:val="clear" w:color="auto" w:fill="FFFFFF"/>
        </w:rPr>
        <w:t>Лингво-коммуникативные особенности диалогов в немецкоязычной назидательной литературе 13-14 вв.</w:t>
      </w:r>
    </w:p>
    <w:p w:rsidR="00D23DCA" w:rsidRPr="00D23DCA" w:rsidRDefault="00D23DCA" w:rsidP="00D23DCA">
      <w:pPr>
        <w:shd w:val="clear" w:color="auto" w:fill="FFFFFF"/>
        <w:spacing w:before="100" w:beforeAutospacing="1" w:after="100" w:afterAutospacing="1" w:line="240" w:lineRule="auto"/>
        <w:ind w:firstLine="0"/>
        <w:jc w:val="center"/>
        <w:rPr>
          <w:rFonts w:eastAsia="Times New Roman"/>
          <w:color w:val="000000"/>
          <w:lang w:eastAsia="ru-RU"/>
        </w:rPr>
      </w:pPr>
      <w:r w:rsidRPr="00D23DCA">
        <w:rPr>
          <w:rFonts w:eastAsia="Times New Roman"/>
          <w:color w:val="000000"/>
          <w:lang w:eastAsia="ru-RU"/>
        </w:rPr>
        <w:t>Образовательная программа «</w:t>
      </w:r>
      <w:r w:rsidR="00372DA5" w:rsidRPr="00372DA5">
        <w:rPr>
          <w:rFonts w:eastAsia="Times New Roman"/>
          <w:iCs/>
          <w:color w:val="000000"/>
          <w:lang w:eastAsia="ru-RU"/>
        </w:rPr>
        <w:t>Германские языки</w:t>
      </w:r>
      <w:r w:rsidRPr="00D23DCA">
        <w:rPr>
          <w:rFonts w:eastAsia="Times New Roman"/>
          <w:color w:val="000000"/>
          <w:lang w:eastAsia="ru-RU"/>
        </w:rPr>
        <w:t>»</w:t>
      </w:r>
    </w:p>
    <w:p w:rsidR="00D23DCA" w:rsidRPr="00D23DCA" w:rsidRDefault="00D23DCA" w:rsidP="00D23DCA">
      <w:pPr>
        <w:shd w:val="clear" w:color="auto" w:fill="FFFFFF"/>
        <w:spacing w:before="100" w:beforeAutospacing="1" w:after="100" w:afterAutospacing="1" w:line="240" w:lineRule="auto"/>
        <w:ind w:firstLine="0"/>
        <w:jc w:val="center"/>
        <w:rPr>
          <w:rFonts w:eastAsia="Times New Roman"/>
          <w:color w:val="000000"/>
          <w:lang w:eastAsia="ru-RU"/>
        </w:rPr>
      </w:pPr>
      <w:r w:rsidRPr="00D23DCA">
        <w:rPr>
          <w:rFonts w:eastAsia="Times New Roman"/>
          <w:color w:val="000000"/>
          <w:lang w:eastAsia="ru-RU"/>
        </w:rPr>
        <w:t xml:space="preserve">(специальность научных работников </w:t>
      </w:r>
      <w:r w:rsidR="00372DA5">
        <w:rPr>
          <w:rFonts w:eastAsia="Times New Roman"/>
          <w:color w:val="000000"/>
          <w:lang w:eastAsia="ru-RU"/>
        </w:rPr>
        <w:t>10</w:t>
      </w:r>
      <w:r w:rsidRPr="00D23DCA">
        <w:rPr>
          <w:rFonts w:eastAsia="Times New Roman"/>
          <w:color w:val="000000"/>
          <w:lang w:eastAsia="ru-RU"/>
        </w:rPr>
        <w:t>.0</w:t>
      </w:r>
      <w:r w:rsidR="00372DA5">
        <w:rPr>
          <w:rFonts w:eastAsia="Times New Roman"/>
          <w:color w:val="000000"/>
          <w:lang w:eastAsia="ru-RU"/>
        </w:rPr>
        <w:t>2</w:t>
      </w:r>
      <w:r w:rsidRPr="00D23DCA">
        <w:rPr>
          <w:rFonts w:eastAsia="Times New Roman"/>
          <w:color w:val="000000"/>
          <w:lang w:eastAsia="ru-RU"/>
        </w:rPr>
        <w:t>.0</w:t>
      </w:r>
      <w:r w:rsidR="00372DA5">
        <w:rPr>
          <w:rFonts w:eastAsia="Times New Roman"/>
          <w:color w:val="000000"/>
          <w:lang w:eastAsia="ru-RU"/>
        </w:rPr>
        <w:t>4</w:t>
      </w:r>
      <w:r w:rsidRPr="00D23DCA">
        <w:rPr>
          <w:rFonts w:eastAsia="Times New Roman"/>
          <w:color w:val="000000"/>
          <w:lang w:eastAsia="ru-RU"/>
        </w:rPr>
        <w:t xml:space="preserve"> «</w:t>
      </w:r>
      <w:r w:rsidR="00372DA5">
        <w:rPr>
          <w:rFonts w:eastAsia="Times New Roman"/>
          <w:color w:val="000000"/>
          <w:lang w:eastAsia="ru-RU"/>
        </w:rPr>
        <w:t>Германские языки</w:t>
      </w:r>
      <w:r w:rsidRPr="00D23DCA">
        <w:rPr>
          <w:rFonts w:eastAsia="Times New Roman"/>
          <w:color w:val="000000"/>
          <w:lang w:eastAsia="ru-RU"/>
        </w:rPr>
        <w:t>»)</w:t>
      </w:r>
    </w:p>
    <w:p w:rsidR="00372DA5" w:rsidRDefault="00372DA5" w:rsidP="00D23DCA">
      <w:pPr>
        <w:shd w:val="clear" w:color="auto" w:fill="FFFFFF"/>
        <w:spacing w:before="100" w:beforeAutospacing="1" w:after="100" w:afterAutospacing="1" w:line="240" w:lineRule="auto"/>
        <w:ind w:firstLine="0"/>
        <w:jc w:val="left"/>
        <w:rPr>
          <w:rFonts w:eastAsia="Times New Roman"/>
          <w:color w:val="000000"/>
          <w:lang w:eastAsia="ru-RU"/>
        </w:rPr>
      </w:pPr>
    </w:p>
    <w:p w:rsidR="00D23DCA" w:rsidRPr="00D23DCA" w:rsidRDefault="00D23DCA" w:rsidP="00D23DCA">
      <w:pPr>
        <w:shd w:val="clear" w:color="auto" w:fill="FFFFFF"/>
        <w:spacing w:before="100" w:beforeAutospacing="1" w:after="100" w:afterAutospacing="1" w:line="240" w:lineRule="auto"/>
        <w:ind w:firstLine="0"/>
        <w:jc w:val="left"/>
        <w:rPr>
          <w:rFonts w:eastAsia="Times New Roman"/>
          <w:color w:val="000000"/>
          <w:lang w:eastAsia="ru-RU"/>
        </w:rPr>
      </w:pPr>
      <w:r w:rsidRPr="00D23DCA">
        <w:rPr>
          <w:rFonts w:eastAsia="Times New Roman"/>
          <w:color w:val="000000"/>
          <w:lang w:eastAsia="ru-RU"/>
        </w:rPr>
        <w:t>Автор:</w:t>
      </w:r>
    </w:p>
    <w:p w:rsidR="00D23DCA" w:rsidRPr="00D23DCA" w:rsidRDefault="00372DA5" w:rsidP="00D23DCA">
      <w:pPr>
        <w:shd w:val="clear" w:color="auto" w:fill="FFFFFF"/>
        <w:spacing w:before="100" w:beforeAutospacing="1" w:after="100" w:afterAutospacing="1" w:line="240" w:lineRule="auto"/>
        <w:ind w:firstLine="0"/>
        <w:jc w:val="left"/>
        <w:rPr>
          <w:rFonts w:eastAsia="Times New Roman"/>
          <w:color w:val="000000"/>
          <w:lang w:eastAsia="ru-RU"/>
        </w:rPr>
      </w:pPr>
      <w:proofErr w:type="spellStart"/>
      <w:r>
        <w:rPr>
          <w:rFonts w:eastAsia="Times New Roman"/>
          <w:color w:val="000000"/>
          <w:lang w:eastAsia="ru-RU"/>
        </w:rPr>
        <w:t>Компанеева</w:t>
      </w:r>
      <w:proofErr w:type="spellEnd"/>
      <w:r>
        <w:rPr>
          <w:rFonts w:eastAsia="Times New Roman"/>
          <w:color w:val="000000"/>
          <w:lang w:eastAsia="ru-RU"/>
        </w:rPr>
        <w:t xml:space="preserve"> И. В.</w:t>
      </w:r>
    </w:p>
    <w:p w:rsidR="00D23DCA" w:rsidRPr="00D23DCA" w:rsidRDefault="00D23DCA" w:rsidP="00D23DCA">
      <w:pPr>
        <w:shd w:val="clear" w:color="auto" w:fill="FFFFFF"/>
        <w:spacing w:before="100" w:beforeAutospacing="1" w:after="100" w:afterAutospacing="1" w:line="240" w:lineRule="auto"/>
        <w:ind w:firstLine="0"/>
        <w:jc w:val="left"/>
        <w:rPr>
          <w:rFonts w:eastAsia="Times New Roman"/>
          <w:color w:val="000000"/>
          <w:lang w:eastAsia="ru-RU"/>
        </w:rPr>
      </w:pPr>
      <w:r w:rsidRPr="00D23DCA">
        <w:rPr>
          <w:rFonts w:eastAsia="Times New Roman"/>
          <w:color w:val="000000"/>
          <w:lang w:eastAsia="ru-RU"/>
        </w:rPr>
        <w:t>Научный руководитель:</w:t>
      </w:r>
    </w:p>
    <w:p w:rsidR="00D23DCA" w:rsidRPr="00D23DCA" w:rsidRDefault="00372DA5" w:rsidP="00D23DCA">
      <w:pPr>
        <w:shd w:val="clear" w:color="auto" w:fill="FFFFFF"/>
        <w:spacing w:before="100" w:beforeAutospacing="1" w:after="100" w:afterAutospacing="1" w:line="240" w:lineRule="auto"/>
        <w:ind w:firstLine="0"/>
        <w:jc w:val="left"/>
        <w:rPr>
          <w:rFonts w:eastAsia="Times New Roman"/>
          <w:color w:val="000000"/>
          <w:lang w:eastAsia="ru-RU"/>
        </w:rPr>
      </w:pPr>
      <w:r>
        <w:rPr>
          <w:rFonts w:eastAsia="Times New Roman"/>
          <w:color w:val="000000"/>
          <w:lang w:eastAsia="ru-RU"/>
        </w:rPr>
        <w:t>д.ф.н.</w:t>
      </w:r>
      <w:r w:rsidR="00D23DCA" w:rsidRPr="00D23DCA">
        <w:rPr>
          <w:rFonts w:eastAsia="Times New Roman"/>
          <w:color w:val="000000"/>
          <w:lang w:eastAsia="ru-RU"/>
        </w:rPr>
        <w:t>,</w:t>
      </w:r>
      <w:r>
        <w:rPr>
          <w:rFonts w:eastAsia="Times New Roman"/>
          <w:color w:val="000000"/>
          <w:lang w:eastAsia="ru-RU"/>
        </w:rPr>
        <w:t xml:space="preserve"> проф. Баева Г. А.</w:t>
      </w:r>
    </w:p>
    <w:p w:rsidR="00372DA5" w:rsidRDefault="00372DA5" w:rsidP="00372DA5">
      <w:pPr>
        <w:shd w:val="clear" w:color="auto" w:fill="FFFFFF"/>
        <w:spacing w:before="100" w:beforeAutospacing="1" w:after="100" w:afterAutospacing="1" w:line="240" w:lineRule="auto"/>
        <w:ind w:firstLine="0"/>
        <w:jc w:val="right"/>
        <w:rPr>
          <w:rFonts w:eastAsia="Times New Roman"/>
          <w:color w:val="000000"/>
          <w:lang w:eastAsia="ru-RU"/>
        </w:rPr>
      </w:pPr>
    </w:p>
    <w:p w:rsidR="00D23DCA" w:rsidRPr="00D23DCA" w:rsidRDefault="00D23DCA" w:rsidP="00372DA5">
      <w:pPr>
        <w:shd w:val="clear" w:color="auto" w:fill="FFFFFF"/>
        <w:spacing w:before="100" w:beforeAutospacing="1" w:after="100" w:afterAutospacing="1" w:line="240" w:lineRule="auto"/>
        <w:ind w:firstLine="0"/>
        <w:jc w:val="right"/>
        <w:rPr>
          <w:rFonts w:eastAsia="Times New Roman"/>
          <w:color w:val="000000"/>
          <w:lang w:eastAsia="ru-RU"/>
        </w:rPr>
      </w:pPr>
      <w:r w:rsidRPr="00D23DCA">
        <w:rPr>
          <w:rFonts w:eastAsia="Times New Roman"/>
          <w:color w:val="000000"/>
          <w:lang w:eastAsia="ru-RU"/>
        </w:rPr>
        <w:t>Рецензент:</w:t>
      </w:r>
    </w:p>
    <w:p w:rsidR="00D23DCA" w:rsidRDefault="00372DA5" w:rsidP="00372DA5">
      <w:pPr>
        <w:shd w:val="clear" w:color="auto" w:fill="FFFFFF"/>
        <w:spacing w:before="100" w:beforeAutospacing="1" w:after="100" w:afterAutospacing="1" w:line="240" w:lineRule="auto"/>
        <w:ind w:firstLine="0"/>
        <w:jc w:val="right"/>
        <w:rPr>
          <w:rFonts w:eastAsia="Times New Roman"/>
          <w:color w:val="000000"/>
          <w:lang w:eastAsia="ru-RU"/>
        </w:rPr>
      </w:pPr>
      <w:r>
        <w:rPr>
          <w:rFonts w:eastAsia="Times New Roman"/>
          <w:color w:val="000000"/>
          <w:lang w:eastAsia="ru-RU"/>
        </w:rPr>
        <w:t>к.ф.н.</w:t>
      </w:r>
      <w:r w:rsidR="00D23DCA" w:rsidRPr="00D23DCA">
        <w:rPr>
          <w:rFonts w:eastAsia="Times New Roman"/>
          <w:color w:val="000000"/>
          <w:lang w:eastAsia="ru-RU"/>
        </w:rPr>
        <w:t>, до</w:t>
      </w:r>
      <w:r>
        <w:rPr>
          <w:rFonts w:eastAsia="Times New Roman"/>
          <w:color w:val="000000"/>
          <w:lang w:eastAsia="ru-RU"/>
        </w:rPr>
        <w:t xml:space="preserve">ц. Мельгунова А. В. </w:t>
      </w:r>
    </w:p>
    <w:p w:rsidR="00D23DCA" w:rsidRDefault="00D23DCA" w:rsidP="00D23DCA">
      <w:pPr>
        <w:shd w:val="clear" w:color="auto" w:fill="FFFFFF"/>
        <w:spacing w:before="100" w:beforeAutospacing="1" w:after="100" w:afterAutospacing="1" w:line="240" w:lineRule="auto"/>
        <w:ind w:firstLine="0"/>
        <w:jc w:val="left"/>
        <w:rPr>
          <w:rFonts w:eastAsia="Times New Roman"/>
          <w:color w:val="000000"/>
          <w:lang w:eastAsia="ru-RU"/>
        </w:rPr>
      </w:pPr>
    </w:p>
    <w:p w:rsidR="00D23DCA" w:rsidRDefault="00D23DCA" w:rsidP="00D23DCA">
      <w:pPr>
        <w:shd w:val="clear" w:color="auto" w:fill="FFFFFF"/>
        <w:spacing w:before="100" w:beforeAutospacing="1" w:after="100" w:afterAutospacing="1" w:line="240" w:lineRule="auto"/>
        <w:ind w:firstLine="0"/>
        <w:jc w:val="left"/>
        <w:rPr>
          <w:rFonts w:eastAsia="Times New Roman"/>
          <w:color w:val="000000"/>
          <w:lang w:eastAsia="ru-RU"/>
        </w:rPr>
      </w:pPr>
    </w:p>
    <w:p w:rsidR="00372DA5" w:rsidRDefault="00372DA5" w:rsidP="00D23DCA">
      <w:pPr>
        <w:shd w:val="clear" w:color="auto" w:fill="FFFFFF"/>
        <w:spacing w:before="100" w:beforeAutospacing="1" w:after="100" w:afterAutospacing="1" w:line="240" w:lineRule="auto"/>
        <w:ind w:firstLine="0"/>
        <w:jc w:val="left"/>
        <w:rPr>
          <w:rFonts w:eastAsia="Times New Roman"/>
          <w:color w:val="000000"/>
          <w:lang w:eastAsia="ru-RU"/>
        </w:rPr>
      </w:pPr>
    </w:p>
    <w:p w:rsidR="00D23DCA" w:rsidRPr="00D23DCA" w:rsidRDefault="00D23DCA" w:rsidP="00D23DCA">
      <w:pPr>
        <w:shd w:val="clear" w:color="auto" w:fill="FFFFFF"/>
        <w:spacing w:before="100" w:beforeAutospacing="1" w:after="100" w:afterAutospacing="1" w:line="240" w:lineRule="auto"/>
        <w:ind w:firstLine="0"/>
        <w:jc w:val="left"/>
        <w:rPr>
          <w:rFonts w:eastAsia="Times New Roman"/>
          <w:color w:val="000000"/>
          <w:lang w:eastAsia="ru-RU"/>
        </w:rPr>
      </w:pPr>
    </w:p>
    <w:p w:rsidR="00D23DCA" w:rsidRPr="00D23DCA" w:rsidRDefault="00D23DCA" w:rsidP="00D23DCA">
      <w:pPr>
        <w:shd w:val="clear" w:color="auto" w:fill="FFFFFF"/>
        <w:spacing w:before="100" w:beforeAutospacing="1" w:after="100" w:afterAutospacing="1" w:line="240" w:lineRule="auto"/>
        <w:ind w:firstLine="0"/>
        <w:jc w:val="center"/>
        <w:rPr>
          <w:rFonts w:eastAsia="Times New Roman"/>
          <w:color w:val="000000"/>
          <w:lang w:eastAsia="ru-RU"/>
        </w:rPr>
      </w:pPr>
      <w:r w:rsidRPr="00D23DCA">
        <w:rPr>
          <w:rFonts w:eastAsia="Times New Roman"/>
          <w:color w:val="000000"/>
          <w:lang w:eastAsia="ru-RU"/>
        </w:rPr>
        <w:t>Санкт-Петербург</w:t>
      </w:r>
    </w:p>
    <w:p w:rsidR="00D23DCA" w:rsidRPr="00D23DCA" w:rsidRDefault="00D23DCA" w:rsidP="00D23DCA">
      <w:pPr>
        <w:shd w:val="clear" w:color="auto" w:fill="FFFFFF"/>
        <w:spacing w:before="100" w:beforeAutospacing="1" w:after="100" w:afterAutospacing="1" w:line="240" w:lineRule="auto"/>
        <w:ind w:firstLine="0"/>
        <w:jc w:val="center"/>
        <w:rPr>
          <w:rFonts w:eastAsia="Times New Roman"/>
          <w:color w:val="000000"/>
          <w:lang w:eastAsia="ru-RU"/>
        </w:rPr>
      </w:pPr>
      <w:r w:rsidRPr="00D23DCA">
        <w:rPr>
          <w:rFonts w:eastAsia="Times New Roman"/>
          <w:color w:val="000000"/>
          <w:lang w:eastAsia="ru-RU"/>
        </w:rPr>
        <w:lastRenderedPageBreak/>
        <w:t>2016</w:t>
      </w:r>
    </w:p>
    <w:p w:rsidR="00DC51F2" w:rsidRDefault="00DC51F2" w:rsidP="00D23DCA">
      <w:pPr>
        <w:autoSpaceDE w:val="0"/>
        <w:autoSpaceDN w:val="0"/>
        <w:adjustRightInd w:val="0"/>
        <w:ind w:firstLine="0"/>
        <w:rPr>
          <w:b/>
        </w:rPr>
      </w:pPr>
      <w:r>
        <w:rPr>
          <w:b/>
        </w:rPr>
        <w:t>Введение</w:t>
      </w:r>
    </w:p>
    <w:p w:rsidR="00DC51F2" w:rsidRDefault="00C05B86" w:rsidP="00C05B86">
      <w:pPr>
        <w:autoSpaceDE w:val="0"/>
        <w:autoSpaceDN w:val="0"/>
        <w:adjustRightInd w:val="0"/>
      </w:pPr>
      <w:r>
        <w:t xml:space="preserve">Настоящее исследование посвящено рассмотрению и анализу диалогов в средневерхненемецкой назидательной литературе </w:t>
      </w:r>
      <w:r>
        <w:rPr>
          <w:lang w:val="en-US"/>
        </w:rPr>
        <w:t>XIII</w:t>
      </w:r>
      <w:r w:rsidRPr="003B44A2">
        <w:t xml:space="preserve"> </w:t>
      </w:r>
      <w:r>
        <w:t xml:space="preserve">века. </w:t>
      </w:r>
      <w:r w:rsidR="00DC51F2" w:rsidRPr="004E070C">
        <w:t xml:space="preserve">Обоснованность использования диалогов из письменных литературных памятников в рамках </w:t>
      </w:r>
      <w:proofErr w:type="spellStart"/>
      <w:r w:rsidR="00DC51F2" w:rsidRPr="004E070C">
        <w:t>прагмалингвистики</w:t>
      </w:r>
      <w:proofErr w:type="spellEnd"/>
      <w:r w:rsidR="00DC51F2" w:rsidRPr="004E070C">
        <w:t xml:space="preserve"> проистекает из того, что письменные источники – это единственный доступный нам материал более ранних периодов развития языка, содержащий речевую коммуникацию</w:t>
      </w:r>
      <w:r w:rsidR="00885CEC">
        <w:t xml:space="preserve">. Несмотря на </w:t>
      </w:r>
      <w:proofErr w:type="gramStart"/>
      <w:r w:rsidR="00885CEC">
        <w:t>то</w:t>
      </w:r>
      <w:proofErr w:type="gramEnd"/>
      <w:r w:rsidR="00885CEC">
        <w:t xml:space="preserve"> что в данном случае речь идет о письменно зафиксированной коммуникации, обязательно нужно иметь в виду</w:t>
      </w:r>
      <w:r w:rsidR="00DC51F2" w:rsidRPr="004E070C">
        <w:t xml:space="preserve"> „роль относительно постоянных моментов, без которых не было бы единого объекта исследования, их важность для обеспечения принципиальной возможности понимания коммуникации более ранних эпох…основы человеческого мышления, наиболее общие виды человеческой деятельности, типичные сферы деятельности, в том числе и коммуникативной и т.д.“ [Баева 2012:4]. Помимо этого,</w:t>
      </w:r>
      <w:r w:rsidR="002D0ABC">
        <w:t xml:space="preserve"> мы разделяем позицию</w:t>
      </w:r>
      <w:r w:rsidR="00DC51F2" w:rsidRPr="004E070C">
        <w:t xml:space="preserve"> </w:t>
      </w:r>
      <w:r>
        <w:t>некоторы</w:t>
      </w:r>
      <w:r w:rsidR="002D0ABC">
        <w:t>х</w:t>
      </w:r>
      <w:r>
        <w:t xml:space="preserve"> учены</w:t>
      </w:r>
      <w:r w:rsidR="002D0ABC">
        <w:t>х</w:t>
      </w:r>
      <w:r>
        <w:t>, например лингв</w:t>
      </w:r>
      <w:r w:rsidRPr="00885CEC">
        <w:t>ис</w:t>
      </w:r>
      <w:r w:rsidR="00885CEC" w:rsidRPr="00885CEC">
        <w:t>т</w:t>
      </w:r>
      <w:r w:rsidR="002D0ABC">
        <w:t>ов</w:t>
      </w:r>
      <w:r>
        <w:t xml:space="preserve"> </w:t>
      </w:r>
      <w:r w:rsidRPr="002D0ABC">
        <w:t>А. </w:t>
      </w:r>
      <w:proofErr w:type="spellStart"/>
      <w:r w:rsidRPr="002D0ABC">
        <w:t>Джейкобс</w:t>
      </w:r>
      <w:r w:rsidR="002D0ABC">
        <w:t>а</w:t>
      </w:r>
      <w:proofErr w:type="spellEnd"/>
      <w:r w:rsidRPr="002D0ABC">
        <w:t xml:space="preserve"> и А. </w:t>
      </w:r>
      <w:proofErr w:type="spellStart"/>
      <w:r w:rsidRPr="002D0ABC">
        <w:t>Юкер</w:t>
      </w:r>
      <w:r w:rsidR="002D0ABC">
        <w:t>а</w:t>
      </w:r>
      <w:proofErr w:type="spellEnd"/>
      <w:r w:rsidRPr="002D0ABC">
        <w:t>, полагаю</w:t>
      </w:r>
      <w:r w:rsidR="002D0ABC">
        <w:t>щих</w:t>
      </w:r>
      <w:r w:rsidR="00DC51F2" w:rsidRPr="002D0ABC">
        <w:t xml:space="preserve">, что „художественные тексты Средневековья являются </w:t>
      </w:r>
      <w:proofErr w:type="gramStart"/>
      <w:r w:rsidR="00DC51F2" w:rsidRPr="002D0ABC">
        <w:t>более приближенными</w:t>
      </w:r>
      <w:proofErr w:type="gramEnd"/>
      <w:r w:rsidR="00DC51F2" w:rsidRPr="002D0ABC">
        <w:t xml:space="preserve"> к реальности, в отличие от современной</w:t>
      </w:r>
      <w:r w:rsidR="00DC51F2" w:rsidRPr="004E070C">
        <w:t xml:space="preserve"> литературы“ [</w:t>
      </w:r>
      <w:r w:rsidR="00DC51F2" w:rsidRPr="004E070C">
        <w:rPr>
          <w:lang w:val="de-DE"/>
        </w:rPr>
        <w:t>Jacobs</w:t>
      </w:r>
      <w:r w:rsidR="00DC51F2" w:rsidRPr="004E070C">
        <w:t xml:space="preserve">, </w:t>
      </w:r>
      <w:proofErr w:type="spellStart"/>
      <w:r w:rsidR="00DC51F2" w:rsidRPr="004E070C">
        <w:rPr>
          <w:lang w:val="de-DE"/>
        </w:rPr>
        <w:t>Jucker</w:t>
      </w:r>
      <w:proofErr w:type="spellEnd"/>
      <w:r w:rsidR="00DC51F2" w:rsidRPr="004E070C">
        <w:t xml:space="preserve"> 1996:7]</w:t>
      </w:r>
      <w:r>
        <w:t>.</w:t>
      </w:r>
    </w:p>
    <w:p w:rsidR="00C05B86" w:rsidRDefault="00C05B86" w:rsidP="00C05B86">
      <w:pPr>
        <w:autoSpaceDE w:val="0"/>
        <w:autoSpaceDN w:val="0"/>
        <w:adjustRightInd w:val="0"/>
        <w:rPr>
          <w:rFonts w:eastAsia="Times New Roman"/>
          <w:lang w:eastAsia="ru-RU"/>
        </w:rPr>
      </w:pPr>
      <w:r>
        <w:t xml:space="preserve">Цель исследования – анализ и описание основных особенностей диалогов в </w:t>
      </w:r>
      <w:r w:rsidRPr="000830CB">
        <w:rPr>
          <w:rFonts w:eastAsia="Times New Roman"/>
          <w:lang w:eastAsia="ru-RU"/>
        </w:rPr>
        <w:t xml:space="preserve">произведениях </w:t>
      </w:r>
      <w:r w:rsidRPr="000830CB">
        <w:rPr>
          <w:rFonts w:eastAsia="Times New Roman"/>
          <w:lang w:val="de-DE" w:eastAsia="ru-RU"/>
        </w:rPr>
        <w:t>XIII</w:t>
      </w:r>
      <w:r w:rsidRPr="000830CB">
        <w:rPr>
          <w:rFonts w:eastAsia="Times New Roman"/>
          <w:lang w:eastAsia="ru-RU"/>
        </w:rPr>
        <w:t xml:space="preserve"> века,</w:t>
      </w:r>
      <w:r w:rsidRPr="000830CB">
        <w:t xml:space="preserve"> «</w:t>
      </w:r>
      <w:proofErr w:type="spellStart"/>
      <w:r w:rsidRPr="000830CB">
        <w:t>Хельмбрехте</w:t>
      </w:r>
      <w:proofErr w:type="spellEnd"/>
      <w:r w:rsidRPr="000830CB">
        <w:t>», «</w:t>
      </w:r>
      <w:proofErr w:type="spellStart"/>
      <w:r w:rsidRPr="000830CB">
        <w:t>Морице</w:t>
      </w:r>
      <w:proofErr w:type="spellEnd"/>
      <w:r w:rsidRPr="000830CB">
        <w:t xml:space="preserve"> фон </w:t>
      </w:r>
      <w:proofErr w:type="spellStart"/>
      <w:r w:rsidRPr="000830CB">
        <w:t>Крауне</w:t>
      </w:r>
      <w:proofErr w:type="spellEnd"/>
      <w:r w:rsidRPr="000830CB">
        <w:t xml:space="preserve">» и  в «попе </w:t>
      </w:r>
      <w:proofErr w:type="spellStart"/>
      <w:r w:rsidRPr="000830CB">
        <w:t>Амисе</w:t>
      </w:r>
      <w:proofErr w:type="spellEnd"/>
      <w:r w:rsidRPr="000830CB">
        <w:t xml:space="preserve">», </w:t>
      </w:r>
      <w:r w:rsidRPr="000830CB">
        <w:rPr>
          <w:rFonts w:eastAsia="Times New Roman"/>
          <w:lang w:eastAsia="ru-RU"/>
        </w:rPr>
        <w:t xml:space="preserve"> а также анализ различных  языковых средств, выражающих назидательное намерение говорящего в речи.</w:t>
      </w:r>
    </w:p>
    <w:p w:rsidR="00C05B86" w:rsidRDefault="00C05B86" w:rsidP="00C05B86">
      <w:pPr>
        <w:autoSpaceDE w:val="0"/>
        <w:autoSpaceDN w:val="0"/>
        <w:adjustRightInd w:val="0"/>
        <w:rPr>
          <w:rFonts w:eastAsia="Times New Roman"/>
          <w:lang w:eastAsia="ru-RU"/>
        </w:rPr>
      </w:pPr>
      <w:r>
        <w:rPr>
          <w:rFonts w:eastAsia="Times New Roman"/>
          <w:lang w:eastAsia="ru-RU"/>
        </w:rPr>
        <w:t>Основными задачами исследования являются:</w:t>
      </w:r>
    </w:p>
    <w:p w:rsidR="00C05B86" w:rsidRDefault="00C05B86" w:rsidP="00C05B86">
      <w:pPr>
        <w:autoSpaceDE w:val="0"/>
        <w:autoSpaceDN w:val="0"/>
        <w:adjustRightInd w:val="0"/>
      </w:pPr>
      <w:r>
        <w:t>1.</w:t>
      </w:r>
      <w:r>
        <w:tab/>
        <w:t>Рассмотреть и изучить диалог как основной вид речевой коммуникации</w:t>
      </w:r>
    </w:p>
    <w:p w:rsidR="00C05B86" w:rsidRDefault="00C05B86" w:rsidP="00C05B86">
      <w:pPr>
        <w:autoSpaceDE w:val="0"/>
        <w:autoSpaceDN w:val="0"/>
        <w:adjustRightInd w:val="0"/>
      </w:pPr>
      <w:r>
        <w:t>2.</w:t>
      </w:r>
      <w:r>
        <w:tab/>
        <w:t>Исследовать особенности назидательной литературы как материала исследования</w:t>
      </w:r>
    </w:p>
    <w:p w:rsidR="00C05B86" w:rsidRDefault="00C05B86" w:rsidP="00C05B86">
      <w:pPr>
        <w:autoSpaceDE w:val="0"/>
        <w:autoSpaceDN w:val="0"/>
        <w:adjustRightInd w:val="0"/>
      </w:pPr>
      <w:r>
        <w:lastRenderedPageBreak/>
        <w:t>3.</w:t>
      </w:r>
      <w:r>
        <w:tab/>
        <w:t>Изучить понятия коммуникативной стратегии и тактики</w:t>
      </w:r>
      <w:r w:rsidR="004F0FDE">
        <w:t xml:space="preserve"> применительно к </w:t>
      </w:r>
      <w:proofErr w:type="gramStart"/>
      <w:r w:rsidR="004F0FDE">
        <w:t>назидательному</w:t>
      </w:r>
      <w:proofErr w:type="gramEnd"/>
      <w:r w:rsidR="004F0FDE">
        <w:t xml:space="preserve"> </w:t>
      </w:r>
      <w:proofErr w:type="spellStart"/>
      <w:r w:rsidR="004F0FDE">
        <w:t>дискурсу</w:t>
      </w:r>
      <w:proofErr w:type="spellEnd"/>
      <w:r>
        <w:t xml:space="preserve"> и рассмотреть их классификацию</w:t>
      </w:r>
    </w:p>
    <w:p w:rsidR="00DC51F2" w:rsidRDefault="00C05B86" w:rsidP="00F67893">
      <w:pPr>
        <w:autoSpaceDE w:val="0"/>
        <w:autoSpaceDN w:val="0"/>
        <w:adjustRightInd w:val="0"/>
        <w:rPr>
          <w:b/>
        </w:rPr>
      </w:pPr>
      <w:r>
        <w:t>4.</w:t>
      </w:r>
      <w:r>
        <w:tab/>
        <w:t xml:space="preserve">Рассмотреть диалоги в исследуемых </w:t>
      </w:r>
      <w:r w:rsidRPr="004F0FDE">
        <w:t>произведениях на предмет</w:t>
      </w:r>
      <w:r>
        <w:t xml:space="preserve"> реализации в них назидательных стратегий и тактик</w:t>
      </w:r>
    </w:p>
    <w:p w:rsidR="00DC51F2" w:rsidRDefault="00DC51F2" w:rsidP="00F67893">
      <w:pPr>
        <w:autoSpaceDE w:val="0"/>
        <w:autoSpaceDN w:val="0"/>
        <w:adjustRightInd w:val="0"/>
        <w:rPr>
          <w:b/>
        </w:rPr>
      </w:pPr>
    </w:p>
    <w:p w:rsidR="00D53E48" w:rsidRPr="00D53E48" w:rsidRDefault="00D53E48" w:rsidP="00F67893">
      <w:pPr>
        <w:autoSpaceDE w:val="0"/>
        <w:autoSpaceDN w:val="0"/>
        <w:adjustRightInd w:val="0"/>
        <w:rPr>
          <w:b/>
        </w:rPr>
      </w:pPr>
      <w:r w:rsidRPr="00D53E48">
        <w:rPr>
          <w:b/>
        </w:rPr>
        <w:t>1. Диалог и его участники</w:t>
      </w:r>
    </w:p>
    <w:p w:rsidR="00F67893" w:rsidRPr="002C1D9D" w:rsidRDefault="00F67893" w:rsidP="00F67893">
      <w:pPr>
        <w:autoSpaceDE w:val="0"/>
        <w:autoSpaceDN w:val="0"/>
        <w:adjustRightInd w:val="0"/>
      </w:pPr>
      <w:r w:rsidRPr="002C1D9D">
        <w:t xml:space="preserve">Одним из ведущих подходов в современной лингвистике </w:t>
      </w:r>
      <w:r w:rsidR="002C1D9D" w:rsidRPr="002C1D9D">
        <w:t>является</w:t>
      </w:r>
      <w:r w:rsidRPr="002C1D9D">
        <w:t xml:space="preserve"> коммуникативно-прагматический подход, </w:t>
      </w:r>
      <w:r w:rsidR="002C1D9D" w:rsidRPr="002C1D9D">
        <w:t>трактующий</w:t>
      </w:r>
      <w:r w:rsidRPr="002C1D9D">
        <w:t xml:space="preserve"> язык </w:t>
      </w:r>
      <w:r w:rsidRPr="00047162">
        <w:t>как орудие</w:t>
      </w:r>
      <w:r w:rsidRPr="002C1D9D">
        <w:t xml:space="preserve"> выражения мыслей. </w:t>
      </w:r>
      <w:r w:rsidR="002C1D9D" w:rsidRPr="002C1D9D">
        <w:t>В сферу</w:t>
      </w:r>
      <w:r w:rsidR="00047162" w:rsidRPr="00047162">
        <w:t xml:space="preserve"> </w:t>
      </w:r>
      <w:r w:rsidR="00047162">
        <w:t>коммуникативно-прагматического подхода</w:t>
      </w:r>
      <w:r w:rsidR="002C1D9D" w:rsidRPr="002C1D9D">
        <w:t xml:space="preserve"> входят</w:t>
      </w:r>
      <w:r w:rsidRPr="002C1D9D">
        <w:t xml:space="preserve">, с одной стороны, </w:t>
      </w:r>
      <w:r w:rsidR="00047162">
        <w:t>лингвистические свойства языковых единиц (</w:t>
      </w:r>
      <w:r w:rsidRPr="002C1D9D">
        <w:t>раскрываю</w:t>
      </w:r>
      <w:r w:rsidR="00047162">
        <w:t>щиеся</w:t>
      </w:r>
      <w:r w:rsidRPr="002C1D9D">
        <w:t xml:space="preserve"> в коммуникативном взаимодействии</w:t>
      </w:r>
      <w:r w:rsidR="00047162">
        <w:t>)</w:t>
      </w:r>
      <w:r w:rsidRPr="002C1D9D">
        <w:t xml:space="preserve">, а, с другой, - </w:t>
      </w:r>
      <w:r w:rsidR="00047162">
        <w:t>экстрали</w:t>
      </w:r>
      <w:r w:rsidR="00047162" w:rsidRPr="004F0FDE">
        <w:t>нг</w:t>
      </w:r>
      <w:r w:rsidR="004F0FDE" w:rsidRPr="004F0FDE">
        <w:t>в</w:t>
      </w:r>
      <w:r w:rsidR="00047162" w:rsidRPr="004F0FDE">
        <w:t>исти</w:t>
      </w:r>
      <w:r w:rsidR="00047162">
        <w:t>ческие (</w:t>
      </w:r>
      <w:r w:rsidRPr="00047162">
        <w:t>связан</w:t>
      </w:r>
      <w:r w:rsidR="00047162" w:rsidRPr="00047162">
        <w:t>ные</w:t>
      </w:r>
      <w:r w:rsidRPr="00047162">
        <w:t xml:space="preserve"> с человеком</w:t>
      </w:r>
      <w:r w:rsidRPr="002C1D9D">
        <w:t xml:space="preserve">, </w:t>
      </w:r>
      <w:r w:rsidR="002C1D9D" w:rsidRPr="002C1D9D">
        <w:t>который использует</w:t>
      </w:r>
      <w:r w:rsidRPr="002C1D9D">
        <w:t xml:space="preserve"> язык как средство достижения своих целей</w:t>
      </w:r>
      <w:r w:rsidR="00047162">
        <w:t>)</w:t>
      </w:r>
      <w:r w:rsidRPr="002C1D9D">
        <w:t>.</w:t>
      </w:r>
    </w:p>
    <w:p w:rsidR="0006114D" w:rsidRPr="002C1D9D" w:rsidRDefault="002C1D9D" w:rsidP="00F67893">
      <w:r w:rsidRPr="002C1D9D">
        <w:t>Следовательно, при коммуникативно-прагматическом подходе</w:t>
      </w:r>
      <w:r w:rsidR="00F67893" w:rsidRPr="002C1D9D">
        <w:t xml:space="preserve"> язык </w:t>
      </w:r>
      <w:r w:rsidRPr="002C1D9D">
        <w:t>понимается</w:t>
      </w:r>
      <w:r w:rsidR="00F67893" w:rsidRPr="002C1D9D">
        <w:t xml:space="preserve"> как «механизм для осуществления человеком определенных целей в сфере познания окружающего мира и его описания, а также в актах речевого общения» [</w:t>
      </w:r>
      <w:proofErr w:type="spellStart"/>
      <w:r w:rsidR="00F67893" w:rsidRPr="002C1D9D">
        <w:t>Голоднов</w:t>
      </w:r>
      <w:proofErr w:type="spellEnd"/>
      <w:r w:rsidR="00F67893" w:rsidRPr="002C1D9D">
        <w:t xml:space="preserve"> 2010:5].</w:t>
      </w:r>
    </w:p>
    <w:p w:rsidR="00F67893" w:rsidRPr="002C1D9D" w:rsidRDefault="002C1D9D" w:rsidP="00F67893">
      <w:r w:rsidRPr="002C1D9D">
        <w:t>Основным</w:t>
      </w:r>
      <w:r w:rsidR="00F67893" w:rsidRPr="002C1D9D">
        <w:t xml:space="preserve"> понятием для коммуникативно-прагматического подхода является общение. </w:t>
      </w:r>
      <w:r w:rsidRPr="002C1D9D">
        <w:t>Разделяя позицию</w:t>
      </w:r>
      <w:r w:rsidR="00F67893" w:rsidRPr="002C1D9D">
        <w:t xml:space="preserve"> Е. С. </w:t>
      </w:r>
      <w:proofErr w:type="spellStart"/>
      <w:r w:rsidR="00F67893" w:rsidRPr="002C1D9D">
        <w:t>Кубряковой</w:t>
      </w:r>
      <w:proofErr w:type="spellEnd"/>
      <w:r w:rsidRPr="002C1D9D">
        <w:t>,</w:t>
      </w:r>
      <w:r w:rsidR="00F67893" w:rsidRPr="002C1D9D">
        <w:t xml:space="preserve"> мы понимаем общение как </w:t>
      </w:r>
      <w:r w:rsidRPr="002C1D9D">
        <w:t>«</w:t>
      </w:r>
      <w:r w:rsidR="00F67893" w:rsidRPr="002C1D9D">
        <w:t>совокупность речевых действий и речевых операций со стороны говорящего, создающего речь, и слушающего, её воспринимающего, которая вызывается определенными потребностями, ставит перед собой определенную цель и совершается в конкретных условиях» [</w:t>
      </w:r>
      <w:proofErr w:type="spellStart"/>
      <w:r w:rsidR="00F67893" w:rsidRPr="002C1D9D">
        <w:t>Кубрякова</w:t>
      </w:r>
      <w:proofErr w:type="spellEnd"/>
      <w:r w:rsidR="00F67893" w:rsidRPr="002C1D9D">
        <w:t xml:space="preserve"> 1986:10].</w:t>
      </w:r>
    </w:p>
    <w:p w:rsidR="00F67893" w:rsidRPr="00D53E48" w:rsidRDefault="002C1D9D" w:rsidP="00F67893">
      <w:r w:rsidRPr="002C1D9D">
        <w:t xml:space="preserve">Диалог является важным понятием для теории речевого общения. </w:t>
      </w:r>
      <w:r w:rsidR="00F67893" w:rsidRPr="002C1D9D">
        <w:t>У истоков теории диалога стояли Л. В. Щерба (1915), Л. П. </w:t>
      </w:r>
      <w:proofErr w:type="spellStart"/>
      <w:r w:rsidR="00F67893" w:rsidRPr="002C1D9D">
        <w:t>Якубинский</w:t>
      </w:r>
      <w:proofErr w:type="spellEnd"/>
      <w:r w:rsidR="00F67893" w:rsidRPr="002C1D9D">
        <w:t xml:space="preserve"> (1923), Г. О. Винокур (1959), А. Р. </w:t>
      </w:r>
      <w:proofErr w:type="spellStart"/>
      <w:r w:rsidR="00F67893" w:rsidRPr="002C1D9D">
        <w:t>Балаян</w:t>
      </w:r>
      <w:proofErr w:type="spellEnd"/>
      <w:r w:rsidR="00F67893" w:rsidRPr="002C1D9D">
        <w:t xml:space="preserve"> (1971), В. В. Виноградов (1993) и др</w:t>
      </w:r>
      <w:r w:rsidR="00F67893" w:rsidRPr="00D53E48">
        <w:t xml:space="preserve">. </w:t>
      </w:r>
      <w:r w:rsidRPr="00D53E48">
        <w:t>На основании их работ</w:t>
      </w:r>
      <w:r w:rsidR="00F67893" w:rsidRPr="00D53E48">
        <w:t xml:space="preserve"> были выделены главные особенности диалог</w:t>
      </w:r>
      <w:r w:rsidR="00D53E48" w:rsidRPr="00D53E48">
        <w:t>ов</w:t>
      </w:r>
      <w:r w:rsidR="00F67893" w:rsidRPr="00D53E48">
        <w:t xml:space="preserve">: наличие ситуации общения, минимум двух </w:t>
      </w:r>
      <w:proofErr w:type="spellStart"/>
      <w:r w:rsidR="00F67893" w:rsidRPr="00D53E48">
        <w:t>коммуникантов</w:t>
      </w:r>
      <w:proofErr w:type="spellEnd"/>
      <w:r w:rsidR="00F67893" w:rsidRPr="00D53E48">
        <w:t xml:space="preserve"> и поочередный обмен репликами. М. М. Бахтин</w:t>
      </w:r>
      <w:r w:rsidR="00D53E48" w:rsidRPr="00D53E48">
        <w:t>, рассуждая о диалоге, признавал</w:t>
      </w:r>
      <w:r w:rsidR="00F67893" w:rsidRPr="00D53E48">
        <w:t xml:space="preserve"> </w:t>
      </w:r>
      <w:r w:rsidR="00F67893" w:rsidRPr="00D53E48">
        <w:lastRenderedPageBreak/>
        <w:t>диалогичност</w:t>
      </w:r>
      <w:r w:rsidR="00D53E48" w:rsidRPr="00D53E48">
        <w:t>ь</w:t>
      </w:r>
      <w:r w:rsidR="00F67893" w:rsidRPr="00D53E48">
        <w:t xml:space="preserve"> самой жизни: „Единственно адекватной формой словесного выражения подлинной человеческой жизни является </w:t>
      </w:r>
      <w:proofErr w:type="spellStart"/>
      <w:r w:rsidR="00F67893" w:rsidRPr="00D53E48">
        <w:t>незавершимый</w:t>
      </w:r>
      <w:proofErr w:type="spellEnd"/>
      <w:r w:rsidR="00F67893" w:rsidRPr="00D53E48">
        <w:t xml:space="preserve"> диалог. Жизнь по природе своей диалогична. Жить — значит участвовать в диалоге: вопрошать, внимать, ответствовать, соглашаться и т. п.“ [Бахтин 1979: 318].</w:t>
      </w:r>
    </w:p>
    <w:p w:rsidR="00F67893" w:rsidRPr="00D53E48" w:rsidRDefault="00F67893" w:rsidP="00F67893">
      <w:pPr>
        <w:autoSpaceDE w:val="0"/>
        <w:autoSpaceDN w:val="0"/>
        <w:adjustRightInd w:val="0"/>
      </w:pPr>
      <w:r w:rsidRPr="00D53E48">
        <w:t>Диалог формиру</w:t>
      </w:r>
      <w:r w:rsidR="00D53E48" w:rsidRPr="00D53E48">
        <w:t>е</w:t>
      </w:r>
      <w:r w:rsidRPr="00D53E48">
        <w:t>т</w:t>
      </w:r>
      <w:r w:rsidR="00D53E48" w:rsidRPr="00D53E48">
        <w:t>ся</w:t>
      </w:r>
      <w:r w:rsidRPr="00D53E48">
        <w:t xml:space="preserve"> </w:t>
      </w:r>
      <w:r w:rsidR="00D53E48" w:rsidRPr="00D53E48">
        <w:t xml:space="preserve"> за счет </w:t>
      </w:r>
      <w:r w:rsidRPr="00D53E48">
        <w:t>речевы</w:t>
      </w:r>
      <w:r w:rsidR="00D53E48" w:rsidRPr="00D53E48">
        <w:t>х</w:t>
      </w:r>
      <w:r w:rsidRPr="00D53E48">
        <w:t xml:space="preserve"> действи</w:t>
      </w:r>
      <w:r w:rsidR="00D53E48" w:rsidRPr="00D53E48">
        <w:t>й</w:t>
      </w:r>
      <w:r w:rsidRPr="00D53E48">
        <w:t xml:space="preserve"> </w:t>
      </w:r>
      <w:proofErr w:type="spellStart"/>
      <w:r w:rsidRPr="00D53E48">
        <w:t>коммуникантов</w:t>
      </w:r>
      <w:proofErr w:type="spellEnd"/>
      <w:r w:rsidRPr="00D53E48">
        <w:t xml:space="preserve">. </w:t>
      </w:r>
      <w:r w:rsidR="00D53E48" w:rsidRPr="00D53E48">
        <w:t>П</w:t>
      </w:r>
      <w:r w:rsidRPr="00D53E48">
        <w:t>о мнению исследователей, диалог представляет собой упорядоченную последовательность реплик, сменяющих друг друга по правилу передачи коммуникативного хода</w:t>
      </w:r>
      <w:r w:rsidR="00D53E48" w:rsidRPr="00D53E48">
        <w:t xml:space="preserve"> (</w:t>
      </w:r>
      <w:r w:rsidR="00D53E48" w:rsidRPr="00D53E48">
        <w:rPr>
          <w:lang w:val="de-DE"/>
        </w:rPr>
        <w:t>turn</w:t>
      </w:r>
      <w:r w:rsidR="00D53E48" w:rsidRPr="00D53E48">
        <w:t>-</w:t>
      </w:r>
      <w:proofErr w:type="spellStart"/>
      <w:r w:rsidR="00D53E48" w:rsidRPr="00D53E48">
        <w:rPr>
          <w:lang w:val="de-DE"/>
        </w:rPr>
        <w:t>taking</w:t>
      </w:r>
      <w:proofErr w:type="spellEnd"/>
      <w:r w:rsidR="00D53E48" w:rsidRPr="00D53E48">
        <w:t>)</w:t>
      </w:r>
      <w:r w:rsidRPr="00D53E48">
        <w:t xml:space="preserve"> (</w:t>
      </w:r>
      <w:r w:rsidR="004F0FDE" w:rsidRPr="00D53E48">
        <w:rPr>
          <w:lang w:val="en-US"/>
        </w:rPr>
        <w:t>Sacks</w:t>
      </w:r>
      <w:r w:rsidR="004F0FDE" w:rsidRPr="00D53E48">
        <w:t xml:space="preserve">, </w:t>
      </w:r>
      <w:r w:rsidR="004F0FDE" w:rsidRPr="00D53E48">
        <w:rPr>
          <w:lang w:val="en-US"/>
        </w:rPr>
        <w:t>Jefferson</w:t>
      </w:r>
      <w:r w:rsidR="004F0FDE" w:rsidRPr="00D53E48">
        <w:t xml:space="preserve"> (1978)</w:t>
      </w:r>
      <w:r w:rsidR="004F0FDE">
        <w:t>,</w:t>
      </w:r>
      <w:r w:rsidR="004F0FDE" w:rsidRPr="00D53E48">
        <w:t xml:space="preserve"> Н. Д. Арутюнова (1990)</w:t>
      </w:r>
      <w:r w:rsidR="004F0FDE">
        <w:t>, А. Н. Баранов (1990)</w:t>
      </w:r>
      <w:r w:rsidRPr="00D53E48">
        <w:t xml:space="preserve">  и др.). </w:t>
      </w:r>
    </w:p>
    <w:p w:rsidR="00F67893" w:rsidRPr="00D53E48" w:rsidRDefault="00D53E48" w:rsidP="00F67893">
      <w:r w:rsidRPr="00D53E48">
        <w:t>П</w:t>
      </w:r>
      <w:r w:rsidR="00F67893" w:rsidRPr="00D53E48">
        <w:t xml:space="preserve">ризнание подлинно активной позиции адресата </w:t>
      </w:r>
      <w:r w:rsidRPr="00D53E48">
        <w:t xml:space="preserve">как </w:t>
      </w:r>
      <w:r w:rsidR="00F67893" w:rsidRPr="00D53E48">
        <w:t>полно</w:t>
      </w:r>
      <w:r w:rsidRPr="00D53E48">
        <w:t xml:space="preserve">ценного </w:t>
      </w:r>
      <w:r w:rsidR="00F67893" w:rsidRPr="00D53E48">
        <w:t>участника процесса коммуникации</w:t>
      </w:r>
      <w:r w:rsidRPr="00D53E48">
        <w:t xml:space="preserve"> сыграло важную роли в развитии теории диалога</w:t>
      </w:r>
      <w:r w:rsidR="00F67893" w:rsidRPr="00D53E48">
        <w:t>. Н. Д. Ар</w:t>
      </w:r>
      <w:r w:rsidRPr="00D53E48">
        <w:t>у</w:t>
      </w:r>
      <w:r w:rsidR="00F67893" w:rsidRPr="00D53E48">
        <w:t xml:space="preserve">тюнова </w:t>
      </w:r>
      <w:r w:rsidRPr="00D53E48">
        <w:t>утверждала</w:t>
      </w:r>
      <w:r w:rsidR="00F67893" w:rsidRPr="00D53E48">
        <w:t xml:space="preserve">, что „точка зрения адресата естественно принимается за </w:t>
      </w:r>
      <w:proofErr w:type="gramStart"/>
      <w:r w:rsidR="00F67893" w:rsidRPr="00D53E48">
        <w:t>отправную</w:t>
      </w:r>
      <w:proofErr w:type="gramEnd"/>
      <w:r w:rsidR="00F67893" w:rsidRPr="00D53E48">
        <w:t xml:space="preserve"> при интерпретации высказываний“ [Арутюнова 1981:358].</w:t>
      </w:r>
    </w:p>
    <w:p w:rsidR="00F67893" w:rsidRDefault="00D53E48" w:rsidP="00047162">
      <w:pPr>
        <w:autoSpaceDE w:val="0"/>
        <w:autoSpaceDN w:val="0"/>
        <w:adjustRightInd w:val="0"/>
      </w:pPr>
      <w:r w:rsidRPr="00D53E48">
        <w:t>Таким образом, д</w:t>
      </w:r>
      <w:r w:rsidR="00F67893" w:rsidRPr="00D53E48">
        <w:t xml:space="preserve">иалог как основная форма </w:t>
      </w:r>
      <w:r w:rsidRPr="00D53E48">
        <w:t>общения</w:t>
      </w:r>
      <w:r w:rsidR="00F67893" w:rsidRPr="00D53E48">
        <w:t xml:space="preserve"> формируется как «процесс и продукт речевой деятельности двух и более </w:t>
      </w:r>
      <w:proofErr w:type="spellStart"/>
      <w:r w:rsidR="00F67893" w:rsidRPr="00D53E48">
        <w:t>коммуникантов</w:t>
      </w:r>
      <w:proofErr w:type="spellEnd"/>
      <w:r w:rsidR="00F67893" w:rsidRPr="00D53E48">
        <w:t xml:space="preserve">, включающий в себя их знания о мире, мнения, установки, интенции, эмоции, оценки и т.д.», а также «ориентировку на социальные роли и статус адресата. Результатом такого взаимодействия  является сложное речевое произведение, отражающее коммуникативное событие преимущественно устного контактного общения, в котором партнеры вербально и </w:t>
      </w:r>
      <w:proofErr w:type="spellStart"/>
      <w:r w:rsidR="00F67893" w:rsidRPr="00D53E48">
        <w:t>невербально</w:t>
      </w:r>
      <w:proofErr w:type="spellEnd"/>
      <w:r w:rsidR="00F67893" w:rsidRPr="00D53E48">
        <w:t xml:space="preserve"> путем смены коммуникативных ролей говорящего и слушающего в конкретной ситуации стремятся к достижению желаемых результатов общения с помощью определенных стратегий и тактик» [</w:t>
      </w:r>
      <w:proofErr w:type="spellStart"/>
      <w:r w:rsidR="00F67893" w:rsidRPr="00D53E48">
        <w:t>Формановская</w:t>
      </w:r>
      <w:proofErr w:type="spellEnd"/>
      <w:r w:rsidR="00F67893" w:rsidRPr="00D53E48">
        <w:t xml:space="preserve"> 2007:335].</w:t>
      </w:r>
      <w:r w:rsidR="00047162">
        <w:t xml:space="preserve"> Таким образом, Н. И. </w:t>
      </w:r>
      <w:proofErr w:type="spellStart"/>
      <w:r w:rsidR="00047162">
        <w:t>Формановская</w:t>
      </w:r>
      <w:proofErr w:type="spellEnd"/>
      <w:r w:rsidR="00047162">
        <w:t xml:space="preserve"> подчеркивает стратегическую природу диалога. </w:t>
      </w:r>
      <w:r w:rsidR="00047162" w:rsidRPr="00047162">
        <w:t>Принимая это во внимание</w:t>
      </w:r>
      <w:r w:rsidR="00F67893" w:rsidRPr="00047162">
        <w:t>, планирование адресантом определенной коммуникативной стратегии</w:t>
      </w:r>
      <w:r w:rsidR="00047162" w:rsidRPr="00047162">
        <w:t xml:space="preserve"> при составлении высказывания можно считать одной из важных характеристик диалогического процесса</w:t>
      </w:r>
      <w:r w:rsidR="00F67893" w:rsidRPr="00047162">
        <w:t>.</w:t>
      </w:r>
    </w:p>
    <w:p w:rsidR="00D53E48" w:rsidRDefault="00D53E48" w:rsidP="00F67893">
      <w:pPr>
        <w:autoSpaceDE w:val="0"/>
        <w:autoSpaceDN w:val="0"/>
        <w:adjustRightInd w:val="0"/>
      </w:pPr>
    </w:p>
    <w:p w:rsidR="00D53E48" w:rsidRPr="00D53E48" w:rsidRDefault="00D53E48" w:rsidP="00F67893">
      <w:pPr>
        <w:autoSpaceDE w:val="0"/>
        <w:autoSpaceDN w:val="0"/>
        <w:adjustRightInd w:val="0"/>
        <w:rPr>
          <w:b/>
        </w:rPr>
      </w:pPr>
      <w:r w:rsidRPr="00D53E48">
        <w:rPr>
          <w:b/>
        </w:rPr>
        <w:t>2. Коммуникативные стратегии и тактики</w:t>
      </w:r>
    </w:p>
    <w:p w:rsidR="00F67893" w:rsidRPr="00D53E48" w:rsidRDefault="00047162" w:rsidP="00F67893">
      <w:r w:rsidRPr="00047162">
        <w:lastRenderedPageBreak/>
        <w:t>Вопросам изучения</w:t>
      </w:r>
      <w:r w:rsidR="00F67893" w:rsidRPr="00047162">
        <w:t xml:space="preserve"> коммуникативн</w:t>
      </w:r>
      <w:r w:rsidRPr="00047162">
        <w:t>ых</w:t>
      </w:r>
      <w:r w:rsidR="00F67893" w:rsidRPr="00047162">
        <w:t xml:space="preserve"> стратеги</w:t>
      </w:r>
      <w:r w:rsidRPr="00047162">
        <w:t>й и тактик</w:t>
      </w:r>
      <w:r w:rsidR="00F67893" w:rsidRPr="00047162">
        <w:t xml:space="preserve"> занимаются уже </w:t>
      </w:r>
      <w:r w:rsidRPr="00047162">
        <w:t>на протяжении нескольких</w:t>
      </w:r>
      <w:r w:rsidR="00F67893" w:rsidRPr="00047162">
        <w:t xml:space="preserve"> десятилетий</w:t>
      </w:r>
      <w:r w:rsidRPr="00047162">
        <w:t xml:space="preserve"> уделяется</w:t>
      </w:r>
      <w:r>
        <w:t xml:space="preserve"> достаточно большое внимание</w:t>
      </w:r>
      <w:r w:rsidR="00F67893" w:rsidRPr="00D53E48">
        <w:t xml:space="preserve"> [</w:t>
      </w:r>
      <w:proofErr w:type="spellStart"/>
      <w:r w:rsidR="00F67893" w:rsidRPr="00D53E48">
        <w:t>ван</w:t>
      </w:r>
      <w:proofErr w:type="spellEnd"/>
      <w:r w:rsidR="00F67893" w:rsidRPr="00D53E48">
        <w:t xml:space="preserve"> Дейк 1983, </w:t>
      </w:r>
      <w:proofErr w:type="spellStart"/>
      <w:r w:rsidR="00F67893" w:rsidRPr="00D53E48">
        <w:t>Ыйм</w:t>
      </w:r>
      <w:proofErr w:type="spellEnd"/>
      <w:r w:rsidR="00F67893" w:rsidRPr="00D53E48">
        <w:t xml:space="preserve"> 1985, Сухих 1986; Паршина, 2005; Пелевина, 2008]. Однако </w:t>
      </w:r>
      <w:r w:rsidR="00D53E48" w:rsidRPr="00D53E48">
        <w:t>активнее всего эти термины</w:t>
      </w:r>
      <w:r w:rsidR="00F67893" w:rsidRPr="00D53E48">
        <w:t xml:space="preserve"> стали употребляться с середины 80-х гг., </w:t>
      </w:r>
      <w:r w:rsidR="00D53E48" w:rsidRPr="00D53E48">
        <w:t>ввиду</w:t>
      </w:r>
      <w:r w:rsidR="00F67893" w:rsidRPr="00D53E48">
        <w:t xml:space="preserve"> усилени</w:t>
      </w:r>
      <w:r w:rsidR="00D53E48" w:rsidRPr="00D53E48">
        <w:t>я</w:t>
      </w:r>
      <w:r w:rsidR="00F67893" w:rsidRPr="00D53E48">
        <w:t xml:space="preserve"> прагматического подхода к анализу языковых </w:t>
      </w:r>
      <w:r w:rsidR="00D53E48">
        <w:t>явлений.</w:t>
      </w:r>
    </w:p>
    <w:p w:rsidR="00F67893" w:rsidRPr="00D53E48" w:rsidRDefault="00DC51F2" w:rsidP="00F67893">
      <w:r w:rsidRPr="00DC51F2">
        <w:t>В исследовании п</w:t>
      </w:r>
      <w:r w:rsidR="00047162" w:rsidRPr="00DC51F2">
        <w:t xml:space="preserve">од коммуникативной стратегией </w:t>
      </w:r>
      <w:r w:rsidRPr="00DC51F2">
        <w:t>понимается, согласно Н. Н. Пелевиной,</w:t>
      </w:r>
      <w:r w:rsidR="00F67893" w:rsidRPr="00DC51F2">
        <w:t xml:space="preserve"> „планируемый</w:t>
      </w:r>
      <w:r w:rsidR="00F67893" w:rsidRPr="00D53E48">
        <w:t xml:space="preserve"> комплекс речевых действий, направленных на достижение коммуникативных цели” [Пелевина 2008:8]. О. С. </w:t>
      </w:r>
      <w:proofErr w:type="spellStart"/>
      <w:r w:rsidR="00F67893" w:rsidRPr="00D53E48">
        <w:t>Иссерс</w:t>
      </w:r>
      <w:proofErr w:type="spellEnd"/>
      <w:r w:rsidR="00F67893" w:rsidRPr="00D53E48">
        <w:t xml:space="preserve"> </w:t>
      </w:r>
      <w:r w:rsidR="00D53E48">
        <w:t>подчеркивает</w:t>
      </w:r>
      <w:r w:rsidR="00F67893" w:rsidRPr="00D53E48">
        <w:t>, что речевая стратегия включает в себя, в том числе и реализацию этих планируемых речевых действий [</w:t>
      </w:r>
      <w:proofErr w:type="spellStart"/>
      <w:r w:rsidR="00F67893" w:rsidRPr="00D53E48">
        <w:t>Иссерс</w:t>
      </w:r>
      <w:proofErr w:type="spellEnd"/>
      <w:r w:rsidR="00F67893" w:rsidRPr="00D53E48">
        <w:t xml:space="preserve"> 2008:54]. Согласно Н. Н.  Пелевиной, „стратегия является определяющим фактором как для формирования содержания текста, так и для его оформления – лексического, синтаксического, композиционно-речевого, стилистического, архитектонического” [Пелевина 2008:8].</w:t>
      </w:r>
    </w:p>
    <w:p w:rsidR="00F67893" w:rsidRPr="004E070C" w:rsidRDefault="00DC51F2" w:rsidP="004E070C">
      <w:r>
        <w:t xml:space="preserve">Исследуя проблемы выделения и типологии коммуникативных стратегий, </w:t>
      </w:r>
      <w:r w:rsidR="00F67893" w:rsidRPr="004E070C">
        <w:t xml:space="preserve">О.С. </w:t>
      </w:r>
      <w:proofErr w:type="spellStart"/>
      <w:r w:rsidR="00F67893" w:rsidRPr="004E070C">
        <w:t>Иссерс</w:t>
      </w:r>
      <w:proofErr w:type="spellEnd"/>
      <w:r w:rsidR="004E070C">
        <w:t xml:space="preserve"> полагает</w:t>
      </w:r>
      <w:r w:rsidR="00F67893" w:rsidRPr="004E070C">
        <w:t>,</w:t>
      </w:r>
      <w:r w:rsidR="004E070C">
        <w:t xml:space="preserve"> что</w:t>
      </w:r>
      <w:r w:rsidR="00F67893" w:rsidRPr="004E070C">
        <w:t xml:space="preserve"> „исчерпывающая классификация стратегий представляется весьма затруднительной в силу многообразия самих коммуникативных ситуаций“ [</w:t>
      </w:r>
      <w:proofErr w:type="spellStart"/>
      <w:r w:rsidR="00F67893" w:rsidRPr="004E070C">
        <w:t>Иссерс</w:t>
      </w:r>
      <w:proofErr w:type="spellEnd"/>
      <w:r w:rsidR="00F67893" w:rsidRPr="004E070C">
        <w:t xml:space="preserve"> 2006:105].</w:t>
      </w:r>
      <w:r w:rsidR="004E070C">
        <w:t xml:space="preserve"> Даже </w:t>
      </w:r>
      <w:r w:rsidR="004E070C" w:rsidRPr="004E070C">
        <w:t>н</w:t>
      </w:r>
      <w:r w:rsidR="00F67893" w:rsidRPr="004E070C">
        <w:t>есмотря на обилие существующих классификаций коммуникативных стратегий,</w:t>
      </w:r>
      <w:r w:rsidR="004E070C" w:rsidRPr="004E070C">
        <w:t xml:space="preserve"> все они выполнены на материале современных языков и</w:t>
      </w:r>
      <w:r w:rsidR="00F67893" w:rsidRPr="004E070C">
        <w:t xml:space="preserve"> едва ли можно в полном объеме применить их к материалу более ранней исторической эпохи. В свою очередь, исследованием и классификацией стратегий на историческом материале занималась Д. Е. Нифонтова, </w:t>
      </w:r>
      <w:r w:rsidR="004E070C" w:rsidRPr="004E070C">
        <w:t xml:space="preserve">которая, вслед за </w:t>
      </w:r>
      <w:r w:rsidR="00F67893" w:rsidRPr="004E070C">
        <w:t>О. Н. Паршин</w:t>
      </w:r>
      <w:r w:rsidR="004E070C" w:rsidRPr="004E070C">
        <w:t>ой</w:t>
      </w:r>
      <w:r w:rsidR="00F67893" w:rsidRPr="004E070C">
        <w:t>,  выделя</w:t>
      </w:r>
      <w:r w:rsidR="004E070C" w:rsidRPr="004E070C">
        <w:t>ла</w:t>
      </w:r>
      <w:r w:rsidR="00F67893" w:rsidRPr="004E070C">
        <w:t xml:space="preserve"> стратегии на основании целей адресанта:</w:t>
      </w:r>
    </w:p>
    <w:p w:rsidR="00F67893" w:rsidRPr="004E070C" w:rsidRDefault="00F67893" w:rsidP="00F67893">
      <w:pPr>
        <w:pStyle w:val="a3"/>
        <w:numPr>
          <w:ilvl w:val="0"/>
          <w:numId w:val="1"/>
        </w:numPr>
        <w:spacing w:after="0" w:line="360" w:lineRule="auto"/>
        <w:ind w:left="0" w:firstLine="709"/>
        <w:jc w:val="both"/>
        <w:rPr>
          <w:rFonts w:ascii="Times New Roman" w:hAnsi="Times New Roman"/>
          <w:sz w:val="28"/>
          <w:szCs w:val="28"/>
        </w:rPr>
      </w:pPr>
      <w:r w:rsidRPr="004E070C">
        <w:rPr>
          <w:rFonts w:ascii="Times New Roman" w:hAnsi="Times New Roman"/>
          <w:sz w:val="28"/>
          <w:szCs w:val="28"/>
        </w:rPr>
        <w:t xml:space="preserve">Стратегия </w:t>
      </w:r>
      <w:proofErr w:type="spellStart"/>
      <w:r w:rsidRPr="004E070C">
        <w:rPr>
          <w:rFonts w:ascii="Times New Roman" w:hAnsi="Times New Roman"/>
          <w:sz w:val="28"/>
          <w:szCs w:val="28"/>
        </w:rPr>
        <w:t>самопрезентации</w:t>
      </w:r>
      <w:proofErr w:type="spellEnd"/>
      <w:r w:rsidRPr="004E070C">
        <w:rPr>
          <w:rFonts w:ascii="Times New Roman" w:hAnsi="Times New Roman"/>
          <w:sz w:val="28"/>
          <w:szCs w:val="28"/>
        </w:rPr>
        <w:t xml:space="preserve"> (</w:t>
      </w:r>
      <w:proofErr w:type="spellStart"/>
      <w:r w:rsidRPr="004E070C">
        <w:rPr>
          <w:rFonts w:ascii="Times New Roman" w:hAnsi="Times New Roman"/>
          <w:sz w:val="28"/>
          <w:szCs w:val="28"/>
        </w:rPr>
        <w:t>самопрезентация</w:t>
      </w:r>
      <w:proofErr w:type="spellEnd"/>
      <w:r w:rsidRPr="004E070C">
        <w:rPr>
          <w:rFonts w:ascii="Times New Roman" w:hAnsi="Times New Roman"/>
          <w:sz w:val="28"/>
          <w:szCs w:val="28"/>
        </w:rPr>
        <w:t xml:space="preserve"> понимается как </w:t>
      </w:r>
      <w:r w:rsidRPr="004E070C">
        <w:rPr>
          <w:rFonts w:ascii="Times New Roman" w:hAnsi="Times New Roman" w:cs="Times New Roman"/>
          <w:sz w:val="28"/>
          <w:szCs w:val="28"/>
        </w:rPr>
        <w:t>процедура создания имиджа говорящего и «контроль над производимым впечатлением»</w:t>
      </w:r>
      <w:r w:rsidRPr="004E070C">
        <w:rPr>
          <w:rFonts w:ascii="Times New Roman" w:hAnsi="Times New Roman"/>
          <w:sz w:val="28"/>
          <w:szCs w:val="28"/>
        </w:rPr>
        <w:t>)</w:t>
      </w:r>
      <w:proofErr w:type="gramStart"/>
      <w:r w:rsidRPr="004E070C">
        <w:rPr>
          <w:rFonts w:ascii="Times New Roman" w:hAnsi="Times New Roman"/>
          <w:sz w:val="28"/>
          <w:szCs w:val="28"/>
        </w:rPr>
        <w:t xml:space="preserve"> ;</w:t>
      </w:r>
      <w:proofErr w:type="gramEnd"/>
    </w:p>
    <w:p w:rsidR="00F67893" w:rsidRPr="004E070C" w:rsidRDefault="00F67893" w:rsidP="00F67893">
      <w:pPr>
        <w:pStyle w:val="a3"/>
        <w:numPr>
          <w:ilvl w:val="1"/>
          <w:numId w:val="1"/>
        </w:numPr>
        <w:spacing w:after="0" w:line="360" w:lineRule="auto"/>
        <w:jc w:val="both"/>
        <w:rPr>
          <w:rFonts w:ascii="Times New Roman" w:hAnsi="Times New Roman"/>
          <w:sz w:val="28"/>
          <w:szCs w:val="28"/>
          <w:lang w:val="en-US"/>
        </w:rPr>
      </w:pPr>
      <w:r w:rsidRPr="004E070C">
        <w:rPr>
          <w:rFonts w:ascii="Times New Roman" w:hAnsi="Times New Roman"/>
          <w:sz w:val="28"/>
          <w:szCs w:val="28"/>
        </w:rPr>
        <w:t>Тактика жалобы</w:t>
      </w:r>
    </w:p>
    <w:p w:rsidR="00F67893" w:rsidRPr="004E070C" w:rsidRDefault="00F67893" w:rsidP="00F67893">
      <w:pPr>
        <w:pStyle w:val="a3"/>
        <w:numPr>
          <w:ilvl w:val="1"/>
          <w:numId w:val="1"/>
        </w:numPr>
        <w:spacing w:after="0" w:line="360" w:lineRule="auto"/>
        <w:jc w:val="both"/>
        <w:rPr>
          <w:rFonts w:ascii="Times New Roman" w:hAnsi="Times New Roman"/>
          <w:sz w:val="28"/>
          <w:szCs w:val="28"/>
          <w:lang w:val="en-US"/>
        </w:rPr>
      </w:pPr>
      <w:r w:rsidRPr="004E070C">
        <w:rPr>
          <w:rFonts w:ascii="Times New Roman" w:hAnsi="Times New Roman"/>
          <w:sz w:val="28"/>
          <w:szCs w:val="28"/>
        </w:rPr>
        <w:t xml:space="preserve">Тактика </w:t>
      </w:r>
      <w:proofErr w:type="spellStart"/>
      <w:r w:rsidRPr="004E070C">
        <w:rPr>
          <w:rFonts w:ascii="Times New Roman" w:hAnsi="Times New Roman"/>
          <w:sz w:val="28"/>
          <w:szCs w:val="28"/>
        </w:rPr>
        <w:t>оппозиционирования</w:t>
      </w:r>
      <w:proofErr w:type="spellEnd"/>
    </w:p>
    <w:p w:rsidR="00F67893" w:rsidRPr="004E070C" w:rsidRDefault="00F67893" w:rsidP="00F67893">
      <w:pPr>
        <w:pStyle w:val="a3"/>
        <w:numPr>
          <w:ilvl w:val="1"/>
          <w:numId w:val="1"/>
        </w:numPr>
        <w:spacing w:after="0" w:line="360" w:lineRule="auto"/>
        <w:jc w:val="both"/>
        <w:rPr>
          <w:rFonts w:ascii="Times New Roman" w:hAnsi="Times New Roman"/>
          <w:sz w:val="28"/>
          <w:szCs w:val="28"/>
          <w:lang w:val="en-US"/>
        </w:rPr>
      </w:pPr>
      <w:r w:rsidRPr="004E070C">
        <w:rPr>
          <w:rFonts w:ascii="Times New Roman" w:hAnsi="Times New Roman"/>
          <w:sz w:val="28"/>
          <w:szCs w:val="28"/>
        </w:rPr>
        <w:lastRenderedPageBreak/>
        <w:t>Тактика демонстрации положительных качеств</w:t>
      </w:r>
    </w:p>
    <w:p w:rsidR="00F67893" w:rsidRPr="004E070C" w:rsidRDefault="00F67893" w:rsidP="00F67893">
      <w:pPr>
        <w:pStyle w:val="a3"/>
        <w:numPr>
          <w:ilvl w:val="0"/>
          <w:numId w:val="1"/>
        </w:numPr>
        <w:spacing w:after="0" w:line="360" w:lineRule="auto"/>
        <w:ind w:left="0" w:firstLine="709"/>
        <w:jc w:val="both"/>
        <w:rPr>
          <w:rFonts w:ascii="Times New Roman" w:hAnsi="Times New Roman"/>
          <w:sz w:val="28"/>
          <w:szCs w:val="28"/>
        </w:rPr>
      </w:pPr>
      <w:r w:rsidRPr="004E070C">
        <w:rPr>
          <w:rFonts w:ascii="Times New Roman" w:hAnsi="Times New Roman"/>
          <w:sz w:val="28"/>
          <w:szCs w:val="28"/>
        </w:rPr>
        <w:t>Стратегия побуждения (</w:t>
      </w:r>
      <w:r w:rsidRPr="004E070C">
        <w:rPr>
          <w:rFonts w:ascii="Times New Roman" w:hAnsi="Times New Roman" w:cs="Times New Roman"/>
          <w:sz w:val="28"/>
          <w:szCs w:val="28"/>
        </w:rPr>
        <w:t>основная интенция этой стратегии – побуждение  адресата к осуществлению того или иного действия</w:t>
      </w:r>
      <w:r w:rsidRPr="004E070C">
        <w:rPr>
          <w:rFonts w:ascii="Times New Roman" w:hAnsi="Times New Roman"/>
          <w:sz w:val="28"/>
          <w:szCs w:val="28"/>
        </w:rPr>
        <w:t>);</w:t>
      </w:r>
    </w:p>
    <w:p w:rsidR="00F67893" w:rsidRPr="004E070C" w:rsidRDefault="00F67893" w:rsidP="00F67893">
      <w:pPr>
        <w:pStyle w:val="a3"/>
        <w:numPr>
          <w:ilvl w:val="1"/>
          <w:numId w:val="1"/>
        </w:numPr>
        <w:spacing w:after="0" w:line="360" w:lineRule="auto"/>
        <w:jc w:val="both"/>
        <w:rPr>
          <w:rFonts w:ascii="Times New Roman" w:hAnsi="Times New Roman"/>
          <w:sz w:val="28"/>
          <w:szCs w:val="28"/>
          <w:lang w:val="en-US"/>
        </w:rPr>
      </w:pPr>
      <w:r w:rsidRPr="004E070C">
        <w:rPr>
          <w:rFonts w:ascii="Times New Roman" w:hAnsi="Times New Roman"/>
          <w:sz w:val="28"/>
          <w:szCs w:val="28"/>
        </w:rPr>
        <w:t>Тактика приказа</w:t>
      </w:r>
    </w:p>
    <w:p w:rsidR="00F67893" w:rsidRPr="004E070C" w:rsidRDefault="00F67893" w:rsidP="00F67893">
      <w:pPr>
        <w:pStyle w:val="a3"/>
        <w:numPr>
          <w:ilvl w:val="1"/>
          <w:numId w:val="1"/>
        </w:numPr>
        <w:spacing w:after="0" w:line="360" w:lineRule="auto"/>
        <w:jc w:val="both"/>
        <w:rPr>
          <w:rFonts w:ascii="Times New Roman" w:hAnsi="Times New Roman"/>
          <w:sz w:val="28"/>
          <w:szCs w:val="28"/>
          <w:lang w:val="en-US"/>
        </w:rPr>
      </w:pPr>
      <w:r w:rsidRPr="004E070C">
        <w:rPr>
          <w:rFonts w:ascii="Times New Roman" w:hAnsi="Times New Roman"/>
          <w:sz w:val="28"/>
          <w:szCs w:val="28"/>
        </w:rPr>
        <w:t>Тактика просьбы</w:t>
      </w:r>
    </w:p>
    <w:p w:rsidR="00F67893" w:rsidRPr="004E070C" w:rsidRDefault="00F67893" w:rsidP="00F67893">
      <w:pPr>
        <w:pStyle w:val="a3"/>
        <w:numPr>
          <w:ilvl w:val="1"/>
          <w:numId w:val="1"/>
        </w:numPr>
        <w:spacing w:after="0" w:line="360" w:lineRule="auto"/>
        <w:jc w:val="both"/>
        <w:rPr>
          <w:rFonts w:ascii="Times New Roman" w:hAnsi="Times New Roman"/>
          <w:sz w:val="28"/>
          <w:szCs w:val="28"/>
          <w:lang w:val="en-US"/>
        </w:rPr>
      </w:pPr>
      <w:r w:rsidRPr="004E070C">
        <w:rPr>
          <w:rFonts w:ascii="Times New Roman" w:hAnsi="Times New Roman"/>
          <w:sz w:val="28"/>
          <w:szCs w:val="28"/>
        </w:rPr>
        <w:t>Тактика совета</w:t>
      </w:r>
    </w:p>
    <w:p w:rsidR="00F67893" w:rsidRPr="004E070C" w:rsidRDefault="00F67893" w:rsidP="00F67893">
      <w:pPr>
        <w:pStyle w:val="a3"/>
        <w:numPr>
          <w:ilvl w:val="0"/>
          <w:numId w:val="1"/>
        </w:numPr>
        <w:spacing w:after="0" w:line="360" w:lineRule="auto"/>
        <w:ind w:left="0" w:firstLine="709"/>
        <w:jc w:val="both"/>
        <w:rPr>
          <w:rFonts w:ascii="Times New Roman" w:hAnsi="Times New Roman"/>
          <w:sz w:val="28"/>
          <w:szCs w:val="28"/>
        </w:rPr>
      </w:pPr>
      <w:proofErr w:type="spellStart"/>
      <w:r w:rsidRPr="004E070C">
        <w:rPr>
          <w:rFonts w:ascii="Times New Roman" w:hAnsi="Times New Roman"/>
          <w:sz w:val="28"/>
          <w:szCs w:val="28"/>
        </w:rPr>
        <w:t>Инвективная</w:t>
      </w:r>
      <w:proofErr w:type="spellEnd"/>
      <w:r w:rsidRPr="004E070C">
        <w:rPr>
          <w:rFonts w:ascii="Times New Roman" w:hAnsi="Times New Roman"/>
          <w:sz w:val="28"/>
          <w:szCs w:val="28"/>
        </w:rPr>
        <w:t xml:space="preserve"> стратегия (стратегия, посредством которой </w:t>
      </w:r>
      <w:r w:rsidRPr="004E070C">
        <w:rPr>
          <w:rFonts w:ascii="Times New Roman" w:hAnsi="Times New Roman" w:cs="Times New Roman"/>
          <w:sz w:val="28"/>
          <w:szCs w:val="28"/>
        </w:rPr>
        <w:t xml:space="preserve">адресант, действуя </w:t>
      </w:r>
      <w:proofErr w:type="spellStart"/>
      <w:r w:rsidRPr="004E070C">
        <w:rPr>
          <w:rFonts w:ascii="Times New Roman" w:hAnsi="Times New Roman" w:cs="Times New Roman"/>
          <w:sz w:val="28"/>
          <w:szCs w:val="28"/>
        </w:rPr>
        <w:t>конфронтационно</w:t>
      </w:r>
      <w:proofErr w:type="spellEnd"/>
      <w:r w:rsidRPr="004E070C">
        <w:rPr>
          <w:rFonts w:ascii="Times New Roman" w:hAnsi="Times New Roman" w:cs="Times New Roman"/>
          <w:sz w:val="28"/>
          <w:szCs w:val="28"/>
        </w:rPr>
        <w:t>, имеет своей целью оскорбление, унижение или устрашение адресата</w:t>
      </w:r>
      <w:r w:rsidRPr="004E070C">
        <w:rPr>
          <w:rFonts w:ascii="Times New Roman" w:hAnsi="Times New Roman"/>
          <w:sz w:val="28"/>
          <w:szCs w:val="28"/>
        </w:rPr>
        <w:t>);</w:t>
      </w:r>
    </w:p>
    <w:p w:rsidR="00F67893" w:rsidRPr="004E070C" w:rsidRDefault="00F67893" w:rsidP="00F67893">
      <w:pPr>
        <w:pStyle w:val="a3"/>
        <w:numPr>
          <w:ilvl w:val="1"/>
          <w:numId w:val="1"/>
        </w:numPr>
        <w:spacing w:after="0" w:line="360" w:lineRule="auto"/>
        <w:jc w:val="both"/>
        <w:rPr>
          <w:rFonts w:ascii="Times New Roman" w:hAnsi="Times New Roman"/>
          <w:sz w:val="28"/>
          <w:szCs w:val="28"/>
        </w:rPr>
      </w:pPr>
      <w:r w:rsidRPr="004E070C">
        <w:rPr>
          <w:rFonts w:ascii="Times New Roman" w:hAnsi="Times New Roman"/>
          <w:sz w:val="28"/>
          <w:szCs w:val="28"/>
        </w:rPr>
        <w:t>Тактика оскорбления</w:t>
      </w:r>
    </w:p>
    <w:p w:rsidR="00F67893" w:rsidRPr="004E070C" w:rsidRDefault="00F67893" w:rsidP="00F67893">
      <w:pPr>
        <w:pStyle w:val="a3"/>
        <w:numPr>
          <w:ilvl w:val="1"/>
          <w:numId w:val="1"/>
        </w:numPr>
        <w:spacing w:after="0" w:line="360" w:lineRule="auto"/>
        <w:jc w:val="both"/>
        <w:rPr>
          <w:rFonts w:ascii="Times New Roman" w:hAnsi="Times New Roman"/>
          <w:sz w:val="28"/>
          <w:szCs w:val="28"/>
        </w:rPr>
      </w:pPr>
      <w:r w:rsidRPr="004E070C">
        <w:rPr>
          <w:rFonts w:ascii="Times New Roman" w:hAnsi="Times New Roman"/>
          <w:sz w:val="28"/>
          <w:szCs w:val="28"/>
        </w:rPr>
        <w:t>Тактика унижения</w:t>
      </w:r>
    </w:p>
    <w:p w:rsidR="00F67893" w:rsidRDefault="00F67893" w:rsidP="00F67893">
      <w:pPr>
        <w:pStyle w:val="a3"/>
        <w:numPr>
          <w:ilvl w:val="1"/>
          <w:numId w:val="1"/>
        </w:numPr>
        <w:spacing w:after="0" w:line="360" w:lineRule="auto"/>
        <w:jc w:val="both"/>
        <w:rPr>
          <w:rFonts w:ascii="Times New Roman" w:hAnsi="Times New Roman"/>
          <w:sz w:val="28"/>
          <w:szCs w:val="28"/>
        </w:rPr>
      </w:pPr>
      <w:r w:rsidRPr="004E070C">
        <w:rPr>
          <w:rFonts w:ascii="Times New Roman" w:hAnsi="Times New Roman"/>
          <w:sz w:val="28"/>
          <w:szCs w:val="28"/>
        </w:rPr>
        <w:t>Тактика угрозы</w:t>
      </w:r>
      <w:r w:rsidRPr="004E070C">
        <w:rPr>
          <w:rFonts w:ascii="Times New Roman" w:hAnsi="Times New Roman"/>
          <w:sz w:val="28"/>
          <w:szCs w:val="28"/>
          <w:lang w:val="en-US"/>
        </w:rPr>
        <w:t xml:space="preserve"> </w:t>
      </w:r>
      <w:r w:rsidRPr="004E070C">
        <w:rPr>
          <w:rFonts w:ascii="Times New Roman" w:hAnsi="Times New Roman"/>
          <w:sz w:val="28"/>
          <w:szCs w:val="28"/>
        </w:rPr>
        <w:t>[Нифонтова 2012:28-36]</w:t>
      </w:r>
    </w:p>
    <w:p w:rsidR="00F67893" w:rsidRDefault="00DC51F2" w:rsidP="00372DA5">
      <w:r w:rsidRPr="004E070C">
        <w:t xml:space="preserve">Классификация Д. Е. Нифонтовой отличается от других тем, что выполнена на материале </w:t>
      </w:r>
      <w:proofErr w:type="spellStart"/>
      <w:r w:rsidRPr="004E070C">
        <w:t>ранненововерхненемецкого</w:t>
      </w:r>
      <w:proofErr w:type="spellEnd"/>
      <w:r w:rsidRPr="004E070C">
        <w:t xml:space="preserve"> языка, то есть в русле исторической прагматики. Прецедент существования такого исследования позволяет нам также применять стратегический подход к исследованию произведений более ранней стадии развития немецкого языка.</w:t>
      </w:r>
      <w:r>
        <w:t xml:space="preserve"> Факт учета именно интенции адресанта важен для настоящего исследования, поскольку назидательность предполагает целенаправленное наставление, осуществляемое говорящим по отношению к слушающему.</w:t>
      </w:r>
      <w:r w:rsidRPr="004E070C">
        <w:t xml:space="preserve"> Таким образом, классификация и типология различных коммуникативных стратегий и тактик неразрывно </w:t>
      </w:r>
      <w:proofErr w:type="gramStart"/>
      <w:r w:rsidRPr="004E070C">
        <w:t>связаны</w:t>
      </w:r>
      <w:proofErr w:type="gramEnd"/>
      <w:r w:rsidRPr="004E070C">
        <w:t xml:space="preserve"> с особенностями исследуемого материала.</w:t>
      </w:r>
    </w:p>
    <w:p w:rsidR="004E070C" w:rsidRDefault="004E070C" w:rsidP="00F67893"/>
    <w:p w:rsidR="004E070C" w:rsidRPr="004E070C" w:rsidRDefault="004E070C" w:rsidP="00F67893">
      <w:pPr>
        <w:rPr>
          <w:b/>
        </w:rPr>
      </w:pPr>
      <w:r w:rsidRPr="004E070C">
        <w:rPr>
          <w:b/>
        </w:rPr>
        <w:t xml:space="preserve">3.Особенности </w:t>
      </w:r>
      <w:r>
        <w:rPr>
          <w:b/>
        </w:rPr>
        <w:t>материала</w:t>
      </w:r>
      <w:r w:rsidRPr="004E070C">
        <w:rPr>
          <w:b/>
        </w:rPr>
        <w:t>. Понятие назидательности</w:t>
      </w:r>
    </w:p>
    <w:p w:rsidR="004E070C" w:rsidRPr="004E070C" w:rsidRDefault="004E070C" w:rsidP="004E070C">
      <w:r w:rsidRPr="004E070C">
        <w:t xml:space="preserve">Материалом для исследования стали три разнородных поэтических произведения </w:t>
      </w:r>
      <w:r w:rsidRPr="004E070C">
        <w:rPr>
          <w:lang w:val="de-DE"/>
        </w:rPr>
        <w:t>XIII</w:t>
      </w:r>
      <w:r w:rsidRPr="004E070C">
        <w:t xml:space="preserve"> века: цикл новелл </w:t>
      </w:r>
      <w:proofErr w:type="spellStart"/>
      <w:r w:rsidRPr="004E070C">
        <w:t>Штрикера</w:t>
      </w:r>
      <w:proofErr w:type="spellEnd"/>
      <w:r w:rsidRPr="004E070C">
        <w:t xml:space="preserve"> о попе </w:t>
      </w:r>
      <w:proofErr w:type="spellStart"/>
      <w:r w:rsidRPr="004E070C">
        <w:t>Амисе</w:t>
      </w:r>
      <w:proofErr w:type="spellEnd"/>
      <w:r w:rsidRPr="004E070C">
        <w:t>, «</w:t>
      </w:r>
      <w:proofErr w:type="spellStart"/>
      <w:r w:rsidRPr="004E070C">
        <w:t>Хельмбрехт</w:t>
      </w:r>
      <w:proofErr w:type="spellEnd"/>
      <w:r w:rsidRPr="004E070C">
        <w:t>» Вернера Садовника и «</w:t>
      </w:r>
      <w:proofErr w:type="spellStart"/>
      <w:r w:rsidRPr="004E070C">
        <w:t>Мориц</w:t>
      </w:r>
      <w:proofErr w:type="spellEnd"/>
      <w:r w:rsidRPr="004E070C">
        <w:t xml:space="preserve"> фон </w:t>
      </w:r>
      <w:proofErr w:type="spellStart"/>
      <w:r w:rsidRPr="004E070C">
        <w:t>Краун</w:t>
      </w:r>
      <w:proofErr w:type="spellEnd"/>
      <w:r w:rsidRPr="004E070C">
        <w:t xml:space="preserve">». Выбор произведений был обусловлен стремлением рассмотреть как малые (новеллы </w:t>
      </w:r>
      <w:proofErr w:type="spellStart"/>
      <w:r w:rsidRPr="004E070C">
        <w:t>Штрикера</w:t>
      </w:r>
      <w:proofErr w:type="spellEnd"/>
      <w:r w:rsidRPr="004E070C">
        <w:t>), так и более крупные («</w:t>
      </w:r>
      <w:proofErr w:type="spellStart"/>
      <w:r w:rsidRPr="004E070C">
        <w:t>Хельмбрехт</w:t>
      </w:r>
      <w:proofErr w:type="spellEnd"/>
      <w:r w:rsidRPr="004E070C">
        <w:t>» и «</w:t>
      </w:r>
      <w:proofErr w:type="spellStart"/>
      <w:r w:rsidRPr="004E070C">
        <w:t>Мориц</w:t>
      </w:r>
      <w:proofErr w:type="spellEnd"/>
      <w:r w:rsidRPr="004E070C">
        <w:t xml:space="preserve"> фон </w:t>
      </w:r>
      <w:proofErr w:type="spellStart"/>
      <w:r w:rsidRPr="004E070C">
        <w:t>Краун</w:t>
      </w:r>
      <w:proofErr w:type="spellEnd"/>
      <w:r w:rsidRPr="004E070C">
        <w:t xml:space="preserve">») произведения </w:t>
      </w:r>
      <w:r w:rsidRPr="004E070C">
        <w:lastRenderedPageBreak/>
        <w:t>определенного временного пер</w:t>
      </w:r>
      <w:r>
        <w:t>иода, различные по содержанию, и изучить их с точки зрения</w:t>
      </w:r>
      <w:r w:rsidRPr="004E070C">
        <w:t xml:space="preserve"> реализации в них назидательности.</w:t>
      </w:r>
    </w:p>
    <w:p w:rsidR="00F67893" w:rsidRPr="00935E59" w:rsidRDefault="00F67893" w:rsidP="00F67893">
      <w:pPr>
        <w:rPr>
          <w:highlight w:val="lightGray"/>
        </w:rPr>
      </w:pPr>
      <w:r w:rsidRPr="00ED6592">
        <w:t xml:space="preserve">Тринадцатый век </w:t>
      </w:r>
      <w:r w:rsidR="00ED6592" w:rsidRPr="00ED6592">
        <w:t>в Германии стал временем</w:t>
      </w:r>
      <w:r w:rsidRPr="00ED6592">
        <w:t xml:space="preserve"> важн</w:t>
      </w:r>
      <w:r w:rsidR="00ED6592" w:rsidRPr="00ED6592">
        <w:t>ого</w:t>
      </w:r>
      <w:r w:rsidRPr="00ED6592">
        <w:t xml:space="preserve"> историческ</w:t>
      </w:r>
      <w:r w:rsidR="00ED6592" w:rsidRPr="00ED6592">
        <w:t xml:space="preserve">ого </w:t>
      </w:r>
      <w:r w:rsidRPr="00ED6592">
        <w:t>переход</w:t>
      </w:r>
      <w:r w:rsidR="00ED6592" w:rsidRPr="00ED6592">
        <w:t>а</w:t>
      </w:r>
      <w:r w:rsidRPr="00ED6592">
        <w:t xml:space="preserve"> от литературы придворной к литературе </w:t>
      </w:r>
      <w:r w:rsidR="00ED6592" w:rsidRPr="00ED6592">
        <w:t>городской,</w:t>
      </w:r>
      <w:r w:rsidRPr="00ED6592">
        <w:t xml:space="preserve"> </w:t>
      </w:r>
      <w:r w:rsidR="00ED6592" w:rsidRPr="00ED6592">
        <w:t xml:space="preserve">ставшей </w:t>
      </w:r>
      <w:r w:rsidRPr="00ED6592">
        <w:t>нов</w:t>
      </w:r>
      <w:r w:rsidR="00ED6592" w:rsidRPr="00ED6592">
        <w:t>ой</w:t>
      </w:r>
      <w:r w:rsidRPr="00ED6592">
        <w:t xml:space="preserve"> ступень</w:t>
      </w:r>
      <w:r w:rsidR="00ED6592" w:rsidRPr="00ED6592">
        <w:t>ю</w:t>
      </w:r>
      <w:r w:rsidRPr="00ED6592">
        <w:t xml:space="preserve"> в развитии национальной литературы</w:t>
      </w:r>
      <w:r w:rsidR="00ED6592" w:rsidRPr="00ED6592">
        <w:t>.</w:t>
      </w:r>
      <w:r w:rsidR="00935E59">
        <w:t xml:space="preserve"> </w:t>
      </w:r>
      <w:r w:rsidR="00ED6592" w:rsidRPr="00ED6592">
        <w:t>Говоря об этом перио</w:t>
      </w:r>
      <w:r w:rsidR="00100214">
        <w:t>де</w:t>
      </w:r>
      <w:r w:rsidR="00ED6592" w:rsidRPr="00ED6592">
        <w:t>,</w:t>
      </w:r>
      <w:r w:rsidRPr="00ED6592">
        <w:t xml:space="preserve"> В. М. </w:t>
      </w:r>
      <w:proofErr w:type="spellStart"/>
      <w:r w:rsidRPr="00ED6592">
        <w:t>Жирмунский</w:t>
      </w:r>
      <w:proofErr w:type="spellEnd"/>
      <w:r w:rsidR="00ED6592" w:rsidRPr="00ED6592">
        <w:t xml:space="preserve"> отмечал</w:t>
      </w:r>
      <w:r w:rsidRPr="00ED6592">
        <w:t>,</w:t>
      </w:r>
      <w:r w:rsidR="00ED6592" w:rsidRPr="00ED6592">
        <w:t xml:space="preserve"> что</w:t>
      </w:r>
      <w:r w:rsidRPr="00ED6592">
        <w:t xml:space="preserve"> в это время была создана „благоприятная почва для возникновения литературы, отражавшей прогрессивные антифеодальные устремления молодого третьего сословия” [</w:t>
      </w:r>
      <w:proofErr w:type="spellStart"/>
      <w:r w:rsidRPr="00ED6592">
        <w:t>Пуришев</w:t>
      </w:r>
      <w:proofErr w:type="spellEnd"/>
      <w:r w:rsidRPr="00ED6592">
        <w:t xml:space="preserve">, </w:t>
      </w:r>
      <w:proofErr w:type="spellStart"/>
      <w:r w:rsidRPr="00ED6592">
        <w:t>Жирмунский</w:t>
      </w:r>
      <w:proofErr w:type="spellEnd"/>
      <w:r w:rsidRPr="00ED6592">
        <w:t xml:space="preserve"> 1962:126].</w:t>
      </w:r>
      <w:r w:rsidR="00935E59">
        <w:t xml:space="preserve"> При этом стоит отметить невысокий уровень владения грамотностью среди населения Германии  в то время. Однако, М. М. </w:t>
      </w:r>
      <w:proofErr w:type="spellStart"/>
      <w:r w:rsidR="00935E59">
        <w:t>Гухман</w:t>
      </w:r>
      <w:proofErr w:type="spellEnd"/>
      <w:r w:rsidR="00935E59">
        <w:t xml:space="preserve">, подчеркивала, что </w:t>
      </w:r>
      <w:r w:rsidR="00935E59" w:rsidRPr="00935E59">
        <w:t>„</w:t>
      </w:r>
      <w:proofErr w:type="spellStart"/>
      <w:r w:rsidR="00935E59">
        <w:t>невладение</w:t>
      </w:r>
      <w:proofErr w:type="spellEnd"/>
      <w:r w:rsidR="00935E59">
        <w:t xml:space="preserve"> письменными формами языка далеко не всегда свидетельствовало о полном отрыве от «книжной» культуры, так как большое значение имели устные каналы её распространения</w:t>
      </w:r>
      <w:r w:rsidR="00935E59" w:rsidRPr="00935E59">
        <w:t>“</w:t>
      </w:r>
      <w:r w:rsidR="00935E59">
        <w:t xml:space="preserve"> </w:t>
      </w:r>
      <w:r w:rsidR="00935E59" w:rsidRPr="00935E59">
        <w:t>[</w:t>
      </w:r>
      <w:proofErr w:type="spellStart"/>
      <w:r w:rsidR="00935E59">
        <w:t>Гухман</w:t>
      </w:r>
      <w:proofErr w:type="spellEnd"/>
      <w:r w:rsidR="00935E59">
        <w:t xml:space="preserve"> 1983:72</w:t>
      </w:r>
      <w:r w:rsidR="00935E59" w:rsidRPr="00935E59">
        <w:t>]</w:t>
      </w:r>
      <w:r w:rsidR="00935E59">
        <w:t xml:space="preserve">. </w:t>
      </w:r>
    </w:p>
    <w:p w:rsidR="00F67893" w:rsidRPr="00ED6592" w:rsidRDefault="00ED6592" w:rsidP="00F67893">
      <w:r w:rsidRPr="00ED6592">
        <w:t xml:space="preserve">Немецкая литература </w:t>
      </w:r>
      <w:r w:rsidRPr="00ED6592">
        <w:rPr>
          <w:lang w:val="de-DE"/>
        </w:rPr>
        <w:t>XIII</w:t>
      </w:r>
      <w:r w:rsidRPr="00ED6592">
        <w:t xml:space="preserve"> века</w:t>
      </w:r>
      <w:r w:rsidR="00F67893" w:rsidRPr="00ED6592">
        <w:t xml:space="preserve"> впервые </w:t>
      </w:r>
      <w:r w:rsidRPr="00ED6592">
        <w:t xml:space="preserve">проявила интерес к </w:t>
      </w:r>
      <w:r w:rsidR="00F67893" w:rsidRPr="00ED6592">
        <w:t>повседневны</w:t>
      </w:r>
      <w:r w:rsidRPr="00ED6592">
        <w:t>м</w:t>
      </w:r>
      <w:r w:rsidR="00F67893" w:rsidRPr="00ED6592">
        <w:t xml:space="preserve"> вопрос</w:t>
      </w:r>
      <w:r w:rsidRPr="00ED6592">
        <w:t>ам</w:t>
      </w:r>
      <w:r w:rsidR="00F67893" w:rsidRPr="00ED6592">
        <w:t xml:space="preserve"> морали и </w:t>
      </w:r>
      <w:r w:rsidRPr="00ED6592">
        <w:t>прави</w:t>
      </w:r>
      <w:r w:rsidR="004F0FDE">
        <w:t>л</w:t>
      </w:r>
      <w:r w:rsidRPr="00ED6592">
        <w:t xml:space="preserve"> поведения</w:t>
      </w:r>
      <w:r w:rsidR="00F67893" w:rsidRPr="00ED6592">
        <w:t>.</w:t>
      </w:r>
      <w:r w:rsidRPr="00ED6592">
        <w:t xml:space="preserve"> Именно тогда</w:t>
      </w:r>
      <w:r w:rsidR="00100214">
        <w:t xml:space="preserve"> зарождается городская культура, </w:t>
      </w:r>
      <w:r w:rsidR="00F67893" w:rsidRPr="00ED6592">
        <w:t xml:space="preserve">появляется интерес </w:t>
      </w:r>
      <w:r w:rsidR="00100214">
        <w:t>к</w:t>
      </w:r>
      <w:r w:rsidR="00F67893" w:rsidRPr="00ED6592">
        <w:t xml:space="preserve"> „назидательности &lt;…&gt; с точки зрения нового сословия и его практическ</w:t>
      </w:r>
      <w:r w:rsidRPr="00ED6592">
        <w:t>их потребностей” [</w:t>
      </w:r>
      <w:proofErr w:type="spellStart"/>
      <w:r w:rsidR="004F0FDE">
        <w:rPr>
          <w:lang w:val="de-DE"/>
        </w:rPr>
        <w:t>Wehrli</w:t>
      </w:r>
      <w:proofErr w:type="spellEnd"/>
      <w:r w:rsidR="004F0FDE" w:rsidRPr="004F0FDE">
        <w:t xml:space="preserve"> 1980:</w:t>
      </w:r>
      <w:r w:rsidRPr="00ED6592">
        <w:t>417]</w:t>
      </w:r>
      <w:r w:rsidR="00100214">
        <w:t>, и, таким образом, возникает литература городского сословия</w:t>
      </w:r>
      <w:proofErr w:type="gramStart"/>
      <w:r w:rsidR="00100214">
        <w:t xml:space="preserve"> </w:t>
      </w:r>
      <w:r w:rsidR="00F67893" w:rsidRPr="00ED6592">
        <w:t>,</w:t>
      </w:r>
      <w:proofErr w:type="gramEnd"/>
      <w:r w:rsidR="00F67893" w:rsidRPr="00ED6592">
        <w:t xml:space="preserve"> отличн</w:t>
      </w:r>
      <w:r w:rsidR="00100214">
        <w:t>ая</w:t>
      </w:r>
      <w:r w:rsidR="00F67893" w:rsidRPr="00ED6592">
        <w:t xml:space="preserve"> от привычных рыцарских придворных романов.</w:t>
      </w:r>
    </w:p>
    <w:p w:rsidR="00F67893" w:rsidRPr="00ED6592" w:rsidRDefault="00ED6592" w:rsidP="00F67893">
      <w:r w:rsidRPr="00ED6592">
        <w:t>Под н</w:t>
      </w:r>
      <w:r w:rsidR="00F67893" w:rsidRPr="00ED6592">
        <w:t>азидательность</w:t>
      </w:r>
      <w:r w:rsidRPr="00ED6592">
        <w:t>ю мы понимаем</w:t>
      </w:r>
      <w:r w:rsidR="00F67893" w:rsidRPr="00ED6592">
        <w:t xml:space="preserve"> „сообщение знания и руководство к действию в жизни, устанавливающееся на уровнях порождения и восприятия текста” [</w:t>
      </w:r>
      <w:r w:rsidR="004F0FDE" w:rsidRPr="004F0FDE">
        <w:rPr>
          <w:lang w:val="de-DE"/>
        </w:rPr>
        <w:t>Huber</w:t>
      </w:r>
      <w:r w:rsidR="004F0FDE" w:rsidRPr="004F0FDE">
        <w:t xml:space="preserve"> 2001:</w:t>
      </w:r>
      <w:r w:rsidR="00F67893" w:rsidRPr="004F0FDE">
        <w:t>93].</w:t>
      </w:r>
      <w:r w:rsidR="00935E59">
        <w:t xml:space="preserve"> Адресант назидательного высказывания</w:t>
      </w:r>
      <w:r w:rsidR="00935E59" w:rsidRPr="00935E59">
        <w:t xml:space="preserve"> </w:t>
      </w:r>
      <w:r w:rsidR="00935E59">
        <w:t xml:space="preserve">при помощи языковых средств кодирует свою поучительную </w:t>
      </w:r>
      <w:r w:rsidR="00B813A4">
        <w:t>идею (например, некое правило поведения) в речевое сообщение, которое адресат декодирует при получении и извлекает из него наставление.</w:t>
      </w:r>
      <w:r w:rsidR="00935E59">
        <w:t xml:space="preserve"> </w:t>
      </w:r>
      <w:r w:rsidR="00F67893" w:rsidRPr="00ED6592">
        <w:t>При этом</w:t>
      </w:r>
      <w:proofErr w:type="gramStart"/>
      <w:r w:rsidR="00F67893" w:rsidRPr="00ED6592">
        <w:t>,</w:t>
      </w:r>
      <w:proofErr w:type="gramEnd"/>
      <w:r w:rsidR="00F67893" w:rsidRPr="00ED6592">
        <w:t xml:space="preserve"> </w:t>
      </w:r>
      <w:r w:rsidRPr="00ED6592">
        <w:t>согласно</w:t>
      </w:r>
      <w:r w:rsidR="00F67893" w:rsidRPr="00ED6592">
        <w:t xml:space="preserve"> Х. </w:t>
      </w:r>
      <w:proofErr w:type="spellStart"/>
      <w:r w:rsidR="00F67893" w:rsidRPr="00ED6592">
        <w:t>Ленеманн</w:t>
      </w:r>
      <w:proofErr w:type="spellEnd"/>
      <w:r w:rsidR="00F67893" w:rsidRPr="00ED6592">
        <w:t xml:space="preserve"> и С. </w:t>
      </w:r>
      <w:proofErr w:type="spellStart"/>
      <w:r w:rsidR="00F67893" w:rsidRPr="00ED6592">
        <w:t>Линден</w:t>
      </w:r>
      <w:proofErr w:type="spellEnd"/>
      <w:r w:rsidR="00F67893" w:rsidRPr="00ED6592">
        <w:t>, под назидательным повествованием “понимается</w:t>
      </w:r>
      <w:r w:rsidR="004A6D81" w:rsidRPr="004A6D81">
        <w:t xml:space="preserve"> </w:t>
      </w:r>
      <w:r w:rsidR="004A6D81" w:rsidRPr="00ED6592">
        <w:t>функционирующий на межличностном уровне</w:t>
      </w:r>
      <w:r w:rsidR="00F67893" w:rsidRPr="00ED6592">
        <w:t xml:space="preserve"> речевой акт, </w:t>
      </w:r>
      <w:r w:rsidR="004A6D81">
        <w:t xml:space="preserve">чей адресант </w:t>
      </w:r>
      <w:r w:rsidR="00F67893" w:rsidRPr="00ED6592">
        <w:t>активно формиру</w:t>
      </w:r>
      <w:r w:rsidR="004A6D81">
        <w:t>ет</w:t>
      </w:r>
      <w:r w:rsidR="00F67893" w:rsidRPr="00ED6592">
        <w:t xml:space="preserve"> силу </w:t>
      </w:r>
      <w:r w:rsidR="004A6D81">
        <w:t>убеждения</w:t>
      </w:r>
      <w:r w:rsidR="00F67893" w:rsidRPr="00ED6592">
        <w:t xml:space="preserve"> и ввод</w:t>
      </w:r>
      <w:r w:rsidR="004A6D81">
        <w:t>ит</w:t>
      </w:r>
      <w:r w:rsidR="00F67893" w:rsidRPr="00ED6592">
        <w:t xml:space="preserve"> </w:t>
      </w:r>
      <w:r w:rsidR="004A6D81">
        <w:t>это убеждение</w:t>
      </w:r>
      <w:r w:rsidR="00F67893" w:rsidRPr="00ED6592">
        <w:t xml:space="preserve"> стратегически продуманно” </w:t>
      </w:r>
      <w:r w:rsidR="00F67893" w:rsidRPr="004F0FDE">
        <w:t>[</w:t>
      </w:r>
      <w:r w:rsidR="004F0FDE" w:rsidRPr="004F0FDE">
        <w:rPr>
          <w:lang w:val="de-DE"/>
        </w:rPr>
        <w:t>L</w:t>
      </w:r>
      <w:proofErr w:type="spellStart"/>
      <w:r w:rsidR="004F0FDE" w:rsidRPr="004F0FDE">
        <w:t>ä</w:t>
      </w:r>
      <w:r w:rsidR="004F0FDE" w:rsidRPr="004F0FDE">
        <w:rPr>
          <w:lang w:val="de-DE"/>
        </w:rPr>
        <w:t>hnemann</w:t>
      </w:r>
      <w:proofErr w:type="spellEnd"/>
      <w:r w:rsidR="004F0FDE" w:rsidRPr="004F0FDE">
        <w:t xml:space="preserve">, </w:t>
      </w:r>
      <w:r w:rsidR="004F0FDE" w:rsidRPr="004F0FDE">
        <w:rPr>
          <w:lang w:val="de-DE"/>
        </w:rPr>
        <w:t>Linden</w:t>
      </w:r>
      <w:r w:rsidR="004F0FDE" w:rsidRPr="004F0FDE">
        <w:t xml:space="preserve"> 2009:</w:t>
      </w:r>
      <w:r w:rsidR="00F67893" w:rsidRPr="004F0FDE">
        <w:t>3].</w:t>
      </w:r>
    </w:p>
    <w:p w:rsidR="00F67893" w:rsidRPr="00ED6592" w:rsidRDefault="00ED6592" w:rsidP="00F67893">
      <w:r w:rsidRPr="00ED6592">
        <w:lastRenderedPageBreak/>
        <w:t>Цель</w:t>
      </w:r>
      <w:r w:rsidR="00F67893" w:rsidRPr="00ED6592">
        <w:t xml:space="preserve"> любого назидательного произведения </w:t>
      </w:r>
      <w:r w:rsidRPr="00ED6592">
        <w:t xml:space="preserve">- </w:t>
      </w:r>
      <w:r w:rsidR="00F67893" w:rsidRPr="00ED6592">
        <w:t>социализаци</w:t>
      </w:r>
      <w:r w:rsidRPr="00ED6592">
        <w:t>я</w:t>
      </w:r>
      <w:r w:rsidR="00F67893" w:rsidRPr="00ED6592">
        <w:t xml:space="preserve"> </w:t>
      </w:r>
      <w:r w:rsidR="004A6D81" w:rsidRPr="004A6D81">
        <w:t>„</w:t>
      </w:r>
      <w:r w:rsidR="00F67893" w:rsidRPr="00ED6592">
        <w:t xml:space="preserve">члена общества (объяснение устройства мира, норм и правил поведения, организация </w:t>
      </w:r>
      <w:r w:rsidR="004A6D81">
        <w:t xml:space="preserve">его </w:t>
      </w:r>
      <w:r w:rsidR="00F67893" w:rsidRPr="00ED6592">
        <w:t xml:space="preserve">деятельности в плане его приобщения к ценностям и видам поведения, от него ожидаемых)” [Карасик </w:t>
      </w:r>
      <w:r w:rsidRPr="00ED6592">
        <w:t>1991:</w:t>
      </w:r>
      <w:r w:rsidR="00F67893" w:rsidRPr="00ED6592">
        <w:t xml:space="preserve">210-211]. </w:t>
      </w:r>
      <w:r w:rsidRPr="00ED6592">
        <w:t>Адресант назидательного высказывания</w:t>
      </w:r>
      <w:r w:rsidR="00F67893" w:rsidRPr="00ED6592">
        <w:t xml:space="preserve"> </w:t>
      </w:r>
      <w:r w:rsidRPr="00ED6592">
        <w:t xml:space="preserve">тщательно </w:t>
      </w:r>
      <w:r w:rsidR="00F67893" w:rsidRPr="00ED6592">
        <w:t>обдумывает</w:t>
      </w:r>
      <w:r w:rsidRPr="00ED6592">
        <w:t xml:space="preserve"> и прорабатывает его</w:t>
      </w:r>
      <w:r w:rsidR="00F67893" w:rsidRPr="00ED6592">
        <w:t xml:space="preserve">, </w:t>
      </w:r>
      <w:r w:rsidRPr="00ED6592">
        <w:t>выбирая</w:t>
      </w:r>
      <w:r w:rsidR="00F67893" w:rsidRPr="00ED6592">
        <w:t xml:space="preserve"> различные стратегии воздействия на </w:t>
      </w:r>
      <w:r w:rsidRPr="00ED6592">
        <w:t>адресата</w:t>
      </w:r>
      <w:r w:rsidR="00F67893" w:rsidRPr="00ED6592">
        <w:t>.</w:t>
      </w:r>
    </w:p>
    <w:p w:rsidR="00ED6592" w:rsidRPr="00ED6592" w:rsidRDefault="00ED6592" w:rsidP="00F67893"/>
    <w:p w:rsidR="00ED6592" w:rsidRPr="00ED6592" w:rsidRDefault="00ED6592" w:rsidP="00F67893">
      <w:pPr>
        <w:rPr>
          <w:b/>
        </w:rPr>
      </w:pPr>
      <w:r w:rsidRPr="00ED6592">
        <w:rPr>
          <w:b/>
        </w:rPr>
        <w:t>4. Классификация назидательных стратегий и тактик</w:t>
      </w:r>
    </w:p>
    <w:p w:rsidR="00F67893" w:rsidRPr="00ED6592" w:rsidRDefault="00F67893" w:rsidP="00F67893">
      <w:r w:rsidRPr="00ED6592">
        <w:t>По степени выраженности в языке можно выделить эксплицитные и имплицитные стратег</w:t>
      </w:r>
      <w:r w:rsidR="00ED6592" w:rsidRPr="00ED6592">
        <w:t>ии</w:t>
      </w:r>
      <w:r w:rsidRPr="00ED6592">
        <w:t xml:space="preserve">. </w:t>
      </w:r>
      <w:r w:rsidR="00ED6592" w:rsidRPr="00ED6592">
        <w:t>При их помощи</w:t>
      </w:r>
      <w:r w:rsidRPr="00ED6592">
        <w:t xml:space="preserve">, адресат </w:t>
      </w:r>
      <w:r w:rsidR="00ED6592" w:rsidRPr="00ED6592">
        <w:t>выражает</w:t>
      </w:r>
      <w:r w:rsidRPr="00ED6592">
        <w:t xml:space="preserve"> сво</w:t>
      </w:r>
      <w:r w:rsidR="00ED6592" w:rsidRPr="00ED6592">
        <w:t>е</w:t>
      </w:r>
      <w:r w:rsidRPr="00ED6592">
        <w:t xml:space="preserve"> поучительн</w:t>
      </w:r>
      <w:r w:rsidR="00ED6592" w:rsidRPr="00ED6592">
        <w:t>ое намерение</w:t>
      </w:r>
      <w:r w:rsidRPr="00ED6592">
        <w:t xml:space="preserve">. </w:t>
      </w:r>
      <w:r w:rsidR="00ED6592" w:rsidRPr="00ED6592">
        <w:t>О</w:t>
      </w:r>
      <w:r w:rsidRPr="00ED6592">
        <w:t xml:space="preserve">н </w:t>
      </w:r>
      <w:r w:rsidR="00ED6592" w:rsidRPr="00ED6592">
        <w:t>может как</w:t>
      </w:r>
      <w:r w:rsidRPr="00ED6592">
        <w:t xml:space="preserve"> прямо </w:t>
      </w:r>
      <w:r w:rsidR="00ED6592" w:rsidRPr="00ED6592">
        <w:t>демонстрировать</w:t>
      </w:r>
      <w:r w:rsidRPr="00ED6592">
        <w:t xml:space="preserve"> прагматическую цель своего высказывания, </w:t>
      </w:r>
      <w:r w:rsidR="00ED6592" w:rsidRPr="00ED6592">
        <w:t xml:space="preserve">так и </w:t>
      </w:r>
      <w:r w:rsidRPr="00ED6592">
        <w:t xml:space="preserve">не </w:t>
      </w:r>
      <w:r w:rsidR="00ED6592" w:rsidRPr="00ED6592">
        <w:t>показывать её</w:t>
      </w:r>
      <w:r w:rsidRPr="00ED6592">
        <w:t xml:space="preserve"> открыто; в таком случае она имплицитна и извлекается слушающим из сочетания эксплицитной пропозиции высказывания с ситуацией её употребления.  В первом случае </w:t>
      </w:r>
      <w:r w:rsidR="00ED6592" w:rsidRPr="00ED6592">
        <w:t>речь идет об</w:t>
      </w:r>
      <w:r w:rsidRPr="00ED6592">
        <w:t xml:space="preserve"> </w:t>
      </w:r>
      <w:proofErr w:type="spellStart"/>
      <w:r w:rsidRPr="00ED6592">
        <w:t>экспликатур</w:t>
      </w:r>
      <w:r w:rsidR="00ED6592" w:rsidRPr="00ED6592">
        <w:t>ах</w:t>
      </w:r>
      <w:proofErr w:type="spellEnd"/>
      <w:r w:rsidRPr="00ED6592">
        <w:t xml:space="preserve"> (от франц. </w:t>
      </w:r>
      <w:proofErr w:type="spellStart"/>
      <w:r w:rsidRPr="00ED6592">
        <w:rPr>
          <w:lang w:val="de-DE"/>
        </w:rPr>
        <w:t>explicite</w:t>
      </w:r>
      <w:proofErr w:type="spellEnd"/>
      <w:r w:rsidR="00ED6592" w:rsidRPr="00ED6592">
        <w:t xml:space="preserve"> „</w:t>
      </w:r>
      <w:proofErr w:type="gramStart"/>
      <w:r w:rsidRPr="00ED6592">
        <w:t>ясный</w:t>
      </w:r>
      <w:proofErr w:type="gramEnd"/>
      <w:r w:rsidRPr="00ED6592">
        <w:t>, определённо выраженный</w:t>
      </w:r>
      <w:r w:rsidR="00ED6592" w:rsidRPr="00ED6592">
        <w:t>“</w:t>
      </w:r>
      <w:r w:rsidRPr="00ED6592">
        <w:t xml:space="preserve">), а во втором – с </w:t>
      </w:r>
      <w:proofErr w:type="spellStart"/>
      <w:r w:rsidRPr="00ED6592">
        <w:t>импликатурой</w:t>
      </w:r>
      <w:proofErr w:type="spellEnd"/>
      <w:r w:rsidRPr="00ED6592">
        <w:t xml:space="preserve"> (от франц. </w:t>
      </w:r>
      <w:proofErr w:type="spellStart"/>
      <w:r w:rsidRPr="00ED6592">
        <w:rPr>
          <w:lang w:val="de-DE"/>
        </w:rPr>
        <w:t>implicite</w:t>
      </w:r>
      <w:proofErr w:type="spellEnd"/>
      <w:r w:rsidRPr="00ED6592">
        <w:t xml:space="preserve"> „ подразумеваемый, неявный</w:t>
      </w:r>
      <w:r w:rsidR="00ED6592" w:rsidRPr="00ED6592">
        <w:t>“</w:t>
      </w:r>
      <w:r w:rsidRPr="00ED6592">
        <w:t>).</w:t>
      </w:r>
    </w:p>
    <w:p w:rsidR="00F67893" w:rsidRPr="00016EDE" w:rsidRDefault="00F67893" w:rsidP="00F67893">
      <w:r w:rsidRPr="00016EDE">
        <w:t xml:space="preserve">Некоторые ученые (Н. Д. Арутюнова, </w:t>
      </w:r>
      <w:r w:rsidR="00ED6592" w:rsidRPr="00016EDE">
        <w:t xml:space="preserve">М. Ю. </w:t>
      </w:r>
      <w:proofErr w:type="spellStart"/>
      <w:r w:rsidR="00ED6592" w:rsidRPr="004A6D81">
        <w:t>Федос</w:t>
      </w:r>
      <w:r w:rsidR="004A6D81" w:rsidRPr="004A6D81">
        <w:t>ю</w:t>
      </w:r>
      <w:r w:rsidR="00ED6592" w:rsidRPr="004A6D81">
        <w:t>к</w:t>
      </w:r>
      <w:proofErr w:type="spellEnd"/>
      <w:r w:rsidRPr="004A6D81">
        <w:t>,</w:t>
      </w:r>
      <w:r w:rsidRPr="00016EDE">
        <w:t xml:space="preserve"> В. В. Дементьев и др.) </w:t>
      </w:r>
      <w:r w:rsidR="00ED6592" w:rsidRPr="00016EDE">
        <w:t>подчеркивали</w:t>
      </w:r>
      <w:r w:rsidRPr="00016EDE">
        <w:t xml:space="preserve"> первичность имплицитной коммуникации. </w:t>
      </w:r>
      <w:r w:rsidR="00016EDE" w:rsidRPr="00016EDE">
        <w:t>Исследуя р</w:t>
      </w:r>
      <w:r w:rsidRPr="00016EDE">
        <w:t>азличия</w:t>
      </w:r>
      <w:r w:rsidR="00016EDE" w:rsidRPr="00016EDE">
        <w:t xml:space="preserve"> между</w:t>
      </w:r>
      <w:r w:rsidRPr="00016EDE">
        <w:t xml:space="preserve"> имплицитной и эксплицитной коммуникаци</w:t>
      </w:r>
      <w:r w:rsidR="00016EDE" w:rsidRPr="00016EDE">
        <w:t>ями</w:t>
      </w:r>
      <w:r w:rsidRPr="00016EDE">
        <w:t xml:space="preserve">, В. В. Дементьев </w:t>
      </w:r>
      <w:r w:rsidR="00016EDE" w:rsidRPr="00016EDE">
        <w:t>полагает</w:t>
      </w:r>
      <w:r w:rsidRPr="00016EDE">
        <w:t xml:space="preserve">, что человек </w:t>
      </w:r>
      <w:r w:rsidR="00016EDE" w:rsidRPr="00016EDE">
        <w:t>использует</w:t>
      </w:r>
      <w:r w:rsidRPr="00016EDE">
        <w:t xml:space="preserve"> «прям</w:t>
      </w:r>
      <w:r w:rsidR="00016EDE" w:rsidRPr="00016EDE">
        <w:t>ую</w:t>
      </w:r>
      <w:r w:rsidRPr="00016EDE">
        <w:t xml:space="preserve"> коммуникаци</w:t>
      </w:r>
      <w:r w:rsidR="00016EDE" w:rsidRPr="00016EDE">
        <w:t>ю</w:t>
      </w:r>
      <w:r w:rsidRPr="00016EDE">
        <w:t xml:space="preserve"> только в том случае, если средства непрямой коммуникации оказываются менее эффективными и экономными при достижении коммуникативных целей» [Дементьев 2000:6]</w:t>
      </w:r>
    </w:p>
    <w:p w:rsidR="00BB501A" w:rsidRPr="00016EDE" w:rsidRDefault="004A6D81" w:rsidP="00BB501A">
      <w:r>
        <w:t>Классификация назидательных коммуникативных стратегий и тактик, предлагаемая в данном исследовании, базируется на</w:t>
      </w:r>
      <w:r w:rsidR="00016EDE" w:rsidRPr="00016EDE">
        <w:t xml:space="preserve"> классификации Д. Е. Нифонтовой</w:t>
      </w:r>
      <w:r>
        <w:t>. Однако</w:t>
      </w:r>
      <w:r w:rsidR="00016EDE" w:rsidRPr="00016EDE">
        <w:t xml:space="preserve"> </w:t>
      </w:r>
      <w:r>
        <w:t>стоит отметить, что Д. Е. Нифонтова выделяла все существующие коммуникативные стратегии на определенном историческом материале, в то время как это исследование ограничивается только назидательными стратегиями, которые составляют ли</w:t>
      </w:r>
      <w:r w:rsidR="00EA7D77">
        <w:t xml:space="preserve">шь часть от общего </w:t>
      </w:r>
      <w:r w:rsidR="00EA7D77">
        <w:lastRenderedPageBreak/>
        <w:t xml:space="preserve">количества коммуникативных стратегий. В ходе работы </w:t>
      </w:r>
      <w:r w:rsidR="00016EDE" w:rsidRPr="00016EDE">
        <w:t>были</w:t>
      </w:r>
      <w:r w:rsidR="00BB501A" w:rsidRPr="00016EDE">
        <w:t xml:space="preserve"> выделен</w:t>
      </w:r>
      <w:r w:rsidR="00016EDE" w:rsidRPr="00016EDE">
        <w:t>ы</w:t>
      </w:r>
      <w:r w:rsidR="00BB501A" w:rsidRPr="00016EDE">
        <w:t xml:space="preserve"> следующ</w:t>
      </w:r>
      <w:r w:rsidR="00016EDE" w:rsidRPr="00016EDE">
        <w:t>ие на</w:t>
      </w:r>
      <w:r w:rsidR="00BB501A" w:rsidRPr="00016EDE">
        <w:t>зидательн</w:t>
      </w:r>
      <w:r w:rsidR="00016EDE" w:rsidRPr="00016EDE">
        <w:t>ые</w:t>
      </w:r>
      <w:r w:rsidR="00BB501A" w:rsidRPr="00016EDE">
        <w:t xml:space="preserve"> стратеги</w:t>
      </w:r>
      <w:r w:rsidR="00016EDE" w:rsidRPr="00016EDE">
        <w:t>и, учитывающие намерения говорящего</w:t>
      </w:r>
      <w:r w:rsidR="00BB501A" w:rsidRPr="00016EDE">
        <w:t>:</w:t>
      </w:r>
    </w:p>
    <w:p w:rsidR="00016EDE" w:rsidRPr="00016EDE" w:rsidRDefault="00016EDE" w:rsidP="00016EDE">
      <w:pPr>
        <w:pStyle w:val="a3"/>
        <w:numPr>
          <w:ilvl w:val="0"/>
          <w:numId w:val="2"/>
        </w:numPr>
        <w:spacing w:after="0" w:line="360" w:lineRule="auto"/>
        <w:ind w:left="0" w:firstLine="0"/>
        <w:jc w:val="both"/>
        <w:rPr>
          <w:rFonts w:ascii="Times New Roman" w:hAnsi="Times New Roman" w:cs="Times New Roman"/>
          <w:sz w:val="28"/>
          <w:szCs w:val="28"/>
        </w:rPr>
      </w:pPr>
      <w:r w:rsidRPr="00016EDE">
        <w:rPr>
          <w:rFonts w:ascii="Times New Roman" w:hAnsi="Times New Roman" w:cs="Times New Roman"/>
          <w:sz w:val="28"/>
          <w:szCs w:val="28"/>
        </w:rPr>
        <w:t>Эксплицитные назидательные стратегии</w:t>
      </w:r>
    </w:p>
    <w:p w:rsidR="00BB501A" w:rsidRPr="00016EDE" w:rsidRDefault="00BB501A" w:rsidP="00016EDE">
      <w:pPr>
        <w:pStyle w:val="a3"/>
        <w:numPr>
          <w:ilvl w:val="1"/>
          <w:numId w:val="2"/>
        </w:numPr>
        <w:spacing w:after="0" w:line="360" w:lineRule="auto"/>
        <w:ind w:left="709"/>
        <w:jc w:val="both"/>
        <w:rPr>
          <w:rFonts w:ascii="Times New Roman" w:hAnsi="Times New Roman" w:cs="Times New Roman"/>
          <w:sz w:val="28"/>
          <w:szCs w:val="28"/>
        </w:rPr>
      </w:pPr>
      <w:r w:rsidRPr="00016EDE">
        <w:rPr>
          <w:rFonts w:ascii="Times New Roman" w:hAnsi="Times New Roman" w:cs="Times New Roman"/>
          <w:sz w:val="28"/>
          <w:szCs w:val="28"/>
        </w:rPr>
        <w:t xml:space="preserve">Стратегия побуждения: </w:t>
      </w:r>
    </w:p>
    <w:p w:rsidR="00BB501A" w:rsidRPr="00016EDE" w:rsidRDefault="00BB501A" w:rsidP="00016EDE">
      <w:pPr>
        <w:pStyle w:val="a3"/>
        <w:numPr>
          <w:ilvl w:val="2"/>
          <w:numId w:val="2"/>
        </w:numPr>
        <w:spacing w:after="0" w:line="360" w:lineRule="auto"/>
        <w:ind w:left="1134"/>
        <w:jc w:val="both"/>
        <w:rPr>
          <w:rFonts w:ascii="Times New Roman" w:hAnsi="Times New Roman" w:cs="Times New Roman"/>
          <w:sz w:val="28"/>
          <w:szCs w:val="28"/>
        </w:rPr>
      </w:pPr>
      <w:r w:rsidRPr="00016EDE">
        <w:rPr>
          <w:rFonts w:ascii="Times New Roman" w:hAnsi="Times New Roman" w:cs="Times New Roman"/>
          <w:sz w:val="28"/>
          <w:szCs w:val="28"/>
        </w:rPr>
        <w:t>тактика указания</w:t>
      </w:r>
    </w:p>
    <w:p w:rsidR="00BB501A" w:rsidRPr="00016EDE" w:rsidRDefault="00BB501A" w:rsidP="00016EDE">
      <w:pPr>
        <w:pStyle w:val="a3"/>
        <w:numPr>
          <w:ilvl w:val="2"/>
          <w:numId w:val="2"/>
        </w:numPr>
        <w:spacing w:after="0" w:line="360" w:lineRule="auto"/>
        <w:ind w:left="1276"/>
        <w:jc w:val="both"/>
        <w:rPr>
          <w:rFonts w:ascii="Times New Roman" w:hAnsi="Times New Roman" w:cs="Times New Roman"/>
          <w:sz w:val="28"/>
          <w:szCs w:val="28"/>
        </w:rPr>
      </w:pPr>
      <w:r w:rsidRPr="00016EDE">
        <w:rPr>
          <w:rFonts w:ascii="Times New Roman" w:hAnsi="Times New Roman" w:cs="Times New Roman"/>
          <w:sz w:val="28"/>
          <w:szCs w:val="28"/>
        </w:rPr>
        <w:t>тактика просьбы;</w:t>
      </w:r>
    </w:p>
    <w:p w:rsidR="00BB501A" w:rsidRPr="00016EDE" w:rsidRDefault="00BB501A" w:rsidP="00016EDE">
      <w:pPr>
        <w:pStyle w:val="a3"/>
        <w:numPr>
          <w:ilvl w:val="2"/>
          <w:numId w:val="2"/>
        </w:numPr>
        <w:spacing w:after="0" w:line="360" w:lineRule="auto"/>
        <w:ind w:left="1276"/>
        <w:jc w:val="both"/>
        <w:rPr>
          <w:rFonts w:ascii="Times New Roman" w:hAnsi="Times New Roman" w:cs="Times New Roman"/>
          <w:sz w:val="28"/>
          <w:szCs w:val="28"/>
        </w:rPr>
      </w:pPr>
      <w:r w:rsidRPr="00016EDE">
        <w:rPr>
          <w:rFonts w:ascii="Times New Roman" w:hAnsi="Times New Roman" w:cs="Times New Roman"/>
          <w:sz w:val="28"/>
          <w:szCs w:val="28"/>
        </w:rPr>
        <w:t>тактика совета;</w:t>
      </w:r>
    </w:p>
    <w:p w:rsidR="00016EDE" w:rsidRPr="00016EDE" w:rsidRDefault="00016EDE" w:rsidP="00016EDE">
      <w:pPr>
        <w:ind w:firstLine="0"/>
      </w:pPr>
      <w:r w:rsidRPr="00016EDE">
        <w:t>2. Имплицитные назидательные стратегии</w:t>
      </w:r>
    </w:p>
    <w:p w:rsidR="00016EDE" w:rsidRPr="00016EDE" w:rsidRDefault="00016EDE" w:rsidP="00016EDE">
      <w:pPr>
        <w:pStyle w:val="a3"/>
        <w:numPr>
          <w:ilvl w:val="0"/>
          <w:numId w:val="3"/>
        </w:numPr>
        <w:spacing w:after="0" w:line="360" w:lineRule="auto"/>
        <w:ind w:left="709"/>
        <w:jc w:val="both"/>
        <w:rPr>
          <w:rFonts w:ascii="Times New Roman" w:hAnsi="Times New Roman" w:cs="Times New Roman"/>
          <w:sz w:val="28"/>
          <w:szCs w:val="28"/>
        </w:rPr>
      </w:pPr>
      <w:r w:rsidRPr="00016EDE">
        <w:rPr>
          <w:rFonts w:ascii="Times New Roman" w:hAnsi="Times New Roman" w:cs="Times New Roman"/>
          <w:sz w:val="28"/>
          <w:szCs w:val="28"/>
        </w:rPr>
        <w:t>Стратегия предсказания:</w:t>
      </w:r>
    </w:p>
    <w:p w:rsidR="00016EDE" w:rsidRPr="00016EDE" w:rsidRDefault="00016EDE" w:rsidP="00016EDE">
      <w:pPr>
        <w:pStyle w:val="a3"/>
        <w:numPr>
          <w:ilvl w:val="0"/>
          <w:numId w:val="4"/>
        </w:numPr>
        <w:spacing w:after="0" w:line="360" w:lineRule="auto"/>
        <w:ind w:left="1560"/>
        <w:jc w:val="both"/>
        <w:rPr>
          <w:rFonts w:ascii="Times New Roman" w:hAnsi="Times New Roman" w:cs="Times New Roman"/>
          <w:sz w:val="28"/>
          <w:szCs w:val="28"/>
        </w:rPr>
      </w:pPr>
      <w:r w:rsidRPr="00016EDE">
        <w:rPr>
          <w:rFonts w:ascii="Times New Roman" w:hAnsi="Times New Roman" w:cs="Times New Roman"/>
          <w:sz w:val="28"/>
          <w:szCs w:val="28"/>
        </w:rPr>
        <w:t>тактика негативного предсказания;</w:t>
      </w:r>
    </w:p>
    <w:p w:rsidR="00016EDE" w:rsidRPr="00016EDE" w:rsidRDefault="00016EDE" w:rsidP="00016EDE">
      <w:pPr>
        <w:pStyle w:val="a3"/>
        <w:numPr>
          <w:ilvl w:val="0"/>
          <w:numId w:val="4"/>
        </w:numPr>
        <w:spacing w:after="0" w:line="360" w:lineRule="auto"/>
        <w:ind w:left="1560"/>
        <w:jc w:val="both"/>
        <w:rPr>
          <w:rFonts w:ascii="Times New Roman" w:hAnsi="Times New Roman" w:cs="Times New Roman"/>
          <w:sz w:val="28"/>
          <w:szCs w:val="28"/>
        </w:rPr>
      </w:pPr>
      <w:r w:rsidRPr="00016EDE">
        <w:rPr>
          <w:rFonts w:ascii="Times New Roman" w:hAnsi="Times New Roman" w:cs="Times New Roman"/>
          <w:sz w:val="28"/>
          <w:szCs w:val="28"/>
        </w:rPr>
        <w:t>тактика положительного предсказания;</w:t>
      </w:r>
    </w:p>
    <w:p w:rsidR="00016EDE" w:rsidRPr="00016EDE" w:rsidRDefault="00016EDE" w:rsidP="00016EDE">
      <w:pPr>
        <w:pStyle w:val="a3"/>
        <w:numPr>
          <w:ilvl w:val="0"/>
          <w:numId w:val="3"/>
        </w:numPr>
        <w:spacing w:after="0" w:line="360" w:lineRule="auto"/>
        <w:ind w:left="709"/>
        <w:jc w:val="both"/>
        <w:rPr>
          <w:rFonts w:ascii="Times New Roman" w:hAnsi="Times New Roman" w:cs="Times New Roman"/>
          <w:sz w:val="28"/>
          <w:szCs w:val="28"/>
        </w:rPr>
      </w:pPr>
      <w:r w:rsidRPr="00016EDE">
        <w:rPr>
          <w:rFonts w:ascii="Times New Roman" w:hAnsi="Times New Roman" w:cs="Times New Roman"/>
          <w:sz w:val="28"/>
          <w:szCs w:val="28"/>
        </w:rPr>
        <w:t>Стратегия иллюстрирования:</w:t>
      </w:r>
    </w:p>
    <w:p w:rsidR="00016EDE" w:rsidRPr="00016EDE" w:rsidRDefault="00016EDE" w:rsidP="00016EDE">
      <w:pPr>
        <w:pStyle w:val="a3"/>
        <w:numPr>
          <w:ilvl w:val="0"/>
          <w:numId w:val="5"/>
        </w:numPr>
        <w:spacing w:after="0" w:line="360" w:lineRule="auto"/>
        <w:ind w:left="1560"/>
        <w:jc w:val="both"/>
        <w:rPr>
          <w:rFonts w:ascii="Times New Roman" w:hAnsi="Times New Roman" w:cs="Times New Roman"/>
          <w:sz w:val="28"/>
          <w:szCs w:val="28"/>
        </w:rPr>
      </w:pPr>
      <w:r w:rsidRPr="00016EDE">
        <w:rPr>
          <w:rFonts w:ascii="Times New Roman" w:hAnsi="Times New Roman" w:cs="Times New Roman"/>
          <w:sz w:val="28"/>
          <w:szCs w:val="28"/>
        </w:rPr>
        <w:t>тактика отрицательной иллюстрации;</w:t>
      </w:r>
    </w:p>
    <w:p w:rsidR="00016EDE" w:rsidRPr="00016EDE" w:rsidRDefault="00016EDE" w:rsidP="00016EDE">
      <w:pPr>
        <w:pStyle w:val="a3"/>
        <w:numPr>
          <w:ilvl w:val="0"/>
          <w:numId w:val="5"/>
        </w:numPr>
        <w:spacing w:after="0" w:line="360" w:lineRule="auto"/>
        <w:ind w:left="1560"/>
        <w:jc w:val="both"/>
        <w:rPr>
          <w:rFonts w:ascii="Times New Roman" w:hAnsi="Times New Roman" w:cs="Times New Roman"/>
          <w:sz w:val="28"/>
          <w:szCs w:val="28"/>
        </w:rPr>
      </w:pPr>
      <w:r w:rsidRPr="00016EDE">
        <w:rPr>
          <w:rFonts w:ascii="Times New Roman" w:hAnsi="Times New Roman" w:cs="Times New Roman"/>
          <w:sz w:val="28"/>
          <w:szCs w:val="28"/>
        </w:rPr>
        <w:t>тактика положительной иллюстрации;</w:t>
      </w:r>
    </w:p>
    <w:p w:rsidR="00016EDE" w:rsidRPr="00016EDE" w:rsidRDefault="00016EDE" w:rsidP="00016EDE">
      <w:pPr>
        <w:pStyle w:val="a3"/>
        <w:numPr>
          <w:ilvl w:val="0"/>
          <w:numId w:val="6"/>
        </w:numPr>
        <w:spacing w:after="0" w:line="360" w:lineRule="auto"/>
        <w:jc w:val="both"/>
        <w:rPr>
          <w:rFonts w:ascii="Times New Roman" w:hAnsi="Times New Roman" w:cs="Times New Roman"/>
          <w:sz w:val="28"/>
          <w:szCs w:val="28"/>
        </w:rPr>
      </w:pPr>
      <w:r w:rsidRPr="00016EDE">
        <w:rPr>
          <w:rFonts w:ascii="Times New Roman" w:hAnsi="Times New Roman" w:cs="Times New Roman"/>
          <w:sz w:val="28"/>
          <w:szCs w:val="28"/>
        </w:rPr>
        <w:t>Стратегия эмоционального воздействия:</w:t>
      </w:r>
    </w:p>
    <w:p w:rsidR="00016EDE" w:rsidRPr="00016EDE" w:rsidRDefault="00016EDE" w:rsidP="00016EDE">
      <w:pPr>
        <w:pStyle w:val="a3"/>
        <w:numPr>
          <w:ilvl w:val="0"/>
          <w:numId w:val="7"/>
        </w:numPr>
        <w:spacing w:after="0" w:line="360" w:lineRule="auto"/>
        <w:ind w:left="1701"/>
        <w:jc w:val="both"/>
        <w:rPr>
          <w:rFonts w:ascii="Times New Roman" w:hAnsi="Times New Roman" w:cs="Times New Roman"/>
          <w:sz w:val="28"/>
          <w:szCs w:val="28"/>
        </w:rPr>
      </w:pPr>
      <w:r w:rsidRPr="00016EDE">
        <w:rPr>
          <w:rFonts w:ascii="Times New Roman" w:hAnsi="Times New Roman" w:cs="Times New Roman"/>
          <w:sz w:val="28"/>
          <w:szCs w:val="28"/>
        </w:rPr>
        <w:t>тактика сожаления;</w:t>
      </w:r>
    </w:p>
    <w:p w:rsidR="00016EDE" w:rsidRDefault="00016EDE" w:rsidP="00016EDE">
      <w:pPr>
        <w:pStyle w:val="a3"/>
        <w:numPr>
          <w:ilvl w:val="0"/>
          <w:numId w:val="7"/>
        </w:numPr>
        <w:tabs>
          <w:tab w:val="left" w:pos="-4536"/>
        </w:tabs>
        <w:spacing w:after="0" w:line="360" w:lineRule="auto"/>
        <w:ind w:left="1701"/>
        <w:jc w:val="both"/>
        <w:rPr>
          <w:rFonts w:ascii="Times New Roman" w:hAnsi="Times New Roman" w:cs="Times New Roman"/>
          <w:sz w:val="28"/>
          <w:szCs w:val="28"/>
        </w:rPr>
      </w:pPr>
      <w:r w:rsidRPr="00016EDE">
        <w:rPr>
          <w:rFonts w:ascii="Times New Roman" w:hAnsi="Times New Roman" w:cs="Times New Roman"/>
          <w:sz w:val="28"/>
          <w:szCs w:val="28"/>
        </w:rPr>
        <w:t>тактика оскорбления;</w:t>
      </w:r>
    </w:p>
    <w:p w:rsidR="00EA7D77" w:rsidRDefault="00EA7D77" w:rsidP="00EA7D77">
      <w:pPr>
        <w:tabs>
          <w:tab w:val="left" w:pos="-4536"/>
        </w:tabs>
        <w:ind w:firstLine="0"/>
      </w:pPr>
      <w:r>
        <w:tab/>
        <w:t>Важно отметить, что выделение и противопоставление коммуникативных стратегий и тактик является, своего рода, исследовательской абстракцией. В речи едва ли можно встретить одну четко выраженную коммуникативную стратегию: как правило, они используются  в комбинациях друг с другом, что позволяет адресанту максимально эффективно реализовать свою интенцию. Далее будут рассмотрены примеры реализации назидательных стратегий в диалогах исследуемых произведений.</w:t>
      </w:r>
    </w:p>
    <w:p w:rsidR="00EA7D77" w:rsidRPr="00EA7D77" w:rsidRDefault="00EA7D77" w:rsidP="00EA7D77">
      <w:pPr>
        <w:tabs>
          <w:tab w:val="left" w:pos="-4536"/>
        </w:tabs>
        <w:ind w:firstLine="0"/>
      </w:pPr>
    </w:p>
    <w:p w:rsidR="001B0411" w:rsidRPr="00A25762" w:rsidRDefault="00EA7D77" w:rsidP="00016EDE">
      <w:pPr>
        <w:ind w:firstLine="0"/>
        <w:rPr>
          <w:b/>
        </w:rPr>
      </w:pPr>
      <w:r w:rsidRPr="00EA7D77">
        <w:rPr>
          <w:b/>
        </w:rPr>
        <w:tab/>
        <w:t xml:space="preserve">5. Реализация назидательности в диалогах городской литературы </w:t>
      </w:r>
      <w:r w:rsidRPr="00EA7D77">
        <w:rPr>
          <w:b/>
          <w:lang w:val="de-DE"/>
        </w:rPr>
        <w:t>XIII</w:t>
      </w:r>
      <w:r w:rsidRPr="00EA7D77">
        <w:rPr>
          <w:b/>
        </w:rPr>
        <w:t xml:space="preserve"> века</w:t>
      </w:r>
    </w:p>
    <w:p w:rsidR="00FD0E97" w:rsidRDefault="00FD0E97" w:rsidP="00EA7D77">
      <w:r>
        <w:t xml:space="preserve">В исследуемых произведениях назидательность реализуется в диалогах между персонажами. При  этом социальные статусы </w:t>
      </w:r>
      <w:proofErr w:type="spellStart"/>
      <w:r>
        <w:t>коммуникантов</w:t>
      </w:r>
      <w:proofErr w:type="spellEnd"/>
      <w:r>
        <w:t xml:space="preserve"> могут </w:t>
      </w:r>
      <w:r>
        <w:lastRenderedPageBreak/>
        <w:t>быть либо равны, либо один из участников коммуникации может быть выше или ниже по социальному статусу.</w:t>
      </w:r>
    </w:p>
    <w:p w:rsidR="00EA7D77" w:rsidRPr="00A274DD" w:rsidRDefault="00EA7D77" w:rsidP="00EA7D77">
      <w:r>
        <w:t>Обрат</w:t>
      </w:r>
      <w:r w:rsidRPr="00885CEC">
        <w:t>им</w:t>
      </w:r>
      <w:proofErr w:type="gramStart"/>
      <w:r w:rsidR="00885CEC" w:rsidRPr="00885CEC">
        <w:rPr>
          <w:lang w:val="de-DE"/>
        </w:rPr>
        <w:t>c</w:t>
      </w:r>
      <w:proofErr w:type="gramEnd"/>
      <w:r w:rsidRPr="00885CEC">
        <w:t>я</w:t>
      </w:r>
      <w:r>
        <w:t xml:space="preserve"> к кульминационному диалогу «</w:t>
      </w:r>
      <w:proofErr w:type="spellStart"/>
      <w:r>
        <w:t>Морица</w:t>
      </w:r>
      <w:proofErr w:type="spellEnd"/>
      <w:r>
        <w:t xml:space="preserve"> фон </w:t>
      </w:r>
      <w:proofErr w:type="spellStart"/>
      <w:r>
        <w:t>Крауна</w:t>
      </w:r>
      <w:proofErr w:type="spellEnd"/>
      <w:r>
        <w:t xml:space="preserve">». Сюжет диалога достаточно распространен. </w:t>
      </w:r>
      <w:r w:rsidRPr="006D7954">
        <w:t>Графиня назначает рыцарю свидание. В условленном месте он ждет появления своей дамы. Она задерживается, и он, засы</w:t>
      </w:r>
      <w:r>
        <w:t>п</w:t>
      </w:r>
      <w:r w:rsidRPr="006D7954">
        <w:t xml:space="preserve">ает в </w:t>
      </w:r>
      <w:r>
        <w:t xml:space="preserve">её </w:t>
      </w:r>
      <w:r w:rsidRPr="006D7954">
        <w:t>ожидании</w:t>
      </w:r>
      <w:r>
        <w:t>. попросив служанку разбудить его, когда придет графиня</w:t>
      </w:r>
      <w:r w:rsidRPr="006D7954">
        <w:t xml:space="preserve">. Когда </w:t>
      </w:r>
      <w:r>
        <w:t>она,</w:t>
      </w:r>
      <w:r w:rsidRPr="006D7954">
        <w:t xml:space="preserve"> наконец, появляется и видит спящего рыцаря</w:t>
      </w:r>
      <w:r>
        <w:t>, то</w:t>
      </w:r>
      <w:r w:rsidRPr="006D7954">
        <w:t xml:space="preserve"> </w:t>
      </w:r>
      <w:r>
        <w:t>очень</w:t>
      </w:r>
      <w:r w:rsidRPr="006D7954">
        <w:t xml:space="preserve"> гневается</w:t>
      </w:r>
      <w:r>
        <w:t xml:space="preserve">, запрещая служанке будить </w:t>
      </w:r>
      <w:proofErr w:type="spellStart"/>
      <w:r>
        <w:t>Морица</w:t>
      </w:r>
      <w:proofErr w:type="spellEnd"/>
      <w:r w:rsidRPr="006D7954">
        <w:t>.</w:t>
      </w:r>
      <w:r w:rsidR="00FD0E97">
        <w:t xml:space="preserve"> Завязывается диалог между госпожой и служанкой. Наставление исходит от служанки, следовательно, в этом диалоге мы имеем дело с неравными социальными статусами </w:t>
      </w:r>
      <w:proofErr w:type="spellStart"/>
      <w:r w:rsidR="00FD0E97">
        <w:t>коммуникантов</w:t>
      </w:r>
      <w:proofErr w:type="spellEnd"/>
      <w:r w:rsidR="00FD0E97">
        <w:t>: обладатель более низкого статуса поучает обладателя более высокого.</w:t>
      </w:r>
      <w:r>
        <w:t xml:space="preserve"> Диалог</w:t>
      </w:r>
      <w:r w:rsidRPr="002C6D19">
        <w:t xml:space="preserve"> </w:t>
      </w:r>
      <w:r>
        <w:t>открывают слова</w:t>
      </w:r>
      <w:r w:rsidRPr="002C6D19">
        <w:t xml:space="preserve"> </w:t>
      </w:r>
      <w:r>
        <w:t>госпожи</w:t>
      </w:r>
      <w:r w:rsidRPr="002C6D19">
        <w:t xml:space="preserve">. </w:t>
      </w:r>
      <w:r>
        <w:t>Она</w:t>
      </w:r>
      <w:r w:rsidRPr="00A274DD">
        <w:t xml:space="preserve"> </w:t>
      </w:r>
      <w:r>
        <w:t>признает</w:t>
      </w:r>
      <w:r w:rsidRPr="00A274DD">
        <w:t xml:space="preserve"> </w:t>
      </w:r>
      <w:r>
        <w:t>заслуги</w:t>
      </w:r>
      <w:r w:rsidRPr="00A274DD">
        <w:t xml:space="preserve"> </w:t>
      </w:r>
      <w:r>
        <w:t>рыцаря</w:t>
      </w:r>
      <w:r w:rsidRPr="00A274DD">
        <w:t xml:space="preserve"> </w:t>
      </w:r>
      <w:r>
        <w:t>перед</w:t>
      </w:r>
      <w:r w:rsidRPr="00A274DD">
        <w:t xml:space="preserve"> </w:t>
      </w:r>
      <w:r>
        <w:t>ней</w:t>
      </w:r>
      <w:r w:rsidRPr="00A274DD">
        <w:t>:</w:t>
      </w:r>
    </w:p>
    <w:p w:rsidR="00EA7D77" w:rsidRPr="00A274DD" w:rsidRDefault="00EA7D77" w:rsidP="00EA7D77">
      <w:r w:rsidRPr="00D23DCA">
        <w:rPr>
          <w:lang w:val="de-DE"/>
        </w:rPr>
        <w:t xml:space="preserve">(1) </w:t>
      </w:r>
      <w:r w:rsidRPr="00EA7D77">
        <w:rPr>
          <w:i/>
          <w:lang w:val="de-DE"/>
        </w:rPr>
        <w:t>ich</w:t>
      </w:r>
      <w:r w:rsidRPr="00D23DCA">
        <w:rPr>
          <w:i/>
          <w:lang w:val="de-DE"/>
        </w:rPr>
        <w:t xml:space="preserve"> </w:t>
      </w:r>
      <w:proofErr w:type="spellStart"/>
      <w:r w:rsidRPr="00EA7D77">
        <w:rPr>
          <w:i/>
          <w:lang w:val="de-DE"/>
        </w:rPr>
        <w:t>weiz</w:t>
      </w:r>
      <w:proofErr w:type="spellEnd"/>
      <w:r w:rsidRPr="00D23DCA">
        <w:rPr>
          <w:i/>
          <w:lang w:val="de-DE"/>
        </w:rPr>
        <w:t xml:space="preserve"> </w:t>
      </w:r>
      <w:proofErr w:type="spellStart"/>
      <w:r w:rsidRPr="00EA7D77">
        <w:rPr>
          <w:i/>
          <w:lang w:val="de-DE"/>
        </w:rPr>
        <w:t>wol</w:t>
      </w:r>
      <w:proofErr w:type="spellEnd"/>
      <w:r w:rsidRPr="00D23DCA">
        <w:rPr>
          <w:i/>
          <w:lang w:val="de-DE"/>
        </w:rPr>
        <w:t xml:space="preserve"> </w:t>
      </w:r>
      <w:proofErr w:type="spellStart"/>
      <w:r w:rsidRPr="00EA7D77">
        <w:rPr>
          <w:i/>
          <w:lang w:val="de-DE"/>
        </w:rPr>
        <w:t>diu</w:t>
      </w:r>
      <w:proofErr w:type="spellEnd"/>
      <w:r w:rsidRPr="00D23DCA">
        <w:rPr>
          <w:i/>
          <w:lang w:val="de-DE"/>
        </w:rPr>
        <w:t xml:space="preserve"> </w:t>
      </w:r>
      <w:proofErr w:type="spellStart"/>
      <w:r w:rsidRPr="00EA7D77">
        <w:rPr>
          <w:i/>
          <w:lang w:val="de-DE"/>
        </w:rPr>
        <w:t>warheit</w:t>
      </w:r>
      <w:proofErr w:type="spellEnd"/>
      <w:r w:rsidRPr="00D23DCA">
        <w:rPr>
          <w:i/>
          <w:lang w:val="de-DE"/>
        </w:rPr>
        <w:t xml:space="preserve"> // </w:t>
      </w:r>
      <w:proofErr w:type="spellStart"/>
      <w:r w:rsidRPr="00EA7D77">
        <w:rPr>
          <w:i/>
          <w:lang w:val="de-DE"/>
        </w:rPr>
        <w:t>daz</w:t>
      </w:r>
      <w:proofErr w:type="spellEnd"/>
      <w:r w:rsidRPr="00D23DCA">
        <w:rPr>
          <w:i/>
          <w:lang w:val="de-DE"/>
        </w:rPr>
        <w:t xml:space="preserve"> </w:t>
      </w:r>
      <w:r w:rsidRPr="00EA7D77">
        <w:rPr>
          <w:i/>
          <w:lang w:val="de-DE"/>
        </w:rPr>
        <w:t>ein</w:t>
      </w:r>
      <w:r w:rsidRPr="00D23DCA">
        <w:rPr>
          <w:i/>
          <w:lang w:val="de-DE"/>
        </w:rPr>
        <w:t xml:space="preserve"> </w:t>
      </w:r>
      <w:proofErr w:type="spellStart"/>
      <w:r w:rsidRPr="00EA7D77">
        <w:rPr>
          <w:i/>
          <w:lang w:val="de-DE"/>
        </w:rPr>
        <w:t>man</w:t>
      </w:r>
      <w:proofErr w:type="spellEnd"/>
      <w:r w:rsidRPr="00D23DCA">
        <w:rPr>
          <w:i/>
          <w:lang w:val="de-DE"/>
        </w:rPr>
        <w:t xml:space="preserve"> </w:t>
      </w:r>
      <w:r w:rsidRPr="00EA7D77">
        <w:rPr>
          <w:i/>
          <w:lang w:val="de-DE"/>
        </w:rPr>
        <w:t xml:space="preserve">mit </w:t>
      </w:r>
      <w:proofErr w:type="spellStart"/>
      <w:r w:rsidRPr="00EA7D77">
        <w:rPr>
          <w:i/>
          <w:lang w:val="de-DE"/>
        </w:rPr>
        <w:t>sinem</w:t>
      </w:r>
      <w:proofErr w:type="spellEnd"/>
      <w:r w:rsidRPr="00EA7D77">
        <w:rPr>
          <w:i/>
          <w:lang w:val="de-DE"/>
        </w:rPr>
        <w:t xml:space="preserve"> </w:t>
      </w:r>
      <w:proofErr w:type="spellStart"/>
      <w:r w:rsidRPr="00EA7D77">
        <w:rPr>
          <w:i/>
          <w:lang w:val="de-DE"/>
        </w:rPr>
        <w:t>libe</w:t>
      </w:r>
      <w:proofErr w:type="spellEnd"/>
      <w:r w:rsidRPr="00EA7D77">
        <w:rPr>
          <w:i/>
          <w:lang w:val="de-DE"/>
        </w:rPr>
        <w:t xml:space="preserve"> // nie </w:t>
      </w:r>
      <w:proofErr w:type="spellStart"/>
      <w:r w:rsidRPr="00EA7D77">
        <w:rPr>
          <w:i/>
          <w:lang w:val="de-DE"/>
        </w:rPr>
        <w:t>baz</w:t>
      </w:r>
      <w:proofErr w:type="spellEnd"/>
      <w:r w:rsidRPr="00EA7D77">
        <w:rPr>
          <w:i/>
          <w:lang w:val="de-DE"/>
        </w:rPr>
        <w:t xml:space="preserve"> gediente </w:t>
      </w:r>
      <w:proofErr w:type="spellStart"/>
      <w:r w:rsidRPr="00EA7D77">
        <w:rPr>
          <w:i/>
          <w:lang w:val="de-DE"/>
        </w:rPr>
        <w:t>wibe</w:t>
      </w:r>
      <w:proofErr w:type="spellEnd"/>
      <w:r w:rsidRPr="00EA7D77">
        <w:rPr>
          <w:i/>
          <w:lang w:val="de-DE"/>
        </w:rPr>
        <w:t xml:space="preserve"> // </w:t>
      </w:r>
      <w:proofErr w:type="spellStart"/>
      <w:r w:rsidRPr="00EA7D77">
        <w:rPr>
          <w:i/>
          <w:lang w:val="de-DE"/>
        </w:rPr>
        <w:t>danne</w:t>
      </w:r>
      <w:proofErr w:type="spellEnd"/>
      <w:r w:rsidRPr="00EA7D77">
        <w:rPr>
          <w:i/>
          <w:lang w:val="de-DE"/>
        </w:rPr>
        <w:t xml:space="preserve"> mir dieser hat getan.</w:t>
      </w:r>
      <w:r w:rsidRPr="002C6D19">
        <w:rPr>
          <w:lang w:val="de-DE"/>
        </w:rPr>
        <w:t xml:space="preserve"> </w:t>
      </w:r>
      <w:r w:rsidRPr="00A274DD">
        <w:t>(1266-1269)</w:t>
      </w:r>
      <w:r w:rsidR="00933C0A">
        <w:t xml:space="preserve"> </w:t>
      </w:r>
      <w:r w:rsidR="00933C0A" w:rsidRPr="00933C0A">
        <w:rPr>
          <w:i/>
        </w:rPr>
        <w:t>– я знаю правду, что ни один человек  в своей жизни никогда лучше не служил женщину, чем этот, который мне служил.</w:t>
      </w:r>
    </w:p>
    <w:p w:rsidR="00EA7D77" w:rsidRPr="00727CBD" w:rsidRDefault="00933C0A" w:rsidP="00EA7D77">
      <w:r>
        <w:t>Употребление г</w:t>
      </w:r>
      <w:r w:rsidR="00EA7D77">
        <w:t>лагол</w:t>
      </w:r>
      <w:r>
        <w:t>а</w:t>
      </w:r>
      <w:r w:rsidR="00EA7D77" w:rsidRPr="002C6D19">
        <w:t xml:space="preserve"> </w:t>
      </w:r>
      <w:proofErr w:type="spellStart"/>
      <w:r w:rsidR="00EA7D77">
        <w:rPr>
          <w:lang w:val="de-DE"/>
        </w:rPr>
        <w:t>weizan</w:t>
      </w:r>
      <w:proofErr w:type="spellEnd"/>
      <w:r w:rsidR="00EA7D77" w:rsidRPr="002C6D19">
        <w:t xml:space="preserve"> </w:t>
      </w:r>
      <w:r w:rsidR="00EA7D77">
        <w:t>в</w:t>
      </w:r>
      <w:r w:rsidR="00EA7D77" w:rsidRPr="002C6D19">
        <w:t xml:space="preserve"> </w:t>
      </w:r>
      <w:r w:rsidR="00EA7D77">
        <w:t>настоящем</w:t>
      </w:r>
      <w:r w:rsidR="00EA7D77" w:rsidRPr="002C6D19">
        <w:t xml:space="preserve"> </w:t>
      </w:r>
      <w:r w:rsidR="00EA7D77">
        <w:t>времени</w:t>
      </w:r>
      <w:r w:rsidR="00EA7D77" w:rsidRPr="002C6D19">
        <w:t xml:space="preserve"> </w:t>
      </w:r>
      <w:r w:rsidR="00EA7D77">
        <w:t>и</w:t>
      </w:r>
      <w:r w:rsidR="00EA7D77" w:rsidRPr="002C6D19">
        <w:t xml:space="preserve"> </w:t>
      </w:r>
      <w:r w:rsidR="00EA7D77">
        <w:t>сравнение</w:t>
      </w:r>
      <w:r>
        <w:t>, усиленное</w:t>
      </w:r>
      <w:r w:rsidR="00EA7D77">
        <w:t xml:space="preserve"> отрицательн</w:t>
      </w:r>
      <w:r>
        <w:t>ым</w:t>
      </w:r>
      <w:r w:rsidR="00EA7D77">
        <w:t xml:space="preserve"> слов</w:t>
      </w:r>
      <w:r>
        <w:t>ом</w:t>
      </w:r>
      <w:r w:rsidR="00EA7D77">
        <w:t xml:space="preserve"> </w:t>
      </w:r>
      <w:r w:rsidR="00EA7D77">
        <w:rPr>
          <w:lang w:val="de-DE"/>
        </w:rPr>
        <w:t>nie</w:t>
      </w:r>
      <w:r w:rsidR="00EA7D77" w:rsidRPr="002C6D19">
        <w:t xml:space="preserve"> (</w:t>
      </w:r>
      <w:r w:rsidR="00EA7D77" w:rsidRPr="002C6D19">
        <w:rPr>
          <w:lang w:val="de-DE"/>
        </w:rPr>
        <w:t>nie</w:t>
      </w:r>
      <w:r w:rsidR="00EA7D77" w:rsidRPr="002C6D19">
        <w:t xml:space="preserve"> </w:t>
      </w:r>
      <w:proofErr w:type="spellStart"/>
      <w:r w:rsidR="00EA7D77" w:rsidRPr="002C6D19">
        <w:rPr>
          <w:lang w:val="de-DE"/>
        </w:rPr>
        <w:t>baz</w:t>
      </w:r>
      <w:proofErr w:type="spellEnd"/>
      <w:r w:rsidR="00EA7D77" w:rsidRPr="002C6D19">
        <w:t xml:space="preserve"> </w:t>
      </w:r>
      <w:r w:rsidR="00EA7D77">
        <w:t>…</w:t>
      </w:r>
      <w:r w:rsidR="00EA7D77" w:rsidRPr="002C6D19">
        <w:t xml:space="preserve"> </w:t>
      </w:r>
      <w:proofErr w:type="spellStart"/>
      <w:r w:rsidR="00EA7D77">
        <w:rPr>
          <w:lang w:val="en-US"/>
        </w:rPr>
        <w:t>danne</w:t>
      </w:r>
      <w:proofErr w:type="spellEnd"/>
      <w:r w:rsidR="00EA7D77" w:rsidRPr="002C6D19">
        <w:t>)</w:t>
      </w:r>
      <w:r>
        <w:t>,</w:t>
      </w:r>
      <w:r w:rsidR="00EA7D77" w:rsidRPr="002C6D19">
        <w:t xml:space="preserve"> </w:t>
      </w:r>
      <w:r>
        <w:t>демонстрируют</w:t>
      </w:r>
      <w:r w:rsidR="00EA7D77">
        <w:t xml:space="preserve"> абсолютную </w:t>
      </w:r>
      <w:r w:rsidR="00EA7D77" w:rsidRPr="002C6D19">
        <w:t xml:space="preserve"> </w:t>
      </w:r>
      <w:r w:rsidR="00EA7D77">
        <w:t>уверенность</w:t>
      </w:r>
      <w:r w:rsidR="00EA7D77" w:rsidRPr="002C6D19">
        <w:t xml:space="preserve"> </w:t>
      </w:r>
      <w:r>
        <w:t>графини</w:t>
      </w:r>
      <w:r w:rsidR="00EA7D77" w:rsidRPr="002C6D19">
        <w:t xml:space="preserve"> </w:t>
      </w:r>
      <w:r w:rsidR="00EA7D77">
        <w:t>в</w:t>
      </w:r>
      <w:r w:rsidR="00EA7D77" w:rsidRPr="002C6D19">
        <w:t xml:space="preserve"> </w:t>
      </w:r>
      <w:r w:rsidR="00EA7D77">
        <w:t>своих</w:t>
      </w:r>
      <w:r w:rsidR="00EA7D77" w:rsidRPr="002C6D19">
        <w:t xml:space="preserve"> </w:t>
      </w:r>
      <w:r w:rsidR="00EA7D77">
        <w:t>словах</w:t>
      </w:r>
      <w:r w:rsidR="00EA7D77" w:rsidRPr="002C6D19">
        <w:t xml:space="preserve">. </w:t>
      </w:r>
      <w:r>
        <w:t>Но, описав</w:t>
      </w:r>
      <w:r w:rsidR="00EA7D77">
        <w:t xml:space="preserve"> все прошлы</w:t>
      </w:r>
      <w:r>
        <w:t>е</w:t>
      </w:r>
      <w:r w:rsidR="00EA7D77">
        <w:t xml:space="preserve"> заслуг</w:t>
      </w:r>
      <w:r>
        <w:t>и</w:t>
      </w:r>
      <w:r w:rsidR="00EA7D77">
        <w:t xml:space="preserve"> </w:t>
      </w:r>
      <w:proofErr w:type="spellStart"/>
      <w:r>
        <w:t>Мо</w:t>
      </w:r>
      <w:r w:rsidRPr="004F0FDE">
        <w:t>рица</w:t>
      </w:r>
      <w:proofErr w:type="spellEnd"/>
      <w:r w:rsidR="00EA7D77">
        <w:t xml:space="preserve"> (</w:t>
      </w:r>
      <w:r>
        <w:t>что подчеркивает</w:t>
      </w:r>
      <w:r w:rsidR="00EA7D77">
        <w:t xml:space="preserve"> использование глаголов в формах прошедшего времени – </w:t>
      </w:r>
      <w:r w:rsidR="00EA7D77" w:rsidRPr="002C6D19">
        <w:rPr>
          <w:lang w:val="de-DE"/>
        </w:rPr>
        <w:t>gediente</w:t>
      </w:r>
      <w:r w:rsidR="00EA7D77">
        <w:t xml:space="preserve">, </w:t>
      </w:r>
      <w:r w:rsidR="00EA7D77" w:rsidRPr="002C6D19">
        <w:rPr>
          <w:lang w:val="de-DE"/>
        </w:rPr>
        <w:t>hat</w:t>
      </w:r>
      <w:r w:rsidR="00EA7D77" w:rsidRPr="002C6D19">
        <w:t xml:space="preserve"> </w:t>
      </w:r>
      <w:r w:rsidR="00EA7D77" w:rsidRPr="002C6D19">
        <w:rPr>
          <w:lang w:val="de-DE"/>
        </w:rPr>
        <w:t>getan</w:t>
      </w:r>
      <w:r w:rsidR="00EA7D77">
        <w:t xml:space="preserve">), героиня </w:t>
      </w:r>
      <w:r>
        <w:t>выражает</w:t>
      </w:r>
      <w:r w:rsidR="00EA7D77">
        <w:t xml:space="preserve"> свой гнев </w:t>
      </w:r>
      <w:r w:rsidR="004F0FDE">
        <w:t>по отношению к</w:t>
      </w:r>
      <w:r>
        <w:t xml:space="preserve"> </w:t>
      </w:r>
      <w:r w:rsidR="00EA7D77">
        <w:t>его нынешни</w:t>
      </w:r>
      <w:r w:rsidR="004F0FDE">
        <w:t>м</w:t>
      </w:r>
      <w:r w:rsidR="00EA7D77">
        <w:t xml:space="preserve"> поступк</w:t>
      </w:r>
      <w:r w:rsidR="004F0FDE">
        <w:t>ам</w:t>
      </w:r>
      <w:r w:rsidR="00EA7D77">
        <w:t xml:space="preserve">, используя глагол в настоящем времени, </w:t>
      </w:r>
      <w:proofErr w:type="gramStart"/>
      <w:r w:rsidR="00EA7D77">
        <w:t>ср</w:t>
      </w:r>
      <w:proofErr w:type="gramEnd"/>
      <w:r w:rsidR="00EA7D77">
        <w:t>. пример</w:t>
      </w:r>
      <w:r w:rsidR="00EA7D77" w:rsidRPr="00727CBD">
        <w:t>:</w:t>
      </w:r>
    </w:p>
    <w:p w:rsidR="00EA7D77" w:rsidRPr="00160534" w:rsidRDefault="00EA7D77" w:rsidP="00EA7D77">
      <w:r w:rsidRPr="00727CBD">
        <w:t xml:space="preserve"> </w:t>
      </w:r>
      <w:r w:rsidRPr="007E0DAE">
        <w:rPr>
          <w:lang w:val="de-DE"/>
        </w:rPr>
        <w:t xml:space="preserve">(2) </w:t>
      </w:r>
      <w:r w:rsidRPr="00885CEC">
        <w:rPr>
          <w:i/>
          <w:lang w:val="de-DE"/>
        </w:rPr>
        <w:t xml:space="preserve">nu </w:t>
      </w:r>
      <w:proofErr w:type="spellStart"/>
      <w:r w:rsidRPr="00885CEC">
        <w:rPr>
          <w:i/>
          <w:lang w:val="de-DE"/>
        </w:rPr>
        <w:t>liget</w:t>
      </w:r>
      <w:proofErr w:type="spellEnd"/>
      <w:r w:rsidRPr="00885CEC">
        <w:rPr>
          <w:i/>
          <w:lang w:val="de-DE"/>
        </w:rPr>
        <w:t xml:space="preserve"> er als ein </w:t>
      </w:r>
      <w:proofErr w:type="spellStart"/>
      <w:r w:rsidRPr="00885CEC">
        <w:rPr>
          <w:i/>
          <w:lang w:val="de-DE"/>
        </w:rPr>
        <w:t>totez</w:t>
      </w:r>
      <w:proofErr w:type="spellEnd"/>
      <w:r w:rsidRPr="00885CEC">
        <w:rPr>
          <w:i/>
          <w:lang w:val="de-DE"/>
        </w:rPr>
        <w:t xml:space="preserve"> </w:t>
      </w:r>
      <w:proofErr w:type="spellStart"/>
      <w:r w:rsidRPr="00885CEC">
        <w:rPr>
          <w:i/>
          <w:lang w:val="de-DE"/>
        </w:rPr>
        <w:t>schaf</w:t>
      </w:r>
      <w:proofErr w:type="spellEnd"/>
      <w:r w:rsidRPr="00885CEC">
        <w:rPr>
          <w:i/>
          <w:lang w:val="de-DE"/>
        </w:rPr>
        <w:t>.</w:t>
      </w:r>
      <w:r w:rsidRPr="002C6D19">
        <w:rPr>
          <w:lang w:val="de-DE"/>
        </w:rPr>
        <w:t xml:space="preserve"> </w:t>
      </w:r>
      <w:r w:rsidRPr="00160534">
        <w:t>(1277)</w:t>
      </w:r>
      <w:r w:rsidR="00933C0A">
        <w:t xml:space="preserve"> - </w:t>
      </w:r>
      <w:r w:rsidR="00933C0A" w:rsidRPr="006D7954">
        <w:rPr>
          <w:i/>
        </w:rPr>
        <w:t>а он лежит, словно мертвая овца</w:t>
      </w:r>
    </w:p>
    <w:p w:rsidR="00EA7D77" w:rsidRDefault="00933C0A" w:rsidP="00EA7D77">
      <w:r w:rsidRPr="006D7954">
        <w:t xml:space="preserve">По мнению графини, </w:t>
      </w:r>
      <w:proofErr w:type="spellStart"/>
      <w:r w:rsidRPr="006D7954">
        <w:t>Мориц</w:t>
      </w:r>
      <w:proofErr w:type="spellEnd"/>
      <w:r w:rsidRPr="006D7954">
        <w:t xml:space="preserve"> нарушил все правила этикета и приличия. Об этом она сейчас же говорит в довольно экспрессивной форме. </w:t>
      </w:r>
      <w:r>
        <w:t>В</w:t>
      </w:r>
      <w:r w:rsidRPr="002C6D19">
        <w:t xml:space="preserve"> </w:t>
      </w:r>
      <w:r>
        <w:t xml:space="preserve">примере 2 снова используется сравнение: графиня, пользуясь тактикой оскорбления, сравнивает героя с мертвой овцой </w:t>
      </w:r>
      <w:r w:rsidRPr="006D7954">
        <w:t>(</w:t>
      </w:r>
      <w:r w:rsidRPr="006D7954">
        <w:rPr>
          <w:i/>
          <w:lang w:val="de-DE"/>
        </w:rPr>
        <w:t>ein</w:t>
      </w:r>
      <w:r w:rsidRPr="006D7954">
        <w:rPr>
          <w:i/>
        </w:rPr>
        <w:t xml:space="preserve"> </w:t>
      </w:r>
      <w:proofErr w:type="spellStart"/>
      <w:r w:rsidRPr="006D7954">
        <w:rPr>
          <w:i/>
          <w:lang w:val="de-DE"/>
        </w:rPr>
        <w:t>totez</w:t>
      </w:r>
      <w:proofErr w:type="spellEnd"/>
      <w:r w:rsidRPr="006D7954">
        <w:rPr>
          <w:i/>
        </w:rPr>
        <w:t xml:space="preserve"> </w:t>
      </w:r>
      <w:proofErr w:type="spellStart"/>
      <w:r w:rsidRPr="006D7954">
        <w:rPr>
          <w:i/>
          <w:lang w:val="de-DE"/>
        </w:rPr>
        <w:t>schaf</w:t>
      </w:r>
      <w:proofErr w:type="spellEnd"/>
      <w:r w:rsidRPr="006D7954">
        <w:t>)</w:t>
      </w:r>
      <w:r>
        <w:t xml:space="preserve"> – она выбрала</w:t>
      </w:r>
      <w:r w:rsidRPr="006D7954">
        <w:t xml:space="preserve"> не просто </w:t>
      </w:r>
      <w:r w:rsidRPr="006D7954">
        <w:lastRenderedPageBreak/>
        <w:t>животное, а именно овц</w:t>
      </w:r>
      <w:r>
        <w:t>у</w:t>
      </w:r>
      <w:r w:rsidRPr="006D7954">
        <w:t xml:space="preserve">, </w:t>
      </w:r>
      <w:r w:rsidR="004F0FDE" w:rsidRPr="004F0FDE">
        <w:t>считающуюся</w:t>
      </w:r>
      <w:r w:rsidRPr="006D7954">
        <w:t xml:space="preserve"> недалеким существом.</w:t>
      </w:r>
      <w:r>
        <w:t xml:space="preserve"> </w:t>
      </w:r>
      <w:r w:rsidRPr="006D7954">
        <w:t xml:space="preserve">Тактика оскорбления должна сформировать отрицательный образ </w:t>
      </w:r>
      <w:proofErr w:type="spellStart"/>
      <w:r w:rsidRPr="006D7954">
        <w:t>Морица</w:t>
      </w:r>
      <w:proofErr w:type="spellEnd"/>
      <w:r w:rsidRPr="006D7954">
        <w:t xml:space="preserve"> в глазах других персонажей и, тем самым, обратить их внимание на его недостойный и дурной поступок</w:t>
      </w:r>
      <w:r w:rsidR="00EA7D77">
        <w:t xml:space="preserve"> Следующая </w:t>
      </w:r>
      <w:r>
        <w:t>фраза</w:t>
      </w:r>
      <w:r w:rsidR="00EA7D77">
        <w:t xml:space="preserve"> госпожи </w:t>
      </w:r>
      <w:r>
        <w:t>объясняет</w:t>
      </w:r>
      <w:r w:rsidR="00EA7D77">
        <w:t xml:space="preserve"> всю причину её недовольства:</w:t>
      </w:r>
    </w:p>
    <w:p w:rsidR="00EA7D77" w:rsidRPr="00160534" w:rsidRDefault="00EA7D77" w:rsidP="00EA7D77">
      <w:r w:rsidRPr="00A25762">
        <w:rPr>
          <w:lang w:val="de-DE"/>
        </w:rPr>
        <w:t xml:space="preserve">(3) </w:t>
      </w:r>
      <w:r w:rsidRPr="00885CEC">
        <w:rPr>
          <w:i/>
          <w:lang w:val="de-DE"/>
        </w:rPr>
        <w:t xml:space="preserve">im ist lieber </w:t>
      </w:r>
      <w:proofErr w:type="spellStart"/>
      <w:r w:rsidRPr="00885CEC">
        <w:rPr>
          <w:i/>
          <w:lang w:val="de-DE"/>
        </w:rPr>
        <w:t>danne</w:t>
      </w:r>
      <w:proofErr w:type="spellEnd"/>
      <w:r w:rsidRPr="00885CEC">
        <w:rPr>
          <w:i/>
          <w:lang w:val="de-DE"/>
        </w:rPr>
        <w:t xml:space="preserve"> min ein </w:t>
      </w:r>
      <w:proofErr w:type="spellStart"/>
      <w:r w:rsidRPr="00885CEC">
        <w:rPr>
          <w:i/>
          <w:lang w:val="de-DE"/>
        </w:rPr>
        <w:t>slaf</w:t>
      </w:r>
      <w:proofErr w:type="spellEnd"/>
      <w:r w:rsidRPr="00885CEC">
        <w:rPr>
          <w:i/>
          <w:lang w:val="de-DE"/>
        </w:rPr>
        <w:t>.</w:t>
      </w:r>
      <w:r w:rsidRPr="00A25762">
        <w:rPr>
          <w:lang w:val="de-DE"/>
        </w:rPr>
        <w:t xml:space="preserve"> </w:t>
      </w:r>
      <w:r w:rsidRPr="00160534">
        <w:t>(1278)</w:t>
      </w:r>
      <w:r w:rsidR="00933C0A">
        <w:t xml:space="preserve"> - </w:t>
      </w:r>
      <w:r w:rsidR="00933C0A" w:rsidRPr="006D7954">
        <w:rPr>
          <w:i/>
        </w:rPr>
        <w:t>ему сон дороже меня</w:t>
      </w:r>
    </w:p>
    <w:p w:rsidR="00EA7D77" w:rsidRDefault="00EA7D77" w:rsidP="00EA7D77">
      <w:r>
        <w:t>Она</w:t>
      </w:r>
      <w:r w:rsidRPr="00037A98">
        <w:t xml:space="preserve"> </w:t>
      </w:r>
      <w:r w:rsidR="00933C0A">
        <w:t>злится</w:t>
      </w:r>
      <w:r>
        <w:t xml:space="preserve"> из-за того, что герой</w:t>
      </w:r>
      <w:r w:rsidR="00933C0A">
        <w:t xml:space="preserve"> </w:t>
      </w:r>
      <w:r>
        <w:t>променял её на сон (</w:t>
      </w:r>
      <w:r>
        <w:rPr>
          <w:lang w:val="de-DE"/>
        </w:rPr>
        <w:t>lieber</w:t>
      </w:r>
      <w:r w:rsidRPr="00037A98">
        <w:t xml:space="preserve"> </w:t>
      </w:r>
      <w:proofErr w:type="spellStart"/>
      <w:r>
        <w:rPr>
          <w:lang w:val="de-DE"/>
        </w:rPr>
        <w:t>danne</w:t>
      </w:r>
      <w:proofErr w:type="spellEnd"/>
      <w:r w:rsidRPr="00037A98">
        <w:t xml:space="preserve"> </w:t>
      </w:r>
      <w:r>
        <w:rPr>
          <w:lang w:val="de-DE"/>
        </w:rPr>
        <w:t>min</w:t>
      </w:r>
      <w:r>
        <w:t xml:space="preserve">). Желая отомстить, </w:t>
      </w:r>
      <w:r w:rsidR="00933C0A">
        <w:t xml:space="preserve">графиня решает навсегда лишить </w:t>
      </w:r>
      <w:proofErr w:type="spellStart"/>
      <w:r w:rsidR="00933C0A">
        <w:t>Морица</w:t>
      </w:r>
      <w:proofErr w:type="spellEnd"/>
      <w:r w:rsidR="00933C0A">
        <w:t xml:space="preserve"> своего общества</w:t>
      </w:r>
      <w:r>
        <w:t xml:space="preserve">. Её решение твердо и </w:t>
      </w:r>
      <w:r w:rsidR="00933C0A">
        <w:t>неизменно</w:t>
      </w:r>
      <w:r>
        <w:t xml:space="preserve">, что </w:t>
      </w:r>
      <w:r w:rsidR="00933C0A">
        <w:t>реализуется</w:t>
      </w:r>
      <w:r>
        <w:t xml:space="preserve"> в </w:t>
      </w:r>
      <w:r w:rsidR="00933C0A">
        <w:t xml:space="preserve">глагольной </w:t>
      </w:r>
      <w:r>
        <w:t>форме, перфект</w:t>
      </w:r>
      <w:r w:rsidR="00933C0A">
        <w:t>а,</w:t>
      </w:r>
      <w:r>
        <w:t xml:space="preserve"> выражающего уже свершившееся действие, ср.:</w:t>
      </w:r>
    </w:p>
    <w:p w:rsidR="00EA7D77" w:rsidRPr="00A274DD" w:rsidRDefault="00EA7D77" w:rsidP="00EA7D77">
      <w:r w:rsidRPr="007E0DAE">
        <w:rPr>
          <w:lang w:val="de-DE"/>
        </w:rPr>
        <w:t xml:space="preserve">(4) </w:t>
      </w:r>
      <w:r w:rsidRPr="00885CEC">
        <w:rPr>
          <w:i/>
          <w:lang w:val="de-DE"/>
        </w:rPr>
        <w:t xml:space="preserve">sin </w:t>
      </w:r>
      <w:proofErr w:type="spellStart"/>
      <w:r w:rsidRPr="00885CEC">
        <w:rPr>
          <w:i/>
          <w:lang w:val="de-DE"/>
        </w:rPr>
        <w:t>slafen</w:t>
      </w:r>
      <w:proofErr w:type="spellEnd"/>
      <w:r w:rsidRPr="00885CEC">
        <w:rPr>
          <w:i/>
          <w:lang w:val="de-DE"/>
        </w:rPr>
        <w:t xml:space="preserve"> hat mich im </w:t>
      </w:r>
      <w:proofErr w:type="spellStart"/>
      <w:r w:rsidRPr="00885CEC">
        <w:rPr>
          <w:i/>
          <w:lang w:val="de-DE"/>
        </w:rPr>
        <w:t>benomen</w:t>
      </w:r>
      <w:proofErr w:type="spellEnd"/>
      <w:r w:rsidRPr="00885CEC">
        <w:rPr>
          <w:i/>
          <w:lang w:val="de-DE"/>
        </w:rPr>
        <w:t>.</w:t>
      </w:r>
      <w:r w:rsidRPr="007E0DAE">
        <w:rPr>
          <w:lang w:val="de-DE"/>
        </w:rPr>
        <w:t xml:space="preserve"> </w:t>
      </w:r>
      <w:r w:rsidRPr="00A274DD">
        <w:t>(1287)</w:t>
      </w:r>
      <w:r w:rsidR="00933C0A">
        <w:t xml:space="preserve"> – </w:t>
      </w:r>
      <w:r w:rsidR="00933C0A" w:rsidRPr="00885CEC">
        <w:rPr>
          <w:i/>
        </w:rPr>
        <w:t>его сон отнял меня у него.</w:t>
      </w:r>
    </w:p>
    <w:p w:rsidR="00EA7D77" w:rsidRDefault="00EA7D77" w:rsidP="00EA7D77">
      <w:r>
        <w:t xml:space="preserve">В романе служанка </w:t>
      </w:r>
      <w:r w:rsidRPr="00733092">
        <w:t>“</w:t>
      </w:r>
      <w:r>
        <w:t>действует и аргументирует</w:t>
      </w:r>
      <w:r w:rsidRPr="00733092">
        <w:t xml:space="preserve"> </w:t>
      </w:r>
      <w:r>
        <w:t>согласно задачам литературной модели, в которой верное служение должно</w:t>
      </w:r>
      <w:r w:rsidRPr="00733092">
        <w:t xml:space="preserve"> </w:t>
      </w:r>
      <w:r>
        <w:t>быть вознаграждено</w:t>
      </w:r>
      <w:r w:rsidRPr="00733092">
        <w:t>” [</w:t>
      </w:r>
      <w:r w:rsidR="00933C0A">
        <w:rPr>
          <w:lang w:val="de-DE"/>
        </w:rPr>
        <w:t>Klein</w:t>
      </w:r>
      <w:r w:rsidR="00933C0A" w:rsidRPr="00933C0A">
        <w:t xml:space="preserve"> 2008:</w:t>
      </w:r>
      <w:r w:rsidRPr="00733092">
        <w:t>40]</w:t>
      </w:r>
      <w:r>
        <w:t xml:space="preserve">. Она </w:t>
      </w:r>
      <w:r w:rsidR="00933C0A">
        <w:t>сопереживает</w:t>
      </w:r>
      <w:r>
        <w:t xml:space="preserve"> рыцар</w:t>
      </w:r>
      <w:r w:rsidR="00933C0A">
        <w:t>ю</w:t>
      </w:r>
      <w:r>
        <w:t xml:space="preserve"> и пытается образумить госпожу, напоминая ей о необходимости держать своё слово, </w:t>
      </w:r>
      <w:r w:rsidR="00933C0A">
        <w:t>особенно</w:t>
      </w:r>
      <w:r>
        <w:t xml:space="preserve"> в любовных </w:t>
      </w:r>
      <w:r w:rsidR="00933C0A">
        <w:t>вопросах</w:t>
      </w:r>
      <w:r>
        <w:t xml:space="preserve">. Свою </w:t>
      </w:r>
      <w:r w:rsidR="00933C0A">
        <w:t>назидательную</w:t>
      </w:r>
      <w:r>
        <w:t xml:space="preserve"> речь служанка строит аргументировано, прибегая к различным назидательным тактикам. </w:t>
      </w:r>
      <w:r w:rsidR="00430BBA">
        <w:t>Вначале</w:t>
      </w:r>
      <w:r>
        <w:t xml:space="preserve"> служанка использует тактику </w:t>
      </w:r>
      <w:r w:rsidR="00430BBA">
        <w:t>указания</w:t>
      </w:r>
      <w:r>
        <w:t xml:space="preserve">. Она практически требует, чтобы госпожа прислушалась к её наставлениям, используя модальный глагол долженствования </w:t>
      </w:r>
      <w:r>
        <w:rPr>
          <w:lang w:val="de-DE"/>
        </w:rPr>
        <w:t>sollen</w:t>
      </w:r>
      <w:r w:rsidRPr="007E0DAE">
        <w:t xml:space="preserve">, </w:t>
      </w:r>
      <w:r>
        <w:t>ср.:</w:t>
      </w:r>
    </w:p>
    <w:p w:rsidR="00EA7D77" w:rsidRPr="00885CEC" w:rsidRDefault="00EA7D77" w:rsidP="00EA7D77">
      <w:r w:rsidRPr="007E0DAE">
        <w:rPr>
          <w:lang w:val="de-DE"/>
        </w:rPr>
        <w:t xml:space="preserve">(5) </w:t>
      </w:r>
      <w:proofErr w:type="spellStart"/>
      <w:r w:rsidRPr="00885CEC">
        <w:rPr>
          <w:i/>
          <w:lang w:val="de-DE"/>
        </w:rPr>
        <w:t>frouwe</w:t>
      </w:r>
      <w:proofErr w:type="spellEnd"/>
      <w:r w:rsidRPr="00885CEC">
        <w:rPr>
          <w:i/>
          <w:lang w:val="de-DE"/>
        </w:rPr>
        <w:t xml:space="preserve">, </w:t>
      </w:r>
      <w:proofErr w:type="spellStart"/>
      <w:r w:rsidRPr="00885CEC">
        <w:rPr>
          <w:i/>
          <w:lang w:val="de-DE"/>
        </w:rPr>
        <w:t>ir</w:t>
      </w:r>
      <w:proofErr w:type="spellEnd"/>
      <w:r w:rsidRPr="00885CEC">
        <w:rPr>
          <w:i/>
          <w:lang w:val="de-DE"/>
        </w:rPr>
        <w:t xml:space="preserve"> </w:t>
      </w:r>
      <w:proofErr w:type="spellStart"/>
      <w:r w:rsidRPr="00885CEC">
        <w:rPr>
          <w:i/>
          <w:lang w:val="de-DE"/>
        </w:rPr>
        <w:t>sult</w:t>
      </w:r>
      <w:proofErr w:type="spellEnd"/>
      <w:r w:rsidRPr="00885CEC">
        <w:rPr>
          <w:i/>
          <w:lang w:val="de-DE"/>
        </w:rPr>
        <w:t xml:space="preserve"> </w:t>
      </w:r>
      <w:proofErr w:type="spellStart"/>
      <w:r w:rsidRPr="00885CEC">
        <w:rPr>
          <w:i/>
          <w:lang w:val="de-DE"/>
        </w:rPr>
        <w:t>gelouben</w:t>
      </w:r>
      <w:proofErr w:type="spellEnd"/>
      <w:r w:rsidRPr="00885CEC">
        <w:rPr>
          <w:i/>
          <w:lang w:val="de-DE"/>
        </w:rPr>
        <w:t xml:space="preserve"> mir.</w:t>
      </w:r>
      <w:r>
        <w:rPr>
          <w:lang w:val="de-DE"/>
        </w:rPr>
        <w:t xml:space="preserve"> </w:t>
      </w:r>
      <w:r w:rsidRPr="00A274DD">
        <w:t>(1304)</w:t>
      </w:r>
      <w:r w:rsidR="00430BBA">
        <w:t xml:space="preserve"> – </w:t>
      </w:r>
      <w:r w:rsidR="00430BBA" w:rsidRPr="00885CEC">
        <w:rPr>
          <w:i/>
        </w:rPr>
        <w:t>госпожа, вы должны мне поверить</w:t>
      </w:r>
      <w:r w:rsidR="00885CEC" w:rsidRPr="00885CEC">
        <w:rPr>
          <w:i/>
        </w:rPr>
        <w:t>.</w:t>
      </w:r>
    </w:p>
    <w:p w:rsidR="00EA7D77" w:rsidRPr="00430BBA" w:rsidRDefault="00430BBA" w:rsidP="00EA7D77">
      <w:r>
        <w:t>Далее</w:t>
      </w:r>
      <w:r w:rsidR="00EA7D77">
        <w:t xml:space="preserve"> служанка </w:t>
      </w:r>
      <w:r>
        <w:t>использует</w:t>
      </w:r>
      <w:r w:rsidR="00EA7D77">
        <w:t xml:space="preserve"> </w:t>
      </w:r>
      <w:r>
        <w:t>стратегию</w:t>
      </w:r>
      <w:r w:rsidR="00EA7D77">
        <w:t xml:space="preserve"> предсказания – одного из достаточно </w:t>
      </w:r>
      <w:r>
        <w:t>эффективных</w:t>
      </w:r>
      <w:r w:rsidR="00EA7D77">
        <w:t xml:space="preserve"> способов аргументации. Она приводит </w:t>
      </w:r>
      <w:r>
        <w:t>комбинацию из двух</w:t>
      </w:r>
      <w:r w:rsidR="00EA7D77">
        <w:t xml:space="preserve"> взаимосвязанных предсказани</w:t>
      </w:r>
      <w:r>
        <w:t>й</w:t>
      </w:r>
      <w:r w:rsidR="00EA7D77">
        <w:t xml:space="preserve">, разворачивающих перед дамой </w:t>
      </w:r>
      <w:r>
        <w:t>неблагоприятные последствия её нынешний действий</w:t>
      </w:r>
      <w:r w:rsidR="00EA7D77">
        <w:t>. Ср</w:t>
      </w:r>
      <w:r w:rsidR="00EA7D77" w:rsidRPr="00430BBA">
        <w:t xml:space="preserve">. </w:t>
      </w:r>
      <w:r w:rsidR="00EA7D77">
        <w:t>примеры</w:t>
      </w:r>
      <w:r w:rsidR="00EA7D77" w:rsidRPr="00430BBA">
        <w:t xml:space="preserve"> 6 </w:t>
      </w:r>
      <w:r w:rsidR="00EA7D77">
        <w:t>и</w:t>
      </w:r>
      <w:r w:rsidR="00EA7D77" w:rsidRPr="00430BBA">
        <w:t xml:space="preserve"> 7:</w:t>
      </w:r>
    </w:p>
    <w:p w:rsidR="00430BBA" w:rsidRPr="00430BBA" w:rsidRDefault="009C657D" w:rsidP="00430BBA">
      <w:pPr>
        <w:rPr>
          <w:i/>
        </w:rPr>
      </w:pPr>
      <w:proofErr w:type="gramStart"/>
      <w:r>
        <w:rPr>
          <w:i/>
        </w:rPr>
        <w:t xml:space="preserve">(6) </w:t>
      </w:r>
      <w:proofErr w:type="spellStart"/>
      <w:r w:rsidR="00430BBA" w:rsidRPr="00394F88">
        <w:rPr>
          <w:i/>
          <w:lang w:val="de-DE"/>
        </w:rPr>
        <w:t>swenne</w:t>
      </w:r>
      <w:proofErr w:type="spellEnd"/>
      <w:r w:rsidR="00430BBA" w:rsidRPr="00430BBA">
        <w:rPr>
          <w:i/>
        </w:rPr>
        <w:t xml:space="preserve"> </w:t>
      </w:r>
      <w:r w:rsidR="00430BBA" w:rsidRPr="00394F88">
        <w:rPr>
          <w:i/>
          <w:lang w:val="de-DE"/>
        </w:rPr>
        <w:t>man</w:t>
      </w:r>
      <w:r w:rsidR="00430BBA" w:rsidRPr="00430BBA">
        <w:rPr>
          <w:i/>
        </w:rPr>
        <w:t xml:space="preserve"> </w:t>
      </w:r>
      <w:r w:rsidR="00430BBA" w:rsidRPr="00394F88">
        <w:rPr>
          <w:i/>
          <w:lang w:val="de-DE"/>
        </w:rPr>
        <w:t>die</w:t>
      </w:r>
      <w:r w:rsidR="00430BBA" w:rsidRPr="00430BBA">
        <w:rPr>
          <w:i/>
        </w:rPr>
        <w:t xml:space="preserve"> </w:t>
      </w:r>
      <w:proofErr w:type="spellStart"/>
      <w:r w:rsidR="00430BBA" w:rsidRPr="00394F88">
        <w:rPr>
          <w:i/>
          <w:lang w:val="de-DE"/>
        </w:rPr>
        <w:t>schande</w:t>
      </w:r>
      <w:proofErr w:type="spellEnd"/>
      <w:r w:rsidR="00430BBA" w:rsidRPr="00430BBA">
        <w:rPr>
          <w:i/>
        </w:rPr>
        <w:t xml:space="preserve"> // </w:t>
      </w:r>
      <w:proofErr w:type="spellStart"/>
      <w:r w:rsidR="00430BBA" w:rsidRPr="00394F88">
        <w:rPr>
          <w:i/>
          <w:lang w:val="de-DE"/>
        </w:rPr>
        <w:t>erveret</w:t>
      </w:r>
      <w:proofErr w:type="spellEnd"/>
      <w:r w:rsidR="00430BBA" w:rsidRPr="00430BBA">
        <w:rPr>
          <w:i/>
        </w:rPr>
        <w:t xml:space="preserve"> </w:t>
      </w:r>
      <w:r w:rsidR="00430BBA" w:rsidRPr="00394F88">
        <w:rPr>
          <w:i/>
          <w:lang w:val="de-DE"/>
        </w:rPr>
        <w:t>after</w:t>
      </w:r>
      <w:r w:rsidR="00430BBA" w:rsidRPr="00430BBA">
        <w:rPr>
          <w:i/>
        </w:rPr>
        <w:t xml:space="preserve"> </w:t>
      </w:r>
      <w:r w:rsidR="00430BBA" w:rsidRPr="00394F88">
        <w:rPr>
          <w:i/>
          <w:lang w:val="de-DE"/>
        </w:rPr>
        <w:t>lande</w:t>
      </w:r>
      <w:r w:rsidR="00430BBA" w:rsidRPr="00430BBA">
        <w:rPr>
          <w:i/>
        </w:rPr>
        <w:t xml:space="preserve">, // </w:t>
      </w:r>
      <w:r w:rsidR="00430BBA" w:rsidRPr="00394F88">
        <w:rPr>
          <w:i/>
          <w:lang w:val="de-DE"/>
        </w:rPr>
        <w:t>so</w:t>
      </w:r>
      <w:r w:rsidR="00430BBA" w:rsidRPr="00430BBA">
        <w:rPr>
          <w:i/>
        </w:rPr>
        <w:t xml:space="preserve"> </w:t>
      </w:r>
      <w:proofErr w:type="spellStart"/>
      <w:r w:rsidR="00430BBA" w:rsidRPr="00394F88">
        <w:rPr>
          <w:i/>
          <w:lang w:val="de-DE"/>
        </w:rPr>
        <w:t>komet</w:t>
      </w:r>
      <w:proofErr w:type="spellEnd"/>
      <w:r w:rsidR="00430BBA" w:rsidRPr="00430BBA">
        <w:rPr>
          <w:i/>
        </w:rPr>
        <w:t xml:space="preserve"> </w:t>
      </w:r>
      <w:proofErr w:type="spellStart"/>
      <w:r w:rsidR="00430BBA" w:rsidRPr="00394F88">
        <w:rPr>
          <w:i/>
          <w:lang w:val="de-DE"/>
        </w:rPr>
        <w:t>ir</w:t>
      </w:r>
      <w:proofErr w:type="spellEnd"/>
      <w:r w:rsidR="00430BBA" w:rsidRPr="00430BBA">
        <w:rPr>
          <w:i/>
        </w:rPr>
        <w:t xml:space="preserve"> </w:t>
      </w:r>
      <w:r w:rsidR="00430BBA" w:rsidRPr="00394F88">
        <w:rPr>
          <w:i/>
          <w:lang w:val="de-DE"/>
        </w:rPr>
        <w:t>nimmer</w:t>
      </w:r>
      <w:r w:rsidR="00430BBA" w:rsidRPr="00430BBA">
        <w:rPr>
          <w:i/>
        </w:rPr>
        <w:t xml:space="preserve"> </w:t>
      </w:r>
      <w:proofErr w:type="spellStart"/>
      <w:r w:rsidR="00430BBA" w:rsidRPr="00394F88">
        <w:rPr>
          <w:i/>
          <w:lang w:val="de-DE"/>
        </w:rPr>
        <w:t>mere</w:t>
      </w:r>
      <w:proofErr w:type="spellEnd"/>
      <w:r w:rsidR="00430BBA" w:rsidRPr="00430BBA">
        <w:rPr>
          <w:i/>
        </w:rPr>
        <w:t xml:space="preserve"> // </w:t>
      </w:r>
      <w:r w:rsidR="00430BBA" w:rsidRPr="00394F88">
        <w:rPr>
          <w:i/>
          <w:lang w:val="de-DE"/>
        </w:rPr>
        <w:t>wider</w:t>
      </w:r>
      <w:r w:rsidR="00430BBA" w:rsidRPr="00430BBA">
        <w:rPr>
          <w:i/>
        </w:rPr>
        <w:t xml:space="preserve"> </w:t>
      </w:r>
      <w:r w:rsidR="00430BBA" w:rsidRPr="00394F88">
        <w:rPr>
          <w:i/>
          <w:lang w:val="de-DE"/>
        </w:rPr>
        <w:t>an</w:t>
      </w:r>
      <w:r w:rsidR="00430BBA" w:rsidRPr="00430BBA">
        <w:rPr>
          <w:i/>
        </w:rPr>
        <w:t xml:space="preserve"> </w:t>
      </w:r>
      <w:proofErr w:type="spellStart"/>
      <w:r w:rsidR="00430BBA" w:rsidRPr="00394F88">
        <w:rPr>
          <w:i/>
          <w:lang w:val="de-DE"/>
        </w:rPr>
        <w:t>iuwer</w:t>
      </w:r>
      <w:proofErr w:type="spellEnd"/>
      <w:r w:rsidR="00430BBA" w:rsidRPr="00430BBA">
        <w:rPr>
          <w:i/>
        </w:rPr>
        <w:t xml:space="preserve"> </w:t>
      </w:r>
      <w:proofErr w:type="spellStart"/>
      <w:r w:rsidR="00430BBA" w:rsidRPr="00394F88">
        <w:rPr>
          <w:i/>
          <w:lang w:val="de-DE"/>
        </w:rPr>
        <w:t>ere</w:t>
      </w:r>
      <w:proofErr w:type="spellEnd"/>
      <w:r w:rsidR="00430BBA" w:rsidRPr="00430BBA">
        <w:rPr>
          <w:i/>
        </w:rPr>
        <w:t xml:space="preserve">, // </w:t>
      </w:r>
      <w:proofErr w:type="spellStart"/>
      <w:r w:rsidR="00430BBA" w:rsidRPr="00394F88">
        <w:rPr>
          <w:i/>
          <w:lang w:val="de-DE"/>
        </w:rPr>
        <w:t>unde</w:t>
      </w:r>
      <w:proofErr w:type="spellEnd"/>
      <w:r w:rsidR="00430BBA" w:rsidRPr="00430BBA">
        <w:rPr>
          <w:i/>
        </w:rPr>
        <w:t xml:space="preserve"> </w:t>
      </w:r>
      <w:proofErr w:type="spellStart"/>
      <w:r w:rsidR="00430BBA" w:rsidRPr="00394F88">
        <w:rPr>
          <w:i/>
          <w:lang w:val="de-DE"/>
        </w:rPr>
        <w:t>mac</w:t>
      </w:r>
      <w:proofErr w:type="spellEnd"/>
      <w:r w:rsidR="00430BBA" w:rsidRPr="00430BBA">
        <w:rPr>
          <w:i/>
        </w:rPr>
        <w:t xml:space="preserve"> </w:t>
      </w:r>
      <w:proofErr w:type="spellStart"/>
      <w:r w:rsidR="00430BBA" w:rsidRPr="00394F88">
        <w:rPr>
          <w:i/>
          <w:lang w:val="de-DE"/>
        </w:rPr>
        <w:t>iu</w:t>
      </w:r>
      <w:proofErr w:type="spellEnd"/>
      <w:r w:rsidR="00430BBA" w:rsidRPr="00430BBA">
        <w:rPr>
          <w:i/>
        </w:rPr>
        <w:t xml:space="preserve"> </w:t>
      </w:r>
      <w:r w:rsidR="00430BBA" w:rsidRPr="00394F88">
        <w:rPr>
          <w:i/>
          <w:lang w:val="de-DE"/>
        </w:rPr>
        <w:t>wesen</w:t>
      </w:r>
      <w:r w:rsidR="00430BBA" w:rsidRPr="00430BBA">
        <w:rPr>
          <w:i/>
        </w:rPr>
        <w:t xml:space="preserve"> </w:t>
      </w:r>
      <w:proofErr w:type="spellStart"/>
      <w:r w:rsidR="00430BBA" w:rsidRPr="00394F88">
        <w:rPr>
          <w:i/>
          <w:lang w:val="de-DE"/>
        </w:rPr>
        <w:t>leit</w:t>
      </w:r>
      <w:proofErr w:type="spellEnd"/>
      <w:r w:rsidR="00430BBA" w:rsidRPr="00430BBA">
        <w:rPr>
          <w:i/>
        </w:rPr>
        <w:t>, //</w:t>
      </w:r>
      <w:proofErr w:type="spellStart"/>
      <w:r w:rsidR="00430BBA" w:rsidRPr="00394F88">
        <w:rPr>
          <w:i/>
          <w:lang w:val="de-DE"/>
        </w:rPr>
        <w:t>begat</w:t>
      </w:r>
      <w:proofErr w:type="spellEnd"/>
      <w:r w:rsidR="00430BBA" w:rsidRPr="00394F88">
        <w:rPr>
          <w:i/>
        </w:rPr>
        <w:t xml:space="preserve"> </w:t>
      </w:r>
      <w:proofErr w:type="spellStart"/>
      <w:r w:rsidR="00430BBA" w:rsidRPr="00394F88">
        <w:rPr>
          <w:i/>
          <w:lang w:val="de-DE"/>
        </w:rPr>
        <w:t>ir</w:t>
      </w:r>
      <w:proofErr w:type="spellEnd"/>
      <w:r w:rsidR="00430BBA" w:rsidRPr="00394F88">
        <w:rPr>
          <w:i/>
        </w:rPr>
        <w:t xml:space="preserve"> </w:t>
      </w:r>
      <w:r w:rsidR="00430BBA" w:rsidRPr="00394F88">
        <w:rPr>
          <w:i/>
          <w:lang w:val="de-DE"/>
        </w:rPr>
        <w:t>diese</w:t>
      </w:r>
      <w:r w:rsidR="00430BBA" w:rsidRPr="00394F88">
        <w:rPr>
          <w:i/>
        </w:rPr>
        <w:t xml:space="preserve"> </w:t>
      </w:r>
      <w:proofErr w:type="spellStart"/>
      <w:r w:rsidR="00430BBA" w:rsidRPr="00394F88">
        <w:rPr>
          <w:i/>
          <w:lang w:val="de-DE"/>
        </w:rPr>
        <w:t>unh</w:t>
      </w:r>
      <w:r w:rsidR="00430BBA" w:rsidRPr="00394F88">
        <w:rPr>
          <w:i/>
        </w:rPr>
        <w:t>ö</w:t>
      </w:r>
      <w:r w:rsidR="00430BBA" w:rsidRPr="00394F88">
        <w:rPr>
          <w:i/>
          <w:lang w:val="de-DE"/>
        </w:rPr>
        <w:t>vescheit</w:t>
      </w:r>
      <w:proofErr w:type="spellEnd"/>
      <w:r w:rsidR="00430BBA" w:rsidRPr="00394F88">
        <w:t xml:space="preserve"> (</w:t>
      </w:r>
      <w:proofErr w:type="spellStart"/>
      <w:r w:rsidR="00430BBA">
        <w:rPr>
          <w:lang w:val="de-DE"/>
        </w:rPr>
        <w:t>MvC</w:t>
      </w:r>
      <w:proofErr w:type="spellEnd"/>
      <w:r w:rsidR="00430BBA" w:rsidRPr="00394F88">
        <w:t xml:space="preserve"> 1304-1310)</w:t>
      </w:r>
      <w:r w:rsidR="00430BBA">
        <w:t xml:space="preserve"> </w:t>
      </w:r>
      <w:r w:rsidR="00430BBA" w:rsidRPr="00AF2D50">
        <w:rPr>
          <w:i/>
        </w:rPr>
        <w:t xml:space="preserve">– Госпожа, вы должны мне поверить: если об этом позоре узнают по всей земле, то тогда  вы уже никогда больше не вернете свою </w:t>
      </w:r>
      <w:r w:rsidR="00430BBA" w:rsidRPr="00AF2D50">
        <w:rPr>
          <w:i/>
        </w:rPr>
        <w:lastRenderedPageBreak/>
        <w:t>честь, и вам может быть будет жаль, если вы</w:t>
      </w:r>
      <w:proofErr w:type="gramEnd"/>
      <w:r w:rsidR="00430BBA" w:rsidRPr="00AF2D50">
        <w:rPr>
          <w:i/>
        </w:rPr>
        <w:t xml:space="preserve"> пойдете против придворных правил.</w:t>
      </w:r>
    </w:p>
    <w:p w:rsidR="00EA7D77" w:rsidRDefault="00EA7D77" w:rsidP="00430BBA">
      <w:r>
        <w:t>Оба предсказания выражены придаточными</w:t>
      </w:r>
      <w:r w:rsidR="00430BBA" w:rsidRPr="00430BBA">
        <w:t xml:space="preserve"> </w:t>
      </w:r>
      <w:r w:rsidR="00430BBA">
        <w:t>условными предложения</w:t>
      </w:r>
      <w:r w:rsidR="0051484C">
        <w:t>ми</w:t>
      </w:r>
      <w:r w:rsidR="00430BBA">
        <w:t>,</w:t>
      </w:r>
      <w:r>
        <w:t xml:space="preserve"> первое из которых вводится союзом </w:t>
      </w:r>
      <w:proofErr w:type="spellStart"/>
      <w:r>
        <w:rPr>
          <w:lang w:val="de-DE"/>
        </w:rPr>
        <w:t>swenne</w:t>
      </w:r>
      <w:proofErr w:type="spellEnd"/>
      <w:r w:rsidRPr="00016055">
        <w:t xml:space="preserve">, </w:t>
      </w:r>
      <w:r>
        <w:t>а</w:t>
      </w:r>
      <w:r w:rsidRPr="00016055">
        <w:t xml:space="preserve"> </w:t>
      </w:r>
      <w:r>
        <w:t>второе – бессоюзно</w:t>
      </w:r>
      <w:r w:rsidR="00EF32CC">
        <w:t>е</w:t>
      </w:r>
      <w:r>
        <w:t>. При</w:t>
      </w:r>
      <w:r w:rsidR="009C657D">
        <w:t xml:space="preserve"> этом</w:t>
      </w:r>
      <w:r>
        <w:t xml:space="preserve"> первое условие является </w:t>
      </w:r>
      <w:r w:rsidR="009C657D">
        <w:t>основанием для</w:t>
      </w:r>
      <w:r>
        <w:t xml:space="preserve"> второго: все, о чем </w:t>
      </w:r>
      <w:r w:rsidR="009C657D">
        <w:t>идет речь</w:t>
      </w:r>
      <w:r>
        <w:t xml:space="preserve"> в </w:t>
      </w:r>
      <w:r w:rsidR="009C657D">
        <w:t>первой части предложения (</w:t>
      </w:r>
      <w:proofErr w:type="spellStart"/>
      <w:r w:rsidR="009C657D" w:rsidRPr="00394F88">
        <w:rPr>
          <w:i/>
          <w:lang w:val="de-DE"/>
        </w:rPr>
        <w:t>swenne</w:t>
      </w:r>
      <w:proofErr w:type="spellEnd"/>
      <w:r w:rsidR="009C657D" w:rsidRPr="00430BBA">
        <w:rPr>
          <w:i/>
        </w:rPr>
        <w:t xml:space="preserve"> </w:t>
      </w:r>
      <w:r w:rsidR="009C657D" w:rsidRPr="00394F88">
        <w:rPr>
          <w:i/>
          <w:lang w:val="de-DE"/>
        </w:rPr>
        <w:t>man</w:t>
      </w:r>
      <w:r w:rsidR="009C657D" w:rsidRPr="00430BBA">
        <w:rPr>
          <w:i/>
        </w:rPr>
        <w:t xml:space="preserve"> </w:t>
      </w:r>
      <w:r w:rsidR="009C657D" w:rsidRPr="00394F88">
        <w:rPr>
          <w:i/>
          <w:lang w:val="de-DE"/>
        </w:rPr>
        <w:t>die</w:t>
      </w:r>
      <w:r w:rsidR="009C657D" w:rsidRPr="00430BBA">
        <w:rPr>
          <w:i/>
        </w:rPr>
        <w:t xml:space="preserve"> </w:t>
      </w:r>
      <w:proofErr w:type="spellStart"/>
      <w:r w:rsidR="009C657D" w:rsidRPr="00394F88">
        <w:rPr>
          <w:i/>
          <w:lang w:val="de-DE"/>
        </w:rPr>
        <w:t>schande</w:t>
      </w:r>
      <w:proofErr w:type="spellEnd"/>
      <w:r w:rsidR="009C657D" w:rsidRPr="00430BBA">
        <w:rPr>
          <w:i/>
        </w:rPr>
        <w:t xml:space="preserve"> // </w:t>
      </w:r>
      <w:proofErr w:type="spellStart"/>
      <w:r w:rsidR="009C657D" w:rsidRPr="00394F88">
        <w:rPr>
          <w:i/>
          <w:lang w:val="de-DE"/>
        </w:rPr>
        <w:t>erveret</w:t>
      </w:r>
      <w:proofErr w:type="spellEnd"/>
      <w:r w:rsidR="009C657D" w:rsidRPr="00430BBA">
        <w:rPr>
          <w:i/>
        </w:rPr>
        <w:t xml:space="preserve"> </w:t>
      </w:r>
      <w:r w:rsidR="009C657D" w:rsidRPr="00394F88">
        <w:rPr>
          <w:i/>
          <w:lang w:val="de-DE"/>
        </w:rPr>
        <w:t>after</w:t>
      </w:r>
      <w:r w:rsidR="009C657D" w:rsidRPr="00430BBA">
        <w:rPr>
          <w:i/>
        </w:rPr>
        <w:t xml:space="preserve"> </w:t>
      </w:r>
      <w:r w:rsidR="009C657D" w:rsidRPr="00394F88">
        <w:rPr>
          <w:i/>
          <w:lang w:val="de-DE"/>
        </w:rPr>
        <w:t>lande</w:t>
      </w:r>
      <w:r w:rsidR="009C657D" w:rsidRPr="00430BBA">
        <w:rPr>
          <w:i/>
        </w:rPr>
        <w:t xml:space="preserve">, // </w:t>
      </w:r>
      <w:r w:rsidR="009C657D" w:rsidRPr="00394F88">
        <w:rPr>
          <w:i/>
          <w:lang w:val="de-DE"/>
        </w:rPr>
        <w:t>so</w:t>
      </w:r>
      <w:r w:rsidR="009C657D" w:rsidRPr="00430BBA">
        <w:rPr>
          <w:i/>
        </w:rPr>
        <w:t xml:space="preserve"> </w:t>
      </w:r>
      <w:proofErr w:type="spellStart"/>
      <w:r w:rsidR="009C657D" w:rsidRPr="00394F88">
        <w:rPr>
          <w:i/>
          <w:lang w:val="de-DE"/>
        </w:rPr>
        <w:t>komet</w:t>
      </w:r>
      <w:proofErr w:type="spellEnd"/>
      <w:r w:rsidR="009C657D" w:rsidRPr="00430BBA">
        <w:rPr>
          <w:i/>
        </w:rPr>
        <w:t xml:space="preserve"> </w:t>
      </w:r>
      <w:proofErr w:type="spellStart"/>
      <w:r w:rsidR="009C657D" w:rsidRPr="00394F88">
        <w:rPr>
          <w:i/>
          <w:lang w:val="de-DE"/>
        </w:rPr>
        <w:t>ir</w:t>
      </w:r>
      <w:proofErr w:type="spellEnd"/>
      <w:r w:rsidR="009C657D" w:rsidRPr="00430BBA">
        <w:rPr>
          <w:i/>
        </w:rPr>
        <w:t xml:space="preserve"> </w:t>
      </w:r>
      <w:r w:rsidR="009C657D" w:rsidRPr="00394F88">
        <w:rPr>
          <w:i/>
          <w:lang w:val="de-DE"/>
        </w:rPr>
        <w:t>nimmer</w:t>
      </w:r>
      <w:r w:rsidR="009C657D" w:rsidRPr="00430BBA">
        <w:rPr>
          <w:i/>
        </w:rPr>
        <w:t xml:space="preserve"> </w:t>
      </w:r>
      <w:proofErr w:type="spellStart"/>
      <w:r w:rsidR="009C657D" w:rsidRPr="00394F88">
        <w:rPr>
          <w:i/>
          <w:lang w:val="de-DE"/>
        </w:rPr>
        <w:t>mere</w:t>
      </w:r>
      <w:proofErr w:type="spellEnd"/>
      <w:r w:rsidR="009C657D" w:rsidRPr="00430BBA">
        <w:rPr>
          <w:i/>
        </w:rPr>
        <w:t xml:space="preserve"> // </w:t>
      </w:r>
      <w:r w:rsidR="009C657D" w:rsidRPr="00394F88">
        <w:rPr>
          <w:i/>
          <w:lang w:val="de-DE"/>
        </w:rPr>
        <w:t>wider</w:t>
      </w:r>
      <w:r w:rsidR="009C657D" w:rsidRPr="00430BBA">
        <w:rPr>
          <w:i/>
        </w:rPr>
        <w:t xml:space="preserve"> </w:t>
      </w:r>
      <w:r w:rsidR="009C657D" w:rsidRPr="00394F88">
        <w:rPr>
          <w:i/>
          <w:lang w:val="de-DE"/>
        </w:rPr>
        <w:t>an</w:t>
      </w:r>
      <w:r w:rsidR="009C657D" w:rsidRPr="00430BBA">
        <w:rPr>
          <w:i/>
        </w:rPr>
        <w:t xml:space="preserve"> </w:t>
      </w:r>
      <w:proofErr w:type="spellStart"/>
      <w:r w:rsidR="009C657D" w:rsidRPr="00394F88">
        <w:rPr>
          <w:i/>
          <w:lang w:val="de-DE"/>
        </w:rPr>
        <w:t>iuwer</w:t>
      </w:r>
      <w:proofErr w:type="spellEnd"/>
      <w:r w:rsidR="009C657D" w:rsidRPr="00430BBA">
        <w:rPr>
          <w:i/>
        </w:rPr>
        <w:t xml:space="preserve"> </w:t>
      </w:r>
      <w:proofErr w:type="spellStart"/>
      <w:r w:rsidR="009C657D" w:rsidRPr="00394F88">
        <w:rPr>
          <w:i/>
          <w:lang w:val="de-DE"/>
        </w:rPr>
        <w:t>ere</w:t>
      </w:r>
      <w:proofErr w:type="spellEnd"/>
      <w:r w:rsidR="009C657D">
        <w:t>)</w:t>
      </w:r>
      <w:r>
        <w:t xml:space="preserve">, </w:t>
      </w:r>
      <w:r w:rsidR="009C657D">
        <w:t xml:space="preserve">во второй </w:t>
      </w:r>
      <w:r>
        <w:t>заменяется одним словом – неучтивость (</w:t>
      </w:r>
      <w:proofErr w:type="spellStart"/>
      <w:r>
        <w:rPr>
          <w:lang w:val="de-DE"/>
        </w:rPr>
        <w:t>unh</w:t>
      </w:r>
      <w:r w:rsidRPr="0085515E">
        <w:t>ö</w:t>
      </w:r>
      <w:r>
        <w:rPr>
          <w:lang w:val="de-DE"/>
        </w:rPr>
        <w:t>vescheit</w:t>
      </w:r>
      <w:proofErr w:type="spellEnd"/>
      <w:r>
        <w:t xml:space="preserve">). </w:t>
      </w:r>
      <w:r w:rsidR="009C657D">
        <w:t>Следовательно</w:t>
      </w:r>
      <w:r>
        <w:t xml:space="preserve">, мы имеем дело с цепочкой аргументов. </w:t>
      </w:r>
      <w:r w:rsidR="009C657D">
        <w:t>Стремясь</w:t>
      </w:r>
      <w:r>
        <w:t xml:space="preserve"> показать, что подобное развитие событ</w:t>
      </w:r>
      <w:r w:rsidR="009C657D">
        <w:t>ий</w:t>
      </w:r>
      <w:r>
        <w:t xml:space="preserve"> </w:t>
      </w:r>
      <w:r w:rsidR="004F0FDE">
        <w:t>реально</w:t>
      </w:r>
      <w:r>
        <w:t xml:space="preserve">, служанка использует в своих словах </w:t>
      </w:r>
      <w:r w:rsidR="009C657D">
        <w:t xml:space="preserve">глагольные формы </w:t>
      </w:r>
      <w:r>
        <w:t>изъявительно</w:t>
      </w:r>
      <w:r w:rsidR="009C657D">
        <w:t>го</w:t>
      </w:r>
      <w:r>
        <w:t xml:space="preserve"> наклонени</w:t>
      </w:r>
      <w:r w:rsidR="009C657D">
        <w:t>я</w:t>
      </w:r>
      <w:r>
        <w:t xml:space="preserve"> (</w:t>
      </w:r>
      <w:proofErr w:type="spellStart"/>
      <w:r>
        <w:rPr>
          <w:lang w:val="de-DE"/>
        </w:rPr>
        <w:t>erveret</w:t>
      </w:r>
      <w:proofErr w:type="spellEnd"/>
      <w:r>
        <w:t xml:space="preserve">, </w:t>
      </w:r>
      <w:proofErr w:type="spellStart"/>
      <w:r>
        <w:rPr>
          <w:lang w:val="de-DE"/>
        </w:rPr>
        <w:t>komet</w:t>
      </w:r>
      <w:proofErr w:type="spellEnd"/>
      <w:r>
        <w:t xml:space="preserve">, </w:t>
      </w:r>
      <w:proofErr w:type="spellStart"/>
      <w:r>
        <w:rPr>
          <w:lang w:val="de-DE"/>
        </w:rPr>
        <w:t>begat</w:t>
      </w:r>
      <w:proofErr w:type="spellEnd"/>
      <w:r>
        <w:t xml:space="preserve">, </w:t>
      </w:r>
      <w:proofErr w:type="spellStart"/>
      <w:r>
        <w:rPr>
          <w:lang w:val="de-DE"/>
        </w:rPr>
        <w:t>mac</w:t>
      </w:r>
      <w:proofErr w:type="spellEnd"/>
      <w:r>
        <w:t xml:space="preserve">). </w:t>
      </w:r>
      <w:r w:rsidR="009C657D">
        <w:t>Лексемы с отрицательной коннотацией</w:t>
      </w:r>
      <w:r>
        <w:t xml:space="preserve"> (</w:t>
      </w:r>
      <w:proofErr w:type="spellStart"/>
      <w:r>
        <w:rPr>
          <w:lang w:val="de-DE"/>
        </w:rPr>
        <w:t>schande</w:t>
      </w:r>
      <w:proofErr w:type="spellEnd"/>
      <w:r w:rsidRPr="0085515E">
        <w:t xml:space="preserve">, </w:t>
      </w:r>
      <w:r>
        <w:rPr>
          <w:lang w:val="de-DE"/>
        </w:rPr>
        <w:t>wider</w:t>
      </w:r>
      <w:r w:rsidRPr="0085515E">
        <w:t xml:space="preserve"> </w:t>
      </w:r>
      <w:proofErr w:type="spellStart"/>
      <w:r>
        <w:rPr>
          <w:lang w:val="de-DE"/>
        </w:rPr>
        <w:t>ere</w:t>
      </w:r>
      <w:proofErr w:type="spellEnd"/>
      <w:r w:rsidRPr="0085515E">
        <w:t xml:space="preserve"> </w:t>
      </w:r>
      <w:r>
        <w:rPr>
          <w:lang w:val="de-DE"/>
        </w:rPr>
        <w:t>kommen</w:t>
      </w:r>
      <w:r w:rsidRPr="0085515E">
        <w:t xml:space="preserve">, </w:t>
      </w:r>
      <w:proofErr w:type="spellStart"/>
      <w:r>
        <w:rPr>
          <w:lang w:val="de-DE"/>
        </w:rPr>
        <w:t>leit</w:t>
      </w:r>
      <w:proofErr w:type="spellEnd"/>
      <w:r w:rsidRPr="0085515E">
        <w:t xml:space="preserve">, </w:t>
      </w:r>
      <w:proofErr w:type="spellStart"/>
      <w:r>
        <w:rPr>
          <w:lang w:val="de-DE"/>
        </w:rPr>
        <w:t>unh</w:t>
      </w:r>
      <w:r w:rsidRPr="0085515E">
        <w:t>ö</w:t>
      </w:r>
      <w:r>
        <w:rPr>
          <w:lang w:val="de-DE"/>
        </w:rPr>
        <w:t>vescheit</w:t>
      </w:r>
      <w:proofErr w:type="spellEnd"/>
      <w:r w:rsidR="009C657D">
        <w:t xml:space="preserve">) в мрачных тонах </w:t>
      </w:r>
      <w:r>
        <w:t xml:space="preserve">рисуют грядущие </w:t>
      </w:r>
      <w:r w:rsidR="009C657D">
        <w:t>последствия</w:t>
      </w:r>
      <w:r>
        <w:t>.</w:t>
      </w:r>
    </w:p>
    <w:p w:rsidR="00EA7D77" w:rsidRDefault="009C657D" w:rsidP="00EA7D77">
      <w:r>
        <w:t>Затем</w:t>
      </w:r>
      <w:r w:rsidR="00EA7D77">
        <w:t xml:space="preserve"> служанка </w:t>
      </w:r>
      <w:r>
        <w:t>использует</w:t>
      </w:r>
      <w:r w:rsidR="00EA7D77">
        <w:t xml:space="preserve"> </w:t>
      </w:r>
      <w:r>
        <w:t>субъективную оценку</w:t>
      </w:r>
      <w:r w:rsidR="00EA7D77">
        <w:t xml:space="preserve">, открыто выражая свое мнение </w:t>
      </w:r>
      <w:r w:rsidR="004F0FDE">
        <w:t>по поводу</w:t>
      </w:r>
      <w:r w:rsidR="00EA7D77">
        <w:t xml:space="preserve"> поведения своей госпожи. Ср.:</w:t>
      </w:r>
    </w:p>
    <w:p w:rsidR="00EA7D77" w:rsidRPr="00356776" w:rsidRDefault="00EA7D77" w:rsidP="00EA7D77">
      <w:r w:rsidRPr="00356776">
        <w:t xml:space="preserve">(8) </w:t>
      </w:r>
      <w:r w:rsidRPr="00885CEC">
        <w:rPr>
          <w:i/>
          <w:lang w:val="de-DE"/>
        </w:rPr>
        <w:t>so</w:t>
      </w:r>
      <w:r w:rsidRPr="00885CEC">
        <w:rPr>
          <w:i/>
        </w:rPr>
        <w:t xml:space="preserve"> </w:t>
      </w:r>
      <w:r w:rsidRPr="00885CEC">
        <w:rPr>
          <w:i/>
          <w:lang w:val="de-DE"/>
        </w:rPr>
        <w:t>ist</w:t>
      </w:r>
      <w:r w:rsidRPr="00885CEC">
        <w:rPr>
          <w:i/>
        </w:rPr>
        <w:t xml:space="preserve"> </w:t>
      </w:r>
      <w:proofErr w:type="spellStart"/>
      <w:r w:rsidRPr="00885CEC">
        <w:rPr>
          <w:i/>
          <w:lang w:val="de-DE"/>
        </w:rPr>
        <w:t>iuwer</w:t>
      </w:r>
      <w:proofErr w:type="spellEnd"/>
      <w:r w:rsidRPr="00885CEC">
        <w:rPr>
          <w:i/>
        </w:rPr>
        <w:t xml:space="preserve"> </w:t>
      </w:r>
      <w:proofErr w:type="spellStart"/>
      <w:r w:rsidRPr="00885CEC">
        <w:rPr>
          <w:i/>
          <w:lang w:val="de-DE"/>
        </w:rPr>
        <w:t>zorn</w:t>
      </w:r>
      <w:proofErr w:type="spellEnd"/>
      <w:r w:rsidRPr="00885CEC">
        <w:rPr>
          <w:i/>
        </w:rPr>
        <w:t xml:space="preserve"> </w:t>
      </w:r>
      <w:proofErr w:type="spellStart"/>
      <w:r w:rsidRPr="00885CEC">
        <w:rPr>
          <w:i/>
          <w:lang w:val="de-DE"/>
        </w:rPr>
        <w:t>niht</w:t>
      </w:r>
      <w:proofErr w:type="spellEnd"/>
      <w:r w:rsidRPr="00885CEC">
        <w:rPr>
          <w:i/>
        </w:rPr>
        <w:t xml:space="preserve"> </w:t>
      </w:r>
      <w:proofErr w:type="spellStart"/>
      <w:r w:rsidRPr="00885CEC">
        <w:rPr>
          <w:i/>
          <w:lang w:val="de-DE"/>
        </w:rPr>
        <w:t>wol</w:t>
      </w:r>
      <w:proofErr w:type="spellEnd"/>
      <w:r w:rsidRPr="00885CEC">
        <w:rPr>
          <w:i/>
        </w:rPr>
        <w:t xml:space="preserve"> </w:t>
      </w:r>
      <w:proofErr w:type="spellStart"/>
      <w:r w:rsidRPr="00885CEC">
        <w:rPr>
          <w:i/>
          <w:lang w:val="de-DE"/>
        </w:rPr>
        <w:t>bewant</w:t>
      </w:r>
      <w:proofErr w:type="spellEnd"/>
      <w:r w:rsidRPr="00885CEC">
        <w:rPr>
          <w:i/>
        </w:rPr>
        <w:t>.</w:t>
      </w:r>
      <w:r w:rsidRPr="00356776">
        <w:t xml:space="preserve"> (1314)</w:t>
      </w:r>
      <w:r w:rsidR="009C657D">
        <w:t xml:space="preserve"> – </w:t>
      </w:r>
      <w:r w:rsidR="009C657D" w:rsidRPr="009C657D">
        <w:rPr>
          <w:i/>
        </w:rPr>
        <w:t>так что ваш гнев не очень приемлем.</w:t>
      </w:r>
    </w:p>
    <w:p w:rsidR="00EA7D77" w:rsidRDefault="00EA7D77" w:rsidP="00EA7D77">
      <w:r>
        <w:t xml:space="preserve">Лексема </w:t>
      </w:r>
      <w:r>
        <w:rPr>
          <w:lang w:val="de-DE"/>
        </w:rPr>
        <w:t>so</w:t>
      </w:r>
      <w:r w:rsidRPr="00B32E7E">
        <w:t xml:space="preserve"> </w:t>
      </w:r>
      <w:proofErr w:type="spellStart"/>
      <w:r>
        <w:t>анафорическ</w:t>
      </w:r>
      <w:r w:rsidR="009C657D">
        <w:t>и</w:t>
      </w:r>
      <w:proofErr w:type="spellEnd"/>
      <w:r>
        <w:t xml:space="preserve"> отсыл</w:t>
      </w:r>
      <w:r w:rsidR="009C657D">
        <w:t>ает</w:t>
      </w:r>
      <w:r>
        <w:t xml:space="preserve"> ко всем пред</w:t>
      </w:r>
      <w:r w:rsidR="009C657D">
        <w:t>шествующим</w:t>
      </w:r>
      <w:r>
        <w:t xml:space="preserve"> аргументам служанки, </w:t>
      </w:r>
      <w:r w:rsidR="009C657D">
        <w:t>словно</w:t>
      </w:r>
      <w:r>
        <w:t xml:space="preserve"> подводя итог всему сказанному: гнев госпожи в данном случае неприемлем (</w:t>
      </w:r>
      <w:proofErr w:type="spellStart"/>
      <w:r>
        <w:rPr>
          <w:lang w:val="de-DE"/>
        </w:rPr>
        <w:t>niht</w:t>
      </w:r>
      <w:proofErr w:type="spellEnd"/>
      <w:r w:rsidRPr="00A0054C">
        <w:t xml:space="preserve"> </w:t>
      </w:r>
      <w:proofErr w:type="spellStart"/>
      <w:r>
        <w:rPr>
          <w:lang w:val="de-DE"/>
        </w:rPr>
        <w:t>wol</w:t>
      </w:r>
      <w:proofErr w:type="spellEnd"/>
      <w:r w:rsidRPr="00A0054C">
        <w:t xml:space="preserve"> </w:t>
      </w:r>
      <w:proofErr w:type="spellStart"/>
      <w:r>
        <w:rPr>
          <w:lang w:val="de-DE"/>
        </w:rPr>
        <w:t>bewant</w:t>
      </w:r>
      <w:proofErr w:type="spellEnd"/>
      <w:r>
        <w:t>).</w:t>
      </w:r>
    </w:p>
    <w:p w:rsidR="00EA7D77" w:rsidRDefault="00EA7D77" w:rsidP="00EA7D77">
      <w:r>
        <w:t xml:space="preserve">В следующей </w:t>
      </w:r>
      <w:r w:rsidR="009C657D">
        <w:t>фразе</w:t>
      </w:r>
      <w:r>
        <w:t xml:space="preserve"> служанка переходит от частного к общему – и вновь </w:t>
      </w:r>
      <w:r w:rsidR="009C657D">
        <w:t>использует</w:t>
      </w:r>
      <w:r>
        <w:t xml:space="preserve"> тактик</w:t>
      </w:r>
      <w:r w:rsidR="009C657D">
        <w:t>у</w:t>
      </w:r>
      <w:r>
        <w:t xml:space="preserve"> предсказания. </w:t>
      </w:r>
      <w:r w:rsidR="009C657D">
        <w:t>При этом</w:t>
      </w:r>
      <w:r>
        <w:t xml:space="preserve"> </w:t>
      </w:r>
      <w:r w:rsidR="009C657D">
        <w:t xml:space="preserve">два </w:t>
      </w:r>
      <w:r>
        <w:t>предыдущи</w:t>
      </w:r>
      <w:r w:rsidR="009C657D">
        <w:t>х</w:t>
      </w:r>
      <w:r>
        <w:t xml:space="preserve"> предсказания </w:t>
      </w:r>
      <w:r w:rsidR="009C657D">
        <w:t>рисовали</w:t>
      </w:r>
      <w:r>
        <w:t xml:space="preserve"> отрицательные последствия для самой госпожи (примеры 6 и 7), то новое предсказание более глобально, ср.:</w:t>
      </w:r>
    </w:p>
    <w:p w:rsidR="00EA7D77" w:rsidRPr="00A0054C" w:rsidRDefault="00EA7D77" w:rsidP="009C657D">
      <w:r w:rsidRPr="00A0054C">
        <w:rPr>
          <w:lang w:val="de-DE"/>
        </w:rPr>
        <w:t xml:space="preserve">(9) </w:t>
      </w:r>
      <w:proofErr w:type="spellStart"/>
      <w:r w:rsidRPr="00885CEC">
        <w:rPr>
          <w:i/>
          <w:lang w:val="de-DE"/>
        </w:rPr>
        <w:t>swenne</w:t>
      </w:r>
      <w:proofErr w:type="spellEnd"/>
      <w:r w:rsidRPr="00885CEC">
        <w:rPr>
          <w:i/>
          <w:lang w:val="de-DE"/>
        </w:rPr>
        <w:t xml:space="preserve"> </w:t>
      </w:r>
      <w:proofErr w:type="spellStart"/>
      <w:r w:rsidRPr="00885CEC">
        <w:rPr>
          <w:i/>
          <w:lang w:val="de-DE"/>
        </w:rPr>
        <w:t>diu</w:t>
      </w:r>
      <w:proofErr w:type="spellEnd"/>
      <w:r w:rsidRPr="00885CEC">
        <w:rPr>
          <w:i/>
          <w:lang w:val="de-DE"/>
        </w:rPr>
        <w:t xml:space="preserve"> </w:t>
      </w:r>
      <w:proofErr w:type="spellStart"/>
      <w:r w:rsidRPr="00885CEC">
        <w:rPr>
          <w:i/>
          <w:lang w:val="de-DE"/>
        </w:rPr>
        <w:t>werlt</w:t>
      </w:r>
      <w:proofErr w:type="spellEnd"/>
      <w:r w:rsidRPr="00885CEC">
        <w:rPr>
          <w:i/>
          <w:lang w:val="de-DE"/>
        </w:rPr>
        <w:t xml:space="preserve"> mit </w:t>
      </w:r>
      <w:proofErr w:type="spellStart"/>
      <w:r w:rsidRPr="00885CEC">
        <w:rPr>
          <w:i/>
          <w:lang w:val="de-DE"/>
        </w:rPr>
        <w:t>disem</w:t>
      </w:r>
      <w:proofErr w:type="spellEnd"/>
      <w:r w:rsidRPr="00885CEC">
        <w:rPr>
          <w:i/>
          <w:lang w:val="de-DE"/>
        </w:rPr>
        <w:t xml:space="preserve"> schaden // von </w:t>
      </w:r>
      <w:proofErr w:type="spellStart"/>
      <w:r w:rsidRPr="00885CEC">
        <w:rPr>
          <w:i/>
          <w:lang w:val="de-DE"/>
        </w:rPr>
        <w:t>iuwern</w:t>
      </w:r>
      <w:proofErr w:type="spellEnd"/>
      <w:r w:rsidRPr="00885CEC">
        <w:rPr>
          <w:i/>
          <w:lang w:val="de-DE"/>
        </w:rPr>
        <w:t xml:space="preserve"> schulden ist geladen // </w:t>
      </w:r>
      <w:proofErr w:type="spellStart"/>
      <w:r w:rsidRPr="00885CEC">
        <w:rPr>
          <w:i/>
          <w:lang w:val="de-DE"/>
        </w:rPr>
        <w:t>ditz</w:t>
      </w:r>
      <w:proofErr w:type="spellEnd"/>
      <w:r w:rsidRPr="00885CEC">
        <w:rPr>
          <w:i/>
          <w:lang w:val="de-DE"/>
        </w:rPr>
        <w:t xml:space="preserve"> ist uns </w:t>
      </w:r>
      <w:proofErr w:type="spellStart"/>
      <w:r w:rsidRPr="00885CEC">
        <w:rPr>
          <w:i/>
          <w:lang w:val="de-DE"/>
        </w:rPr>
        <w:t>wiben</w:t>
      </w:r>
      <w:proofErr w:type="spellEnd"/>
      <w:r w:rsidRPr="00885CEC">
        <w:rPr>
          <w:i/>
          <w:lang w:val="de-DE"/>
        </w:rPr>
        <w:t xml:space="preserve"> ein </w:t>
      </w:r>
      <w:proofErr w:type="spellStart"/>
      <w:r w:rsidRPr="00885CEC">
        <w:rPr>
          <w:i/>
          <w:lang w:val="de-DE"/>
        </w:rPr>
        <w:t>misseval</w:t>
      </w:r>
      <w:proofErr w:type="spellEnd"/>
      <w:r w:rsidRPr="00885CEC">
        <w:rPr>
          <w:i/>
          <w:lang w:val="de-DE"/>
        </w:rPr>
        <w:t xml:space="preserve">, // </w:t>
      </w:r>
      <w:proofErr w:type="spellStart"/>
      <w:r w:rsidRPr="00885CEC">
        <w:rPr>
          <w:i/>
          <w:lang w:val="de-DE"/>
        </w:rPr>
        <w:t>daz</w:t>
      </w:r>
      <w:proofErr w:type="spellEnd"/>
      <w:r w:rsidRPr="00885CEC">
        <w:rPr>
          <w:i/>
          <w:lang w:val="de-DE"/>
        </w:rPr>
        <w:t xml:space="preserve"> sich ein man </w:t>
      </w:r>
      <w:proofErr w:type="spellStart"/>
      <w:r w:rsidRPr="00885CEC">
        <w:rPr>
          <w:i/>
          <w:lang w:val="de-DE"/>
        </w:rPr>
        <w:t>niht</w:t>
      </w:r>
      <w:proofErr w:type="spellEnd"/>
      <w:r w:rsidRPr="00885CEC">
        <w:rPr>
          <w:i/>
          <w:lang w:val="de-DE"/>
        </w:rPr>
        <w:t xml:space="preserve"> </w:t>
      </w:r>
      <w:proofErr w:type="spellStart"/>
      <w:r w:rsidRPr="00885CEC">
        <w:rPr>
          <w:i/>
          <w:lang w:val="de-DE"/>
        </w:rPr>
        <w:t>lazen</w:t>
      </w:r>
      <w:proofErr w:type="spellEnd"/>
      <w:r w:rsidRPr="00885CEC">
        <w:rPr>
          <w:i/>
          <w:lang w:val="de-DE"/>
        </w:rPr>
        <w:t xml:space="preserve"> </w:t>
      </w:r>
      <w:proofErr w:type="spellStart"/>
      <w:r w:rsidRPr="00885CEC">
        <w:rPr>
          <w:i/>
          <w:lang w:val="de-DE"/>
        </w:rPr>
        <w:t>sal</w:t>
      </w:r>
      <w:proofErr w:type="spellEnd"/>
      <w:r w:rsidRPr="00885CEC">
        <w:rPr>
          <w:i/>
          <w:lang w:val="de-DE"/>
        </w:rPr>
        <w:t xml:space="preserve"> // an unser keiner nimmer </w:t>
      </w:r>
      <w:proofErr w:type="spellStart"/>
      <w:r w:rsidRPr="00885CEC">
        <w:rPr>
          <w:i/>
          <w:lang w:val="de-DE"/>
        </w:rPr>
        <w:t>me</w:t>
      </w:r>
      <w:proofErr w:type="spellEnd"/>
      <w:r w:rsidRPr="00885CEC">
        <w:rPr>
          <w:i/>
          <w:lang w:val="de-DE"/>
        </w:rPr>
        <w:t>.</w:t>
      </w:r>
      <w:r>
        <w:rPr>
          <w:lang w:val="de-DE"/>
        </w:rPr>
        <w:t xml:space="preserve"> </w:t>
      </w:r>
      <w:r w:rsidRPr="009C657D">
        <w:t>(1315-1319)</w:t>
      </w:r>
      <w:r w:rsidR="009C657D" w:rsidRPr="009C657D">
        <w:t xml:space="preserve"> - </w:t>
      </w:r>
      <w:r w:rsidR="009C657D" w:rsidRPr="00BF05A2">
        <w:rPr>
          <w:i/>
        </w:rPr>
        <w:t xml:space="preserve">Если мир будет </w:t>
      </w:r>
      <w:r w:rsidR="009C657D">
        <w:rPr>
          <w:i/>
        </w:rPr>
        <w:t>переполнен</w:t>
      </w:r>
      <w:r w:rsidR="009C657D" w:rsidRPr="00BF05A2">
        <w:rPr>
          <w:i/>
        </w:rPr>
        <w:t xml:space="preserve"> этими несчастьями</w:t>
      </w:r>
      <w:r w:rsidR="009C657D">
        <w:rPr>
          <w:i/>
        </w:rPr>
        <w:t xml:space="preserve"> из-за вас</w:t>
      </w:r>
      <w:r w:rsidR="009C657D" w:rsidRPr="00BF05A2">
        <w:rPr>
          <w:i/>
        </w:rPr>
        <w:t>, то нам, женщинам,</w:t>
      </w:r>
      <w:r w:rsidR="009C657D">
        <w:rPr>
          <w:i/>
        </w:rPr>
        <w:t xml:space="preserve"> придется</w:t>
      </w:r>
      <w:r w:rsidR="009C657D" w:rsidRPr="00BF05A2">
        <w:rPr>
          <w:i/>
        </w:rPr>
        <w:t xml:space="preserve"> совсем не по</w:t>
      </w:r>
      <w:r w:rsidR="009C657D">
        <w:rPr>
          <w:i/>
        </w:rPr>
        <w:t xml:space="preserve"> душе</w:t>
      </w:r>
      <w:r w:rsidR="009C657D" w:rsidRPr="00BF05A2">
        <w:rPr>
          <w:i/>
        </w:rPr>
        <w:t xml:space="preserve">, что ни один мужчина </w:t>
      </w:r>
      <w:r w:rsidR="009C657D">
        <w:rPr>
          <w:i/>
        </w:rPr>
        <w:t xml:space="preserve">больше </w:t>
      </w:r>
      <w:r w:rsidR="009C657D" w:rsidRPr="00BF05A2">
        <w:rPr>
          <w:i/>
        </w:rPr>
        <w:t>никогда ни одной из нас не уделит внимания</w:t>
      </w:r>
    </w:p>
    <w:p w:rsidR="00EA7D77" w:rsidRDefault="00EA7D77" w:rsidP="00EA7D77">
      <w:r>
        <w:lastRenderedPageBreak/>
        <w:t>Как и в случае с примером 6, предсказание выражено придаточным</w:t>
      </w:r>
      <w:r w:rsidR="009C657D">
        <w:t xml:space="preserve"> условным предложением</w:t>
      </w:r>
      <w:r>
        <w:t xml:space="preserve"> с союзом </w:t>
      </w:r>
      <w:proofErr w:type="spellStart"/>
      <w:r>
        <w:rPr>
          <w:lang w:val="de-DE"/>
        </w:rPr>
        <w:t>swenne</w:t>
      </w:r>
      <w:proofErr w:type="spellEnd"/>
      <w:r>
        <w:t>.</w:t>
      </w:r>
      <w:r w:rsidRPr="00A0054C">
        <w:t xml:space="preserve"> </w:t>
      </w:r>
      <w:r>
        <w:t xml:space="preserve">Негативные </w:t>
      </w:r>
      <w:r w:rsidR="009C657D">
        <w:t>последствия</w:t>
      </w:r>
      <w:r>
        <w:t xml:space="preserve"> в будущем выраж</w:t>
      </w:r>
      <w:r w:rsidR="009C657D">
        <w:t>аются</w:t>
      </w:r>
      <w:r>
        <w:t xml:space="preserve"> метафорой</w:t>
      </w:r>
      <w:r w:rsidRPr="0046316E">
        <w:t xml:space="preserve"> “</w:t>
      </w:r>
      <w:r>
        <w:t>мир</w:t>
      </w:r>
      <w:r w:rsidRPr="0046316E">
        <w:t xml:space="preserve"> </w:t>
      </w:r>
      <w:r>
        <w:t>перегружен несча</w:t>
      </w:r>
      <w:r w:rsidRPr="00727CBD">
        <w:t>сть</w:t>
      </w:r>
      <w:r>
        <w:t>ями</w:t>
      </w:r>
      <w:r w:rsidRPr="0046316E">
        <w:t>“</w:t>
      </w:r>
      <w:r>
        <w:t xml:space="preserve"> (</w:t>
      </w:r>
      <w:proofErr w:type="spellStart"/>
      <w:r>
        <w:rPr>
          <w:lang w:val="de-DE"/>
        </w:rPr>
        <w:t>diu</w:t>
      </w:r>
      <w:proofErr w:type="spellEnd"/>
      <w:r w:rsidRPr="00A0054C">
        <w:t xml:space="preserve"> </w:t>
      </w:r>
      <w:proofErr w:type="spellStart"/>
      <w:r>
        <w:rPr>
          <w:lang w:val="de-DE"/>
        </w:rPr>
        <w:t>werlt</w:t>
      </w:r>
      <w:proofErr w:type="spellEnd"/>
      <w:r w:rsidRPr="00A0054C">
        <w:t xml:space="preserve"> </w:t>
      </w:r>
      <w:r>
        <w:rPr>
          <w:lang w:val="de-DE"/>
        </w:rPr>
        <w:t>ist</w:t>
      </w:r>
      <w:r w:rsidRPr="00A0054C">
        <w:t xml:space="preserve"> </w:t>
      </w:r>
      <w:r>
        <w:rPr>
          <w:lang w:val="de-DE"/>
        </w:rPr>
        <w:t>mit</w:t>
      </w:r>
      <w:r>
        <w:t xml:space="preserve"> </w:t>
      </w:r>
      <w:r>
        <w:rPr>
          <w:lang w:val="de-DE"/>
        </w:rPr>
        <w:t>schaden</w:t>
      </w:r>
      <w:r w:rsidRPr="00A0054C">
        <w:t xml:space="preserve"> </w:t>
      </w:r>
      <w:r>
        <w:rPr>
          <w:lang w:val="de-DE"/>
        </w:rPr>
        <w:t>geladen</w:t>
      </w:r>
      <w:r>
        <w:t>), вин</w:t>
      </w:r>
      <w:r w:rsidR="009C657D">
        <w:t>у</w:t>
      </w:r>
      <w:r>
        <w:t xml:space="preserve"> за которые</w:t>
      </w:r>
      <w:r w:rsidR="009C657D">
        <w:t xml:space="preserve"> служанка возлагает на</w:t>
      </w:r>
      <w:r>
        <w:t xml:space="preserve"> госпож</w:t>
      </w:r>
      <w:r w:rsidR="009C657D">
        <w:t>у</w:t>
      </w:r>
      <w:r>
        <w:t xml:space="preserve"> (</w:t>
      </w:r>
      <w:r>
        <w:rPr>
          <w:lang w:val="de-DE"/>
        </w:rPr>
        <w:t>von</w:t>
      </w:r>
      <w:r w:rsidRPr="0046316E">
        <w:t xml:space="preserve"> </w:t>
      </w:r>
      <w:proofErr w:type="spellStart"/>
      <w:r>
        <w:rPr>
          <w:lang w:val="de-DE"/>
        </w:rPr>
        <w:t>iuwern</w:t>
      </w:r>
      <w:proofErr w:type="spellEnd"/>
      <w:r w:rsidRPr="0046316E">
        <w:t xml:space="preserve"> </w:t>
      </w:r>
      <w:r>
        <w:rPr>
          <w:lang w:val="de-DE"/>
        </w:rPr>
        <w:t>schulden</w:t>
      </w:r>
      <w:r>
        <w:t>). Сочетание трех отрицаний в одном предложении (</w:t>
      </w:r>
      <w:proofErr w:type="spellStart"/>
      <w:r>
        <w:rPr>
          <w:lang w:val="de-DE"/>
        </w:rPr>
        <w:t>niht</w:t>
      </w:r>
      <w:proofErr w:type="spellEnd"/>
      <w:r w:rsidRPr="0046316E">
        <w:t xml:space="preserve">, </w:t>
      </w:r>
      <w:r>
        <w:rPr>
          <w:lang w:val="de-DE"/>
        </w:rPr>
        <w:t>keiner</w:t>
      </w:r>
      <w:r w:rsidRPr="0046316E">
        <w:t xml:space="preserve">, </w:t>
      </w:r>
      <w:r>
        <w:rPr>
          <w:lang w:val="de-DE"/>
        </w:rPr>
        <w:t>nimmer</w:t>
      </w:r>
      <w:r w:rsidRPr="0046316E">
        <w:t xml:space="preserve"> </w:t>
      </w:r>
      <w:proofErr w:type="spellStart"/>
      <w:r>
        <w:rPr>
          <w:lang w:val="de-DE"/>
        </w:rPr>
        <w:t>me</w:t>
      </w:r>
      <w:proofErr w:type="spellEnd"/>
      <w:r>
        <w:t>)</w:t>
      </w:r>
      <w:r w:rsidRPr="0046316E">
        <w:t xml:space="preserve"> </w:t>
      </w:r>
      <w:proofErr w:type="spellStart"/>
      <w:r w:rsidR="009C657D">
        <w:t>уисливает</w:t>
      </w:r>
      <w:proofErr w:type="spellEnd"/>
      <w:r>
        <w:t xml:space="preserve"> воздействи</w:t>
      </w:r>
      <w:r w:rsidR="009C657D">
        <w:t>е</w:t>
      </w:r>
      <w:r>
        <w:t xml:space="preserve"> данного высказывания.</w:t>
      </w:r>
    </w:p>
    <w:p w:rsidR="00EA7D77" w:rsidRDefault="00EA7D77" w:rsidP="00EA7D77">
      <w:r>
        <w:t xml:space="preserve">После </w:t>
      </w:r>
      <w:r w:rsidR="009C657D">
        <w:t>такого</w:t>
      </w:r>
      <w:r>
        <w:t xml:space="preserve"> обобщенного предсказания служанка </w:t>
      </w:r>
      <w:r w:rsidR="009C657D">
        <w:t>снова</w:t>
      </w:r>
      <w:r>
        <w:t xml:space="preserve"> обращается непосредственно к госпоже, </w:t>
      </w:r>
      <w:r w:rsidR="009C657D">
        <w:t>вновь</w:t>
      </w:r>
      <w:r>
        <w:t xml:space="preserve"> </w:t>
      </w:r>
      <w:r w:rsidR="009C657D">
        <w:t>применяя</w:t>
      </w:r>
      <w:r>
        <w:t xml:space="preserve"> тактику </w:t>
      </w:r>
      <w:r w:rsidR="009C657D">
        <w:t>указания</w:t>
      </w:r>
      <w:r>
        <w:t>, с которой она начинала свою речь (ср. пример 5):</w:t>
      </w:r>
    </w:p>
    <w:p w:rsidR="00EA7D77" w:rsidRPr="00727CBD" w:rsidRDefault="00EA7D77" w:rsidP="003640A5">
      <w:r w:rsidRPr="004B122D">
        <w:rPr>
          <w:lang w:val="de-DE"/>
        </w:rPr>
        <w:t xml:space="preserve">(10) </w:t>
      </w:r>
      <w:r w:rsidRPr="00885CEC">
        <w:rPr>
          <w:i/>
          <w:lang w:val="de-DE"/>
        </w:rPr>
        <w:t xml:space="preserve">durch </w:t>
      </w:r>
      <w:proofErr w:type="spellStart"/>
      <w:r w:rsidRPr="00885CEC">
        <w:rPr>
          <w:i/>
          <w:lang w:val="de-DE"/>
        </w:rPr>
        <w:t>got</w:t>
      </w:r>
      <w:proofErr w:type="spellEnd"/>
      <w:r w:rsidRPr="00885CEC">
        <w:rPr>
          <w:i/>
          <w:lang w:val="de-DE"/>
        </w:rPr>
        <w:t xml:space="preserve">, </w:t>
      </w:r>
      <w:proofErr w:type="spellStart"/>
      <w:r w:rsidRPr="00885CEC">
        <w:rPr>
          <w:i/>
          <w:lang w:val="de-DE"/>
        </w:rPr>
        <w:t>frouwe</w:t>
      </w:r>
      <w:proofErr w:type="spellEnd"/>
      <w:r w:rsidRPr="00885CEC">
        <w:rPr>
          <w:i/>
          <w:lang w:val="de-DE"/>
        </w:rPr>
        <w:t xml:space="preserve">, bedenket </w:t>
      </w:r>
      <w:proofErr w:type="spellStart"/>
      <w:r w:rsidRPr="00885CEC">
        <w:rPr>
          <w:i/>
          <w:lang w:val="de-DE"/>
        </w:rPr>
        <w:t>iu</w:t>
      </w:r>
      <w:proofErr w:type="spellEnd"/>
      <w:r w:rsidRPr="00727CBD">
        <w:rPr>
          <w:lang w:val="de-DE"/>
        </w:rPr>
        <w:t>.</w:t>
      </w:r>
      <w:r>
        <w:rPr>
          <w:lang w:val="de-DE"/>
        </w:rPr>
        <w:t xml:space="preserve"> </w:t>
      </w:r>
      <w:r w:rsidRPr="00727CBD">
        <w:t>(1325)</w:t>
      </w:r>
      <w:r w:rsidR="009C657D">
        <w:t xml:space="preserve"> - </w:t>
      </w:r>
      <w:r w:rsidR="003640A5" w:rsidRPr="00E17047">
        <w:rPr>
          <w:i/>
        </w:rPr>
        <w:t>При помощи Бога, госпожа, одумайтесь.</w:t>
      </w:r>
    </w:p>
    <w:p w:rsidR="00EA7D77" w:rsidRPr="00356776" w:rsidRDefault="00EA7D77" w:rsidP="003640A5">
      <w:r w:rsidRPr="00356776">
        <w:t xml:space="preserve">(11) </w:t>
      </w:r>
      <w:r w:rsidRPr="00885CEC">
        <w:rPr>
          <w:i/>
          <w:lang w:val="de-DE"/>
        </w:rPr>
        <w:t>heizet</w:t>
      </w:r>
      <w:r w:rsidRPr="00885CEC">
        <w:rPr>
          <w:i/>
        </w:rPr>
        <w:t xml:space="preserve"> </w:t>
      </w:r>
      <w:r w:rsidRPr="00885CEC">
        <w:rPr>
          <w:i/>
          <w:lang w:val="de-DE"/>
        </w:rPr>
        <w:t>in</w:t>
      </w:r>
      <w:r w:rsidRPr="00885CEC">
        <w:rPr>
          <w:i/>
        </w:rPr>
        <w:t xml:space="preserve"> </w:t>
      </w:r>
      <w:proofErr w:type="spellStart"/>
      <w:r w:rsidRPr="00885CEC">
        <w:rPr>
          <w:i/>
          <w:lang w:val="de-DE"/>
        </w:rPr>
        <w:t>uf</w:t>
      </w:r>
      <w:proofErr w:type="spellEnd"/>
      <w:r w:rsidRPr="00885CEC">
        <w:rPr>
          <w:i/>
        </w:rPr>
        <w:t xml:space="preserve"> </w:t>
      </w:r>
      <w:proofErr w:type="spellStart"/>
      <w:r w:rsidRPr="00885CEC">
        <w:rPr>
          <w:i/>
          <w:lang w:val="de-DE"/>
        </w:rPr>
        <w:t>stan</w:t>
      </w:r>
      <w:proofErr w:type="spellEnd"/>
      <w:r w:rsidRPr="00885CEC">
        <w:rPr>
          <w:i/>
        </w:rPr>
        <w:t>.</w:t>
      </w:r>
      <w:r w:rsidRPr="00356776">
        <w:t xml:space="preserve"> (1327)</w:t>
      </w:r>
      <w:r w:rsidR="003640A5">
        <w:t xml:space="preserve"> - </w:t>
      </w:r>
      <w:r w:rsidR="003640A5" w:rsidRPr="00E17047">
        <w:rPr>
          <w:i/>
        </w:rPr>
        <w:t>Скажите ему встать.</w:t>
      </w:r>
    </w:p>
    <w:p w:rsidR="00EA7D77" w:rsidRDefault="00EA7D77" w:rsidP="00EA7D77">
      <w:r>
        <w:t>Призывая Бога в свидетели (</w:t>
      </w:r>
      <w:r>
        <w:rPr>
          <w:lang w:val="de-DE"/>
        </w:rPr>
        <w:t>durch</w:t>
      </w:r>
      <w:r w:rsidRPr="004B122D">
        <w:t xml:space="preserve"> </w:t>
      </w:r>
      <w:proofErr w:type="spellStart"/>
      <w:r>
        <w:rPr>
          <w:lang w:val="de-DE"/>
        </w:rPr>
        <w:t>got</w:t>
      </w:r>
      <w:proofErr w:type="spellEnd"/>
      <w:r>
        <w:t xml:space="preserve">), служанка </w:t>
      </w:r>
      <w:r w:rsidR="003640A5">
        <w:t>указывает</w:t>
      </w:r>
      <w:r>
        <w:t xml:space="preserve"> госпож</w:t>
      </w:r>
      <w:r w:rsidR="003640A5">
        <w:t>е, что её нужно</w:t>
      </w:r>
      <w:r>
        <w:t xml:space="preserve"> одуматься (</w:t>
      </w:r>
      <w:r>
        <w:rPr>
          <w:lang w:val="de-DE"/>
        </w:rPr>
        <w:t>bedenken</w:t>
      </w:r>
      <w:r>
        <w:t>)</w:t>
      </w:r>
      <w:r w:rsidRPr="004B122D">
        <w:t xml:space="preserve"> </w:t>
      </w:r>
      <w:r>
        <w:t xml:space="preserve">и использует при этом </w:t>
      </w:r>
      <w:r w:rsidR="003640A5">
        <w:t>глаголы в</w:t>
      </w:r>
      <w:r>
        <w:t xml:space="preserve"> повелительно</w:t>
      </w:r>
      <w:r w:rsidR="003640A5">
        <w:t xml:space="preserve">м </w:t>
      </w:r>
      <w:r>
        <w:t>наклонени</w:t>
      </w:r>
      <w:r w:rsidR="003640A5">
        <w:t>и</w:t>
      </w:r>
      <w:r>
        <w:t xml:space="preserve"> (</w:t>
      </w:r>
      <w:proofErr w:type="spellStart"/>
      <w:r w:rsidRPr="004B122D">
        <w:t>bedenket</w:t>
      </w:r>
      <w:proofErr w:type="spellEnd"/>
      <w:r>
        <w:t xml:space="preserve">, </w:t>
      </w:r>
      <w:proofErr w:type="spellStart"/>
      <w:r w:rsidRPr="004B122D">
        <w:t>heizet</w:t>
      </w:r>
      <w:proofErr w:type="spellEnd"/>
      <w:r>
        <w:t>).</w:t>
      </w:r>
    </w:p>
    <w:p w:rsidR="00EA7D77" w:rsidRDefault="00EA7D77" w:rsidP="00EA7D77">
      <w:r>
        <w:t>Риторический вопрос, заданный</w:t>
      </w:r>
      <w:r w:rsidR="004F0FDE">
        <w:t xml:space="preserve"> служанкой</w:t>
      </w:r>
      <w:r>
        <w:t xml:space="preserve"> ближе к </w:t>
      </w:r>
      <w:r w:rsidR="003640A5">
        <w:t>концу</w:t>
      </w:r>
      <w:r>
        <w:t xml:space="preserve"> речи, зани</w:t>
      </w:r>
      <w:r w:rsidRPr="00727CBD">
        <w:t>мает</w:t>
      </w:r>
      <w:r>
        <w:t xml:space="preserve"> сильную позицию и </w:t>
      </w:r>
      <w:r w:rsidR="003640A5">
        <w:t>служит</w:t>
      </w:r>
      <w:r>
        <w:t xml:space="preserve"> пищ</w:t>
      </w:r>
      <w:r w:rsidR="003640A5">
        <w:t>ей</w:t>
      </w:r>
      <w:r>
        <w:t xml:space="preserve"> для размышлений:</w:t>
      </w:r>
    </w:p>
    <w:p w:rsidR="00EA7D77" w:rsidRPr="003640A5" w:rsidRDefault="00EA7D77" w:rsidP="00EA7D77">
      <w:pPr>
        <w:rPr>
          <w:i/>
        </w:rPr>
      </w:pPr>
      <w:r w:rsidRPr="004B122D">
        <w:rPr>
          <w:lang w:val="de-DE"/>
        </w:rPr>
        <w:t xml:space="preserve">(12) </w:t>
      </w:r>
      <w:proofErr w:type="spellStart"/>
      <w:r w:rsidRPr="00885CEC">
        <w:rPr>
          <w:i/>
          <w:lang w:val="de-DE"/>
        </w:rPr>
        <w:t>waz</w:t>
      </w:r>
      <w:proofErr w:type="spellEnd"/>
      <w:r w:rsidRPr="00885CEC">
        <w:rPr>
          <w:i/>
          <w:lang w:val="de-DE"/>
        </w:rPr>
        <w:t xml:space="preserve"> ist </w:t>
      </w:r>
      <w:proofErr w:type="spellStart"/>
      <w:r w:rsidRPr="00885CEC">
        <w:rPr>
          <w:i/>
          <w:lang w:val="de-DE"/>
        </w:rPr>
        <w:t>diu</w:t>
      </w:r>
      <w:proofErr w:type="spellEnd"/>
      <w:r w:rsidRPr="00885CEC">
        <w:rPr>
          <w:i/>
          <w:lang w:val="de-DE"/>
        </w:rPr>
        <w:t xml:space="preserve"> </w:t>
      </w:r>
      <w:proofErr w:type="spellStart"/>
      <w:r w:rsidRPr="00885CEC">
        <w:rPr>
          <w:i/>
          <w:lang w:val="de-DE"/>
        </w:rPr>
        <w:t>werlt</w:t>
      </w:r>
      <w:proofErr w:type="spellEnd"/>
      <w:r w:rsidRPr="00885CEC">
        <w:rPr>
          <w:i/>
          <w:lang w:val="de-DE"/>
        </w:rPr>
        <w:t xml:space="preserve"> an </w:t>
      </w:r>
      <w:proofErr w:type="spellStart"/>
      <w:r w:rsidRPr="00885CEC">
        <w:rPr>
          <w:i/>
          <w:lang w:val="de-DE"/>
        </w:rPr>
        <w:t>wibes</w:t>
      </w:r>
      <w:proofErr w:type="spellEnd"/>
      <w:r w:rsidRPr="00885CEC">
        <w:rPr>
          <w:i/>
          <w:lang w:val="de-DE"/>
        </w:rPr>
        <w:t xml:space="preserve"> </w:t>
      </w:r>
      <w:proofErr w:type="spellStart"/>
      <w:r w:rsidRPr="00885CEC">
        <w:rPr>
          <w:i/>
          <w:lang w:val="de-DE"/>
        </w:rPr>
        <w:t>lon</w:t>
      </w:r>
      <w:proofErr w:type="spellEnd"/>
      <w:r w:rsidRPr="00885CEC">
        <w:rPr>
          <w:i/>
          <w:lang w:val="de-DE"/>
        </w:rPr>
        <w:t>?</w:t>
      </w:r>
      <w:r>
        <w:rPr>
          <w:lang w:val="de-DE"/>
        </w:rPr>
        <w:t xml:space="preserve"> </w:t>
      </w:r>
      <w:r w:rsidRPr="00356776">
        <w:t>(1335)</w:t>
      </w:r>
      <w:r w:rsidR="003640A5">
        <w:t xml:space="preserve"> – </w:t>
      </w:r>
      <w:r w:rsidR="003640A5" w:rsidRPr="003640A5">
        <w:rPr>
          <w:i/>
        </w:rPr>
        <w:t>что есть мир без награды женщины?</w:t>
      </w:r>
    </w:p>
    <w:p w:rsidR="00EA7D77" w:rsidRDefault="003640A5" w:rsidP="00EA7D77">
      <w:r>
        <w:t>Пример показывает</w:t>
      </w:r>
      <w:r w:rsidR="00EA7D77">
        <w:t xml:space="preserve">, что фокус говорящего вновь сместился с частного (госпожи) на общее (весь мир - </w:t>
      </w:r>
      <w:proofErr w:type="spellStart"/>
      <w:r w:rsidR="00EA7D77">
        <w:rPr>
          <w:lang w:val="de-DE"/>
        </w:rPr>
        <w:t>diu</w:t>
      </w:r>
      <w:proofErr w:type="spellEnd"/>
      <w:r w:rsidR="00EA7D77" w:rsidRPr="004B122D">
        <w:t xml:space="preserve"> </w:t>
      </w:r>
      <w:proofErr w:type="spellStart"/>
      <w:r w:rsidR="00EA7D77">
        <w:rPr>
          <w:lang w:val="de-DE"/>
        </w:rPr>
        <w:t>werlt</w:t>
      </w:r>
      <w:proofErr w:type="spellEnd"/>
      <w:r w:rsidR="004F0FDE">
        <w:t xml:space="preserve">). </w:t>
      </w:r>
    </w:p>
    <w:p w:rsidR="00EA7D77" w:rsidRPr="00356776" w:rsidRDefault="00EA7D77" w:rsidP="00EA7D77">
      <w:pPr>
        <w:rPr>
          <w:lang w:val="de-DE"/>
        </w:rPr>
      </w:pPr>
      <w:r>
        <w:t xml:space="preserve">Свою речь служанка заканчивает тактикой иллюстрации. Она ссылается на </w:t>
      </w:r>
      <w:r w:rsidR="003A0CFE">
        <w:t xml:space="preserve">авторитет: </w:t>
      </w:r>
      <w:r>
        <w:t>царя Соломона, считающегося воплощением всей мудрости на Земле. Ср</w:t>
      </w:r>
      <w:r w:rsidRPr="00356776">
        <w:rPr>
          <w:lang w:val="de-DE"/>
        </w:rPr>
        <w:t>.:</w:t>
      </w:r>
    </w:p>
    <w:p w:rsidR="00EA7D77" w:rsidRPr="00A274DD" w:rsidRDefault="00EA7D77" w:rsidP="00EA7D77">
      <w:r w:rsidRPr="004B122D">
        <w:rPr>
          <w:lang w:val="de-DE"/>
        </w:rPr>
        <w:t xml:space="preserve">(13) </w:t>
      </w:r>
      <w:r w:rsidRPr="003A0CFE">
        <w:rPr>
          <w:i/>
          <w:lang w:val="de-DE"/>
        </w:rPr>
        <w:t xml:space="preserve">lebet der </w:t>
      </w:r>
      <w:proofErr w:type="spellStart"/>
      <w:r w:rsidRPr="003A0CFE">
        <w:rPr>
          <w:i/>
          <w:lang w:val="de-DE"/>
        </w:rPr>
        <w:t>künic</w:t>
      </w:r>
      <w:proofErr w:type="spellEnd"/>
      <w:r w:rsidRPr="003A0CFE">
        <w:rPr>
          <w:i/>
          <w:lang w:val="de-DE"/>
        </w:rPr>
        <w:t xml:space="preserve"> Salomon, // er künde </w:t>
      </w:r>
      <w:proofErr w:type="spellStart"/>
      <w:r w:rsidRPr="003A0CFE">
        <w:rPr>
          <w:i/>
          <w:lang w:val="de-DE"/>
        </w:rPr>
        <w:t>niht</w:t>
      </w:r>
      <w:proofErr w:type="spellEnd"/>
      <w:r w:rsidRPr="003A0CFE">
        <w:rPr>
          <w:i/>
          <w:lang w:val="de-DE"/>
        </w:rPr>
        <w:t xml:space="preserve"> geraten </w:t>
      </w:r>
      <w:proofErr w:type="spellStart"/>
      <w:r w:rsidRPr="003A0CFE">
        <w:rPr>
          <w:i/>
          <w:lang w:val="de-DE"/>
        </w:rPr>
        <w:t>baz</w:t>
      </w:r>
      <w:proofErr w:type="spellEnd"/>
      <w:r w:rsidRPr="003A0CFE">
        <w:rPr>
          <w:i/>
          <w:lang w:val="de-DE"/>
        </w:rPr>
        <w:t>.</w:t>
      </w:r>
      <w:r>
        <w:rPr>
          <w:lang w:val="de-DE"/>
        </w:rPr>
        <w:t xml:space="preserve"> </w:t>
      </w:r>
      <w:r w:rsidRPr="00A274DD">
        <w:t>(1336-1337)</w:t>
      </w:r>
      <w:r w:rsidR="003A0CFE">
        <w:t xml:space="preserve"> - </w:t>
      </w:r>
      <w:r w:rsidR="003A0CFE" w:rsidRPr="00E17047">
        <w:rPr>
          <w:i/>
        </w:rPr>
        <w:t xml:space="preserve">Если бы король </w:t>
      </w:r>
      <w:proofErr w:type="spellStart"/>
      <w:r w:rsidR="003A0CFE" w:rsidRPr="00E17047">
        <w:rPr>
          <w:i/>
        </w:rPr>
        <w:t>Саломон</w:t>
      </w:r>
      <w:proofErr w:type="spellEnd"/>
      <w:r w:rsidR="003A0CFE" w:rsidRPr="00E17047">
        <w:rPr>
          <w:i/>
        </w:rPr>
        <w:t xml:space="preserve"> еще жил, он не смог бы лучше посоветовать.</w:t>
      </w:r>
    </w:p>
    <w:p w:rsidR="00EA7D77" w:rsidRDefault="00EA7D77" w:rsidP="00EA7D77">
      <w:r>
        <w:t>Свои советы и поучения служанка сравнивает с советами Соломона (</w:t>
      </w:r>
      <w:r w:rsidRPr="004B122D">
        <w:t>„</w:t>
      </w:r>
      <w:r w:rsidR="003A0CFE" w:rsidRPr="003A0CFE">
        <w:rPr>
          <w:i/>
          <w:lang w:val="de-DE"/>
        </w:rPr>
        <w:t>er</w:t>
      </w:r>
      <w:r w:rsidR="003A0CFE" w:rsidRPr="003A0CFE">
        <w:rPr>
          <w:i/>
        </w:rPr>
        <w:t xml:space="preserve"> </w:t>
      </w:r>
      <w:r w:rsidR="003A0CFE" w:rsidRPr="003A0CFE">
        <w:rPr>
          <w:i/>
          <w:lang w:val="de-DE"/>
        </w:rPr>
        <w:t>k</w:t>
      </w:r>
      <w:proofErr w:type="spellStart"/>
      <w:r w:rsidR="003A0CFE" w:rsidRPr="003A0CFE">
        <w:rPr>
          <w:i/>
        </w:rPr>
        <w:t>ü</w:t>
      </w:r>
      <w:r w:rsidR="003A0CFE" w:rsidRPr="003A0CFE">
        <w:rPr>
          <w:i/>
          <w:lang w:val="de-DE"/>
        </w:rPr>
        <w:t>nde</w:t>
      </w:r>
      <w:proofErr w:type="spellEnd"/>
      <w:r w:rsidR="003A0CFE" w:rsidRPr="003A0CFE">
        <w:rPr>
          <w:i/>
        </w:rPr>
        <w:t xml:space="preserve"> </w:t>
      </w:r>
      <w:proofErr w:type="spellStart"/>
      <w:r w:rsidR="003A0CFE" w:rsidRPr="003A0CFE">
        <w:rPr>
          <w:i/>
          <w:lang w:val="de-DE"/>
        </w:rPr>
        <w:t>niht</w:t>
      </w:r>
      <w:proofErr w:type="spellEnd"/>
      <w:r w:rsidR="003A0CFE" w:rsidRPr="003A0CFE">
        <w:rPr>
          <w:i/>
        </w:rPr>
        <w:t xml:space="preserve"> </w:t>
      </w:r>
      <w:r w:rsidR="003A0CFE" w:rsidRPr="003A0CFE">
        <w:rPr>
          <w:i/>
          <w:lang w:val="de-DE"/>
        </w:rPr>
        <w:t>geraten</w:t>
      </w:r>
      <w:r w:rsidR="003A0CFE" w:rsidRPr="003A0CFE">
        <w:rPr>
          <w:i/>
        </w:rPr>
        <w:t xml:space="preserve"> </w:t>
      </w:r>
      <w:proofErr w:type="spellStart"/>
      <w:r w:rsidR="003A0CFE" w:rsidRPr="003A0CFE">
        <w:rPr>
          <w:i/>
          <w:lang w:val="de-DE"/>
        </w:rPr>
        <w:t>baz</w:t>
      </w:r>
      <w:proofErr w:type="spellEnd"/>
      <w:r w:rsidRPr="004B122D">
        <w:t>“</w:t>
      </w:r>
      <w:r>
        <w:t>), используя глагол</w:t>
      </w:r>
      <w:r w:rsidR="003A0CFE">
        <w:t>ьную форму</w:t>
      </w:r>
      <w:r>
        <w:t xml:space="preserve"> в сослагательном наклонении (</w:t>
      </w:r>
      <w:r>
        <w:rPr>
          <w:lang w:val="de-DE"/>
        </w:rPr>
        <w:t>k</w:t>
      </w:r>
      <w:proofErr w:type="spellStart"/>
      <w:r w:rsidRPr="004B122D">
        <w:t>ü</w:t>
      </w:r>
      <w:r>
        <w:rPr>
          <w:lang w:val="de-DE"/>
        </w:rPr>
        <w:t>nde</w:t>
      </w:r>
      <w:proofErr w:type="spellEnd"/>
      <w:r>
        <w:t>)</w:t>
      </w:r>
      <w:r w:rsidRPr="004B122D">
        <w:t>, выражающ</w:t>
      </w:r>
      <w:r w:rsidR="003A0CFE">
        <w:t>ую</w:t>
      </w:r>
      <w:r w:rsidRPr="004B122D">
        <w:t xml:space="preserve"> ирреальное</w:t>
      </w:r>
      <w:r>
        <w:t xml:space="preserve"> сравнение.</w:t>
      </w:r>
    </w:p>
    <w:p w:rsidR="00EA7D77" w:rsidRDefault="003A0CFE" w:rsidP="00EA7D77">
      <w:r>
        <w:lastRenderedPageBreak/>
        <w:t>Исходя из всего сказанного</w:t>
      </w:r>
      <w:r w:rsidR="00EA7D77">
        <w:t xml:space="preserve">, </w:t>
      </w:r>
      <w:r>
        <w:t>свою назидательную речь</w:t>
      </w:r>
      <w:r w:rsidR="00EA7D77">
        <w:t xml:space="preserve"> служанка строит, комбинируя </w:t>
      </w:r>
      <w:r>
        <w:t>три</w:t>
      </w:r>
      <w:r w:rsidR="00EA7D77">
        <w:t xml:space="preserve"> назидательных </w:t>
      </w:r>
      <w:r>
        <w:t>стратегии</w:t>
      </w:r>
      <w:r w:rsidR="00EA7D77">
        <w:t xml:space="preserve"> (предписание, предсказание, иллюстрация), а также постоянно держа </w:t>
      </w:r>
      <w:r>
        <w:t>графиню</w:t>
      </w:r>
      <w:r w:rsidR="00EA7D77">
        <w:t xml:space="preserve"> в напряжении, регулярно смещая фокус своего повествования с частного на общее и наоборот. Использование отрицательных слов и </w:t>
      </w:r>
      <w:r>
        <w:t xml:space="preserve">отрицательных </w:t>
      </w:r>
      <w:r w:rsidR="00EA7D77">
        <w:t xml:space="preserve">конструкций наглядно </w:t>
      </w:r>
      <w:r>
        <w:t>показывают</w:t>
      </w:r>
      <w:r w:rsidR="00EA7D77">
        <w:t xml:space="preserve"> возможные негативные последствия, а обращение к авторитетам времени делает наставлени</w:t>
      </w:r>
      <w:r>
        <w:t>е</w:t>
      </w:r>
      <w:r w:rsidR="00EA7D77">
        <w:t xml:space="preserve"> более веским и </w:t>
      </w:r>
      <w:r w:rsidRPr="004F0FDE">
        <w:t>эффек</w:t>
      </w:r>
      <w:r w:rsidR="004F0FDE" w:rsidRPr="004F0FDE">
        <w:t>т</w:t>
      </w:r>
      <w:r w:rsidRPr="004F0FDE">
        <w:t>ивным</w:t>
      </w:r>
      <w:r w:rsidR="00EA7D77" w:rsidRPr="004F0FDE">
        <w:t>.</w:t>
      </w:r>
    </w:p>
    <w:p w:rsidR="00EA7D77" w:rsidRDefault="00EA7D77" w:rsidP="00EA7D77">
      <w:r>
        <w:t xml:space="preserve">Ответные слова госпожи более </w:t>
      </w:r>
      <w:r w:rsidR="003A0CFE">
        <w:t>экспрессивно</w:t>
      </w:r>
      <w:r>
        <w:t xml:space="preserve"> окрашены и </w:t>
      </w:r>
      <w:r w:rsidR="003A0CFE">
        <w:t>содержат</w:t>
      </w:r>
      <w:r>
        <w:t xml:space="preserve"> значительно меньше аргументов в свою защиту. В первом предложении она использует тактику </w:t>
      </w:r>
      <w:r w:rsidR="003A0CFE">
        <w:t>сожаления</w:t>
      </w:r>
      <w:r>
        <w:t>, с</w:t>
      </w:r>
      <w:r>
        <w:rPr>
          <w:lang w:val="en-US"/>
        </w:rPr>
        <w:t>p</w:t>
      </w:r>
      <w:r>
        <w:t>.:</w:t>
      </w:r>
    </w:p>
    <w:p w:rsidR="00EA7D77" w:rsidRPr="00A274DD" w:rsidRDefault="00EA7D77" w:rsidP="00EA7D77">
      <w:r w:rsidRPr="00A274DD">
        <w:t xml:space="preserve"> (14) </w:t>
      </w:r>
      <w:r w:rsidRPr="00885CEC">
        <w:rPr>
          <w:i/>
          <w:lang w:val="de-DE"/>
        </w:rPr>
        <w:t>mir</w:t>
      </w:r>
      <w:r w:rsidRPr="00885CEC">
        <w:rPr>
          <w:i/>
        </w:rPr>
        <w:t xml:space="preserve"> </w:t>
      </w:r>
      <w:r w:rsidRPr="00885CEC">
        <w:rPr>
          <w:i/>
          <w:lang w:val="de-DE"/>
        </w:rPr>
        <w:t>ist</w:t>
      </w:r>
      <w:r w:rsidRPr="00885CEC">
        <w:rPr>
          <w:i/>
        </w:rPr>
        <w:t xml:space="preserve"> </w:t>
      </w:r>
      <w:proofErr w:type="spellStart"/>
      <w:r w:rsidRPr="00885CEC">
        <w:rPr>
          <w:i/>
          <w:lang w:val="de-DE"/>
        </w:rPr>
        <w:t>leit</w:t>
      </w:r>
      <w:proofErr w:type="spellEnd"/>
      <w:r w:rsidRPr="00885CEC">
        <w:rPr>
          <w:i/>
        </w:rPr>
        <w:t xml:space="preserve"> </w:t>
      </w:r>
      <w:proofErr w:type="spellStart"/>
      <w:r w:rsidRPr="00885CEC">
        <w:rPr>
          <w:i/>
          <w:lang w:val="de-DE"/>
        </w:rPr>
        <w:t>daz</w:t>
      </w:r>
      <w:proofErr w:type="spellEnd"/>
      <w:r w:rsidRPr="00885CEC">
        <w:rPr>
          <w:i/>
        </w:rPr>
        <w:t xml:space="preserve"> </w:t>
      </w:r>
      <w:r w:rsidRPr="00885CEC">
        <w:rPr>
          <w:i/>
          <w:lang w:val="de-DE"/>
        </w:rPr>
        <w:t>ich</w:t>
      </w:r>
      <w:r w:rsidRPr="00885CEC">
        <w:rPr>
          <w:i/>
        </w:rPr>
        <w:t xml:space="preserve"> </w:t>
      </w:r>
      <w:r w:rsidRPr="00885CEC">
        <w:rPr>
          <w:i/>
          <w:lang w:val="de-DE"/>
        </w:rPr>
        <w:t>mich</w:t>
      </w:r>
      <w:r w:rsidRPr="00885CEC">
        <w:rPr>
          <w:i/>
        </w:rPr>
        <w:t xml:space="preserve"> </w:t>
      </w:r>
      <w:r w:rsidRPr="00885CEC">
        <w:rPr>
          <w:i/>
          <w:lang w:val="de-DE"/>
        </w:rPr>
        <w:t>minne</w:t>
      </w:r>
      <w:r w:rsidRPr="00885CEC">
        <w:rPr>
          <w:i/>
        </w:rPr>
        <w:t xml:space="preserve"> /  </w:t>
      </w:r>
      <w:proofErr w:type="spellStart"/>
      <w:r w:rsidRPr="00885CEC">
        <w:rPr>
          <w:i/>
          <w:lang w:val="de-DE"/>
        </w:rPr>
        <w:t>ie</w:t>
      </w:r>
      <w:proofErr w:type="spellEnd"/>
      <w:r w:rsidRPr="00885CEC">
        <w:rPr>
          <w:i/>
        </w:rPr>
        <w:t xml:space="preserve"> </w:t>
      </w:r>
      <w:proofErr w:type="spellStart"/>
      <w:r w:rsidRPr="00885CEC">
        <w:rPr>
          <w:i/>
          <w:lang w:val="de-DE"/>
        </w:rPr>
        <w:t>underwant</w:t>
      </w:r>
      <w:proofErr w:type="spellEnd"/>
      <w:r w:rsidRPr="00885CEC">
        <w:rPr>
          <w:i/>
        </w:rPr>
        <w:t xml:space="preserve"> </w:t>
      </w:r>
      <w:r w:rsidRPr="00885CEC">
        <w:rPr>
          <w:i/>
          <w:lang w:val="de-DE"/>
        </w:rPr>
        <w:t>so</w:t>
      </w:r>
      <w:r w:rsidRPr="00885CEC">
        <w:rPr>
          <w:i/>
        </w:rPr>
        <w:t xml:space="preserve"> </w:t>
      </w:r>
      <w:proofErr w:type="spellStart"/>
      <w:r w:rsidRPr="00885CEC">
        <w:rPr>
          <w:i/>
          <w:lang w:val="de-DE"/>
        </w:rPr>
        <w:t>verre</w:t>
      </w:r>
      <w:proofErr w:type="spellEnd"/>
      <w:r w:rsidRPr="00885CEC">
        <w:rPr>
          <w:i/>
        </w:rPr>
        <w:t>.</w:t>
      </w:r>
      <w:r w:rsidRPr="00A274DD">
        <w:t xml:space="preserve"> (1340-1341)</w:t>
      </w:r>
      <w:r w:rsidR="003A0CFE">
        <w:t xml:space="preserve"> – </w:t>
      </w:r>
      <w:r w:rsidR="003A0CFE" w:rsidRPr="003A0CFE">
        <w:rPr>
          <w:i/>
        </w:rPr>
        <w:t>мне жаль, что я так сильно подчинила свою жизнь любви</w:t>
      </w:r>
    </w:p>
    <w:p w:rsidR="00EA7D77" w:rsidRDefault="00EA7D77" w:rsidP="00EA7D77">
      <w:r>
        <w:t>Графиня выражает сожаление</w:t>
      </w:r>
      <w:r w:rsidR="003A0CFE">
        <w:t>, используя соответствующую лексему,</w:t>
      </w:r>
      <w:r>
        <w:t xml:space="preserve"> (</w:t>
      </w:r>
      <w:proofErr w:type="spellStart"/>
      <w:r>
        <w:rPr>
          <w:lang w:val="en-US"/>
        </w:rPr>
        <w:t>leit</w:t>
      </w:r>
      <w:proofErr w:type="spellEnd"/>
      <w:r>
        <w:t>) в том, что она слишком подчинила (</w:t>
      </w:r>
      <w:proofErr w:type="spellStart"/>
      <w:r>
        <w:rPr>
          <w:lang w:val="en-US"/>
        </w:rPr>
        <w:t>ie</w:t>
      </w:r>
      <w:proofErr w:type="spellEnd"/>
      <w:r w:rsidRPr="00AC5E4C">
        <w:t xml:space="preserve"> </w:t>
      </w:r>
      <w:proofErr w:type="spellStart"/>
      <w:r>
        <w:rPr>
          <w:lang w:val="en-US"/>
        </w:rPr>
        <w:t>underwant</w:t>
      </w:r>
      <w:proofErr w:type="spellEnd"/>
      <w:r w:rsidRPr="00AC5E4C">
        <w:t xml:space="preserve"> </w:t>
      </w:r>
      <w:r>
        <w:rPr>
          <w:lang w:val="en-US"/>
        </w:rPr>
        <w:t>so</w:t>
      </w:r>
      <w:r w:rsidRPr="00AC5E4C">
        <w:t xml:space="preserve"> </w:t>
      </w:r>
      <w:proofErr w:type="spellStart"/>
      <w:r>
        <w:rPr>
          <w:lang w:val="en-US"/>
        </w:rPr>
        <w:t>verre</w:t>
      </w:r>
      <w:proofErr w:type="spellEnd"/>
      <w:r>
        <w:t>) свою жизнь любви. В отличие от своей служанки, действующей в рамках литературной модели высокой любви (</w:t>
      </w:r>
      <w:proofErr w:type="spellStart"/>
      <w:r>
        <w:rPr>
          <w:lang w:val="en-US"/>
        </w:rPr>
        <w:t>hohiu</w:t>
      </w:r>
      <w:proofErr w:type="spellEnd"/>
      <w:r w:rsidRPr="00AC5E4C">
        <w:t xml:space="preserve"> </w:t>
      </w:r>
      <w:proofErr w:type="spellStart"/>
      <w:r>
        <w:rPr>
          <w:lang w:val="en-US"/>
        </w:rPr>
        <w:t>minne</w:t>
      </w:r>
      <w:proofErr w:type="spellEnd"/>
      <w:r>
        <w:t xml:space="preserve">), госпожа внезапно осознает </w:t>
      </w:r>
      <w:r w:rsidRPr="003526CE">
        <w:t>“</w:t>
      </w:r>
      <w:r>
        <w:t>нравственные и общественные представления о браке и об измене</w:t>
      </w:r>
      <w:r w:rsidRPr="003526CE">
        <w:t>”</w:t>
      </w:r>
      <w:r>
        <w:t xml:space="preserve"> </w:t>
      </w:r>
      <w:r w:rsidRPr="00733092">
        <w:t>[</w:t>
      </w:r>
      <w:r w:rsidR="003A0CFE">
        <w:rPr>
          <w:lang w:val="de-DE"/>
        </w:rPr>
        <w:t>Klein</w:t>
      </w:r>
      <w:r w:rsidR="003A0CFE" w:rsidRPr="003A0CFE">
        <w:t xml:space="preserve"> 2008:</w:t>
      </w:r>
      <w:r w:rsidRPr="00733092">
        <w:t>40]</w:t>
      </w:r>
      <w:r>
        <w:t xml:space="preserve">. В этом случае </w:t>
      </w:r>
      <w:r w:rsidR="003A0CFE">
        <w:t>речь идет</w:t>
      </w:r>
      <w:r w:rsidR="003A0CFE" w:rsidRPr="003A0CFE">
        <w:t xml:space="preserve"> </w:t>
      </w:r>
      <w:r w:rsidR="003A0CFE">
        <w:t>о</w:t>
      </w:r>
      <w:r>
        <w:t xml:space="preserve"> </w:t>
      </w:r>
      <w:r w:rsidRPr="003526CE">
        <w:t>“</w:t>
      </w:r>
      <w:r>
        <w:t>разрушени</w:t>
      </w:r>
      <w:r w:rsidR="003A0CFE">
        <w:t>и</w:t>
      </w:r>
      <w:r>
        <w:t xml:space="preserve"> литературного конструкта, поскольку тема высокой любви рассматривается в «</w:t>
      </w:r>
      <w:proofErr w:type="spellStart"/>
      <w:r>
        <w:t>Морице</w:t>
      </w:r>
      <w:proofErr w:type="spellEnd"/>
      <w:r>
        <w:t xml:space="preserve"> фон </w:t>
      </w:r>
      <w:proofErr w:type="spellStart"/>
      <w:r>
        <w:t>Крауне</w:t>
      </w:r>
      <w:proofErr w:type="spellEnd"/>
      <w:r>
        <w:t>» с позиций шванка</w:t>
      </w:r>
      <w:r w:rsidRPr="003526CE">
        <w:t>”</w:t>
      </w:r>
      <w:r>
        <w:t xml:space="preserve"> </w:t>
      </w:r>
      <w:r w:rsidRPr="00733092">
        <w:t>[</w:t>
      </w:r>
      <w:r w:rsidR="003A0CFE">
        <w:rPr>
          <w:lang w:val="de-DE"/>
        </w:rPr>
        <w:t>Klein</w:t>
      </w:r>
      <w:r w:rsidR="003A0CFE" w:rsidRPr="003A0CFE">
        <w:t xml:space="preserve"> 2008:</w:t>
      </w:r>
      <w:r>
        <w:t>42</w:t>
      </w:r>
      <w:r w:rsidRPr="00733092">
        <w:t>]</w:t>
      </w:r>
      <w:r>
        <w:t xml:space="preserve">. </w:t>
      </w:r>
    </w:p>
    <w:p w:rsidR="00EA7D77" w:rsidRDefault="004F0FDE" w:rsidP="00EA7D77">
      <w:r>
        <w:t>Подтверждая</w:t>
      </w:r>
      <w:r w:rsidR="00EA7D77">
        <w:t xml:space="preserve"> свою точку зрения, графиня</w:t>
      </w:r>
      <w:r w:rsidR="003A0CFE">
        <w:t xml:space="preserve"> использует стратегию</w:t>
      </w:r>
      <w:r w:rsidR="003A0CFE" w:rsidRPr="003A0CFE">
        <w:t xml:space="preserve"> </w:t>
      </w:r>
      <w:r w:rsidR="003A0CFE" w:rsidRPr="004F0FDE">
        <w:t>иллюстрации</w:t>
      </w:r>
      <w:r w:rsidR="003A0CFE">
        <w:t xml:space="preserve"> и</w:t>
      </w:r>
      <w:r w:rsidR="00EA7D77">
        <w:t xml:space="preserve"> </w:t>
      </w:r>
      <w:proofErr w:type="gramStart"/>
      <w:r w:rsidR="00EA7D77">
        <w:t>приводит дв</w:t>
      </w:r>
      <w:r>
        <w:t>ажды описывает</w:t>
      </w:r>
      <w:proofErr w:type="gramEnd"/>
      <w:r>
        <w:t xml:space="preserve"> </w:t>
      </w:r>
      <w:r w:rsidR="00EA7D77" w:rsidRPr="004F0FDE">
        <w:t>нег</w:t>
      </w:r>
      <w:r w:rsidR="00EA7D77">
        <w:t>ативны</w:t>
      </w:r>
      <w:r>
        <w:t>е</w:t>
      </w:r>
      <w:r w:rsidR="0051446A">
        <w:t xml:space="preserve"> сторон</w:t>
      </w:r>
      <w:r>
        <w:t>ы</w:t>
      </w:r>
      <w:r w:rsidR="00EA7D77">
        <w:t xml:space="preserve"> высокой любви, </w:t>
      </w:r>
      <w:r>
        <w:t>приводя их</w:t>
      </w:r>
      <w:r w:rsidR="00EA7D77">
        <w:t xml:space="preserve"> в форм</w:t>
      </w:r>
      <w:r>
        <w:t>е</w:t>
      </w:r>
      <w:r w:rsidR="00EA7D77">
        <w:t xml:space="preserve"> народных мудростей:</w:t>
      </w:r>
    </w:p>
    <w:p w:rsidR="00EA7D77" w:rsidRPr="00885CEC" w:rsidRDefault="00EA7D77" w:rsidP="00EA7D77">
      <w:r w:rsidRPr="00356776">
        <w:rPr>
          <w:lang w:val="de-DE"/>
        </w:rPr>
        <w:t xml:space="preserve">(15) </w:t>
      </w:r>
      <w:proofErr w:type="spellStart"/>
      <w:r w:rsidRPr="00885CEC">
        <w:rPr>
          <w:i/>
          <w:lang w:val="de-DE"/>
        </w:rPr>
        <w:t>swem</w:t>
      </w:r>
      <w:proofErr w:type="spellEnd"/>
      <w:r w:rsidRPr="00885CEC">
        <w:rPr>
          <w:i/>
          <w:lang w:val="de-DE"/>
        </w:rPr>
        <w:t xml:space="preserve"> </w:t>
      </w:r>
      <w:proofErr w:type="spellStart"/>
      <w:r w:rsidRPr="00885CEC">
        <w:rPr>
          <w:i/>
          <w:lang w:val="de-DE"/>
        </w:rPr>
        <w:t>zuo</w:t>
      </w:r>
      <w:proofErr w:type="spellEnd"/>
      <w:r w:rsidRPr="00885CEC">
        <w:rPr>
          <w:i/>
          <w:lang w:val="de-DE"/>
        </w:rPr>
        <w:t xml:space="preserve"> der minne ist </w:t>
      </w:r>
      <w:proofErr w:type="spellStart"/>
      <w:r w:rsidRPr="00885CEC">
        <w:rPr>
          <w:i/>
          <w:lang w:val="de-DE"/>
        </w:rPr>
        <w:t>ze</w:t>
      </w:r>
      <w:proofErr w:type="spellEnd"/>
      <w:r w:rsidRPr="00885CEC">
        <w:rPr>
          <w:i/>
          <w:lang w:val="de-DE"/>
        </w:rPr>
        <w:t xml:space="preserve"> </w:t>
      </w:r>
      <w:proofErr w:type="spellStart"/>
      <w:r w:rsidRPr="00885CEC">
        <w:rPr>
          <w:i/>
          <w:lang w:val="de-DE"/>
        </w:rPr>
        <w:t>gach</w:t>
      </w:r>
      <w:proofErr w:type="spellEnd"/>
      <w:r w:rsidRPr="00885CEC">
        <w:rPr>
          <w:i/>
          <w:lang w:val="de-DE"/>
        </w:rPr>
        <w:t xml:space="preserve">, // da </w:t>
      </w:r>
      <w:proofErr w:type="spellStart"/>
      <w:r w:rsidRPr="00885CEC">
        <w:rPr>
          <w:i/>
          <w:lang w:val="de-DE"/>
        </w:rPr>
        <w:t>gat</w:t>
      </w:r>
      <w:proofErr w:type="spellEnd"/>
      <w:r w:rsidRPr="00885CEC">
        <w:rPr>
          <w:i/>
          <w:lang w:val="de-DE"/>
        </w:rPr>
        <w:t xml:space="preserve"> </w:t>
      </w:r>
      <w:proofErr w:type="spellStart"/>
      <w:r w:rsidRPr="00885CEC">
        <w:rPr>
          <w:i/>
          <w:lang w:val="de-DE"/>
        </w:rPr>
        <w:t>vil</w:t>
      </w:r>
      <w:proofErr w:type="spellEnd"/>
      <w:r w:rsidRPr="00885CEC">
        <w:rPr>
          <w:i/>
          <w:lang w:val="de-DE"/>
        </w:rPr>
        <w:t xml:space="preserve"> </w:t>
      </w:r>
      <w:proofErr w:type="spellStart"/>
      <w:r w:rsidRPr="00885CEC">
        <w:rPr>
          <w:i/>
          <w:lang w:val="de-DE"/>
        </w:rPr>
        <w:t>lihte</w:t>
      </w:r>
      <w:proofErr w:type="spellEnd"/>
      <w:r w:rsidRPr="00885CEC">
        <w:rPr>
          <w:i/>
          <w:lang w:val="de-DE"/>
        </w:rPr>
        <w:t xml:space="preserve"> schade nach.</w:t>
      </w:r>
      <w:r>
        <w:rPr>
          <w:lang w:val="de-DE"/>
        </w:rPr>
        <w:t xml:space="preserve"> </w:t>
      </w:r>
      <w:r w:rsidRPr="003A0CFE">
        <w:t>(1343-1344)</w:t>
      </w:r>
      <w:r w:rsidR="003A0CFE" w:rsidRPr="003A0CFE">
        <w:t xml:space="preserve"> – </w:t>
      </w:r>
      <w:r w:rsidR="003A0CFE" w:rsidRPr="00885CEC">
        <w:rPr>
          <w:i/>
        </w:rPr>
        <w:t>Кому очень срочно нужно любви, за тем очень легко следует несчастье</w:t>
      </w:r>
      <w:r w:rsidR="00885CEC" w:rsidRPr="00885CEC">
        <w:rPr>
          <w:i/>
        </w:rPr>
        <w:t>.</w:t>
      </w:r>
    </w:p>
    <w:p w:rsidR="00EA7D77" w:rsidRPr="00356776" w:rsidRDefault="00EA7D77" w:rsidP="00EA7D77">
      <w:r>
        <w:rPr>
          <w:lang w:val="de-DE"/>
        </w:rPr>
        <w:t xml:space="preserve">(16) </w:t>
      </w:r>
      <w:proofErr w:type="spellStart"/>
      <w:r w:rsidRPr="00885CEC">
        <w:rPr>
          <w:i/>
          <w:lang w:val="de-DE"/>
        </w:rPr>
        <w:t>swer</w:t>
      </w:r>
      <w:proofErr w:type="spellEnd"/>
      <w:r w:rsidRPr="00885CEC">
        <w:rPr>
          <w:i/>
          <w:lang w:val="de-DE"/>
        </w:rPr>
        <w:t xml:space="preserve"> an </w:t>
      </w:r>
      <w:proofErr w:type="spellStart"/>
      <w:r w:rsidRPr="00885CEC">
        <w:rPr>
          <w:i/>
          <w:lang w:val="de-DE"/>
        </w:rPr>
        <w:t>staete</w:t>
      </w:r>
      <w:proofErr w:type="spellEnd"/>
      <w:r w:rsidRPr="00885CEC">
        <w:rPr>
          <w:i/>
          <w:lang w:val="de-DE"/>
        </w:rPr>
        <w:t xml:space="preserve"> minne </w:t>
      </w:r>
      <w:proofErr w:type="spellStart"/>
      <w:r w:rsidRPr="00885CEC">
        <w:rPr>
          <w:i/>
          <w:lang w:val="de-DE"/>
        </w:rPr>
        <w:t>lat</w:t>
      </w:r>
      <w:proofErr w:type="spellEnd"/>
      <w:r w:rsidRPr="00885CEC">
        <w:rPr>
          <w:i/>
          <w:lang w:val="de-DE"/>
        </w:rPr>
        <w:t xml:space="preserve">, / … / als der ein netze stellet // und selbe darin </w:t>
      </w:r>
      <w:proofErr w:type="spellStart"/>
      <w:r w:rsidRPr="00885CEC">
        <w:rPr>
          <w:i/>
          <w:lang w:val="de-DE"/>
        </w:rPr>
        <w:t>vellet</w:t>
      </w:r>
      <w:proofErr w:type="spellEnd"/>
      <w:r w:rsidRPr="00885CEC">
        <w:rPr>
          <w:i/>
          <w:lang w:val="de-DE"/>
        </w:rPr>
        <w:t>.</w:t>
      </w:r>
      <w:r>
        <w:rPr>
          <w:lang w:val="de-DE"/>
        </w:rPr>
        <w:t xml:space="preserve"> </w:t>
      </w:r>
      <w:r w:rsidRPr="00356776">
        <w:t>(1345-1347)</w:t>
      </w:r>
      <w:r w:rsidR="003A0CFE">
        <w:t xml:space="preserve"> - </w:t>
      </w:r>
      <w:r w:rsidR="003A0CFE" w:rsidRPr="00D53A3C">
        <w:rPr>
          <w:i/>
        </w:rPr>
        <w:t>К</w:t>
      </w:r>
      <w:r w:rsidR="003A0CFE" w:rsidRPr="00BF05A2">
        <w:rPr>
          <w:i/>
        </w:rPr>
        <w:t xml:space="preserve">то </w:t>
      </w:r>
      <w:r w:rsidR="003A0CFE">
        <w:rPr>
          <w:i/>
        </w:rPr>
        <w:t>полагается на вечную любовь</w:t>
      </w:r>
      <w:r w:rsidR="003A0CFE" w:rsidRPr="003A0CFE">
        <w:rPr>
          <w:i/>
        </w:rPr>
        <w:t>&lt;…&gt;</w:t>
      </w:r>
      <w:r w:rsidR="003A0CFE">
        <w:rPr>
          <w:i/>
        </w:rPr>
        <w:t>:</w:t>
      </w:r>
      <w:r w:rsidR="003A0CFE" w:rsidRPr="00BF05A2">
        <w:rPr>
          <w:i/>
        </w:rPr>
        <w:t xml:space="preserve"> </w:t>
      </w:r>
      <w:r w:rsidR="003A0CFE">
        <w:rPr>
          <w:i/>
        </w:rPr>
        <w:t xml:space="preserve">тот </w:t>
      </w:r>
      <w:r w:rsidR="003A0CFE" w:rsidRPr="00BF05A2">
        <w:rPr>
          <w:i/>
        </w:rPr>
        <w:t>словно сам себе ставит капкан и сам же в него попадает.</w:t>
      </w:r>
    </w:p>
    <w:p w:rsidR="00EA7D77" w:rsidRDefault="00EA7D77" w:rsidP="00EA7D77">
      <w:r>
        <w:lastRenderedPageBreak/>
        <w:t>Об</w:t>
      </w:r>
      <w:r w:rsidR="0051446A">
        <w:t>е</w:t>
      </w:r>
      <w:r>
        <w:t xml:space="preserve"> </w:t>
      </w:r>
      <w:r w:rsidR="0051446A">
        <w:t>иллюстрации</w:t>
      </w:r>
      <w:r>
        <w:t xml:space="preserve"> выражены придаточными </w:t>
      </w:r>
      <w:r w:rsidR="004F0FDE">
        <w:t>субъектными</w:t>
      </w:r>
      <w:r>
        <w:t xml:space="preserve"> предложениями с союзом </w:t>
      </w:r>
      <w:proofErr w:type="spellStart"/>
      <w:r>
        <w:rPr>
          <w:lang w:val="de-DE"/>
        </w:rPr>
        <w:t>swer</w:t>
      </w:r>
      <w:proofErr w:type="spellEnd"/>
      <w:r>
        <w:t xml:space="preserve"> (кто…</w:t>
      </w:r>
      <w:r w:rsidR="0051446A">
        <w:t>, тот …</w:t>
      </w:r>
      <w:r>
        <w:t>).</w:t>
      </w:r>
      <w:r w:rsidRPr="00356776">
        <w:t xml:space="preserve"> </w:t>
      </w:r>
      <w:r>
        <w:t xml:space="preserve">Графиня изображает отрицательную стороны любви </w:t>
      </w:r>
      <w:r w:rsidR="0051446A">
        <w:t>посредством</w:t>
      </w:r>
      <w:r>
        <w:t xml:space="preserve"> сравнения – полагаться на любовь, словно самому себе расставлять ловушку (</w:t>
      </w:r>
      <w:r>
        <w:rPr>
          <w:lang w:val="de-DE"/>
        </w:rPr>
        <w:t>ein</w:t>
      </w:r>
      <w:r w:rsidRPr="00356776">
        <w:t xml:space="preserve"> </w:t>
      </w:r>
      <w:r>
        <w:rPr>
          <w:lang w:val="de-DE"/>
        </w:rPr>
        <w:t>netze</w:t>
      </w:r>
      <w:r w:rsidRPr="00356776">
        <w:t xml:space="preserve"> </w:t>
      </w:r>
      <w:r>
        <w:rPr>
          <w:lang w:val="de-DE"/>
        </w:rPr>
        <w:t>stellet</w:t>
      </w:r>
      <w:r>
        <w:t>). И пример 15, и пример 16 имеют одинако</w:t>
      </w:r>
      <w:r w:rsidRPr="00727CBD">
        <w:t>вое</w:t>
      </w:r>
      <w:r>
        <w:t xml:space="preserve"> пропозициональное значение «от любви </w:t>
      </w:r>
      <w:r w:rsidR="0051446A">
        <w:t>становится</w:t>
      </w:r>
      <w:r>
        <w:t xml:space="preserve"> только хуже». Использование </w:t>
      </w:r>
      <w:r w:rsidR="0051446A">
        <w:t>синонимичных</w:t>
      </w:r>
      <w:r>
        <w:t xml:space="preserve"> предложений призвано усилить их влияние на слушающего и, тем самым, убедить его.</w:t>
      </w:r>
    </w:p>
    <w:p w:rsidR="00EA7D77" w:rsidRDefault="00EA7D77" w:rsidP="00EA7D77">
      <w:r>
        <w:t>Приведя два довода против любви, графиня подв</w:t>
      </w:r>
      <w:r w:rsidRPr="00727CBD">
        <w:t>одит</w:t>
      </w:r>
      <w:r>
        <w:t xml:space="preserve"> итог сказанному:</w:t>
      </w:r>
    </w:p>
    <w:p w:rsidR="00EA7D77" w:rsidRPr="00885CEC" w:rsidRDefault="00EA7D77" w:rsidP="00EA7D77">
      <w:r w:rsidRPr="003903F0">
        <w:rPr>
          <w:lang w:val="de-DE"/>
        </w:rPr>
        <w:t xml:space="preserve">(17) </w:t>
      </w:r>
      <w:r w:rsidRPr="00885CEC">
        <w:rPr>
          <w:i/>
          <w:lang w:val="de-DE"/>
        </w:rPr>
        <w:t xml:space="preserve">des will ich </w:t>
      </w:r>
      <w:proofErr w:type="spellStart"/>
      <w:r w:rsidRPr="00885CEC">
        <w:rPr>
          <w:i/>
          <w:lang w:val="de-DE"/>
        </w:rPr>
        <w:t>bewaren</w:t>
      </w:r>
      <w:proofErr w:type="spellEnd"/>
      <w:r w:rsidRPr="00885CEC">
        <w:rPr>
          <w:i/>
          <w:lang w:val="de-DE"/>
        </w:rPr>
        <w:t xml:space="preserve"> mich.</w:t>
      </w:r>
      <w:r>
        <w:rPr>
          <w:lang w:val="de-DE"/>
        </w:rPr>
        <w:t xml:space="preserve"> </w:t>
      </w:r>
      <w:r w:rsidRPr="00226239">
        <w:t>(1350)</w:t>
      </w:r>
      <w:r w:rsidR="0051446A">
        <w:t xml:space="preserve"> – </w:t>
      </w:r>
      <w:r w:rsidR="0051446A" w:rsidRPr="00885CEC">
        <w:rPr>
          <w:i/>
        </w:rPr>
        <w:t>от этого я хочу себя защитить</w:t>
      </w:r>
      <w:r w:rsidR="00885CEC" w:rsidRPr="00885CEC">
        <w:rPr>
          <w:i/>
        </w:rPr>
        <w:t>.</w:t>
      </w:r>
    </w:p>
    <w:p w:rsidR="00EA7D77" w:rsidRDefault="00EA7D77" w:rsidP="00EA7D77">
      <w:r>
        <w:t xml:space="preserve">В примере 17, как и в примере 8, </w:t>
      </w:r>
      <w:r w:rsidR="0051446A">
        <w:t>используется</w:t>
      </w:r>
      <w:r>
        <w:t xml:space="preserve"> анафорическ</w:t>
      </w:r>
      <w:r w:rsidR="0051446A">
        <w:t>ая</w:t>
      </w:r>
      <w:r>
        <w:t xml:space="preserve"> отсылк</w:t>
      </w:r>
      <w:r w:rsidR="0051446A">
        <w:t>а</w:t>
      </w:r>
      <w:r>
        <w:t xml:space="preserve"> ко всему вышесказанному, в данном случае выраженн</w:t>
      </w:r>
      <w:r w:rsidR="004F0FDE">
        <w:t>ая</w:t>
      </w:r>
      <w:r>
        <w:t xml:space="preserve"> местоимением </w:t>
      </w:r>
      <w:r>
        <w:rPr>
          <w:lang w:val="de-DE"/>
        </w:rPr>
        <w:t>des</w:t>
      </w:r>
      <w:r w:rsidRPr="003903F0">
        <w:t xml:space="preserve">. </w:t>
      </w:r>
      <w:r>
        <w:t xml:space="preserve">Как и служанка, в </w:t>
      </w:r>
      <w:r w:rsidR="0051446A">
        <w:t>ходе</w:t>
      </w:r>
      <w:r>
        <w:t xml:space="preserve"> своей аргументации графиня так подводит промежуточный итог своим словам. Подобный ход позволяет ей выдвинуть новый тезис, неразрывно связанный с предыдущими:</w:t>
      </w:r>
    </w:p>
    <w:p w:rsidR="00EA7D77" w:rsidRPr="00D23DCA" w:rsidRDefault="00EA7D77" w:rsidP="00EA7D77">
      <w:r>
        <w:t xml:space="preserve">(18) </w:t>
      </w:r>
      <w:r w:rsidRPr="00885CEC">
        <w:rPr>
          <w:i/>
          <w:lang w:val="de-DE"/>
        </w:rPr>
        <w:t>die</w:t>
      </w:r>
      <w:r w:rsidRPr="00885CEC">
        <w:rPr>
          <w:i/>
        </w:rPr>
        <w:t xml:space="preserve"> </w:t>
      </w:r>
      <w:r w:rsidRPr="00885CEC">
        <w:rPr>
          <w:i/>
          <w:lang w:val="de-DE"/>
        </w:rPr>
        <w:t>man</w:t>
      </w:r>
      <w:r w:rsidRPr="00885CEC">
        <w:rPr>
          <w:i/>
        </w:rPr>
        <w:t xml:space="preserve"> </w:t>
      </w:r>
      <w:proofErr w:type="spellStart"/>
      <w:r w:rsidRPr="00885CEC">
        <w:rPr>
          <w:i/>
          <w:lang w:val="de-DE"/>
        </w:rPr>
        <w:t>sint</w:t>
      </w:r>
      <w:proofErr w:type="spellEnd"/>
      <w:r w:rsidRPr="00885CEC">
        <w:rPr>
          <w:i/>
        </w:rPr>
        <w:t xml:space="preserve"> </w:t>
      </w:r>
      <w:proofErr w:type="spellStart"/>
      <w:r w:rsidRPr="00885CEC">
        <w:rPr>
          <w:i/>
          <w:lang w:val="de-DE"/>
        </w:rPr>
        <w:t>unstaete</w:t>
      </w:r>
      <w:proofErr w:type="spellEnd"/>
      <w:r w:rsidRPr="00885CEC">
        <w:rPr>
          <w:i/>
        </w:rPr>
        <w:t>.</w:t>
      </w:r>
      <w:r w:rsidRPr="00226239">
        <w:t xml:space="preserve"> (1353)</w:t>
      </w:r>
      <w:r w:rsidR="0051446A">
        <w:t xml:space="preserve"> – </w:t>
      </w:r>
      <w:r w:rsidR="0051446A" w:rsidRPr="00885CEC">
        <w:rPr>
          <w:i/>
        </w:rPr>
        <w:t>мужчины непостоянны</w:t>
      </w:r>
      <w:r w:rsidR="00885CEC" w:rsidRPr="00D23DCA">
        <w:rPr>
          <w:i/>
        </w:rPr>
        <w:t>.</w:t>
      </w:r>
    </w:p>
    <w:p w:rsidR="00EA7D77" w:rsidRDefault="00EA7D77" w:rsidP="00EA7D77">
      <w:r>
        <w:t>От утверждений о вреде любви графиня пер</w:t>
      </w:r>
      <w:r w:rsidR="0051446A">
        <w:t>еходит</w:t>
      </w:r>
      <w:r>
        <w:t xml:space="preserve"> к отрицательной характеристике мужчин в целом. </w:t>
      </w:r>
      <w:r w:rsidR="0051446A">
        <w:t>Д</w:t>
      </w:r>
      <w:r>
        <w:t xml:space="preserve">ля этого она </w:t>
      </w:r>
      <w:r w:rsidR="0051446A">
        <w:t>применяет</w:t>
      </w:r>
      <w:r>
        <w:t xml:space="preserve"> </w:t>
      </w:r>
      <w:r w:rsidR="0051446A">
        <w:t xml:space="preserve">антоним к </w:t>
      </w:r>
      <w:r>
        <w:t xml:space="preserve"> прилагательно</w:t>
      </w:r>
      <w:r w:rsidR="0051446A">
        <w:t>му</w:t>
      </w:r>
      <w:r>
        <w:t xml:space="preserve"> </w:t>
      </w:r>
      <w:proofErr w:type="spellStart"/>
      <w:r>
        <w:rPr>
          <w:lang w:val="de-DE"/>
        </w:rPr>
        <w:t>staete</w:t>
      </w:r>
      <w:proofErr w:type="spellEnd"/>
      <w:r>
        <w:t xml:space="preserve"> «</w:t>
      </w:r>
      <w:r w:rsidR="0051446A">
        <w:t>постоянный, благородный</w:t>
      </w:r>
      <w:r>
        <w:t xml:space="preserve">», которое </w:t>
      </w:r>
      <w:r w:rsidR="0051446A">
        <w:t>она использовала, говоря о любви</w:t>
      </w:r>
    </w:p>
    <w:p w:rsidR="00EA7D77" w:rsidRDefault="00EA7D77" w:rsidP="00EA7D77">
      <w:r>
        <w:t xml:space="preserve">Завершая свою речь, графиня </w:t>
      </w:r>
      <w:r w:rsidR="0051446A">
        <w:t>подчеркивает</w:t>
      </w:r>
      <w:r>
        <w:t xml:space="preserve">, что </w:t>
      </w:r>
      <w:r w:rsidR="0051446A">
        <w:t>она хочет</w:t>
      </w:r>
      <w:r>
        <w:t xml:space="preserve"> все оставить как есть:</w:t>
      </w:r>
    </w:p>
    <w:p w:rsidR="00EA7D77" w:rsidRPr="00885CEC" w:rsidRDefault="00EA7D77" w:rsidP="00EA7D77">
      <w:pPr>
        <w:rPr>
          <w:i/>
        </w:rPr>
      </w:pPr>
      <w:r w:rsidRPr="00380EA5">
        <w:rPr>
          <w:lang w:val="de-DE"/>
        </w:rPr>
        <w:t xml:space="preserve">(19) </w:t>
      </w:r>
      <w:r w:rsidRPr="00213137">
        <w:rPr>
          <w:i/>
          <w:lang w:val="de-DE"/>
        </w:rPr>
        <w:t xml:space="preserve">von </w:t>
      </w:r>
      <w:proofErr w:type="spellStart"/>
      <w:r w:rsidRPr="00213137">
        <w:rPr>
          <w:i/>
          <w:lang w:val="de-DE"/>
        </w:rPr>
        <w:t>diu</w:t>
      </w:r>
      <w:proofErr w:type="spellEnd"/>
      <w:r w:rsidRPr="00213137">
        <w:rPr>
          <w:i/>
          <w:lang w:val="de-DE"/>
        </w:rPr>
        <w:t xml:space="preserve"> will ich sin al</w:t>
      </w:r>
      <w:r w:rsidR="0051446A" w:rsidRPr="00213137">
        <w:rPr>
          <w:i/>
          <w:lang w:val="de-DE"/>
        </w:rPr>
        <w:t>s</w:t>
      </w:r>
      <w:r w:rsidRPr="00213137">
        <w:rPr>
          <w:i/>
          <w:lang w:val="de-DE"/>
        </w:rPr>
        <w:t xml:space="preserve"> ich bin.</w:t>
      </w:r>
      <w:r>
        <w:rPr>
          <w:lang w:val="de-DE"/>
        </w:rPr>
        <w:t xml:space="preserve"> </w:t>
      </w:r>
      <w:r w:rsidRPr="00226239">
        <w:t>(1362)</w:t>
      </w:r>
      <w:r w:rsidR="0051446A">
        <w:t xml:space="preserve"> –</w:t>
      </w:r>
      <w:r w:rsidR="006969AC">
        <w:t xml:space="preserve"> </w:t>
      </w:r>
      <w:r w:rsidR="006969AC" w:rsidRPr="00213137">
        <w:rPr>
          <w:i/>
        </w:rPr>
        <w:t xml:space="preserve">от этого я хочу </w:t>
      </w:r>
      <w:r w:rsidR="0051446A" w:rsidRPr="00213137">
        <w:rPr>
          <w:i/>
        </w:rPr>
        <w:t>быть как я есть</w:t>
      </w:r>
      <w:r w:rsidR="00885CEC" w:rsidRPr="00885CEC">
        <w:rPr>
          <w:i/>
        </w:rPr>
        <w:t>.</w:t>
      </w:r>
    </w:p>
    <w:p w:rsidR="00EA7D77" w:rsidRDefault="00EA7D77" w:rsidP="00EA7D77">
      <w:r>
        <w:t xml:space="preserve">Пример 19 </w:t>
      </w:r>
      <w:proofErr w:type="gramStart"/>
      <w:r w:rsidR="0051446A">
        <w:rPr>
          <w:lang w:val="de-DE"/>
        </w:rPr>
        <w:t>c</w:t>
      </w:r>
      <w:proofErr w:type="spellStart"/>
      <w:proofErr w:type="gramEnd"/>
      <w:r>
        <w:t>хож</w:t>
      </w:r>
      <w:proofErr w:type="spellEnd"/>
      <w:r>
        <w:t xml:space="preserve"> </w:t>
      </w:r>
      <w:r w:rsidR="0051446A">
        <w:rPr>
          <w:lang w:val="de-DE"/>
        </w:rPr>
        <w:t>c</w:t>
      </w:r>
      <w:r>
        <w:t xml:space="preserve"> пример</w:t>
      </w:r>
      <w:r w:rsidR="0051446A">
        <w:t>ом</w:t>
      </w:r>
      <w:r>
        <w:t xml:space="preserve"> 17. Здесь снова </w:t>
      </w:r>
      <w:r w:rsidR="0051446A">
        <w:t xml:space="preserve">встречается </w:t>
      </w:r>
      <w:r>
        <w:t>анафорическ</w:t>
      </w:r>
      <w:r w:rsidR="0051446A">
        <w:t>ая</w:t>
      </w:r>
      <w:r>
        <w:t xml:space="preserve"> отсылк</w:t>
      </w:r>
      <w:r w:rsidR="0051446A">
        <w:t>а</w:t>
      </w:r>
      <w:r>
        <w:t>, введенн</w:t>
      </w:r>
      <w:r w:rsidR="0051446A">
        <w:t>ая</w:t>
      </w:r>
      <w:r>
        <w:t xml:space="preserve"> </w:t>
      </w:r>
      <w:proofErr w:type="spellStart"/>
      <w:r>
        <w:t>дейктическим</w:t>
      </w:r>
      <w:proofErr w:type="spellEnd"/>
      <w:r>
        <w:t xml:space="preserve"> словом </w:t>
      </w:r>
      <w:proofErr w:type="spellStart"/>
      <w:r>
        <w:rPr>
          <w:lang w:val="de-DE"/>
        </w:rPr>
        <w:t>diu</w:t>
      </w:r>
      <w:proofErr w:type="spellEnd"/>
      <w:r w:rsidR="004F0FDE">
        <w:t xml:space="preserve"> с предлогом </w:t>
      </w:r>
      <w:r w:rsidR="004F0FDE">
        <w:rPr>
          <w:lang w:val="de-DE"/>
        </w:rPr>
        <w:t>von</w:t>
      </w:r>
      <w:r w:rsidRPr="00380EA5">
        <w:t>,</w:t>
      </w:r>
      <w:r>
        <w:t xml:space="preserve"> а также для выражения внутренней потребности </w:t>
      </w:r>
      <w:r w:rsidR="0051446A">
        <w:t xml:space="preserve">снова </w:t>
      </w:r>
      <w:r>
        <w:t>использ</w:t>
      </w:r>
      <w:r w:rsidR="0051446A">
        <w:t>уется</w:t>
      </w:r>
      <w:r>
        <w:t xml:space="preserve"> глагол </w:t>
      </w:r>
      <w:r>
        <w:rPr>
          <w:lang w:val="de-DE"/>
        </w:rPr>
        <w:t>wollen</w:t>
      </w:r>
      <w:r>
        <w:t>.</w:t>
      </w:r>
    </w:p>
    <w:p w:rsidR="00EA7D77" w:rsidRDefault="00EA7D77" w:rsidP="00EA7D77">
      <w:r>
        <w:t xml:space="preserve">Речь госпожи практически в два раза короче речи служанки (22 и 48 строчек соответственно) и не так насыщена аргументами и </w:t>
      </w:r>
      <w:r w:rsidR="0051446A">
        <w:t>назидательными стратегиями</w:t>
      </w:r>
      <w:r>
        <w:t xml:space="preserve">. Вследствие этого речь служанки выглядит убедительнее, что   </w:t>
      </w:r>
      <w:r>
        <w:lastRenderedPageBreak/>
        <w:t>объяснимо, ведь именно служанка является носителем авторских идей, и именно она реализует</w:t>
      </w:r>
      <w:r w:rsidRPr="003F5034">
        <w:t xml:space="preserve"> </w:t>
      </w:r>
      <w:r>
        <w:t>в этом разговоре стратегию назидательности.</w:t>
      </w:r>
    </w:p>
    <w:p w:rsidR="00EA7D77" w:rsidRDefault="00EA7D77" w:rsidP="00EA7D77">
      <w:r>
        <w:t>Несмотря на</w:t>
      </w:r>
      <w:r w:rsidRPr="00B97055">
        <w:t xml:space="preserve"> </w:t>
      </w:r>
      <w:r>
        <w:t>все аргументы служанки, графиня ос</w:t>
      </w:r>
      <w:r w:rsidRPr="004F0FDE">
        <w:t>та</w:t>
      </w:r>
      <w:r w:rsidR="0051446A" w:rsidRPr="004F0FDE">
        <w:t>ет</w:t>
      </w:r>
      <w:r w:rsidR="0051446A">
        <w:t>ся</w:t>
      </w:r>
      <w:r>
        <w:t xml:space="preserve"> при своем мнении. Однако не она является основным объектом воздействия служанки, но читающий или слушающий человек. Слова служанки реализуют стратегию назидательности в полной мере – мы имеем дело с комбинациями тактик </w:t>
      </w:r>
      <w:r w:rsidR="0051446A">
        <w:t>указания</w:t>
      </w:r>
      <w:r>
        <w:t>, предсказания и иллюстрирования, постоянной сменой фокуса с частного на общее и наоборот, а также с противопоставлениями, сравнениями и метафорами.  Аргументация служанки не только богаче лексическими и синтаксическими средствами, она также объемнее ответных слов графини, что производит более убедительное впечатление.</w:t>
      </w:r>
    </w:p>
    <w:p w:rsidR="0051446A" w:rsidRDefault="0051446A" w:rsidP="00EA7D77">
      <w:r>
        <w:t xml:space="preserve">Обратимся к одному из диалогов в цикле новелл </w:t>
      </w:r>
      <w:proofErr w:type="spellStart"/>
      <w:r>
        <w:t>Штрикера</w:t>
      </w:r>
      <w:proofErr w:type="spellEnd"/>
      <w:r>
        <w:t xml:space="preserve"> на предмет реализации в нем назидательных стратегий. </w:t>
      </w:r>
    </w:p>
    <w:p w:rsidR="0051446A" w:rsidRDefault="0051446A" w:rsidP="00EA7D77">
      <w:r>
        <w:t xml:space="preserve">Хитрый поп </w:t>
      </w:r>
      <w:proofErr w:type="spellStart"/>
      <w:r>
        <w:t>Амис</w:t>
      </w:r>
      <w:proofErr w:type="spellEnd"/>
      <w:r>
        <w:t xml:space="preserve"> обманул простодушного каменщика, пообещав сделать его епископом, если он будет молчать, а сам при помощи ничего не подозревающего каменщика обманул торговца тканями. </w:t>
      </w:r>
      <w:proofErr w:type="spellStart"/>
      <w:r>
        <w:t>Амис</w:t>
      </w:r>
      <w:proofErr w:type="spellEnd"/>
      <w:r>
        <w:t xml:space="preserve"> выкупил у торговца все ткани, а оплату пообещал принести позже, оставив каменщика, под именем епископа в качестве гаранта своих слов у торговца. Когда спустя несколько дней торговец понял, что его обманули, он </w:t>
      </w:r>
      <w:r w:rsidR="006969AC">
        <w:t>обратил весь свой гнев на каменщика, который, все еще надеясь на епископа, продолжал молчать. Торговец вывел каменщика на площадь и учинил над ним расправу. В это время, случайный прохожий горожанин распознал в несчастном истязаемом своего бывшего каменщика и решил ему помочь, обратившись к нему с поучительными словами.</w:t>
      </w:r>
      <w:r w:rsidR="00061F35">
        <w:t xml:space="preserve"> В данном случае речь идет о диалоге между персонажами, имеющими равный социальный статус: один горожанин поучает другого. Свои слова прохожий начинает с тактики совета, рекомендуя бедному каменщику рассказать всю правду, </w:t>
      </w:r>
      <w:proofErr w:type="gramStart"/>
      <w:r w:rsidR="00061F35">
        <w:t>ср</w:t>
      </w:r>
      <w:proofErr w:type="gramEnd"/>
      <w:r w:rsidR="00061F35">
        <w:t>.:</w:t>
      </w:r>
    </w:p>
    <w:p w:rsidR="006969AC" w:rsidRDefault="006969AC" w:rsidP="006969AC">
      <w:pPr>
        <w:rPr>
          <w:i/>
        </w:rPr>
      </w:pPr>
      <w:r w:rsidRPr="006969AC">
        <w:rPr>
          <w:i/>
        </w:rPr>
        <w:t xml:space="preserve">(20) </w:t>
      </w:r>
      <w:r w:rsidRPr="00E17047">
        <w:rPr>
          <w:i/>
          <w:lang w:val="de-DE"/>
        </w:rPr>
        <w:t>sagt</w:t>
      </w:r>
      <w:r w:rsidRPr="006969AC">
        <w:rPr>
          <w:i/>
        </w:rPr>
        <w:t xml:space="preserve"> </w:t>
      </w:r>
      <w:r w:rsidRPr="00E17047">
        <w:rPr>
          <w:i/>
          <w:lang w:val="de-DE"/>
        </w:rPr>
        <w:t>mir</w:t>
      </w:r>
      <w:r w:rsidRPr="006969AC">
        <w:rPr>
          <w:i/>
        </w:rPr>
        <w:t xml:space="preserve"> </w:t>
      </w:r>
      <w:r w:rsidRPr="00E17047">
        <w:rPr>
          <w:i/>
          <w:lang w:val="de-DE"/>
        </w:rPr>
        <w:t>di</w:t>
      </w:r>
      <w:r w:rsidRPr="006969AC">
        <w:rPr>
          <w:i/>
        </w:rPr>
        <w:t xml:space="preserve"> </w:t>
      </w:r>
      <w:proofErr w:type="spellStart"/>
      <w:r w:rsidRPr="00E17047">
        <w:rPr>
          <w:i/>
          <w:lang w:val="de-DE"/>
        </w:rPr>
        <w:t>rehten</w:t>
      </w:r>
      <w:proofErr w:type="spellEnd"/>
      <w:r w:rsidRPr="006969AC">
        <w:rPr>
          <w:i/>
        </w:rPr>
        <w:t xml:space="preserve"> </w:t>
      </w:r>
      <w:proofErr w:type="spellStart"/>
      <w:r w:rsidRPr="00E17047">
        <w:rPr>
          <w:i/>
          <w:lang w:val="de-DE"/>
        </w:rPr>
        <w:t>mere</w:t>
      </w:r>
      <w:proofErr w:type="spellEnd"/>
      <w:r w:rsidRPr="006969AC">
        <w:rPr>
          <w:i/>
        </w:rPr>
        <w:t xml:space="preserve">,// </w:t>
      </w:r>
      <w:r w:rsidRPr="00E17047">
        <w:rPr>
          <w:i/>
          <w:lang w:val="de-DE"/>
        </w:rPr>
        <w:t>so</w:t>
      </w:r>
      <w:r w:rsidRPr="006969AC">
        <w:rPr>
          <w:i/>
        </w:rPr>
        <w:t xml:space="preserve"> </w:t>
      </w:r>
      <w:r w:rsidRPr="00E17047">
        <w:rPr>
          <w:i/>
          <w:lang w:val="de-DE"/>
        </w:rPr>
        <w:t>hilf</w:t>
      </w:r>
      <w:r w:rsidRPr="006969AC">
        <w:rPr>
          <w:i/>
        </w:rPr>
        <w:t xml:space="preserve"> </w:t>
      </w:r>
      <w:r w:rsidRPr="00E17047">
        <w:rPr>
          <w:i/>
          <w:lang w:val="de-DE"/>
        </w:rPr>
        <w:t>ich</w:t>
      </w:r>
      <w:r w:rsidRPr="006969AC">
        <w:rPr>
          <w:i/>
        </w:rPr>
        <w:t xml:space="preserve"> </w:t>
      </w:r>
      <w:r w:rsidRPr="00E17047">
        <w:rPr>
          <w:i/>
          <w:lang w:val="de-DE"/>
        </w:rPr>
        <w:t>euch</w:t>
      </w:r>
      <w:r w:rsidRPr="006969AC">
        <w:rPr>
          <w:i/>
        </w:rPr>
        <w:t xml:space="preserve"> </w:t>
      </w:r>
      <w:r w:rsidRPr="00E17047">
        <w:rPr>
          <w:i/>
          <w:lang w:val="de-DE"/>
        </w:rPr>
        <w:t>von</w:t>
      </w:r>
      <w:r w:rsidRPr="006969AC">
        <w:rPr>
          <w:i/>
        </w:rPr>
        <w:t xml:space="preserve"> </w:t>
      </w:r>
      <w:proofErr w:type="spellStart"/>
      <w:r w:rsidRPr="00E17047">
        <w:rPr>
          <w:i/>
          <w:lang w:val="de-DE"/>
        </w:rPr>
        <w:t>dirre</w:t>
      </w:r>
      <w:proofErr w:type="spellEnd"/>
      <w:r w:rsidRPr="006969AC">
        <w:rPr>
          <w:i/>
        </w:rPr>
        <w:t xml:space="preserve"> </w:t>
      </w:r>
      <w:r w:rsidRPr="00E17047">
        <w:rPr>
          <w:i/>
          <w:lang w:val="de-DE"/>
        </w:rPr>
        <w:t>not</w:t>
      </w:r>
      <w:r w:rsidRPr="006969AC">
        <w:rPr>
          <w:i/>
        </w:rPr>
        <w:t xml:space="preserve">. </w:t>
      </w:r>
      <w:r>
        <w:rPr>
          <w:i/>
        </w:rPr>
        <w:t>//</w:t>
      </w:r>
      <w:proofErr w:type="spellStart"/>
      <w:r w:rsidRPr="00E17047">
        <w:rPr>
          <w:i/>
          <w:lang w:val="de-DE"/>
        </w:rPr>
        <w:t>ez</w:t>
      </w:r>
      <w:proofErr w:type="spellEnd"/>
      <w:r w:rsidRPr="006969AC">
        <w:rPr>
          <w:i/>
        </w:rPr>
        <w:t xml:space="preserve"> </w:t>
      </w:r>
      <w:r w:rsidRPr="00E17047">
        <w:rPr>
          <w:i/>
          <w:lang w:val="de-DE"/>
        </w:rPr>
        <w:t>ist</w:t>
      </w:r>
      <w:r w:rsidRPr="006969AC">
        <w:rPr>
          <w:i/>
        </w:rPr>
        <w:t xml:space="preserve"> </w:t>
      </w:r>
      <w:proofErr w:type="spellStart"/>
      <w:r w:rsidRPr="00E17047">
        <w:rPr>
          <w:i/>
          <w:lang w:val="de-DE"/>
        </w:rPr>
        <w:t>benamen</w:t>
      </w:r>
      <w:proofErr w:type="spellEnd"/>
      <w:r w:rsidRPr="006969AC">
        <w:rPr>
          <w:i/>
        </w:rPr>
        <w:t xml:space="preserve"> </w:t>
      </w:r>
      <w:proofErr w:type="spellStart"/>
      <w:r w:rsidRPr="00E17047">
        <w:rPr>
          <w:i/>
          <w:lang w:val="de-DE"/>
        </w:rPr>
        <w:t>ewer</w:t>
      </w:r>
      <w:proofErr w:type="spellEnd"/>
      <w:r w:rsidRPr="006969AC">
        <w:rPr>
          <w:i/>
        </w:rPr>
        <w:t xml:space="preserve"> </w:t>
      </w:r>
      <w:r w:rsidRPr="00E17047">
        <w:rPr>
          <w:i/>
          <w:lang w:val="de-DE"/>
        </w:rPr>
        <w:t>tot</w:t>
      </w:r>
      <w:r>
        <w:rPr>
          <w:i/>
        </w:rPr>
        <w:t xml:space="preserve"> // </w:t>
      </w:r>
      <w:r w:rsidRPr="00E17047">
        <w:rPr>
          <w:i/>
          <w:lang w:val="de-DE"/>
        </w:rPr>
        <w:t>und</w:t>
      </w:r>
      <w:r w:rsidRPr="006969AC">
        <w:rPr>
          <w:i/>
        </w:rPr>
        <w:t xml:space="preserve"> </w:t>
      </w:r>
      <w:r w:rsidRPr="00E17047">
        <w:rPr>
          <w:i/>
          <w:lang w:val="de-DE"/>
        </w:rPr>
        <w:t>redet</w:t>
      </w:r>
      <w:r w:rsidRPr="006969AC">
        <w:rPr>
          <w:i/>
        </w:rPr>
        <w:t xml:space="preserve"> </w:t>
      </w:r>
      <w:r w:rsidRPr="00E17047">
        <w:rPr>
          <w:i/>
          <w:lang w:val="de-DE"/>
        </w:rPr>
        <w:t>anders</w:t>
      </w:r>
      <w:r w:rsidRPr="006969AC">
        <w:rPr>
          <w:i/>
        </w:rPr>
        <w:t xml:space="preserve"> </w:t>
      </w:r>
      <w:proofErr w:type="spellStart"/>
      <w:r w:rsidRPr="00E17047">
        <w:rPr>
          <w:i/>
          <w:lang w:val="de-DE"/>
        </w:rPr>
        <w:t>etewas</w:t>
      </w:r>
      <w:proofErr w:type="spellEnd"/>
      <w:r w:rsidRPr="006969AC">
        <w:rPr>
          <w:i/>
        </w:rPr>
        <w:t xml:space="preserve"> </w:t>
      </w:r>
      <w:r w:rsidRPr="006969AC">
        <w:t>(</w:t>
      </w:r>
      <w:r w:rsidRPr="00E17047">
        <w:rPr>
          <w:lang w:val="de-DE"/>
        </w:rPr>
        <w:t>Str</w:t>
      </w:r>
      <w:r w:rsidRPr="006969AC">
        <w:t xml:space="preserve">.1752-1755) – </w:t>
      </w:r>
      <w:r w:rsidRPr="00E17047">
        <w:rPr>
          <w:i/>
        </w:rPr>
        <w:t>Скаж</w:t>
      </w:r>
      <w:r>
        <w:rPr>
          <w:i/>
        </w:rPr>
        <w:t>и</w:t>
      </w:r>
      <w:r w:rsidRPr="00E17047">
        <w:rPr>
          <w:i/>
        </w:rPr>
        <w:t>те</w:t>
      </w:r>
      <w:r w:rsidRPr="006969AC">
        <w:rPr>
          <w:i/>
        </w:rPr>
        <w:t xml:space="preserve"> </w:t>
      </w:r>
      <w:r w:rsidRPr="00E17047">
        <w:rPr>
          <w:i/>
        </w:rPr>
        <w:t>мне</w:t>
      </w:r>
      <w:r w:rsidRPr="006969AC">
        <w:rPr>
          <w:i/>
        </w:rPr>
        <w:t xml:space="preserve"> </w:t>
      </w:r>
      <w:r w:rsidRPr="00E17047">
        <w:rPr>
          <w:i/>
        </w:rPr>
        <w:t>правду</w:t>
      </w:r>
      <w:r w:rsidRPr="006969AC">
        <w:rPr>
          <w:i/>
        </w:rPr>
        <w:t xml:space="preserve">, </w:t>
      </w:r>
      <w:r w:rsidRPr="00E17047">
        <w:rPr>
          <w:i/>
        </w:rPr>
        <w:lastRenderedPageBreak/>
        <w:t>тогда</w:t>
      </w:r>
      <w:r w:rsidRPr="006969AC">
        <w:rPr>
          <w:i/>
        </w:rPr>
        <w:t xml:space="preserve"> </w:t>
      </w:r>
      <w:r w:rsidRPr="00E17047">
        <w:rPr>
          <w:i/>
        </w:rPr>
        <w:t>я</w:t>
      </w:r>
      <w:r w:rsidRPr="006969AC">
        <w:rPr>
          <w:i/>
        </w:rPr>
        <w:t xml:space="preserve"> </w:t>
      </w:r>
      <w:r w:rsidRPr="00E17047">
        <w:rPr>
          <w:i/>
        </w:rPr>
        <w:t>помогу</w:t>
      </w:r>
      <w:r w:rsidRPr="006969AC">
        <w:rPr>
          <w:i/>
        </w:rPr>
        <w:t xml:space="preserve"> </w:t>
      </w:r>
      <w:r w:rsidRPr="00E17047">
        <w:rPr>
          <w:i/>
        </w:rPr>
        <w:t>вам</w:t>
      </w:r>
      <w:r w:rsidRPr="006969AC">
        <w:rPr>
          <w:i/>
        </w:rPr>
        <w:t xml:space="preserve"> </w:t>
      </w:r>
      <w:r w:rsidRPr="00E17047">
        <w:rPr>
          <w:i/>
        </w:rPr>
        <w:t>в</w:t>
      </w:r>
      <w:r w:rsidRPr="006969AC">
        <w:rPr>
          <w:i/>
        </w:rPr>
        <w:t xml:space="preserve"> </w:t>
      </w:r>
      <w:r w:rsidRPr="00E17047">
        <w:rPr>
          <w:i/>
        </w:rPr>
        <w:t>этой</w:t>
      </w:r>
      <w:r w:rsidRPr="006969AC">
        <w:rPr>
          <w:i/>
        </w:rPr>
        <w:t xml:space="preserve"> </w:t>
      </w:r>
      <w:r w:rsidRPr="00E17047">
        <w:rPr>
          <w:i/>
        </w:rPr>
        <w:t>беде</w:t>
      </w:r>
      <w:r w:rsidRPr="006969AC">
        <w:rPr>
          <w:i/>
        </w:rPr>
        <w:t xml:space="preserve">. </w:t>
      </w:r>
      <w:r w:rsidRPr="00E17047">
        <w:rPr>
          <w:i/>
        </w:rPr>
        <w:t>Это действительно смерть ваша и скажите уже что-нибудь другое.</w:t>
      </w:r>
    </w:p>
    <w:p w:rsidR="006969AC" w:rsidRDefault="006969AC" w:rsidP="006969AC">
      <w:r w:rsidRPr="00862831">
        <w:t>Тактика совета реализуется глаголом в повелительном наклонении (</w:t>
      </w:r>
      <w:r w:rsidRPr="00862831">
        <w:rPr>
          <w:i/>
          <w:lang w:val="de-DE"/>
        </w:rPr>
        <w:t>sagt</w:t>
      </w:r>
      <w:r w:rsidRPr="00862831">
        <w:t>)</w:t>
      </w:r>
      <w:r>
        <w:t>. В данном случае речь идет не об указании, поскольку прохожий горожанин настроен на сотрудничество с каменщиком и оставляет выбор совершать или не совершать действие за ним. Тактику совета продолжает объяснение</w:t>
      </w:r>
      <w:r w:rsidRPr="00862831">
        <w:t>, почему стоит прислушаться: во-первых, прохожий принимает на себя обязательства по помощи каменщику (</w:t>
      </w:r>
      <w:r w:rsidRPr="00862831">
        <w:rPr>
          <w:i/>
          <w:lang w:val="de-DE"/>
        </w:rPr>
        <w:t>so</w:t>
      </w:r>
      <w:r w:rsidRPr="00862831">
        <w:rPr>
          <w:i/>
        </w:rPr>
        <w:t xml:space="preserve"> </w:t>
      </w:r>
      <w:r w:rsidRPr="00862831">
        <w:rPr>
          <w:i/>
          <w:lang w:val="de-DE"/>
        </w:rPr>
        <w:t>hilf</w:t>
      </w:r>
      <w:r w:rsidRPr="00862831">
        <w:rPr>
          <w:i/>
        </w:rPr>
        <w:t xml:space="preserve"> </w:t>
      </w:r>
      <w:r w:rsidRPr="00862831">
        <w:rPr>
          <w:i/>
          <w:lang w:val="de-DE"/>
        </w:rPr>
        <w:t>ich</w:t>
      </w:r>
      <w:r w:rsidRPr="00862831">
        <w:rPr>
          <w:i/>
        </w:rPr>
        <w:t xml:space="preserve"> </w:t>
      </w:r>
      <w:r w:rsidRPr="00862831">
        <w:rPr>
          <w:i/>
          <w:lang w:val="de-DE"/>
        </w:rPr>
        <w:t>euch</w:t>
      </w:r>
      <w:r w:rsidRPr="00862831">
        <w:rPr>
          <w:i/>
        </w:rPr>
        <w:t xml:space="preserve"> </w:t>
      </w:r>
      <w:r w:rsidRPr="00862831">
        <w:rPr>
          <w:i/>
          <w:lang w:val="de-DE"/>
        </w:rPr>
        <w:t>von</w:t>
      </w:r>
      <w:r w:rsidRPr="00862831">
        <w:rPr>
          <w:i/>
        </w:rPr>
        <w:t xml:space="preserve"> </w:t>
      </w:r>
      <w:proofErr w:type="spellStart"/>
      <w:r w:rsidRPr="00862831">
        <w:rPr>
          <w:i/>
          <w:lang w:val="de-DE"/>
        </w:rPr>
        <w:t>dirre</w:t>
      </w:r>
      <w:proofErr w:type="spellEnd"/>
      <w:r w:rsidRPr="00862831">
        <w:rPr>
          <w:i/>
        </w:rPr>
        <w:t xml:space="preserve"> </w:t>
      </w:r>
      <w:r w:rsidRPr="00862831">
        <w:rPr>
          <w:i/>
          <w:lang w:val="de-DE"/>
        </w:rPr>
        <w:t>not</w:t>
      </w:r>
      <w:r w:rsidRPr="00862831">
        <w:t>), а во-вторых, в случае отказа от правды горожанина ждет верная гибель (</w:t>
      </w:r>
      <w:proofErr w:type="spellStart"/>
      <w:r w:rsidRPr="00862831">
        <w:rPr>
          <w:i/>
          <w:lang w:val="de-DE"/>
        </w:rPr>
        <w:t>ez</w:t>
      </w:r>
      <w:proofErr w:type="spellEnd"/>
      <w:r w:rsidRPr="00862831">
        <w:rPr>
          <w:i/>
        </w:rPr>
        <w:t xml:space="preserve"> </w:t>
      </w:r>
      <w:r w:rsidRPr="00862831">
        <w:rPr>
          <w:i/>
          <w:lang w:val="de-DE"/>
        </w:rPr>
        <w:t>ist</w:t>
      </w:r>
      <w:r w:rsidRPr="00862831">
        <w:rPr>
          <w:i/>
        </w:rPr>
        <w:t xml:space="preserve"> </w:t>
      </w:r>
      <w:proofErr w:type="spellStart"/>
      <w:r w:rsidRPr="00862831">
        <w:rPr>
          <w:i/>
          <w:lang w:val="de-DE"/>
        </w:rPr>
        <w:t>benamen</w:t>
      </w:r>
      <w:proofErr w:type="spellEnd"/>
      <w:r w:rsidRPr="00862831">
        <w:rPr>
          <w:i/>
        </w:rPr>
        <w:t xml:space="preserve"> </w:t>
      </w:r>
      <w:proofErr w:type="spellStart"/>
      <w:r w:rsidRPr="00862831">
        <w:rPr>
          <w:i/>
          <w:lang w:val="de-DE"/>
        </w:rPr>
        <w:t>ewer</w:t>
      </w:r>
      <w:proofErr w:type="spellEnd"/>
      <w:r w:rsidRPr="00862831">
        <w:rPr>
          <w:i/>
        </w:rPr>
        <w:t xml:space="preserve"> </w:t>
      </w:r>
      <w:r w:rsidRPr="00862831">
        <w:rPr>
          <w:i/>
          <w:lang w:val="de-DE"/>
        </w:rPr>
        <w:t>tot</w:t>
      </w:r>
      <w:r w:rsidRPr="00862831">
        <w:t xml:space="preserve">). Усилительное наречие </w:t>
      </w:r>
      <w:proofErr w:type="spellStart"/>
      <w:r w:rsidRPr="00862831">
        <w:rPr>
          <w:i/>
          <w:lang w:val="de-DE"/>
        </w:rPr>
        <w:t>benamen</w:t>
      </w:r>
      <w:proofErr w:type="spellEnd"/>
      <w:r w:rsidRPr="00862831">
        <w:t xml:space="preserve"> в сочетании с лексемой </w:t>
      </w:r>
      <w:r w:rsidRPr="00862831">
        <w:rPr>
          <w:i/>
          <w:lang w:val="de-DE"/>
        </w:rPr>
        <w:t>tot</w:t>
      </w:r>
      <w:r w:rsidRPr="00862831">
        <w:t xml:space="preserve"> призвано оказать сильное воздействие на адресата и побудить его принять совет. Повторение ключевой части совета при помощи контекстуальных синонимов</w:t>
      </w:r>
      <w:r w:rsidR="00494C58">
        <w:t xml:space="preserve"> </w:t>
      </w:r>
      <w:r w:rsidRPr="00862831">
        <w:t>(</w:t>
      </w:r>
      <w:r w:rsidRPr="00862831">
        <w:rPr>
          <w:i/>
          <w:lang w:val="de-DE"/>
        </w:rPr>
        <w:t>sagt</w:t>
      </w:r>
      <w:r w:rsidRPr="00862831">
        <w:rPr>
          <w:i/>
        </w:rPr>
        <w:t xml:space="preserve"> </w:t>
      </w:r>
      <w:r w:rsidRPr="00862831">
        <w:rPr>
          <w:i/>
          <w:lang w:val="de-DE"/>
        </w:rPr>
        <w:t>mir</w:t>
      </w:r>
      <w:r w:rsidRPr="00862831">
        <w:rPr>
          <w:i/>
        </w:rPr>
        <w:t xml:space="preserve"> </w:t>
      </w:r>
      <w:r w:rsidRPr="00862831">
        <w:rPr>
          <w:i/>
          <w:lang w:val="de-DE"/>
        </w:rPr>
        <w:t>di</w:t>
      </w:r>
      <w:r w:rsidRPr="00862831">
        <w:rPr>
          <w:i/>
        </w:rPr>
        <w:t xml:space="preserve"> </w:t>
      </w:r>
      <w:proofErr w:type="spellStart"/>
      <w:r w:rsidRPr="00862831">
        <w:rPr>
          <w:i/>
          <w:lang w:val="de-DE"/>
        </w:rPr>
        <w:t>rehten</w:t>
      </w:r>
      <w:proofErr w:type="spellEnd"/>
      <w:r w:rsidRPr="00862831">
        <w:rPr>
          <w:i/>
        </w:rPr>
        <w:t xml:space="preserve"> </w:t>
      </w:r>
      <w:proofErr w:type="spellStart"/>
      <w:r w:rsidRPr="00862831">
        <w:rPr>
          <w:i/>
          <w:lang w:val="de-DE"/>
        </w:rPr>
        <w:t>mere</w:t>
      </w:r>
      <w:proofErr w:type="spellEnd"/>
      <w:r w:rsidRPr="00862831">
        <w:rPr>
          <w:i/>
        </w:rPr>
        <w:t xml:space="preserve">; </w:t>
      </w:r>
      <w:r w:rsidRPr="00862831">
        <w:rPr>
          <w:i/>
          <w:lang w:val="de-DE"/>
        </w:rPr>
        <w:t>redet</w:t>
      </w:r>
      <w:r w:rsidRPr="00862831">
        <w:rPr>
          <w:i/>
        </w:rPr>
        <w:t xml:space="preserve"> </w:t>
      </w:r>
      <w:r w:rsidRPr="00862831">
        <w:rPr>
          <w:i/>
          <w:lang w:val="de-DE"/>
        </w:rPr>
        <w:t>anders</w:t>
      </w:r>
      <w:r w:rsidRPr="00862831">
        <w:rPr>
          <w:i/>
        </w:rPr>
        <w:t xml:space="preserve"> </w:t>
      </w:r>
      <w:proofErr w:type="spellStart"/>
      <w:r w:rsidRPr="00862831">
        <w:rPr>
          <w:i/>
          <w:lang w:val="de-DE"/>
        </w:rPr>
        <w:t>etewas</w:t>
      </w:r>
      <w:proofErr w:type="spellEnd"/>
      <w:r w:rsidRPr="00862831">
        <w:t>) делает сам совет более эффективным.</w:t>
      </w:r>
    </w:p>
    <w:p w:rsidR="006969AC" w:rsidRDefault="006969AC" w:rsidP="006969AC">
      <w:r>
        <w:t>Свои слова прохожий продолжает вопросом, желая прояснить ситуацию, чтобы лучше в ней разобраться:</w:t>
      </w:r>
    </w:p>
    <w:p w:rsidR="006969AC" w:rsidRDefault="00A82D11" w:rsidP="006969AC">
      <w:pPr>
        <w:rPr>
          <w:i/>
        </w:rPr>
      </w:pPr>
      <w:r w:rsidRPr="00A82D11">
        <w:rPr>
          <w:i/>
          <w:lang w:val="de-DE"/>
        </w:rPr>
        <w:t xml:space="preserve">(21) </w:t>
      </w:r>
      <w:r w:rsidR="006969AC">
        <w:rPr>
          <w:i/>
          <w:lang w:val="de-DE"/>
        </w:rPr>
        <w:t>War</w:t>
      </w:r>
      <w:r w:rsidR="006969AC" w:rsidRPr="00A82D11">
        <w:rPr>
          <w:i/>
          <w:lang w:val="de-DE"/>
        </w:rPr>
        <w:t xml:space="preserve"> </w:t>
      </w:r>
      <w:proofErr w:type="spellStart"/>
      <w:r w:rsidR="006969AC">
        <w:rPr>
          <w:i/>
          <w:lang w:val="de-DE"/>
        </w:rPr>
        <w:t>umbe</w:t>
      </w:r>
      <w:proofErr w:type="spellEnd"/>
      <w:r w:rsidR="006969AC" w:rsidRPr="00A82D11">
        <w:rPr>
          <w:i/>
          <w:lang w:val="de-DE"/>
        </w:rPr>
        <w:t xml:space="preserve"> </w:t>
      </w:r>
      <w:r w:rsidR="006969AC">
        <w:rPr>
          <w:i/>
          <w:lang w:val="de-DE"/>
        </w:rPr>
        <w:t>sprechet</w:t>
      </w:r>
      <w:r w:rsidR="006969AC" w:rsidRPr="00A82D11">
        <w:rPr>
          <w:i/>
          <w:lang w:val="de-DE"/>
        </w:rPr>
        <w:t xml:space="preserve"> </w:t>
      </w:r>
      <w:proofErr w:type="spellStart"/>
      <w:r w:rsidR="006969AC">
        <w:rPr>
          <w:i/>
          <w:lang w:val="de-DE"/>
        </w:rPr>
        <w:t>ir</w:t>
      </w:r>
      <w:proofErr w:type="spellEnd"/>
      <w:r w:rsidR="006969AC" w:rsidRPr="00A82D11">
        <w:rPr>
          <w:i/>
          <w:lang w:val="de-DE"/>
        </w:rPr>
        <w:t xml:space="preserve"> </w:t>
      </w:r>
      <w:proofErr w:type="spellStart"/>
      <w:r w:rsidR="006969AC">
        <w:rPr>
          <w:i/>
          <w:lang w:val="de-DE"/>
        </w:rPr>
        <w:t>daz</w:t>
      </w:r>
      <w:proofErr w:type="spellEnd"/>
      <w:r w:rsidR="006969AC" w:rsidRPr="00A82D11">
        <w:rPr>
          <w:i/>
          <w:lang w:val="de-DE"/>
        </w:rPr>
        <w:t xml:space="preserve"> // „</w:t>
      </w:r>
      <w:proofErr w:type="spellStart"/>
      <w:r w:rsidR="006969AC">
        <w:rPr>
          <w:i/>
          <w:lang w:val="de-DE"/>
        </w:rPr>
        <w:t>ez</w:t>
      </w:r>
      <w:proofErr w:type="spellEnd"/>
      <w:r w:rsidR="006969AC" w:rsidRPr="00A82D11">
        <w:rPr>
          <w:i/>
          <w:lang w:val="de-DE"/>
        </w:rPr>
        <w:t xml:space="preserve"> </w:t>
      </w:r>
      <w:r w:rsidR="006969AC">
        <w:rPr>
          <w:i/>
          <w:lang w:val="de-DE"/>
        </w:rPr>
        <w:t>ist</w:t>
      </w:r>
      <w:r w:rsidR="006969AC" w:rsidRPr="00A82D11">
        <w:rPr>
          <w:i/>
          <w:lang w:val="de-DE"/>
        </w:rPr>
        <w:t xml:space="preserve"> </w:t>
      </w:r>
      <w:r w:rsidR="006969AC">
        <w:rPr>
          <w:i/>
          <w:lang w:val="de-DE"/>
        </w:rPr>
        <w:t>war</w:t>
      </w:r>
      <w:r w:rsidR="006969AC" w:rsidRPr="00A82D11">
        <w:rPr>
          <w:i/>
          <w:lang w:val="de-DE"/>
        </w:rPr>
        <w:t xml:space="preserve">, </w:t>
      </w:r>
      <w:proofErr w:type="spellStart"/>
      <w:r w:rsidR="006969AC">
        <w:rPr>
          <w:i/>
          <w:lang w:val="de-DE"/>
        </w:rPr>
        <w:t>ez</w:t>
      </w:r>
      <w:proofErr w:type="spellEnd"/>
      <w:r w:rsidR="006969AC" w:rsidRPr="00A82D11">
        <w:rPr>
          <w:i/>
          <w:lang w:val="de-DE"/>
        </w:rPr>
        <w:t xml:space="preserve"> </w:t>
      </w:r>
      <w:r w:rsidR="006969AC">
        <w:rPr>
          <w:i/>
          <w:lang w:val="de-DE"/>
        </w:rPr>
        <w:t>ist</w:t>
      </w:r>
      <w:r w:rsidR="006969AC" w:rsidRPr="00A82D11">
        <w:rPr>
          <w:i/>
          <w:lang w:val="de-DE"/>
        </w:rPr>
        <w:t xml:space="preserve"> </w:t>
      </w:r>
      <w:proofErr w:type="spellStart"/>
      <w:r w:rsidR="006969AC">
        <w:rPr>
          <w:i/>
          <w:lang w:val="de-DE"/>
        </w:rPr>
        <w:t>war</w:t>
      </w:r>
      <w:proofErr w:type="spellEnd"/>
      <w:r w:rsidR="006969AC" w:rsidRPr="00A82D11">
        <w:rPr>
          <w:i/>
          <w:lang w:val="de-DE"/>
        </w:rPr>
        <w:t>?“</w:t>
      </w:r>
      <w:r>
        <w:rPr>
          <w:i/>
          <w:lang w:val="de-DE"/>
        </w:rPr>
        <w:t xml:space="preserve"> </w:t>
      </w:r>
      <w:r w:rsidRPr="00A82D11">
        <w:rPr>
          <w:i/>
        </w:rPr>
        <w:t>(</w:t>
      </w:r>
      <w:r>
        <w:rPr>
          <w:i/>
          <w:lang w:val="de-DE"/>
        </w:rPr>
        <w:t>Str</w:t>
      </w:r>
      <w:r w:rsidRPr="00A82D11">
        <w:rPr>
          <w:i/>
        </w:rPr>
        <w:t>.1755-1756)</w:t>
      </w:r>
      <w:r w:rsidR="006969AC" w:rsidRPr="00A82D11">
        <w:rPr>
          <w:i/>
        </w:rPr>
        <w:t xml:space="preserve"> </w:t>
      </w:r>
      <w:r w:rsidR="006969AC" w:rsidRPr="006969AC">
        <w:rPr>
          <w:i/>
        </w:rPr>
        <w:t xml:space="preserve">– </w:t>
      </w:r>
      <w:r w:rsidR="006969AC">
        <w:rPr>
          <w:i/>
        </w:rPr>
        <w:t>Почему вы говорите это</w:t>
      </w:r>
      <w:proofErr w:type="gramStart"/>
      <w:r w:rsidR="006969AC">
        <w:rPr>
          <w:i/>
        </w:rPr>
        <w:t xml:space="preserve"> </w:t>
      </w:r>
      <w:r w:rsidR="006969AC" w:rsidRPr="006969AC">
        <w:rPr>
          <w:i/>
        </w:rPr>
        <w:t>„</w:t>
      </w:r>
      <w:r w:rsidR="006969AC">
        <w:rPr>
          <w:i/>
        </w:rPr>
        <w:t>Э</w:t>
      </w:r>
      <w:proofErr w:type="gramEnd"/>
      <w:r w:rsidR="006969AC">
        <w:rPr>
          <w:i/>
        </w:rPr>
        <w:t>то правда, это правда</w:t>
      </w:r>
      <w:r w:rsidR="006969AC" w:rsidRPr="006969AC">
        <w:rPr>
          <w:i/>
        </w:rPr>
        <w:t>“</w:t>
      </w:r>
      <w:r w:rsidR="006969AC">
        <w:rPr>
          <w:i/>
        </w:rPr>
        <w:t>?</w:t>
      </w:r>
    </w:p>
    <w:p w:rsidR="006969AC" w:rsidRDefault="00A82D11" w:rsidP="006969AC">
      <w:r>
        <w:t>Задавая</w:t>
      </w:r>
      <w:r w:rsidR="006969AC" w:rsidRPr="00A82D11">
        <w:t xml:space="preserve"> </w:t>
      </w:r>
      <w:r w:rsidR="006969AC">
        <w:t>вопрос</w:t>
      </w:r>
      <w:r w:rsidR="006969AC" w:rsidRPr="00A82D11">
        <w:t xml:space="preserve"> (</w:t>
      </w:r>
      <w:r w:rsidR="006969AC">
        <w:rPr>
          <w:i/>
          <w:lang w:val="de-DE"/>
        </w:rPr>
        <w:t>War</w:t>
      </w:r>
      <w:r w:rsidR="006969AC" w:rsidRPr="00A82D11">
        <w:rPr>
          <w:i/>
        </w:rPr>
        <w:t xml:space="preserve"> </w:t>
      </w:r>
      <w:proofErr w:type="spellStart"/>
      <w:r w:rsidR="006969AC">
        <w:rPr>
          <w:i/>
          <w:lang w:val="de-DE"/>
        </w:rPr>
        <w:t>umbe</w:t>
      </w:r>
      <w:proofErr w:type="spellEnd"/>
      <w:r w:rsidR="006969AC" w:rsidRPr="00A82D11">
        <w:rPr>
          <w:i/>
        </w:rPr>
        <w:t xml:space="preserve"> </w:t>
      </w:r>
      <w:r w:rsidR="006969AC">
        <w:rPr>
          <w:i/>
          <w:lang w:val="de-DE"/>
        </w:rPr>
        <w:t>sprechet</w:t>
      </w:r>
      <w:r w:rsidR="006969AC" w:rsidRPr="00A82D11">
        <w:rPr>
          <w:i/>
        </w:rPr>
        <w:t xml:space="preserve"> </w:t>
      </w:r>
      <w:proofErr w:type="spellStart"/>
      <w:r w:rsidR="006969AC">
        <w:rPr>
          <w:i/>
          <w:lang w:val="de-DE"/>
        </w:rPr>
        <w:t>ir</w:t>
      </w:r>
      <w:proofErr w:type="spellEnd"/>
      <w:r w:rsidR="006969AC" w:rsidRPr="00A82D11">
        <w:rPr>
          <w:i/>
        </w:rPr>
        <w:t xml:space="preserve"> </w:t>
      </w:r>
      <w:proofErr w:type="spellStart"/>
      <w:r w:rsidR="006969AC">
        <w:rPr>
          <w:i/>
          <w:lang w:val="de-DE"/>
        </w:rPr>
        <w:t>daz</w:t>
      </w:r>
      <w:proofErr w:type="spellEnd"/>
      <w:r w:rsidRPr="00A82D11">
        <w:rPr>
          <w:i/>
        </w:rPr>
        <w:t xml:space="preserve"> …?</w:t>
      </w:r>
      <w:r w:rsidR="006969AC" w:rsidRPr="00A82D11">
        <w:t>)</w:t>
      </w:r>
      <w:r w:rsidRPr="00A82D11">
        <w:t>,</w:t>
      </w:r>
      <w:r>
        <w:t xml:space="preserve"> горожанин демонстрирует свою заинтересованность – он хочет все понять, чтобы дать правильное наставление.</w:t>
      </w:r>
    </w:p>
    <w:p w:rsidR="00A82D11" w:rsidRPr="00A82D11" w:rsidRDefault="00A82D11" w:rsidP="00DC68F1">
      <w:r>
        <w:t xml:space="preserve">Затем он обращается </w:t>
      </w:r>
      <w:proofErr w:type="gramStart"/>
      <w:r>
        <w:t>к</w:t>
      </w:r>
      <w:proofErr w:type="gramEnd"/>
      <w:r>
        <w:t xml:space="preserve"> </w:t>
      </w:r>
      <w:proofErr w:type="gramStart"/>
      <w:r>
        <w:t>события</w:t>
      </w:r>
      <w:proofErr w:type="gramEnd"/>
      <w:r>
        <w:t xml:space="preserve"> из прошлого, используя стратегию иллюстрации и демонстрируя каменщику его же прошлое:</w:t>
      </w:r>
    </w:p>
    <w:p w:rsidR="006969AC" w:rsidRDefault="00A82D11" w:rsidP="00EA7D77">
      <w:pPr>
        <w:rPr>
          <w:i/>
        </w:rPr>
      </w:pPr>
      <w:r w:rsidRPr="00A82D11">
        <w:rPr>
          <w:lang w:val="de-DE"/>
        </w:rPr>
        <w:t xml:space="preserve">(22) </w:t>
      </w:r>
      <w:proofErr w:type="spellStart"/>
      <w:r>
        <w:rPr>
          <w:i/>
          <w:lang w:val="de-DE"/>
        </w:rPr>
        <w:t>Ir</w:t>
      </w:r>
      <w:proofErr w:type="spellEnd"/>
      <w:r>
        <w:rPr>
          <w:i/>
          <w:lang w:val="de-DE"/>
        </w:rPr>
        <w:t xml:space="preserve"> </w:t>
      </w:r>
      <w:proofErr w:type="spellStart"/>
      <w:r>
        <w:rPr>
          <w:i/>
          <w:lang w:val="de-DE"/>
        </w:rPr>
        <w:t>sit</w:t>
      </w:r>
      <w:proofErr w:type="spellEnd"/>
      <w:r>
        <w:rPr>
          <w:i/>
          <w:lang w:val="de-DE"/>
        </w:rPr>
        <w:t xml:space="preserve"> doch </w:t>
      </w:r>
      <w:proofErr w:type="spellStart"/>
      <w:r>
        <w:rPr>
          <w:i/>
          <w:lang w:val="de-DE"/>
        </w:rPr>
        <w:t>wol</w:t>
      </w:r>
      <w:proofErr w:type="spellEnd"/>
      <w:r>
        <w:rPr>
          <w:i/>
          <w:lang w:val="de-DE"/>
        </w:rPr>
        <w:t xml:space="preserve"> zwei</w:t>
      </w:r>
      <w:r w:rsidRPr="00A82D11">
        <w:rPr>
          <w:i/>
          <w:lang w:val="de-DE"/>
        </w:rPr>
        <w:t xml:space="preserve"> </w:t>
      </w:r>
      <w:proofErr w:type="spellStart"/>
      <w:r>
        <w:rPr>
          <w:i/>
          <w:lang w:val="de-DE"/>
        </w:rPr>
        <w:t>jar</w:t>
      </w:r>
      <w:proofErr w:type="spellEnd"/>
      <w:r>
        <w:rPr>
          <w:i/>
          <w:lang w:val="de-DE"/>
        </w:rPr>
        <w:t xml:space="preserve"> // harte </w:t>
      </w:r>
      <w:proofErr w:type="spellStart"/>
      <w:r>
        <w:rPr>
          <w:i/>
          <w:lang w:val="de-DE"/>
        </w:rPr>
        <w:t>sinnick</w:t>
      </w:r>
      <w:proofErr w:type="spellEnd"/>
      <w:r>
        <w:rPr>
          <w:i/>
          <w:lang w:val="de-DE"/>
        </w:rPr>
        <w:t xml:space="preserve"> gewesen. </w:t>
      </w:r>
      <w:r w:rsidRPr="00A82D11">
        <w:rPr>
          <w:i/>
        </w:rPr>
        <w:t>(</w:t>
      </w:r>
      <w:r>
        <w:rPr>
          <w:i/>
          <w:lang w:val="de-DE"/>
        </w:rPr>
        <w:t>Str</w:t>
      </w:r>
      <w:r w:rsidRPr="00A82D11">
        <w:rPr>
          <w:i/>
        </w:rPr>
        <w:t xml:space="preserve">. 1757-1758) – </w:t>
      </w:r>
      <w:r>
        <w:rPr>
          <w:i/>
        </w:rPr>
        <w:t>Вы же два года были совершенно разумны.</w:t>
      </w:r>
    </w:p>
    <w:p w:rsidR="00A82D11" w:rsidRDefault="00A82D11" w:rsidP="00EA7D77">
      <w:r>
        <w:t xml:space="preserve">Стратегию иллюстрации реализуют местоимение </w:t>
      </w:r>
      <w:proofErr w:type="spellStart"/>
      <w:r>
        <w:rPr>
          <w:lang w:val="de-DE"/>
        </w:rPr>
        <w:t>ir</w:t>
      </w:r>
      <w:proofErr w:type="spellEnd"/>
      <w:r w:rsidRPr="00A82D11">
        <w:t xml:space="preserve">, </w:t>
      </w:r>
      <w:r>
        <w:t xml:space="preserve">отсылающее к каменщику, а также лексема с </w:t>
      </w:r>
      <w:proofErr w:type="spellStart"/>
      <w:r>
        <w:t>контекстуально</w:t>
      </w:r>
      <w:proofErr w:type="spellEnd"/>
      <w:r>
        <w:t xml:space="preserve"> положительной коннотацией (</w:t>
      </w:r>
      <w:proofErr w:type="spellStart"/>
      <w:r>
        <w:rPr>
          <w:lang w:val="de-DE"/>
        </w:rPr>
        <w:t>sinnick</w:t>
      </w:r>
      <w:proofErr w:type="spellEnd"/>
      <w:r w:rsidRPr="00A82D11">
        <w:t xml:space="preserve"> -  </w:t>
      </w:r>
      <w:r>
        <w:t>«разумный, не сумасшедший»,</w:t>
      </w:r>
      <w:r w:rsidRPr="00A82D11">
        <w:t xml:space="preserve"> </w:t>
      </w:r>
      <w:r>
        <w:t xml:space="preserve">ср. </w:t>
      </w:r>
      <w:r w:rsidRPr="00A82D11">
        <w:rPr>
          <w:lang w:val="de-DE"/>
        </w:rPr>
        <w:t xml:space="preserve">„bei </w:t>
      </w:r>
      <w:proofErr w:type="spellStart"/>
      <w:r w:rsidRPr="00A82D11">
        <w:rPr>
          <w:lang w:val="de-DE"/>
        </w:rPr>
        <w:t>verstande</w:t>
      </w:r>
      <w:proofErr w:type="spellEnd"/>
      <w:r w:rsidRPr="00A82D11">
        <w:rPr>
          <w:lang w:val="de-DE"/>
        </w:rPr>
        <w:t>, verständig, nicht irrsinnig“ [</w:t>
      </w:r>
      <w:proofErr w:type="spellStart"/>
      <w:r w:rsidRPr="00A82D11">
        <w:rPr>
          <w:lang w:val="de-DE"/>
        </w:rPr>
        <w:t>Lexer</w:t>
      </w:r>
      <w:proofErr w:type="spellEnd"/>
      <w:proofErr w:type="gramStart"/>
      <w:r w:rsidRPr="00A82D11">
        <w:rPr>
          <w:lang w:val="de-DE"/>
        </w:rPr>
        <w:t xml:space="preserve"> :</w:t>
      </w:r>
      <w:proofErr w:type="gramEnd"/>
      <w:r w:rsidRPr="00A82D11">
        <w:rPr>
          <w:lang w:val="de-DE"/>
        </w:rPr>
        <w:t xml:space="preserve"> online]), </w:t>
      </w:r>
      <w:r>
        <w:t>усиленная</w:t>
      </w:r>
      <w:r w:rsidRPr="00A82D11">
        <w:rPr>
          <w:lang w:val="de-DE"/>
        </w:rPr>
        <w:t xml:space="preserve"> </w:t>
      </w:r>
      <w:r>
        <w:t>частицей</w:t>
      </w:r>
      <w:r w:rsidRPr="00A82D11">
        <w:rPr>
          <w:lang w:val="de-DE"/>
        </w:rPr>
        <w:t xml:space="preserve"> </w:t>
      </w:r>
      <w:r>
        <w:rPr>
          <w:lang w:val="de-DE"/>
        </w:rPr>
        <w:t>harte</w:t>
      </w:r>
      <w:r w:rsidRPr="00A82D11">
        <w:rPr>
          <w:lang w:val="de-DE"/>
        </w:rPr>
        <w:t xml:space="preserve"> («</w:t>
      </w:r>
      <w:r>
        <w:t>очень</w:t>
      </w:r>
      <w:r w:rsidRPr="00A82D11">
        <w:rPr>
          <w:lang w:val="de-DE"/>
        </w:rPr>
        <w:t xml:space="preserve">», </w:t>
      </w:r>
      <w:r>
        <w:t>ср</w:t>
      </w:r>
      <w:r w:rsidRPr="00A82D11">
        <w:rPr>
          <w:lang w:val="de-DE"/>
        </w:rPr>
        <w:t xml:space="preserve">. </w:t>
      </w:r>
      <w:r w:rsidRPr="00A82D11">
        <w:t>„</w:t>
      </w:r>
      <w:r w:rsidRPr="00A82D11">
        <w:rPr>
          <w:lang w:val="de-DE"/>
        </w:rPr>
        <w:t>h</w:t>
      </w:r>
      <w:proofErr w:type="spellStart"/>
      <w:r w:rsidRPr="00A82D11">
        <w:t>ö</w:t>
      </w:r>
      <w:r w:rsidRPr="00A82D11">
        <w:rPr>
          <w:lang w:val="de-DE"/>
        </w:rPr>
        <w:t>chst</w:t>
      </w:r>
      <w:proofErr w:type="spellEnd"/>
      <w:r w:rsidRPr="00A82D11">
        <w:t xml:space="preserve">, </w:t>
      </w:r>
      <w:r w:rsidRPr="00A82D11">
        <w:rPr>
          <w:lang w:val="de-DE"/>
        </w:rPr>
        <w:t>sehr</w:t>
      </w:r>
      <w:r w:rsidRPr="00A82D11">
        <w:t>“[</w:t>
      </w:r>
      <w:proofErr w:type="spellStart"/>
      <w:r w:rsidRPr="00A82D11">
        <w:rPr>
          <w:lang w:val="de-DE"/>
        </w:rPr>
        <w:t>Lexer</w:t>
      </w:r>
      <w:proofErr w:type="spellEnd"/>
      <w:r w:rsidRPr="00A82D11">
        <w:t xml:space="preserve"> : </w:t>
      </w:r>
      <w:r w:rsidRPr="00A82D11">
        <w:rPr>
          <w:lang w:val="de-DE"/>
        </w:rPr>
        <w:t>online</w:t>
      </w:r>
      <w:r w:rsidRPr="00A82D11">
        <w:t>])</w:t>
      </w:r>
      <w:r>
        <w:t xml:space="preserve">. Разворачивая перед каменщиком картину из его </w:t>
      </w:r>
      <w:r>
        <w:lastRenderedPageBreak/>
        <w:t xml:space="preserve">прошлого, горожанин напоминает ему о том, каким благоразумным он был ранее. Стратегия должна заставить каменщика задуматься и </w:t>
      </w:r>
      <w:r w:rsidR="00D37F22">
        <w:t>склонить к разумному поведению.</w:t>
      </w:r>
    </w:p>
    <w:p w:rsidR="00D37F22" w:rsidRDefault="00D37F22" w:rsidP="00EA7D77">
      <w:r>
        <w:t>В конце своей речи прохожий повторно использует тактику совета:</w:t>
      </w:r>
    </w:p>
    <w:p w:rsidR="00D37F22" w:rsidRPr="00D37F22" w:rsidRDefault="00D37F22" w:rsidP="00D37F22">
      <w:pPr>
        <w:ind w:left="708" w:firstLine="0"/>
        <w:rPr>
          <w:i/>
          <w:lang w:val="de-DE"/>
        </w:rPr>
      </w:pPr>
      <w:r w:rsidRPr="00D37F22">
        <w:rPr>
          <w:lang w:val="de-DE"/>
        </w:rPr>
        <w:t xml:space="preserve">(23) </w:t>
      </w:r>
      <w:proofErr w:type="spellStart"/>
      <w:r w:rsidRPr="00E17047">
        <w:rPr>
          <w:i/>
          <w:lang w:val="de-DE"/>
        </w:rPr>
        <w:t>welt</w:t>
      </w:r>
      <w:proofErr w:type="spellEnd"/>
      <w:r w:rsidRPr="00D37F22">
        <w:rPr>
          <w:i/>
          <w:lang w:val="de-DE"/>
        </w:rPr>
        <w:t xml:space="preserve"> </w:t>
      </w:r>
      <w:proofErr w:type="spellStart"/>
      <w:r w:rsidRPr="00E17047">
        <w:rPr>
          <w:i/>
          <w:lang w:val="de-DE"/>
        </w:rPr>
        <w:t>ir</w:t>
      </w:r>
      <w:proofErr w:type="spellEnd"/>
      <w:r w:rsidRPr="00D37F22">
        <w:rPr>
          <w:i/>
          <w:lang w:val="de-DE"/>
        </w:rPr>
        <w:t xml:space="preserve"> </w:t>
      </w:r>
      <w:r w:rsidRPr="00E17047">
        <w:rPr>
          <w:i/>
          <w:lang w:val="de-DE"/>
        </w:rPr>
        <w:t>nu</w:t>
      </w:r>
      <w:r w:rsidRPr="00D37F22">
        <w:rPr>
          <w:i/>
          <w:lang w:val="de-DE"/>
        </w:rPr>
        <w:t xml:space="preserve"> </w:t>
      </w:r>
      <w:r w:rsidRPr="00E17047">
        <w:rPr>
          <w:i/>
          <w:lang w:val="de-DE"/>
        </w:rPr>
        <w:t>gerne</w:t>
      </w:r>
      <w:r w:rsidRPr="00D37F22">
        <w:rPr>
          <w:i/>
          <w:lang w:val="de-DE"/>
        </w:rPr>
        <w:t xml:space="preserve"> </w:t>
      </w:r>
      <w:r w:rsidRPr="00E17047">
        <w:rPr>
          <w:i/>
          <w:lang w:val="de-DE"/>
        </w:rPr>
        <w:t>genesen</w:t>
      </w:r>
      <w:r w:rsidRPr="00D37F22">
        <w:rPr>
          <w:i/>
          <w:lang w:val="de-DE"/>
        </w:rPr>
        <w:t xml:space="preserve">, // </w:t>
      </w:r>
      <w:r w:rsidRPr="00E17047">
        <w:rPr>
          <w:i/>
          <w:lang w:val="de-DE"/>
        </w:rPr>
        <w:t>so</w:t>
      </w:r>
      <w:r w:rsidRPr="00D37F22">
        <w:rPr>
          <w:i/>
          <w:lang w:val="de-DE"/>
        </w:rPr>
        <w:t xml:space="preserve"> </w:t>
      </w:r>
      <w:r w:rsidRPr="00E17047">
        <w:rPr>
          <w:i/>
          <w:lang w:val="de-DE"/>
        </w:rPr>
        <w:t>sag</w:t>
      </w:r>
      <w:r w:rsidRPr="00D37F22">
        <w:rPr>
          <w:i/>
          <w:lang w:val="de-DE"/>
        </w:rPr>
        <w:t xml:space="preserve"> </w:t>
      </w:r>
      <w:r w:rsidRPr="00E17047">
        <w:rPr>
          <w:i/>
          <w:lang w:val="de-DE"/>
        </w:rPr>
        <w:t>mir</w:t>
      </w:r>
      <w:r w:rsidRPr="00D37F22">
        <w:rPr>
          <w:i/>
          <w:lang w:val="de-DE"/>
        </w:rPr>
        <w:t xml:space="preserve"> </w:t>
      </w:r>
      <w:r w:rsidRPr="00E17047">
        <w:rPr>
          <w:i/>
          <w:lang w:val="de-DE"/>
        </w:rPr>
        <w:t>was</w:t>
      </w:r>
      <w:r w:rsidRPr="00D37F22">
        <w:rPr>
          <w:i/>
          <w:lang w:val="de-DE"/>
        </w:rPr>
        <w:t xml:space="preserve"> </w:t>
      </w:r>
      <w:r w:rsidRPr="00E17047">
        <w:rPr>
          <w:i/>
          <w:lang w:val="de-DE"/>
        </w:rPr>
        <w:t>die</w:t>
      </w:r>
      <w:r w:rsidRPr="00D37F22">
        <w:rPr>
          <w:i/>
          <w:lang w:val="de-DE"/>
        </w:rPr>
        <w:t xml:space="preserve"> </w:t>
      </w:r>
      <w:r w:rsidRPr="00E17047">
        <w:rPr>
          <w:i/>
          <w:lang w:val="de-DE"/>
        </w:rPr>
        <w:t>rede</w:t>
      </w:r>
      <w:r w:rsidRPr="00D37F22">
        <w:rPr>
          <w:i/>
          <w:lang w:val="de-DE"/>
        </w:rPr>
        <w:t xml:space="preserve"> </w:t>
      </w:r>
      <w:r w:rsidRPr="00E17047">
        <w:rPr>
          <w:i/>
          <w:lang w:val="de-DE"/>
        </w:rPr>
        <w:t>si</w:t>
      </w:r>
      <w:r w:rsidRPr="00D37F22">
        <w:rPr>
          <w:i/>
          <w:lang w:val="de-DE"/>
        </w:rPr>
        <w:t xml:space="preserve">. // </w:t>
      </w:r>
      <w:r w:rsidRPr="00E17047">
        <w:rPr>
          <w:i/>
          <w:lang w:val="de-DE"/>
        </w:rPr>
        <w:t>ich</w:t>
      </w:r>
      <w:r w:rsidRPr="00D37F22">
        <w:rPr>
          <w:i/>
          <w:lang w:val="de-DE"/>
        </w:rPr>
        <w:t xml:space="preserve"> </w:t>
      </w:r>
      <w:r w:rsidRPr="00E17047">
        <w:rPr>
          <w:i/>
          <w:lang w:val="de-DE"/>
        </w:rPr>
        <w:t>mach</w:t>
      </w:r>
      <w:r w:rsidRPr="00D37F22">
        <w:rPr>
          <w:i/>
          <w:lang w:val="de-DE"/>
        </w:rPr>
        <w:t xml:space="preserve"> </w:t>
      </w:r>
      <w:r w:rsidRPr="00E17047">
        <w:rPr>
          <w:i/>
          <w:lang w:val="de-DE"/>
        </w:rPr>
        <w:t>euch</w:t>
      </w:r>
    </w:p>
    <w:p w:rsidR="00D37F22" w:rsidRPr="00D37F22" w:rsidRDefault="00D37F22" w:rsidP="00D37F22">
      <w:pPr>
        <w:ind w:firstLine="0"/>
        <w:rPr>
          <w:i/>
        </w:rPr>
      </w:pPr>
      <w:proofErr w:type="spellStart"/>
      <w:r w:rsidRPr="00E17047">
        <w:rPr>
          <w:i/>
          <w:lang w:val="de-DE"/>
        </w:rPr>
        <w:t>ledick</w:t>
      </w:r>
      <w:proofErr w:type="spellEnd"/>
      <w:r w:rsidRPr="00E17047">
        <w:rPr>
          <w:i/>
        </w:rPr>
        <w:t xml:space="preserve"> </w:t>
      </w:r>
      <w:proofErr w:type="spellStart"/>
      <w:r w:rsidRPr="00E17047">
        <w:rPr>
          <w:i/>
          <w:lang w:val="de-DE"/>
        </w:rPr>
        <w:t>unde</w:t>
      </w:r>
      <w:proofErr w:type="spellEnd"/>
      <w:r w:rsidRPr="00E17047">
        <w:rPr>
          <w:i/>
        </w:rPr>
        <w:t xml:space="preserve"> </w:t>
      </w:r>
      <w:proofErr w:type="spellStart"/>
      <w:r w:rsidRPr="00E17047">
        <w:rPr>
          <w:i/>
          <w:lang w:val="de-DE"/>
        </w:rPr>
        <w:t>vri</w:t>
      </w:r>
      <w:proofErr w:type="spellEnd"/>
      <w:r w:rsidRPr="00E17047">
        <w:rPr>
          <w:i/>
        </w:rPr>
        <w:t xml:space="preserve"> </w:t>
      </w:r>
      <w:r w:rsidRPr="00E17047">
        <w:t>(</w:t>
      </w:r>
      <w:r w:rsidRPr="00E17047">
        <w:rPr>
          <w:lang w:val="de-DE"/>
        </w:rPr>
        <w:t>Str</w:t>
      </w:r>
      <w:r w:rsidRPr="00E17047">
        <w:t xml:space="preserve">. 1761-1762) – </w:t>
      </w:r>
      <w:r w:rsidRPr="00E17047">
        <w:rPr>
          <w:i/>
        </w:rPr>
        <w:t>Если вы очень хотите поправиться, то скажите мне, о чем идет речь, и я сделаю вас свободным и освобожу от оков.</w:t>
      </w:r>
    </w:p>
    <w:p w:rsidR="00D37F22" w:rsidRDefault="00D37F22" w:rsidP="00D37F22">
      <w:r>
        <w:t>Тактику совета реализует в примере 23 придаточное бессоюзное условное предложение (</w:t>
      </w:r>
      <w:proofErr w:type="spellStart"/>
      <w:r w:rsidRPr="00E17047">
        <w:rPr>
          <w:i/>
          <w:lang w:val="de-DE"/>
        </w:rPr>
        <w:t>welt</w:t>
      </w:r>
      <w:proofErr w:type="spellEnd"/>
      <w:r w:rsidRPr="00E80639">
        <w:rPr>
          <w:i/>
        </w:rPr>
        <w:t xml:space="preserve"> </w:t>
      </w:r>
      <w:proofErr w:type="spellStart"/>
      <w:r w:rsidRPr="00E17047">
        <w:rPr>
          <w:i/>
          <w:lang w:val="de-DE"/>
        </w:rPr>
        <w:t>ir</w:t>
      </w:r>
      <w:proofErr w:type="spellEnd"/>
      <w:r>
        <w:rPr>
          <w:i/>
        </w:rPr>
        <w:t xml:space="preserve"> … </w:t>
      </w:r>
      <w:r w:rsidRPr="00E17047">
        <w:rPr>
          <w:i/>
          <w:lang w:val="de-DE"/>
        </w:rPr>
        <w:t>so</w:t>
      </w:r>
      <w:r w:rsidRPr="00E80639">
        <w:rPr>
          <w:i/>
        </w:rPr>
        <w:t xml:space="preserve"> </w:t>
      </w:r>
      <w:r w:rsidRPr="00E17047">
        <w:rPr>
          <w:i/>
          <w:lang w:val="de-DE"/>
        </w:rPr>
        <w:t>sag</w:t>
      </w:r>
      <w:r w:rsidRPr="00E80639">
        <w:rPr>
          <w:i/>
        </w:rPr>
        <w:t xml:space="preserve"> </w:t>
      </w:r>
      <w:r w:rsidRPr="00E17047">
        <w:rPr>
          <w:i/>
          <w:lang w:val="de-DE"/>
        </w:rPr>
        <w:t>mir</w:t>
      </w:r>
      <w:r w:rsidRPr="00E80639">
        <w:rPr>
          <w:i/>
        </w:rPr>
        <w:t xml:space="preserve"> </w:t>
      </w:r>
      <w:r>
        <w:rPr>
          <w:i/>
        </w:rPr>
        <w:t>…</w:t>
      </w:r>
      <w:r>
        <w:t>) и глаголы в повелительном наклонении (</w:t>
      </w:r>
      <w:proofErr w:type="spellStart"/>
      <w:r w:rsidRPr="00E17047">
        <w:rPr>
          <w:i/>
          <w:lang w:val="de-DE"/>
        </w:rPr>
        <w:t>welt</w:t>
      </w:r>
      <w:proofErr w:type="spellEnd"/>
      <w:r>
        <w:rPr>
          <w:i/>
        </w:rPr>
        <w:t xml:space="preserve">, </w:t>
      </w:r>
      <w:r w:rsidRPr="00E17047">
        <w:rPr>
          <w:i/>
          <w:lang w:val="de-DE"/>
        </w:rPr>
        <w:t>sag</w:t>
      </w:r>
      <w:r>
        <w:t>). В примере совет также включает в себя обещание все исправить (</w:t>
      </w:r>
      <w:r w:rsidRPr="00E17047">
        <w:rPr>
          <w:i/>
          <w:lang w:val="de-DE"/>
        </w:rPr>
        <w:t>ich</w:t>
      </w:r>
      <w:r w:rsidRPr="00E17047">
        <w:rPr>
          <w:i/>
        </w:rPr>
        <w:t xml:space="preserve"> </w:t>
      </w:r>
      <w:r w:rsidRPr="00E17047">
        <w:rPr>
          <w:i/>
          <w:lang w:val="de-DE"/>
        </w:rPr>
        <w:t>mach</w:t>
      </w:r>
      <w:r w:rsidRPr="00E17047">
        <w:rPr>
          <w:i/>
        </w:rPr>
        <w:t xml:space="preserve"> </w:t>
      </w:r>
      <w:r w:rsidRPr="00E17047">
        <w:rPr>
          <w:i/>
          <w:lang w:val="de-DE"/>
        </w:rPr>
        <w:t>euch</w:t>
      </w:r>
      <w:r w:rsidRPr="00E17047">
        <w:rPr>
          <w:i/>
        </w:rPr>
        <w:t xml:space="preserve"> </w:t>
      </w:r>
      <w:proofErr w:type="spellStart"/>
      <w:r w:rsidRPr="00E17047">
        <w:rPr>
          <w:i/>
          <w:lang w:val="de-DE"/>
        </w:rPr>
        <w:t>ledick</w:t>
      </w:r>
      <w:proofErr w:type="spellEnd"/>
      <w:r w:rsidRPr="00E17047">
        <w:rPr>
          <w:i/>
        </w:rPr>
        <w:t xml:space="preserve"> </w:t>
      </w:r>
      <w:proofErr w:type="spellStart"/>
      <w:r w:rsidRPr="00E17047">
        <w:rPr>
          <w:i/>
          <w:lang w:val="de-DE"/>
        </w:rPr>
        <w:t>unde</w:t>
      </w:r>
      <w:proofErr w:type="spellEnd"/>
      <w:r w:rsidRPr="00E17047">
        <w:rPr>
          <w:i/>
        </w:rPr>
        <w:t xml:space="preserve"> </w:t>
      </w:r>
      <w:proofErr w:type="spellStart"/>
      <w:r w:rsidRPr="00E17047">
        <w:rPr>
          <w:i/>
          <w:lang w:val="de-DE"/>
        </w:rPr>
        <w:t>vri</w:t>
      </w:r>
      <w:proofErr w:type="spellEnd"/>
      <w:r>
        <w:t xml:space="preserve">). Обещание прохожий дает в самом конце своей речи, </w:t>
      </w:r>
      <w:r w:rsidRPr="004F0FDE">
        <w:t>тем самым,</w:t>
      </w:r>
      <w:r>
        <w:t xml:space="preserve"> ставя его в сильную позицию, и привлекая к нему, </w:t>
      </w:r>
      <w:r w:rsidR="004F0FDE">
        <w:t>таким образом</w:t>
      </w:r>
      <w:r>
        <w:t xml:space="preserve">, максимальное внимание каменщика. В обещании используются два синонимичных прилагательных: </w:t>
      </w:r>
      <w:proofErr w:type="spellStart"/>
      <w:r>
        <w:rPr>
          <w:lang w:val="de-DE"/>
        </w:rPr>
        <w:t>vri</w:t>
      </w:r>
      <w:proofErr w:type="spellEnd"/>
      <w:r w:rsidRPr="00E80639">
        <w:t xml:space="preserve"> (</w:t>
      </w:r>
      <w:r>
        <w:t xml:space="preserve">свободный, </w:t>
      </w:r>
      <w:proofErr w:type="gramStart"/>
      <w:r>
        <w:t>ср</w:t>
      </w:r>
      <w:proofErr w:type="gramEnd"/>
      <w:r>
        <w:t xml:space="preserve">. </w:t>
      </w:r>
      <w:r w:rsidRPr="002A340D">
        <w:t xml:space="preserve">« </w:t>
      </w:r>
      <w:r w:rsidRPr="00321F80">
        <w:rPr>
          <w:lang w:val="de-DE"/>
        </w:rPr>
        <w:t>frei</w:t>
      </w:r>
      <w:r w:rsidRPr="002A340D">
        <w:t xml:space="preserve">, </w:t>
      </w:r>
      <w:proofErr w:type="spellStart"/>
      <w:r w:rsidRPr="00321F80">
        <w:rPr>
          <w:lang w:val="de-DE"/>
        </w:rPr>
        <w:t>allgem</w:t>
      </w:r>
      <w:proofErr w:type="spellEnd"/>
      <w:r w:rsidRPr="002A340D">
        <w:t xml:space="preserve">. </w:t>
      </w:r>
      <w:r w:rsidRPr="00321F80">
        <w:rPr>
          <w:lang w:val="de-DE"/>
        </w:rPr>
        <w:t>u</w:t>
      </w:r>
      <w:r w:rsidRPr="002A340D">
        <w:t xml:space="preserve">. </w:t>
      </w:r>
      <w:r w:rsidRPr="00321F80">
        <w:rPr>
          <w:lang w:val="de-DE"/>
        </w:rPr>
        <w:t>zwar</w:t>
      </w:r>
      <w:r w:rsidRPr="002A340D">
        <w:t xml:space="preserve">: </w:t>
      </w:r>
      <w:r w:rsidRPr="00321F80">
        <w:rPr>
          <w:lang w:val="de-DE"/>
        </w:rPr>
        <w:t>nicht</w:t>
      </w:r>
      <w:r w:rsidRPr="002A340D">
        <w:t xml:space="preserve"> </w:t>
      </w:r>
      <w:r w:rsidRPr="00321F80">
        <w:rPr>
          <w:lang w:val="de-DE"/>
        </w:rPr>
        <w:t>gebunden</w:t>
      </w:r>
      <w:r w:rsidRPr="002A340D">
        <w:t xml:space="preserve"> </w:t>
      </w:r>
      <w:proofErr w:type="spellStart"/>
      <w:r w:rsidRPr="00321F80">
        <w:rPr>
          <w:lang w:val="de-DE"/>
        </w:rPr>
        <w:t>od</w:t>
      </w:r>
      <w:proofErr w:type="spellEnd"/>
      <w:r w:rsidRPr="002A340D">
        <w:t xml:space="preserve">. </w:t>
      </w:r>
      <w:r w:rsidRPr="00321F80">
        <w:rPr>
          <w:lang w:val="de-DE"/>
        </w:rPr>
        <w:t>gefangen</w:t>
      </w:r>
      <w:r w:rsidRPr="002A340D">
        <w:t xml:space="preserve">, </w:t>
      </w:r>
      <w:r w:rsidRPr="00321F80">
        <w:rPr>
          <w:lang w:val="de-DE"/>
        </w:rPr>
        <w:t>ledig</w:t>
      </w:r>
      <w:r w:rsidRPr="002A340D">
        <w:t xml:space="preserve">, </w:t>
      </w:r>
      <w:r w:rsidRPr="00321F80">
        <w:rPr>
          <w:lang w:val="de-DE"/>
        </w:rPr>
        <w:t>los</w:t>
      </w:r>
      <w:r w:rsidRPr="002A340D">
        <w:t xml:space="preserve">, </w:t>
      </w:r>
      <w:proofErr w:type="spellStart"/>
      <w:r w:rsidRPr="00321F80">
        <w:rPr>
          <w:lang w:val="de-DE"/>
        </w:rPr>
        <w:t>unbeschr</w:t>
      </w:r>
      <w:r w:rsidRPr="002A340D">
        <w:t>ä</w:t>
      </w:r>
      <w:r w:rsidRPr="00321F80">
        <w:rPr>
          <w:lang w:val="de-DE"/>
        </w:rPr>
        <w:t>nkt</w:t>
      </w:r>
      <w:proofErr w:type="spellEnd"/>
      <w:r w:rsidRPr="002A340D">
        <w:t>» [</w:t>
      </w:r>
      <w:proofErr w:type="spellStart"/>
      <w:r w:rsidRPr="003279C6">
        <w:rPr>
          <w:lang w:val="de-DE"/>
        </w:rPr>
        <w:t>Lexer</w:t>
      </w:r>
      <w:proofErr w:type="spellEnd"/>
      <w:r w:rsidRPr="002A340D">
        <w:t xml:space="preserve"> </w:t>
      </w:r>
      <w:r w:rsidRPr="003279C6">
        <w:rPr>
          <w:lang w:val="de-DE"/>
        </w:rPr>
        <w:t>online</w:t>
      </w:r>
      <w:r w:rsidRPr="002A340D">
        <w:t xml:space="preserve">]) </w:t>
      </w:r>
      <w:r>
        <w:t>и</w:t>
      </w:r>
      <w:r w:rsidRPr="002A340D">
        <w:t xml:space="preserve"> </w:t>
      </w:r>
      <w:proofErr w:type="spellStart"/>
      <w:r>
        <w:rPr>
          <w:lang w:val="de-DE"/>
        </w:rPr>
        <w:t>ledic</w:t>
      </w:r>
      <w:proofErr w:type="spellEnd"/>
      <w:r w:rsidRPr="002A340D">
        <w:t xml:space="preserve"> (</w:t>
      </w:r>
      <w:r>
        <w:t>свободный</w:t>
      </w:r>
      <w:r w:rsidRPr="002A340D">
        <w:t xml:space="preserve">, </w:t>
      </w:r>
      <w:r>
        <w:t>ср</w:t>
      </w:r>
      <w:r w:rsidRPr="002A340D">
        <w:t xml:space="preserve">. </w:t>
      </w:r>
      <w:r>
        <w:t>«</w:t>
      </w:r>
      <w:proofErr w:type="spellStart"/>
      <w:r w:rsidRPr="00321F80">
        <w:t>ledig</w:t>
      </w:r>
      <w:proofErr w:type="spellEnd"/>
      <w:r w:rsidRPr="00321F80">
        <w:t xml:space="preserve">, </w:t>
      </w:r>
      <w:proofErr w:type="spellStart"/>
      <w:r w:rsidRPr="00321F80">
        <w:t>frei</w:t>
      </w:r>
      <w:proofErr w:type="spellEnd"/>
      <w:r w:rsidRPr="00321F80">
        <w:t xml:space="preserve">, </w:t>
      </w:r>
      <w:proofErr w:type="spellStart"/>
      <w:r w:rsidRPr="00321F80">
        <w:t>unbehindert</w:t>
      </w:r>
      <w:proofErr w:type="spellEnd"/>
      <w:r w:rsidRPr="00321F80">
        <w:t xml:space="preserve"> </w:t>
      </w:r>
      <w:proofErr w:type="spellStart"/>
      <w:r w:rsidRPr="00321F80">
        <w:t>allgem</w:t>
      </w:r>
      <w:proofErr w:type="spellEnd"/>
      <w:r w:rsidRPr="00321F80">
        <w:t>.</w:t>
      </w:r>
      <w:r>
        <w:t>»</w:t>
      </w:r>
      <w:r w:rsidRPr="00321F80">
        <w:t xml:space="preserve"> [</w:t>
      </w:r>
      <w:proofErr w:type="spellStart"/>
      <w:r w:rsidRPr="003279C6">
        <w:rPr>
          <w:lang w:val="de-DE"/>
        </w:rPr>
        <w:t>Lexer</w:t>
      </w:r>
      <w:proofErr w:type="spellEnd"/>
      <w:r w:rsidRPr="00321F80">
        <w:t xml:space="preserve"> </w:t>
      </w:r>
      <w:r w:rsidRPr="003279C6">
        <w:rPr>
          <w:lang w:val="de-DE"/>
        </w:rPr>
        <w:t>online</w:t>
      </w:r>
      <w:r w:rsidRPr="00321F80">
        <w:t>]</w:t>
      </w:r>
      <w:r w:rsidRPr="00E80639">
        <w:t>)</w:t>
      </w:r>
      <w:r>
        <w:t xml:space="preserve">, что дополнительно </w:t>
      </w:r>
      <w:r w:rsidRPr="004F0FDE">
        <w:t xml:space="preserve">фокусирует </w:t>
      </w:r>
      <w:r w:rsidR="004F0FDE" w:rsidRPr="004F0FDE">
        <w:t xml:space="preserve">внимание </w:t>
      </w:r>
      <w:r w:rsidRPr="004F0FDE">
        <w:t>каменщика</w:t>
      </w:r>
      <w:r>
        <w:t xml:space="preserve"> на возможности освобождения от мучений и, тем самым, </w:t>
      </w:r>
      <w:r w:rsidR="004F0FDE">
        <w:t>усиливает эффективность всего поучения.</w:t>
      </w:r>
    </w:p>
    <w:p w:rsidR="00D37F22" w:rsidRDefault="00D37F22" w:rsidP="00D37F22">
      <w:r>
        <w:t>Горожанин формирует свою поучительную речь аргументировано и стратегически выверено. Он пользуется стратегиями иллюстрации и побуждения (тактикой совета), неоднократно подчеркивая свою готовность взять на себя обязательства по спасению каменщика. Его установка на сотрудничество с каменщиком и использование комбинаций из нескольких назидательных стратегий оказываются крайне эффективными, поскольку каменщик внимает поучению горожанина и начинает говорить, рассказывая всю правду:</w:t>
      </w:r>
    </w:p>
    <w:p w:rsidR="00D37F22" w:rsidRPr="00A25762" w:rsidRDefault="00D37F22" w:rsidP="00D37F22">
      <w:pPr>
        <w:rPr>
          <w:i/>
        </w:rPr>
      </w:pPr>
      <w:r w:rsidRPr="00C14938">
        <w:t xml:space="preserve">(24) </w:t>
      </w:r>
      <w:r w:rsidRPr="00C14938">
        <w:rPr>
          <w:i/>
        </w:rPr>
        <w:t>„</w:t>
      </w:r>
      <w:proofErr w:type="spellStart"/>
      <w:r w:rsidRPr="00C14938">
        <w:rPr>
          <w:i/>
          <w:lang w:val="de-DE"/>
        </w:rPr>
        <w:t>Liber</w:t>
      </w:r>
      <w:proofErr w:type="spellEnd"/>
      <w:r w:rsidRPr="00C14938">
        <w:rPr>
          <w:i/>
        </w:rPr>
        <w:t xml:space="preserve"> </w:t>
      </w:r>
      <w:proofErr w:type="spellStart"/>
      <w:r w:rsidRPr="00C14938">
        <w:rPr>
          <w:i/>
          <w:lang w:val="de-DE"/>
        </w:rPr>
        <w:t>herre</w:t>
      </w:r>
      <w:proofErr w:type="spellEnd"/>
      <w:r w:rsidRPr="00C14938">
        <w:rPr>
          <w:i/>
        </w:rPr>
        <w:t xml:space="preserve">“, </w:t>
      </w:r>
      <w:r w:rsidRPr="00C14938">
        <w:rPr>
          <w:i/>
          <w:lang w:val="de-DE"/>
        </w:rPr>
        <w:t>sprach</w:t>
      </w:r>
      <w:r w:rsidRPr="00C14938">
        <w:rPr>
          <w:i/>
        </w:rPr>
        <w:t xml:space="preserve"> </w:t>
      </w:r>
      <w:r w:rsidRPr="00C14938">
        <w:rPr>
          <w:i/>
          <w:lang w:val="de-DE"/>
        </w:rPr>
        <w:t>er</w:t>
      </w:r>
      <w:r w:rsidRPr="00C14938">
        <w:rPr>
          <w:i/>
        </w:rPr>
        <w:t>,</w:t>
      </w:r>
      <w:r w:rsidR="00C14938" w:rsidRPr="00C14938">
        <w:rPr>
          <w:i/>
        </w:rPr>
        <w:t xml:space="preserve"> // </w:t>
      </w:r>
      <w:r w:rsidRPr="00C14938">
        <w:rPr>
          <w:i/>
        </w:rPr>
        <w:t>„</w:t>
      </w:r>
      <w:proofErr w:type="spellStart"/>
      <w:r w:rsidRPr="00C14938">
        <w:rPr>
          <w:i/>
          <w:lang w:val="de-DE"/>
        </w:rPr>
        <w:t>ez</w:t>
      </w:r>
      <w:proofErr w:type="spellEnd"/>
      <w:r w:rsidRPr="00C14938">
        <w:rPr>
          <w:i/>
        </w:rPr>
        <w:t xml:space="preserve"> </w:t>
      </w:r>
      <w:proofErr w:type="spellStart"/>
      <w:r w:rsidRPr="00C14938">
        <w:rPr>
          <w:i/>
          <w:lang w:val="de-DE"/>
        </w:rPr>
        <w:t>kom</w:t>
      </w:r>
      <w:proofErr w:type="spellEnd"/>
      <w:r w:rsidRPr="00C14938">
        <w:rPr>
          <w:i/>
        </w:rPr>
        <w:t xml:space="preserve"> </w:t>
      </w:r>
      <w:r w:rsidRPr="00C14938">
        <w:rPr>
          <w:i/>
          <w:lang w:val="de-DE"/>
        </w:rPr>
        <w:t>ein</w:t>
      </w:r>
      <w:r w:rsidRPr="00C14938">
        <w:rPr>
          <w:i/>
        </w:rPr>
        <w:t xml:space="preserve"> </w:t>
      </w:r>
      <w:proofErr w:type="spellStart"/>
      <w:r w:rsidRPr="00C14938">
        <w:rPr>
          <w:i/>
          <w:lang w:val="de-DE"/>
        </w:rPr>
        <w:t>kaplan</w:t>
      </w:r>
      <w:proofErr w:type="spellEnd"/>
      <w:r w:rsidRPr="00C14938">
        <w:rPr>
          <w:i/>
        </w:rPr>
        <w:t xml:space="preserve"> </w:t>
      </w:r>
      <w:r w:rsidRPr="00C14938">
        <w:rPr>
          <w:i/>
          <w:lang w:val="de-DE"/>
        </w:rPr>
        <w:t>da</w:t>
      </w:r>
      <w:r w:rsidRPr="00C14938">
        <w:rPr>
          <w:i/>
        </w:rPr>
        <w:t xml:space="preserve"> </w:t>
      </w:r>
      <w:r w:rsidRPr="00C14938">
        <w:rPr>
          <w:i/>
          <w:lang w:val="de-DE"/>
        </w:rPr>
        <w:t>her</w:t>
      </w:r>
      <w:r w:rsidRPr="00C14938">
        <w:rPr>
          <w:i/>
        </w:rPr>
        <w:t>,</w:t>
      </w:r>
      <w:r w:rsidR="00C14938" w:rsidRPr="00C14938">
        <w:rPr>
          <w:i/>
        </w:rPr>
        <w:t xml:space="preserve"> // </w:t>
      </w:r>
      <w:r w:rsidRPr="00C14938">
        <w:rPr>
          <w:i/>
          <w:lang w:val="de-DE"/>
        </w:rPr>
        <w:t>der</w:t>
      </w:r>
      <w:r w:rsidRPr="00C14938">
        <w:rPr>
          <w:i/>
        </w:rPr>
        <w:t xml:space="preserve"> </w:t>
      </w:r>
      <w:r w:rsidRPr="00C14938">
        <w:rPr>
          <w:i/>
          <w:lang w:val="de-DE"/>
        </w:rPr>
        <w:t>was</w:t>
      </w:r>
      <w:r w:rsidRPr="00C14938">
        <w:rPr>
          <w:i/>
        </w:rPr>
        <w:t xml:space="preserve"> </w:t>
      </w:r>
      <w:r w:rsidRPr="00C14938">
        <w:rPr>
          <w:i/>
          <w:lang w:val="de-DE"/>
        </w:rPr>
        <w:t>ein</w:t>
      </w:r>
      <w:r w:rsidRPr="00C14938">
        <w:rPr>
          <w:i/>
        </w:rPr>
        <w:t xml:space="preserve"> </w:t>
      </w:r>
      <w:r w:rsidRPr="00C14938">
        <w:rPr>
          <w:i/>
          <w:lang w:val="de-DE"/>
        </w:rPr>
        <w:t>Francke</w:t>
      </w:r>
      <w:r w:rsidRPr="00C14938">
        <w:rPr>
          <w:i/>
        </w:rPr>
        <w:t xml:space="preserve"> </w:t>
      </w:r>
      <w:r w:rsidRPr="00C14938">
        <w:rPr>
          <w:i/>
          <w:lang w:val="de-DE"/>
        </w:rPr>
        <w:t>als</w:t>
      </w:r>
      <w:r w:rsidRPr="00C14938">
        <w:rPr>
          <w:i/>
        </w:rPr>
        <w:t xml:space="preserve"> </w:t>
      </w:r>
      <w:r w:rsidRPr="00C14938">
        <w:rPr>
          <w:i/>
          <w:lang w:val="de-DE"/>
        </w:rPr>
        <w:t>ich</w:t>
      </w:r>
      <w:r w:rsidRPr="00C14938">
        <w:rPr>
          <w:i/>
        </w:rPr>
        <w:t>.</w:t>
      </w:r>
      <w:r w:rsidR="00C14938" w:rsidRPr="00C14938">
        <w:rPr>
          <w:i/>
        </w:rPr>
        <w:t xml:space="preserve"> / </w:t>
      </w:r>
      <w:r w:rsidRPr="00C14938">
        <w:rPr>
          <w:i/>
          <w:lang w:val="de-DE"/>
        </w:rPr>
        <w:t>Der</w:t>
      </w:r>
      <w:r w:rsidRPr="00C14938">
        <w:rPr>
          <w:i/>
        </w:rPr>
        <w:t xml:space="preserve"> </w:t>
      </w:r>
      <w:proofErr w:type="spellStart"/>
      <w:r w:rsidRPr="00C14938">
        <w:rPr>
          <w:i/>
          <w:lang w:val="de-DE"/>
        </w:rPr>
        <w:t>welt</w:t>
      </w:r>
      <w:proofErr w:type="spellEnd"/>
      <w:r w:rsidRPr="00C14938">
        <w:rPr>
          <w:i/>
        </w:rPr>
        <w:t xml:space="preserve"> </w:t>
      </w:r>
      <w:r w:rsidRPr="00C14938">
        <w:rPr>
          <w:i/>
          <w:lang w:val="de-DE"/>
        </w:rPr>
        <w:t>und</w:t>
      </w:r>
      <w:r w:rsidRPr="00C14938">
        <w:rPr>
          <w:i/>
        </w:rPr>
        <w:t xml:space="preserve"> </w:t>
      </w:r>
      <w:r w:rsidRPr="00C14938">
        <w:rPr>
          <w:i/>
          <w:lang w:val="de-DE"/>
        </w:rPr>
        <w:t>kos</w:t>
      </w:r>
      <w:r w:rsidRPr="00C14938">
        <w:rPr>
          <w:i/>
        </w:rPr>
        <w:t xml:space="preserve"> </w:t>
      </w:r>
      <w:r w:rsidRPr="00C14938">
        <w:rPr>
          <w:i/>
          <w:lang w:val="de-DE"/>
        </w:rPr>
        <w:t>mich</w:t>
      </w:r>
      <w:r w:rsidR="00C14938" w:rsidRPr="00C14938">
        <w:rPr>
          <w:i/>
        </w:rPr>
        <w:t xml:space="preserve"> // </w:t>
      </w:r>
      <w:r w:rsidRPr="00C14938">
        <w:rPr>
          <w:i/>
          <w:lang w:val="de-DE"/>
        </w:rPr>
        <w:t>zu</w:t>
      </w:r>
      <w:r w:rsidRPr="00C14938">
        <w:rPr>
          <w:i/>
        </w:rPr>
        <w:t xml:space="preserve"> </w:t>
      </w:r>
      <w:r w:rsidRPr="00C14938">
        <w:rPr>
          <w:i/>
          <w:lang w:val="de-DE"/>
        </w:rPr>
        <w:t>einem</w:t>
      </w:r>
      <w:r w:rsidRPr="00C14938">
        <w:rPr>
          <w:i/>
        </w:rPr>
        <w:t xml:space="preserve"> </w:t>
      </w:r>
      <w:proofErr w:type="spellStart"/>
      <w:r w:rsidRPr="00C14938">
        <w:rPr>
          <w:i/>
          <w:lang w:val="de-DE"/>
        </w:rPr>
        <w:t>bischof</w:t>
      </w:r>
      <w:proofErr w:type="spellEnd"/>
      <w:r w:rsidRPr="00C14938">
        <w:rPr>
          <w:i/>
        </w:rPr>
        <w:t xml:space="preserve"> </w:t>
      </w:r>
      <w:proofErr w:type="spellStart"/>
      <w:r w:rsidRPr="00C14938">
        <w:rPr>
          <w:i/>
          <w:lang w:val="de-DE"/>
        </w:rPr>
        <w:t>umb</w:t>
      </w:r>
      <w:proofErr w:type="spellEnd"/>
      <w:r w:rsidRPr="00C14938">
        <w:rPr>
          <w:i/>
        </w:rPr>
        <w:t xml:space="preserve"> </w:t>
      </w:r>
      <w:proofErr w:type="spellStart"/>
      <w:r w:rsidRPr="00C14938">
        <w:rPr>
          <w:i/>
          <w:lang w:val="de-DE"/>
        </w:rPr>
        <w:t>daz</w:t>
      </w:r>
      <w:proofErr w:type="spellEnd"/>
      <w:r w:rsidR="00C14938" w:rsidRPr="00C14938">
        <w:rPr>
          <w:i/>
        </w:rPr>
        <w:t xml:space="preserve">, / </w:t>
      </w:r>
      <w:r w:rsidR="00C14938" w:rsidRPr="00C14938">
        <w:rPr>
          <w:i/>
          <w:lang w:val="de-DE"/>
        </w:rPr>
        <w:t>er</w:t>
      </w:r>
      <w:r w:rsidR="00C14938" w:rsidRPr="00C14938">
        <w:rPr>
          <w:i/>
        </w:rPr>
        <w:t xml:space="preserve"> </w:t>
      </w:r>
      <w:proofErr w:type="spellStart"/>
      <w:r w:rsidR="00C14938" w:rsidRPr="00C14938">
        <w:rPr>
          <w:i/>
          <w:lang w:val="de-DE"/>
        </w:rPr>
        <w:t>jach</w:t>
      </w:r>
      <w:proofErr w:type="spellEnd"/>
      <w:r w:rsidR="00C14938" w:rsidRPr="00C14938">
        <w:rPr>
          <w:i/>
        </w:rPr>
        <w:t xml:space="preserve">, </w:t>
      </w:r>
      <w:r w:rsidR="00C14938" w:rsidRPr="00C14938">
        <w:rPr>
          <w:i/>
          <w:lang w:val="de-DE"/>
        </w:rPr>
        <w:t>er</w:t>
      </w:r>
      <w:r w:rsidR="00C14938" w:rsidRPr="00C14938">
        <w:rPr>
          <w:i/>
        </w:rPr>
        <w:t xml:space="preserve"> </w:t>
      </w:r>
      <w:proofErr w:type="spellStart"/>
      <w:r w:rsidR="00C14938" w:rsidRPr="00C14938">
        <w:rPr>
          <w:i/>
          <w:lang w:val="de-DE"/>
        </w:rPr>
        <w:lastRenderedPageBreak/>
        <w:t>gonde</w:t>
      </w:r>
      <w:proofErr w:type="spellEnd"/>
      <w:r w:rsidR="00C14938" w:rsidRPr="00C14938">
        <w:rPr>
          <w:i/>
        </w:rPr>
        <w:t xml:space="preserve"> </w:t>
      </w:r>
      <w:r w:rsidR="00C14938" w:rsidRPr="00C14938">
        <w:rPr>
          <w:i/>
          <w:lang w:val="de-DE"/>
        </w:rPr>
        <w:t>mit</w:t>
      </w:r>
      <w:r w:rsidR="00C14938" w:rsidRPr="00C14938">
        <w:rPr>
          <w:i/>
        </w:rPr>
        <w:t xml:space="preserve"> </w:t>
      </w:r>
      <w:r w:rsidR="00C14938" w:rsidRPr="00C14938">
        <w:rPr>
          <w:i/>
          <w:lang w:val="de-DE"/>
        </w:rPr>
        <w:t>der</w:t>
      </w:r>
      <w:r w:rsidR="00C14938" w:rsidRPr="00C14938">
        <w:rPr>
          <w:i/>
        </w:rPr>
        <w:t xml:space="preserve"> </w:t>
      </w:r>
      <w:proofErr w:type="spellStart"/>
      <w:r w:rsidR="00C14938" w:rsidRPr="00C14938">
        <w:rPr>
          <w:i/>
          <w:lang w:val="de-DE"/>
        </w:rPr>
        <w:t>eren</w:t>
      </w:r>
      <w:proofErr w:type="spellEnd"/>
      <w:r w:rsidR="00C14938" w:rsidRPr="00C14938">
        <w:rPr>
          <w:i/>
        </w:rPr>
        <w:t xml:space="preserve"> </w:t>
      </w:r>
      <w:proofErr w:type="spellStart"/>
      <w:r w:rsidR="00C14938" w:rsidRPr="00C14938">
        <w:rPr>
          <w:i/>
          <w:lang w:val="de-DE"/>
        </w:rPr>
        <w:t>baz</w:t>
      </w:r>
      <w:proofErr w:type="spellEnd"/>
      <w:r w:rsidR="00C14938" w:rsidRPr="00C14938">
        <w:rPr>
          <w:i/>
        </w:rPr>
        <w:t xml:space="preserve">, // </w:t>
      </w:r>
      <w:r w:rsidR="00C14938" w:rsidRPr="00C14938">
        <w:rPr>
          <w:i/>
          <w:lang w:val="de-DE"/>
        </w:rPr>
        <w:t>wie</w:t>
      </w:r>
      <w:r w:rsidR="00C14938" w:rsidRPr="00C14938">
        <w:rPr>
          <w:i/>
        </w:rPr>
        <w:t xml:space="preserve"> </w:t>
      </w:r>
      <w:r w:rsidR="00C14938" w:rsidRPr="00C14938">
        <w:rPr>
          <w:i/>
          <w:lang w:val="de-DE"/>
        </w:rPr>
        <w:t>ich</w:t>
      </w:r>
      <w:r w:rsidR="00C14938" w:rsidRPr="00C14938">
        <w:rPr>
          <w:i/>
        </w:rPr>
        <w:t xml:space="preserve"> </w:t>
      </w:r>
      <w:r w:rsidR="00C14938" w:rsidRPr="00C14938">
        <w:rPr>
          <w:i/>
          <w:lang w:val="de-DE"/>
        </w:rPr>
        <w:t>der</w:t>
      </w:r>
      <w:r w:rsidR="00C14938" w:rsidRPr="00C14938">
        <w:rPr>
          <w:i/>
        </w:rPr>
        <w:t xml:space="preserve"> </w:t>
      </w:r>
      <w:r w:rsidR="00C14938" w:rsidRPr="00C14938">
        <w:rPr>
          <w:i/>
          <w:lang w:val="de-DE"/>
        </w:rPr>
        <w:t>buch</w:t>
      </w:r>
      <w:r w:rsidR="00C14938" w:rsidRPr="00C14938">
        <w:rPr>
          <w:i/>
        </w:rPr>
        <w:t xml:space="preserve"> </w:t>
      </w:r>
      <w:proofErr w:type="spellStart"/>
      <w:r w:rsidR="00C14938" w:rsidRPr="00C14938">
        <w:rPr>
          <w:i/>
          <w:lang w:val="de-DE"/>
        </w:rPr>
        <w:t>niht</w:t>
      </w:r>
      <w:proofErr w:type="spellEnd"/>
      <w:r w:rsidR="00C14938" w:rsidRPr="00C14938">
        <w:rPr>
          <w:i/>
        </w:rPr>
        <w:t xml:space="preserve"> </w:t>
      </w:r>
      <w:proofErr w:type="spellStart"/>
      <w:r w:rsidR="00C14938" w:rsidRPr="00C14938">
        <w:rPr>
          <w:i/>
          <w:lang w:val="de-DE"/>
        </w:rPr>
        <w:t>enkan</w:t>
      </w:r>
      <w:proofErr w:type="spellEnd"/>
      <w:r w:rsidR="00C14938" w:rsidRPr="00C14938">
        <w:rPr>
          <w:i/>
        </w:rPr>
        <w:t xml:space="preserve">, // </w:t>
      </w:r>
      <w:proofErr w:type="spellStart"/>
      <w:r w:rsidR="00C14938" w:rsidRPr="00C14938">
        <w:rPr>
          <w:i/>
          <w:lang w:val="de-DE"/>
        </w:rPr>
        <w:t>wan</w:t>
      </w:r>
      <w:proofErr w:type="spellEnd"/>
      <w:r w:rsidR="00C14938" w:rsidRPr="00C14938">
        <w:rPr>
          <w:i/>
        </w:rPr>
        <w:t xml:space="preserve"> </w:t>
      </w:r>
      <w:r w:rsidR="00C14938" w:rsidRPr="00C14938">
        <w:rPr>
          <w:i/>
          <w:lang w:val="de-DE"/>
        </w:rPr>
        <w:t>einer</w:t>
      </w:r>
      <w:r w:rsidR="00C14938" w:rsidRPr="00C14938">
        <w:rPr>
          <w:i/>
        </w:rPr>
        <w:t xml:space="preserve"> </w:t>
      </w:r>
      <w:r w:rsidR="00C14938" w:rsidRPr="00C14938">
        <w:rPr>
          <w:i/>
          <w:lang w:val="de-DE"/>
        </w:rPr>
        <w:t>min</w:t>
      </w:r>
      <w:r w:rsidR="00C14938" w:rsidRPr="00C14938">
        <w:rPr>
          <w:i/>
        </w:rPr>
        <w:t xml:space="preserve"> </w:t>
      </w:r>
      <w:proofErr w:type="spellStart"/>
      <w:r w:rsidR="00C14938" w:rsidRPr="00C14938">
        <w:rPr>
          <w:i/>
          <w:lang w:val="de-DE"/>
        </w:rPr>
        <w:t>lantman</w:t>
      </w:r>
      <w:proofErr w:type="spellEnd"/>
      <w:r w:rsidRPr="00C14938">
        <w:rPr>
          <w:i/>
        </w:rPr>
        <w:t>“</w:t>
      </w:r>
      <w:r w:rsidR="00C14938" w:rsidRPr="00C14938">
        <w:t xml:space="preserve"> (</w:t>
      </w:r>
      <w:r w:rsidR="00C14938">
        <w:rPr>
          <w:lang w:val="de-DE"/>
        </w:rPr>
        <w:t>Str</w:t>
      </w:r>
      <w:r w:rsidR="00C14938" w:rsidRPr="00C14938">
        <w:t xml:space="preserve">. 1762-1770) – </w:t>
      </w:r>
      <w:r w:rsidR="00F0603E" w:rsidRPr="00F0603E">
        <w:t>„</w:t>
      </w:r>
      <w:r w:rsidR="00C14938" w:rsidRPr="00F0603E">
        <w:rPr>
          <w:i/>
        </w:rPr>
        <w:t>Дорогой господин, сказал он, пришел сюда капеллан, который тоже был франком как и я. Он выбрал и назначил меня епископом от того, он сказал, он мне больше желал эту честь, чем кому-то из моих земляков</w:t>
      </w:r>
      <w:r w:rsidR="00F0603E" w:rsidRPr="00F0603E">
        <w:rPr>
          <w:i/>
        </w:rPr>
        <w:t>, несмотря на то, что я не знал книг“</w:t>
      </w:r>
    </w:p>
    <w:p w:rsidR="00F0603E" w:rsidRDefault="00F0603E" w:rsidP="00D37F22">
      <w:r>
        <w:t xml:space="preserve">Как следует из примера 24, назидательная речь горожанина подействовала на каменщика, который решил, </w:t>
      </w:r>
      <w:r w:rsidR="00AA6EA3">
        <w:t>последовать наставлениям</w:t>
      </w:r>
      <w:r>
        <w:t>, быть разумным и рассказать все, как есть. Как впоследствии узнает читатель, это спасло каменщику жизнь. Таким образом, назидательная речь горожанина была направлена не только на каменщика. Видя, как мудрое наставление с пропозициональным значением «Будь разумен и говори правду» спасло человеку жизнь, читатель также учтет это наставление и, возможно, будет им руководствовать впоследствии.</w:t>
      </w:r>
    </w:p>
    <w:p w:rsidR="00E043F9" w:rsidRDefault="00E043F9" w:rsidP="00E043F9">
      <w:r>
        <w:t>«</w:t>
      </w:r>
      <w:proofErr w:type="spellStart"/>
      <w:r>
        <w:t>Хельмбрехт</w:t>
      </w:r>
      <w:proofErr w:type="spellEnd"/>
      <w:r>
        <w:t xml:space="preserve">» Вернера </w:t>
      </w:r>
      <w:proofErr w:type="spellStart"/>
      <w:proofErr w:type="gramStart"/>
      <w:r>
        <w:t>дер</w:t>
      </w:r>
      <w:proofErr w:type="spellEnd"/>
      <w:proofErr w:type="gramEnd"/>
      <w:r>
        <w:t xml:space="preserve"> </w:t>
      </w:r>
      <w:proofErr w:type="spellStart"/>
      <w:r>
        <w:t>Гертнера</w:t>
      </w:r>
      <w:proofErr w:type="spellEnd"/>
      <w:r>
        <w:t xml:space="preserve"> </w:t>
      </w:r>
      <w:r w:rsidR="00AA6EA3">
        <w:t>насыщен</w:t>
      </w:r>
      <w:r>
        <w:t xml:space="preserve"> диалогами, поскольку одна из затрагиваемых проблем в произведении – проблема отцов и детей. Рассмотрим один из диалогов между </w:t>
      </w:r>
      <w:proofErr w:type="spellStart"/>
      <w:r>
        <w:t>Хельмбрехтом-отцом</w:t>
      </w:r>
      <w:proofErr w:type="spellEnd"/>
      <w:r>
        <w:t xml:space="preserve"> и </w:t>
      </w:r>
      <w:proofErr w:type="spellStart"/>
      <w:r>
        <w:t>Хельмбрехтом</w:t>
      </w:r>
      <w:proofErr w:type="spellEnd"/>
      <w:r>
        <w:t xml:space="preserve"> сыном. Сын признается отцу, что желает стать разбойником, а отец </w:t>
      </w:r>
      <w:r w:rsidRPr="00862831">
        <w:t>стрем</w:t>
      </w:r>
      <w:r>
        <w:t>ится</w:t>
      </w:r>
      <w:r w:rsidRPr="00862831">
        <w:t xml:space="preserve"> отго</w:t>
      </w:r>
      <w:r>
        <w:t>ворить сына от пагубных желаний, используя различные назидательные стратегии и тактики, делая свою речь максимально убедительной.</w:t>
      </w:r>
      <w:r w:rsidR="00061F35">
        <w:t xml:space="preserve"> В диалоге между отцом и сыном </w:t>
      </w:r>
      <w:proofErr w:type="spellStart"/>
      <w:r w:rsidR="00061F35">
        <w:t>коммуниканты</w:t>
      </w:r>
      <w:proofErr w:type="spellEnd"/>
      <w:r w:rsidR="00061F35">
        <w:t xml:space="preserve"> не имеют равного социального статуса: имеющий более высокий социальный статус отец поучает сына, чей социальный статус ниже.</w:t>
      </w:r>
    </w:p>
    <w:p w:rsidR="00E043F9" w:rsidRDefault="00E043F9" w:rsidP="00E043F9">
      <w:r>
        <w:t>В самом начале произведения сын признается отцу о своих планах на будущее:</w:t>
      </w:r>
    </w:p>
    <w:p w:rsidR="00E043F9" w:rsidRDefault="00E043F9" w:rsidP="00E043F9">
      <w:r w:rsidRPr="00E043F9">
        <w:rPr>
          <w:lang w:val="de-DE"/>
        </w:rPr>
        <w:t>(25)</w:t>
      </w:r>
      <w:r>
        <w:rPr>
          <w:lang w:val="de-DE"/>
        </w:rPr>
        <w:t xml:space="preserve"> </w:t>
      </w:r>
      <w:r w:rsidRPr="00213137">
        <w:rPr>
          <w:i/>
          <w:lang w:val="de-DE"/>
        </w:rPr>
        <w:t>«</w:t>
      </w:r>
      <w:proofErr w:type="spellStart"/>
      <w:r w:rsidRPr="00213137">
        <w:rPr>
          <w:i/>
          <w:lang w:val="de-DE"/>
        </w:rPr>
        <w:t>mîn</w:t>
      </w:r>
      <w:proofErr w:type="spellEnd"/>
      <w:r w:rsidRPr="00213137">
        <w:rPr>
          <w:i/>
          <w:lang w:val="de-DE"/>
        </w:rPr>
        <w:t xml:space="preserve"> </w:t>
      </w:r>
      <w:proofErr w:type="spellStart"/>
      <w:r w:rsidRPr="00213137">
        <w:rPr>
          <w:i/>
          <w:lang w:val="de-DE"/>
        </w:rPr>
        <w:t>wille</w:t>
      </w:r>
      <w:proofErr w:type="spellEnd"/>
      <w:r w:rsidRPr="00213137">
        <w:rPr>
          <w:i/>
          <w:lang w:val="de-DE"/>
        </w:rPr>
        <w:t xml:space="preserve"> mich </w:t>
      </w:r>
      <w:proofErr w:type="spellStart"/>
      <w:r w:rsidRPr="00213137">
        <w:rPr>
          <w:i/>
          <w:lang w:val="de-DE"/>
        </w:rPr>
        <w:t>hinz</w:t>
      </w:r>
      <w:proofErr w:type="spellEnd"/>
      <w:r w:rsidRPr="00213137">
        <w:rPr>
          <w:i/>
          <w:lang w:val="de-DE"/>
        </w:rPr>
        <w:t xml:space="preserve"> </w:t>
      </w:r>
      <w:proofErr w:type="spellStart"/>
      <w:r w:rsidRPr="00213137">
        <w:rPr>
          <w:i/>
          <w:lang w:val="de-DE"/>
        </w:rPr>
        <w:t>hove</w:t>
      </w:r>
      <w:proofErr w:type="spellEnd"/>
      <w:r w:rsidRPr="00213137">
        <w:rPr>
          <w:i/>
          <w:lang w:val="de-DE"/>
        </w:rPr>
        <w:t xml:space="preserve"> </w:t>
      </w:r>
      <w:proofErr w:type="spellStart"/>
      <w:r w:rsidRPr="00213137">
        <w:rPr>
          <w:i/>
          <w:lang w:val="de-DE"/>
        </w:rPr>
        <w:t>treit</w:t>
      </w:r>
      <w:proofErr w:type="spellEnd"/>
      <w:r w:rsidRPr="00213137">
        <w:rPr>
          <w:i/>
          <w:lang w:val="de-DE"/>
        </w:rPr>
        <w:t xml:space="preserve">», // sprach er; «lieber </w:t>
      </w:r>
      <w:proofErr w:type="spellStart"/>
      <w:r w:rsidRPr="00213137">
        <w:rPr>
          <w:i/>
          <w:lang w:val="de-DE"/>
        </w:rPr>
        <w:t>vater</w:t>
      </w:r>
      <w:proofErr w:type="spellEnd"/>
      <w:r w:rsidRPr="00213137">
        <w:rPr>
          <w:i/>
          <w:lang w:val="de-DE"/>
        </w:rPr>
        <w:t xml:space="preserve"> </w:t>
      </w:r>
      <w:proofErr w:type="spellStart"/>
      <w:r w:rsidRPr="00213137">
        <w:rPr>
          <w:i/>
          <w:lang w:val="de-DE"/>
        </w:rPr>
        <w:t>mîn</w:t>
      </w:r>
      <w:proofErr w:type="spellEnd"/>
      <w:r w:rsidRPr="00213137">
        <w:rPr>
          <w:i/>
          <w:lang w:val="de-DE"/>
        </w:rPr>
        <w:t xml:space="preserve">,  // nu bedarf ich </w:t>
      </w:r>
      <w:proofErr w:type="spellStart"/>
      <w:r w:rsidRPr="00213137">
        <w:rPr>
          <w:i/>
          <w:lang w:val="de-DE"/>
        </w:rPr>
        <w:t>wol</w:t>
      </w:r>
      <w:proofErr w:type="spellEnd"/>
      <w:r w:rsidRPr="00213137">
        <w:rPr>
          <w:i/>
          <w:lang w:val="de-DE"/>
        </w:rPr>
        <w:t xml:space="preserve"> der </w:t>
      </w:r>
      <w:proofErr w:type="spellStart"/>
      <w:r w:rsidRPr="00213137">
        <w:rPr>
          <w:i/>
          <w:lang w:val="de-DE"/>
        </w:rPr>
        <w:t>stiure</w:t>
      </w:r>
      <w:proofErr w:type="spellEnd"/>
      <w:r w:rsidRPr="00213137">
        <w:rPr>
          <w:i/>
          <w:lang w:val="de-DE"/>
        </w:rPr>
        <w:t xml:space="preserve"> </w:t>
      </w:r>
      <w:proofErr w:type="spellStart"/>
      <w:r w:rsidRPr="00213137">
        <w:rPr>
          <w:i/>
          <w:lang w:val="de-DE"/>
        </w:rPr>
        <w:t>dîn</w:t>
      </w:r>
      <w:proofErr w:type="spellEnd"/>
      <w:r w:rsidRPr="00213137">
        <w:rPr>
          <w:i/>
          <w:lang w:val="de-DE"/>
        </w:rPr>
        <w:t xml:space="preserve">: // mir </w:t>
      </w:r>
      <w:proofErr w:type="spellStart"/>
      <w:r w:rsidRPr="00213137">
        <w:rPr>
          <w:i/>
          <w:lang w:val="de-DE"/>
        </w:rPr>
        <w:t>hât</w:t>
      </w:r>
      <w:proofErr w:type="spellEnd"/>
      <w:r w:rsidRPr="00213137">
        <w:rPr>
          <w:i/>
          <w:lang w:val="de-DE"/>
        </w:rPr>
        <w:t xml:space="preserve"> </w:t>
      </w:r>
      <w:proofErr w:type="spellStart"/>
      <w:r w:rsidRPr="00213137">
        <w:rPr>
          <w:i/>
          <w:lang w:val="de-DE"/>
        </w:rPr>
        <w:t>mîn</w:t>
      </w:r>
      <w:proofErr w:type="spellEnd"/>
      <w:r w:rsidRPr="00213137">
        <w:rPr>
          <w:i/>
          <w:lang w:val="de-DE"/>
        </w:rPr>
        <w:t xml:space="preserve"> </w:t>
      </w:r>
      <w:proofErr w:type="spellStart"/>
      <w:r w:rsidRPr="00213137">
        <w:rPr>
          <w:i/>
          <w:lang w:val="de-DE"/>
        </w:rPr>
        <w:t>muoter</w:t>
      </w:r>
      <w:proofErr w:type="spellEnd"/>
      <w:r w:rsidRPr="00213137">
        <w:rPr>
          <w:i/>
          <w:lang w:val="de-DE"/>
        </w:rPr>
        <w:t xml:space="preserve"> gegeben // und </w:t>
      </w:r>
      <w:proofErr w:type="spellStart"/>
      <w:r w:rsidRPr="00213137">
        <w:rPr>
          <w:i/>
          <w:lang w:val="de-DE"/>
        </w:rPr>
        <w:t>ouch</w:t>
      </w:r>
      <w:proofErr w:type="spellEnd"/>
      <w:r w:rsidRPr="00213137">
        <w:rPr>
          <w:i/>
          <w:lang w:val="de-DE"/>
        </w:rPr>
        <w:t xml:space="preserve"> </w:t>
      </w:r>
      <w:proofErr w:type="spellStart"/>
      <w:r w:rsidRPr="00213137">
        <w:rPr>
          <w:i/>
          <w:lang w:val="de-DE"/>
        </w:rPr>
        <w:t>mîn</w:t>
      </w:r>
      <w:proofErr w:type="spellEnd"/>
      <w:r w:rsidRPr="00213137">
        <w:rPr>
          <w:i/>
          <w:lang w:val="de-DE"/>
        </w:rPr>
        <w:t xml:space="preserve"> </w:t>
      </w:r>
      <w:proofErr w:type="spellStart"/>
      <w:r w:rsidRPr="00213137">
        <w:rPr>
          <w:i/>
          <w:lang w:val="de-DE"/>
        </w:rPr>
        <w:t>swester</w:t>
      </w:r>
      <w:proofErr w:type="spellEnd"/>
      <w:r w:rsidRPr="00213137">
        <w:rPr>
          <w:i/>
          <w:lang w:val="de-DE"/>
        </w:rPr>
        <w:t xml:space="preserve">, </w:t>
      </w:r>
      <w:proofErr w:type="spellStart"/>
      <w:r w:rsidRPr="00213137">
        <w:rPr>
          <w:i/>
          <w:lang w:val="de-DE"/>
        </w:rPr>
        <w:t>sol</w:t>
      </w:r>
      <w:proofErr w:type="spellEnd"/>
      <w:r w:rsidRPr="00213137">
        <w:rPr>
          <w:i/>
          <w:lang w:val="de-DE"/>
        </w:rPr>
        <w:t xml:space="preserve"> ich leben,  // </w:t>
      </w:r>
      <w:proofErr w:type="spellStart"/>
      <w:r w:rsidRPr="00213137">
        <w:rPr>
          <w:i/>
          <w:lang w:val="de-DE"/>
        </w:rPr>
        <w:t>daz</w:t>
      </w:r>
      <w:proofErr w:type="spellEnd"/>
      <w:r w:rsidRPr="00213137">
        <w:rPr>
          <w:i/>
          <w:lang w:val="de-DE"/>
        </w:rPr>
        <w:t xml:space="preserve"> ich in alle </w:t>
      </w:r>
      <w:proofErr w:type="spellStart"/>
      <w:r w:rsidRPr="00213137">
        <w:rPr>
          <w:i/>
          <w:lang w:val="de-DE"/>
        </w:rPr>
        <w:t>mîne</w:t>
      </w:r>
      <w:proofErr w:type="spellEnd"/>
      <w:r w:rsidRPr="00213137">
        <w:rPr>
          <w:i/>
          <w:lang w:val="de-DE"/>
        </w:rPr>
        <w:t xml:space="preserve"> tage // immer </w:t>
      </w:r>
      <w:proofErr w:type="spellStart"/>
      <w:r w:rsidRPr="00213137">
        <w:rPr>
          <w:i/>
          <w:lang w:val="de-DE"/>
        </w:rPr>
        <w:t>holdez</w:t>
      </w:r>
      <w:proofErr w:type="spellEnd"/>
      <w:r w:rsidRPr="00213137">
        <w:rPr>
          <w:i/>
          <w:lang w:val="de-DE"/>
        </w:rPr>
        <w:t xml:space="preserve"> herze trage.</w:t>
      </w:r>
      <w:r>
        <w:rPr>
          <w:lang w:val="de-DE"/>
        </w:rPr>
        <w:t xml:space="preserve"> </w:t>
      </w:r>
      <w:proofErr w:type="gramStart"/>
      <w:r w:rsidRPr="00E043F9">
        <w:t>(</w:t>
      </w:r>
      <w:r>
        <w:rPr>
          <w:lang w:val="de-DE"/>
        </w:rPr>
        <w:t>H</w:t>
      </w:r>
      <w:r w:rsidRPr="00E043F9">
        <w:t xml:space="preserve">. 226-232) </w:t>
      </w:r>
      <w:r>
        <w:t xml:space="preserve">– </w:t>
      </w:r>
      <w:r w:rsidRPr="00213137">
        <w:rPr>
          <w:i/>
        </w:rPr>
        <w:t>Моя воля несет меня ко двору, сказал он; дорого мой отце, теперь мне нужна твоя поддержка: меня моя мать одарила и также сестра моя</w:t>
      </w:r>
      <w:r w:rsidR="007125CD" w:rsidRPr="00213137">
        <w:rPr>
          <w:i/>
        </w:rPr>
        <w:t>, буду жить, все дни моей жизни буду носить любящее их сердце.</w:t>
      </w:r>
      <w:proofErr w:type="gramEnd"/>
    </w:p>
    <w:p w:rsidR="007125CD" w:rsidRDefault="00CB1C52" w:rsidP="00E043F9">
      <w:r>
        <w:lastRenderedPageBreak/>
        <w:t xml:space="preserve">Свои слова сын начинает с признания </w:t>
      </w:r>
      <w:r w:rsidRPr="00AA6EA3">
        <w:t>о тяге ко двору</w:t>
      </w:r>
      <w:r>
        <w:t xml:space="preserve">. </w:t>
      </w:r>
      <w:r w:rsidR="00AA6EA3">
        <w:t xml:space="preserve">Сын </w:t>
      </w:r>
      <w:r>
        <w:t>разговаривает с отцом крайне вежливо и уважительно, используя ласковое обращение (</w:t>
      </w:r>
      <w:r w:rsidRPr="00E043F9">
        <w:rPr>
          <w:lang w:val="de-DE"/>
        </w:rPr>
        <w:t>lieber</w:t>
      </w:r>
      <w:r w:rsidRPr="00CB1C52">
        <w:t xml:space="preserve"> </w:t>
      </w:r>
      <w:proofErr w:type="spellStart"/>
      <w:r w:rsidRPr="00E043F9">
        <w:rPr>
          <w:lang w:val="de-DE"/>
        </w:rPr>
        <w:t>vater</w:t>
      </w:r>
      <w:proofErr w:type="spellEnd"/>
      <w:r w:rsidRPr="00CB1C52">
        <w:t xml:space="preserve"> </w:t>
      </w:r>
      <w:r w:rsidRPr="00E043F9">
        <w:rPr>
          <w:lang w:val="de-DE"/>
        </w:rPr>
        <w:t>m</w:t>
      </w:r>
      <w:r w:rsidRPr="00CB1C52">
        <w:t>î</w:t>
      </w:r>
      <w:r w:rsidRPr="00E043F9">
        <w:rPr>
          <w:lang w:val="de-DE"/>
        </w:rPr>
        <w:t>n</w:t>
      </w:r>
      <w:r>
        <w:t>). Сын просит отцовской помощи (</w:t>
      </w:r>
      <w:proofErr w:type="spellStart"/>
      <w:r w:rsidRPr="00E043F9">
        <w:rPr>
          <w:lang w:val="de-DE"/>
        </w:rPr>
        <w:t>stiure</w:t>
      </w:r>
      <w:proofErr w:type="spellEnd"/>
      <w:r>
        <w:t>), используя в поддержку своих слов тактику иллюстрации, говоря о том, что сестра и мать уже одарили его (</w:t>
      </w:r>
      <w:r w:rsidRPr="00CB1C52">
        <w:rPr>
          <w:lang w:val="de-DE"/>
        </w:rPr>
        <w:t>mir</w:t>
      </w:r>
      <w:r w:rsidRPr="00CB1C52">
        <w:t xml:space="preserve"> </w:t>
      </w:r>
      <w:r w:rsidRPr="00CB1C52">
        <w:rPr>
          <w:lang w:val="de-DE"/>
        </w:rPr>
        <w:t>h</w:t>
      </w:r>
      <w:r w:rsidRPr="00CB1C52">
        <w:t>â</w:t>
      </w:r>
      <w:r w:rsidRPr="00CB1C52">
        <w:rPr>
          <w:lang w:val="de-DE"/>
        </w:rPr>
        <w:t>t</w:t>
      </w:r>
      <w:r w:rsidRPr="00CB1C52">
        <w:t xml:space="preserve"> </w:t>
      </w:r>
      <w:r w:rsidRPr="00CB1C52">
        <w:rPr>
          <w:lang w:val="de-DE"/>
        </w:rPr>
        <w:t>m</w:t>
      </w:r>
      <w:r w:rsidRPr="00CB1C52">
        <w:t>î</w:t>
      </w:r>
      <w:r w:rsidRPr="00CB1C52">
        <w:rPr>
          <w:lang w:val="de-DE"/>
        </w:rPr>
        <w:t>n</w:t>
      </w:r>
      <w:r w:rsidRPr="00CB1C52">
        <w:t xml:space="preserve"> </w:t>
      </w:r>
      <w:proofErr w:type="spellStart"/>
      <w:r w:rsidRPr="00CB1C52">
        <w:rPr>
          <w:lang w:val="de-DE"/>
        </w:rPr>
        <w:t>muoter</w:t>
      </w:r>
      <w:proofErr w:type="spellEnd"/>
      <w:r w:rsidRPr="00CB1C52">
        <w:t xml:space="preserve"> </w:t>
      </w:r>
      <w:r w:rsidRPr="00CB1C52">
        <w:rPr>
          <w:lang w:val="de-DE"/>
        </w:rPr>
        <w:t>gegeben</w:t>
      </w:r>
      <w:r w:rsidRPr="00CB1C52">
        <w:t xml:space="preserve"> // </w:t>
      </w:r>
      <w:r w:rsidRPr="00CB1C52">
        <w:rPr>
          <w:lang w:val="de-DE"/>
        </w:rPr>
        <w:t>und</w:t>
      </w:r>
      <w:r w:rsidRPr="00CB1C52">
        <w:t xml:space="preserve"> </w:t>
      </w:r>
      <w:proofErr w:type="spellStart"/>
      <w:r w:rsidRPr="00CB1C52">
        <w:rPr>
          <w:lang w:val="de-DE"/>
        </w:rPr>
        <w:t>ouch</w:t>
      </w:r>
      <w:proofErr w:type="spellEnd"/>
      <w:r w:rsidRPr="00CB1C52">
        <w:t xml:space="preserve"> </w:t>
      </w:r>
      <w:r w:rsidRPr="00CB1C52">
        <w:rPr>
          <w:lang w:val="de-DE"/>
        </w:rPr>
        <w:t>m</w:t>
      </w:r>
      <w:r w:rsidRPr="00CB1C52">
        <w:t>î</w:t>
      </w:r>
      <w:r w:rsidRPr="00CB1C52">
        <w:rPr>
          <w:lang w:val="de-DE"/>
        </w:rPr>
        <w:t>n</w:t>
      </w:r>
      <w:r w:rsidRPr="00CB1C52">
        <w:t xml:space="preserve"> </w:t>
      </w:r>
      <w:proofErr w:type="spellStart"/>
      <w:r w:rsidRPr="00CB1C52">
        <w:rPr>
          <w:lang w:val="de-DE"/>
        </w:rPr>
        <w:t>swester</w:t>
      </w:r>
      <w:proofErr w:type="spellEnd"/>
      <w:r>
        <w:t xml:space="preserve">), тем самым подразумевая, что подарка он ждет и от отца. Свои слова сын заканчивает тактикой положительного предсказания, выраженной придаточным предложением следствия, вводимым союзом </w:t>
      </w:r>
      <w:proofErr w:type="spellStart"/>
      <w:r>
        <w:rPr>
          <w:lang w:val="de-DE"/>
        </w:rPr>
        <w:t>daz</w:t>
      </w:r>
      <w:proofErr w:type="spellEnd"/>
      <w:r w:rsidRPr="00CB1C52">
        <w:t xml:space="preserve"> (</w:t>
      </w:r>
      <w:proofErr w:type="spellStart"/>
      <w:r w:rsidRPr="00CB1C52">
        <w:t>daz</w:t>
      </w:r>
      <w:proofErr w:type="spellEnd"/>
      <w:r w:rsidRPr="00CB1C52">
        <w:t xml:space="preserve"> </w:t>
      </w:r>
      <w:proofErr w:type="spellStart"/>
      <w:r w:rsidRPr="00CB1C52">
        <w:t>ich</w:t>
      </w:r>
      <w:proofErr w:type="spellEnd"/>
      <w:r w:rsidRPr="00CB1C52">
        <w:t xml:space="preserve"> </w:t>
      </w:r>
      <w:proofErr w:type="spellStart"/>
      <w:r w:rsidRPr="00CB1C52">
        <w:t>in</w:t>
      </w:r>
      <w:proofErr w:type="spellEnd"/>
      <w:r w:rsidRPr="00CB1C52">
        <w:t xml:space="preserve"> </w:t>
      </w:r>
      <w:proofErr w:type="spellStart"/>
      <w:r w:rsidRPr="00CB1C52">
        <w:t>alle</w:t>
      </w:r>
      <w:proofErr w:type="spellEnd"/>
      <w:r w:rsidRPr="00CB1C52">
        <w:t xml:space="preserve"> </w:t>
      </w:r>
      <w:proofErr w:type="spellStart"/>
      <w:r w:rsidRPr="00CB1C52">
        <w:t>mîne</w:t>
      </w:r>
      <w:proofErr w:type="spellEnd"/>
      <w:r w:rsidRPr="00CB1C52">
        <w:t xml:space="preserve"> </w:t>
      </w:r>
      <w:proofErr w:type="spellStart"/>
      <w:r w:rsidRPr="00CB1C52">
        <w:t>tage</w:t>
      </w:r>
      <w:proofErr w:type="spellEnd"/>
      <w:r w:rsidRPr="00CB1C52">
        <w:t xml:space="preserve"> // </w:t>
      </w:r>
      <w:proofErr w:type="spellStart"/>
      <w:r w:rsidRPr="00CB1C52">
        <w:t>immer</w:t>
      </w:r>
      <w:proofErr w:type="spellEnd"/>
      <w:r w:rsidRPr="00CB1C52">
        <w:t xml:space="preserve"> </w:t>
      </w:r>
      <w:proofErr w:type="spellStart"/>
      <w:r w:rsidRPr="00CB1C52">
        <w:t>holdez</w:t>
      </w:r>
      <w:proofErr w:type="spellEnd"/>
      <w:r w:rsidRPr="00CB1C52">
        <w:t xml:space="preserve"> </w:t>
      </w:r>
      <w:proofErr w:type="spellStart"/>
      <w:r w:rsidRPr="00CB1C52">
        <w:t>herze</w:t>
      </w:r>
      <w:proofErr w:type="spellEnd"/>
      <w:r w:rsidRPr="00CB1C52">
        <w:t xml:space="preserve"> </w:t>
      </w:r>
      <w:proofErr w:type="spellStart"/>
      <w:r w:rsidRPr="00CB1C52">
        <w:t>trage</w:t>
      </w:r>
      <w:proofErr w:type="spellEnd"/>
      <w:r w:rsidRPr="00CB1C52">
        <w:t xml:space="preserve">). </w:t>
      </w:r>
      <w:r>
        <w:t>Сын обещает, используя преувеличение («покуда он будет жив», ср. «</w:t>
      </w:r>
      <w:proofErr w:type="spellStart"/>
      <w:r w:rsidRPr="00E043F9">
        <w:rPr>
          <w:lang w:val="de-DE"/>
        </w:rPr>
        <w:t>sol</w:t>
      </w:r>
      <w:proofErr w:type="spellEnd"/>
      <w:r w:rsidRPr="00CB1C52">
        <w:t xml:space="preserve"> </w:t>
      </w:r>
      <w:r w:rsidRPr="00E043F9">
        <w:rPr>
          <w:lang w:val="de-DE"/>
        </w:rPr>
        <w:t>ich</w:t>
      </w:r>
      <w:r w:rsidRPr="00CB1C52">
        <w:t xml:space="preserve"> </w:t>
      </w:r>
      <w:r w:rsidRPr="00E043F9">
        <w:rPr>
          <w:lang w:val="de-DE"/>
        </w:rPr>
        <w:t>leben</w:t>
      </w:r>
      <w:r>
        <w:t>»), что он всегда (</w:t>
      </w:r>
      <w:r w:rsidRPr="00E043F9">
        <w:rPr>
          <w:lang w:val="de-DE"/>
        </w:rPr>
        <w:t>alle</w:t>
      </w:r>
      <w:r w:rsidRPr="00CB1C52">
        <w:t xml:space="preserve"> </w:t>
      </w:r>
      <w:r w:rsidRPr="00E043F9">
        <w:rPr>
          <w:lang w:val="de-DE"/>
        </w:rPr>
        <w:t>m</w:t>
      </w:r>
      <w:r w:rsidRPr="00CB1C52">
        <w:t>î</w:t>
      </w:r>
      <w:r w:rsidRPr="00E043F9">
        <w:rPr>
          <w:lang w:val="de-DE"/>
        </w:rPr>
        <w:t>ne</w:t>
      </w:r>
      <w:r w:rsidRPr="00CB1C52">
        <w:t xml:space="preserve"> </w:t>
      </w:r>
      <w:r w:rsidRPr="00E043F9">
        <w:rPr>
          <w:lang w:val="de-DE"/>
        </w:rPr>
        <w:t>tage</w:t>
      </w:r>
      <w:r>
        <w:t xml:space="preserve">, </w:t>
      </w:r>
      <w:r w:rsidRPr="00E043F9">
        <w:rPr>
          <w:lang w:val="de-DE"/>
        </w:rPr>
        <w:t>immer</w:t>
      </w:r>
      <w:r>
        <w:t>) будет любить мать и сестру за их помощь.</w:t>
      </w:r>
    </w:p>
    <w:p w:rsidR="00CB1C52" w:rsidRDefault="007D1C59" w:rsidP="00E043F9">
      <w:r>
        <w:t>Реакция отца на такую ласковую просьбу неожиданна. Авторская ремарка отмечает, что отец пользуется иронией, отвечая сыну:</w:t>
      </w:r>
    </w:p>
    <w:p w:rsidR="007D1C59" w:rsidRDefault="007D1C59" w:rsidP="007D1C59">
      <w:r w:rsidRPr="007D1C59">
        <w:t xml:space="preserve">(26) </w:t>
      </w:r>
      <w:r w:rsidRPr="007D1C59">
        <w:rPr>
          <w:i/>
          <w:lang w:val="de-DE"/>
        </w:rPr>
        <w:t>Dem</w:t>
      </w:r>
      <w:r w:rsidRPr="007D1C59">
        <w:rPr>
          <w:i/>
        </w:rPr>
        <w:t xml:space="preserve"> </w:t>
      </w:r>
      <w:proofErr w:type="spellStart"/>
      <w:r w:rsidRPr="007D1C59">
        <w:rPr>
          <w:i/>
          <w:lang w:val="de-DE"/>
        </w:rPr>
        <w:t>vater</w:t>
      </w:r>
      <w:proofErr w:type="spellEnd"/>
      <w:r w:rsidRPr="007D1C59">
        <w:rPr>
          <w:i/>
        </w:rPr>
        <w:t xml:space="preserve"> </w:t>
      </w:r>
      <w:r w:rsidRPr="007D1C59">
        <w:rPr>
          <w:i/>
          <w:lang w:val="de-DE"/>
        </w:rPr>
        <w:t>was</w:t>
      </w:r>
      <w:r w:rsidRPr="007D1C59">
        <w:rPr>
          <w:i/>
        </w:rPr>
        <w:t xml:space="preserve"> </w:t>
      </w:r>
      <w:proofErr w:type="spellStart"/>
      <w:r w:rsidRPr="007D1C59">
        <w:rPr>
          <w:i/>
          <w:lang w:val="de-DE"/>
        </w:rPr>
        <w:t>daz</w:t>
      </w:r>
      <w:proofErr w:type="spellEnd"/>
      <w:r w:rsidRPr="007D1C59">
        <w:rPr>
          <w:i/>
        </w:rPr>
        <w:t xml:space="preserve"> </w:t>
      </w:r>
      <w:proofErr w:type="spellStart"/>
      <w:r w:rsidRPr="007D1C59">
        <w:rPr>
          <w:i/>
          <w:lang w:val="de-DE"/>
        </w:rPr>
        <w:t>ungemach</w:t>
      </w:r>
      <w:proofErr w:type="spellEnd"/>
      <w:r w:rsidRPr="007D1C59">
        <w:rPr>
          <w:i/>
        </w:rPr>
        <w:t xml:space="preserve">. // </w:t>
      </w:r>
      <w:proofErr w:type="spellStart"/>
      <w:r w:rsidRPr="007D1C59">
        <w:rPr>
          <w:i/>
          <w:lang w:val="de-DE"/>
        </w:rPr>
        <w:t>ze</w:t>
      </w:r>
      <w:proofErr w:type="spellEnd"/>
      <w:r w:rsidRPr="007D1C59">
        <w:rPr>
          <w:i/>
        </w:rPr>
        <w:t xml:space="preserve"> </w:t>
      </w:r>
      <w:r w:rsidRPr="007D1C59">
        <w:rPr>
          <w:i/>
          <w:lang w:val="de-DE"/>
        </w:rPr>
        <w:t>dem</w:t>
      </w:r>
      <w:r w:rsidRPr="007D1C59">
        <w:rPr>
          <w:i/>
        </w:rPr>
        <w:t xml:space="preserve"> </w:t>
      </w:r>
      <w:proofErr w:type="spellStart"/>
      <w:r w:rsidRPr="007D1C59">
        <w:rPr>
          <w:i/>
          <w:lang w:val="de-DE"/>
        </w:rPr>
        <w:t>sune</w:t>
      </w:r>
      <w:proofErr w:type="spellEnd"/>
      <w:r w:rsidRPr="007D1C59">
        <w:rPr>
          <w:i/>
        </w:rPr>
        <w:t xml:space="preserve"> </w:t>
      </w:r>
      <w:r w:rsidRPr="007D1C59">
        <w:rPr>
          <w:i/>
          <w:lang w:val="de-DE"/>
        </w:rPr>
        <w:t>er</w:t>
      </w:r>
      <w:r w:rsidRPr="007D1C59">
        <w:rPr>
          <w:i/>
        </w:rPr>
        <w:t xml:space="preserve"> </w:t>
      </w:r>
      <w:r w:rsidRPr="007D1C59">
        <w:rPr>
          <w:i/>
          <w:lang w:val="de-DE"/>
        </w:rPr>
        <w:t>in</w:t>
      </w:r>
      <w:r w:rsidRPr="007D1C59">
        <w:rPr>
          <w:i/>
        </w:rPr>
        <w:t xml:space="preserve"> </w:t>
      </w:r>
      <w:r w:rsidRPr="007D1C59">
        <w:rPr>
          <w:i/>
          <w:lang w:val="de-DE"/>
        </w:rPr>
        <w:t>spotte</w:t>
      </w:r>
      <w:r w:rsidRPr="007D1C59">
        <w:rPr>
          <w:i/>
        </w:rPr>
        <w:t xml:space="preserve"> </w:t>
      </w:r>
      <w:r w:rsidRPr="007D1C59">
        <w:rPr>
          <w:i/>
          <w:lang w:val="de-DE"/>
        </w:rPr>
        <w:t>sprach</w:t>
      </w:r>
      <w:r w:rsidRPr="007D1C59">
        <w:t xml:space="preserve"> (</w:t>
      </w:r>
      <w:r>
        <w:rPr>
          <w:lang w:val="de-DE"/>
        </w:rPr>
        <w:t>H</w:t>
      </w:r>
      <w:r w:rsidRPr="007D1C59">
        <w:t xml:space="preserve"> 233-234) – </w:t>
      </w:r>
      <w:r w:rsidRPr="00213137">
        <w:rPr>
          <w:i/>
        </w:rPr>
        <w:t>Отцу это пришлось не по душе, к сыну он обратился с иронией.</w:t>
      </w:r>
    </w:p>
    <w:p w:rsidR="007D1C59" w:rsidRDefault="007D1C59" w:rsidP="007D1C59">
      <w:r>
        <w:t>В ироничной форме отец обещает сыну достать ему лучшего коня:</w:t>
      </w:r>
    </w:p>
    <w:p w:rsidR="007D1C59" w:rsidRPr="007D1C59" w:rsidRDefault="007D1C59" w:rsidP="007D1C59">
      <w:r w:rsidRPr="007D1C59">
        <w:rPr>
          <w:lang w:val="de-DE"/>
        </w:rPr>
        <w:t xml:space="preserve">(27) </w:t>
      </w:r>
      <w:r w:rsidRPr="00213137">
        <w:rPr>
          <w:i/>
          <w:lang w:val="de-DE"/>
        </w:rPr>
        <w:t xml:space="preserve">ich </w:t>
      </w:r>
      <w:proofErr w:type="spellStart"/>
      <w:r w:rsidRPr="00213137">
        <w:rPr>
          <w:i/>
          <w:lang w:val="de-DE"/>
        </w:rPr>
        <w:t>gibe</w:t>
      </w:r>
      <w:proofErr w:type="spellEnd"/>
      <w:r w:rsidRPr="00213137">
        <w:rPr>
          <w:i/>
          <w:lang w:val="de-DE"/>
        </w:rPr>
        <w:t xml:space="preserve"> dir </w:t>
      </w:r>
      <w:proofErr w:type="spellStart"/>
      <w:r w:rsidRPr="00213137">
        <w:rPr>
          <w:i/>
          <w:lang w:val="de-DE"/>
        </w:rPr>
        <w:t>zuo</w:t>
      </w:r>
      <w:proofErr w:type="spellEnd"/>
      <w:r w:rsidRPr="00213137">
        <w:rPr>
          <w:i/>
          <w:lang w:val="de-DE"/>
        </w:rPr>
        <w:t xml:space="preserve"> der </w:t>
      </w:r>
      <w:proofErr w:type="spellStart"/>
      <w:r w:rsidRPr="00213137">
        <w:rPr>
          <w:i/>
          <w:lang w:val="de-DE"/>
        </w:rPr>
        <w:t>wæte</w:t>
      </w:r>
      <w:proofErr w:type="spellEnd"/>
      <w:r w:rsidRPr="00213137">
        <w:rPr>
          <w:i/>
          <w:lang w:val="de-DE"/>
        </w:rPr>
        <w:t xml:space="preserve"> // einen </w:t>
      </w:r>
      <w:proofErr w:type="spellStart"/>
      <w:r w:rsidRPr="00213137">
        <w:rPr>
          <w:i/>
          <w:lang w:val="de-DE"/>
        </w:rPr>
        <w:t>hengest</w:t>
      </w:r>
      <w:proofErr w:type="spellEnd"/>
      <w:r w:rsidRPr="00213137">
        <w:rPr>
          <w:i/>
          <w:lang w:val="de-DE"/>
        </w:rPr>
        <w:t xml:space="preserve">, der ist </w:t>
      </w:r>
      <w:proofErr w:type="spellStart"/>
      <w:r w:rsidRPr="00213137">
        <w:rPr>
          <w:i/>
          <w:lang w:val="de-DE"/>
        </w:rPr>
        <w:t>dræte</w:t>
      </w:r>
      <w:proofErr w:type="spellEnd"/>
      <w:r w:rsidRPr="00213137">
        <w:rPr>
          <w:i/>
          <w:lang w:val="de-DE"/>
        </w:rPr>
        <w:t xml:space="preserve"> // und der </w:t>
      </w:r>
      <w:proofErr w:type="spellStart"/>
      <w:r w:rsidRPr="00213137">
        <w:rPr>
          <w:i/>
          <w:lang w:val="de-DE"/>
        </w:rPr>
        <w:t>wol</w:t>
      </w:r>
      <w:proofErr w:type="spellEnd"/>
      <w:r w:rsidRPr="00213137">
        <w:rPr>
          <w:i/>
          <w:lang w:val="de-DE"/>
        </w:rPr>
        <w:t xml:space="preserve"> springe </w:t>
      </w:r>
      <w:proofErr w:type="spellStart"/>
      <w:r w:rsidRPr="00213137">
        <w:rPr>
          <w:i/>
          <w:lang w:val="de-DE"/>
        </w:rPr>
        <w:t>ziune</w:t>
      </w:r>
      <w:proofErr w:type="spellEnd"/>
      <w:r w:rsidRPr="00213137">
        <w:rPr>
          <w:i/>
          <w:lang w:val="de-DE"/>
        </w:rPr>
        <w:t xml:space="preserve"> und graben, // den </w:t>
      </w:r>
      <w:proofErr w:type="spellStart"/>
      <w:r w:rsidRPr="00213137">
        <w:rPr>
          <w:i/>
          <w:lang w:val="de-DE"/>
        </w:rPr>
        <w:t>soltu</w:t>
      </w:r>
      <w:proofErr w:type="spellEnd"/>
      <w:r w:rsidRPr="00213137">
        <w:rPr>
          <w:i/>
          <w:lang w:val="de-DE"/>
        </w:rPr>
        <w:t xml:space="preserve"> </w:t>
      </w:r>
      <w:proofErr w:type="spellStart"/>
      <w:r w:rsidRPr="00213137">
        <w:rPr>
          <w:i/>
          <w:lang w:val="de-DE"/>
        </w:rPr>
        <w:t>dâ</w:t>
      </w:r>
      <w:proofErr w:type="spellEnd"/>
      <w:r w:rsidRPr="00213137">
        <w:rPr>
          <w:i/>
          <w:lang w:val="de-DE"/>
        </w:rPr>
        <w:t xml:space="preserve"> </w:t>
      </w:r>
      <w:proofErr w:type="spellStart"/>
      <w:r w:rsidRPr="00213137">
        <w:rPr>
          <w:i/>
          <w:lang w:val="de-DE"/>
        </w:rPr>
        <w:t>ze</w:t>
      </w:r>
      <w:proofErr w:type="spellEnd"/>
      <w:r w:rsidRPr="00213137">
        <w:rPr>
          <w:i/>
          <w:lang w:val="de-DE"/>
        </w:rPr>
        <w:t xml:space="preserve"> </w:t>
      </w:r>
      <w:proofErr w:type="spellStart"/>
      <w:r w:rsidRPr="00213137">
        <w:rPr>
          <w:i/>
          <w:lang w:val="de-DE"/>
        </w:rPr>
        <w:t>hove</w:t>
      </w:r>
      <w:proofErr w:type="spellEnd"/>
      <w:r w:rsidRPr="00213137">
        <w:rPr>
          <w:i/>
          <w:lang w:val="de-DE"/>
        </w:rPr>
        <w:t xml:space="preserve"> haben, // und der lange </w:t>
      </w:r>
      <w:proofErr w:type="spellStart"/>
      <w:r w:rsidRPr="00213137">
        <w:rPr>
          <w:i/>
          <w:lang w:val="de-DE"/>
        </w:rPr>
        <w:t>wege</w:t>
      </w:r>
      <w:proofErr w:type="spellEnd"/>
      <w:r w:rsidRPr="00213137">
        <w:rPr>
          <w:i/>
          <w:lang w:val="de-DE"/>
        </w:rPr>
        <w:t xml:space="preserve"> </w:t>
      </w:r>
      <w:proofErr w:type="spellStart"/>
      <w:r w:rsidRPr="00213137">
        <w:rPr>
          <w:i/>
          <w:lang w:val="de-DE"/>
        </w:rPr>
        <w:t>wol</w:t>
      </w:r>
      <w:proofErr w:type="spellEnd"/>
      <w:r w:rsidRPr="00213137">
        <w:rPr>
          <w:i/>
          <w:lang w:val="de-DE"/>
        </w:rPr>
        <w:t xml:space="preserve"> </w:t>
      </w:r>
      <w:proofErr w:type="spellStart"/>
      <w:r w:rsidRPr="00213137">
        <w:rPr>
          <w:i/>
          <w:lang w:val="de-DE"/>
        </w:rPr>
        <w:t>loufe</w:t>
      </w:r>
      <w:proofErr w:type="spellEnd"/>
      <w:r w:rsidRPr="00213137">
        <w:rPr>
          <w:i/>
          <w:lang w:val="de-DE"/>
        </w:rPr>
        <w:t xml:space="preserve">.  // wie gerne ich dir den </w:t>
      </w:r>
      <w:proofErr w:type="spellStart"/>
      <w:r w:rsidRPr="00213137">
        <w:rPr>
          <w:i/>
          <w:lang w:val="de-DE"/>
        </w:rPr>
        <w:t>koufe</w:t>
      </w:r>
      <w:proofErr w:type="spellEnd"/>
      <w:r w:rsidRPr="00213137">
        <w:rPr>
          <w:i/>
          <w:lang w:val="de-DE"/>
        </w:rPr>
        <w:t xml:space="preserve">, // ob ich in </w:t>
      </w:r>
      <w:proofErr w:type="spellStart"/>
      <w:r w:rsidRPr="00213137">
        <w:rPr>
          <w:i/>
          <w:lang w:val="de-DE"/>
        </w:rPr>
        <w:t>veile</w:t>
      </w:r>
      <w:proofErr w:type="spellEnd"/>
      <w:r w:rsidRPr="00213137">
        <w:rPr>
          <w:i/>
          <w:lang w:val="de-DE"/>
        </w:rPr>
        <w:t xml:space="preserve"> </w:t>
      </w:r>
      <w:proofErr w:type="spellStart"/>
      <w:r w:rsidRPr="00213137">
        <w:rPr>
          <w:i/>
          <w:lang w:val="de-DE"/>
        </w:rPr>
        <w:t>vinde</w:t>
      </w:r>
      <w:proofErr w:type="spellEnd"/>
      <w:r w:rsidRPr="00213137">
        <w:rPr>
          <w:i/>
          <w:lang w:val="de-DE"/>
        </w:rPr>
        <w:t>!</w:t>
      </w:r>
      <w:r>
        <w:rPr>
          <w:lang w:val="de-DE"/>
        </w:rPr>
        <w:t xml:space="preserve"> </w:t>
      </w:r>
      <w:r w:rsidRPr="007D1C59">
        <w:t>(</w:t>
      </w:r>
      <w:r>
        <w:rPr>
          <w:lang w:val="de-DE"/>
        </w:rPr>
        <w:t>H</w:t>
      </w:r>
      <w:r w:rsidRPr="007D1C59">
        <w:t xml:space="preserve"> 235-241</w:t>
      </w:r>
      <w:r>
        <w:t>)</w:t>
      </w:r>
      <w:r w:rsidRPr="007D1C59">
        <w:t xml:space="preserve"> </w:t>
      </w:r>
      <w:r>
        <w:t xml:space="preserve">– </w:t>
      </w:r>
      <w:r w:rsidRPr="007D1C59">
        <w:rPr>
          <w:i/>
        </w:rPr>
        <w:t>Я дам тебе к одежде жеребца, который быстр и который прыгает через ограды и ямы, такого должен ты иметь при дворе, и который проходит длинные расстояния. Как охотно я куплю тебе такого, если я его найду продающимся!</w:t>
      </w:r>
    </w:p>
    <w:p w:rsidR="00D37F22" w:rsidRDefault="007D1C59" w:rsidP="00EA7D77">
      <w:r>
        <w:t>Отец иронично обещает сыну</w:t>
      </w:r>
      <w:r w:rsidR="00A8466E">
        <w:t xml:space="preserve"> отличного жеребца, расписывая его достоинства (</w:t>
      </w:r>
      <w:proofErr w:type="spellStart"/>
      <w:r w:rsidR="00A8466E" w:rsidRPr="007D1C59">
        <w:rPr>
          <w:lang w:val="de-DE"/>
        </w:rPr>
        <w:t>dr</w:t>
      </w:r>
      <w:proofErr w:type="spellEnd"/>
      <w:r w:rsidR="00A8466E" w:rsidRPr="00A8466E">
        <w:t>æ</w:t>
      </w:r>
      <w:proofErr w:type="spellStart"/>
      <w:r w:rsidR="00A8466E" w:rsidRPr="007D1C59">
        <w:rPr>
          <w:lang w:val="de-DE"/>
        </w:rPr>
        <w:t>te</w:t>
      </w:r>
      <w:proofErr w:type="spellEnd"/>
      <w:r w:rsidR="00A8466E">
        <w:t xml:space="preserve">, </w:t>
      </w:r>
      <w:r w:rsidR="00A8466E">
        <w:rPr>
          <w:lang w:val="de-DE"/>
        </w:rPr>
        <w:t>spring</w:t>
      </w:r>
      <w:r w:rsidR="00A8466E">
        <w:t>е</w:t>
      </w:r>
      <w:r w:rsidR="00A8466E" w:rsidRPr="00A8466E">
        <w:t xml:space="preserve"> </w:t>
      </w:r>
      <w:proofErr w:type="spellStart"/>
      <w:r w:rsidR="00A8466E" w:rsidRPr="007D1C59">
        <w:rPr>
          <w:lang w:val="de-DE"/>
        </w:rPr>
        <w:t>ziune</w:t>
      </w:r>
      <w:proofErr w:type="spellEnd"/>
      <w:r w:rsidR="00A8466E" w:rsidRPr="00A8466E">
        <w:t xml:space="preserve"> </w:t>
      </w:r>
      <w:r w:rsidR="00A8466E" w:rsidRPr="007D1C59">
        <w:rPr>
          <w:lang w:val="de-DE"/>
        </w:rPr>
        <w:t>und</w:t>
      </w:r>
      <w:r w:rsidR="00A8466E" w:rsidRPr="00A8466E">
        <w:t xml:space="preserve"> </w:t>
      </w:r>
      <w:r w:rsidR="00A8466E" w:rsidRPr="007D1C59">
        <w:rPr>
          <w:lang w:val="de-DE"/>
        </w:rPr>
        <w:t>graben</w:t>
      </w:r>
      <w:r w:rsidR="00A8466E">
        <w:t xml:space="preserve">, </w:t>
      </w:r>
      <w:r w:rsidR="00A8466E" w:rsidRPr="007D1C59">
        <w:rPr>
          <w:lang w:val="de-DE"/>
        </w:rPr>
        <w:t>lange</w:t>
      </w:r>
      <w:r w:rsidR="00A8466E" w:rsidRPr="00A8466E">
        <w:t xml:space="preserve"> </w:t>
      </w:r>
      <w:proofErr w:type="spellStart"/>
      <w:r w:rsidR="00A8466E" w:rsidRPr="007D1C59">
        <w:rPr>
          <w:lang w:val="de-DE"/>
        </w:rPr>
        <w:t>wege</w:t>
      </w:r>
      <w:proofErr w:type="spellEnd"/>
      <w:r w:rsidR="00A8466E" w:rsidRPr="00A8466E">
        <w:t xml:space="preserve"> </w:t>
      </w:r>
      <w:proofErr w:type="spellStart"/>
      <w:r w:rsidR="00A8466E" w:rsidRPr="007D1C59">
        <w:rPr>
          <w:lang w:val="de-DE"/>
        </w:rPr>
        <w:t>wol</w:t>
      </w:r>
      <w:proofErr w:type="spellEnd"/>
      <w:r w:rsidR="00A8466E" w:rsidRPr="00A8466E">
        <w:t xml:space="preserve"> </w:t>
      </w:r>
      <w:proofErr w:type="spellStart"/>
      <w:r w:rsidR="00A8466E" w:rsidRPr="007D1C59">
        <w:rPr>
          <w:lang w:val="de-DE"/>
        </w:rPr>
        <w:t>loufe</w:t>
      </w:r>
      <w:proofErr w:type="spellEnd"/>
      <w:r w:rsidR="00A8466E">
        <w:t>). Однако</w:t>
      </w:r>
      <w:proofErr w:type="gramStart"/>
      <w:r w:rsidR="00A8466E">
        <w:t>,</w:t>
      </w:r>
      <w:proofErr w:type="gramEnd"/>
      <w:r w:rsidR="00A8466E">
        <w:t xml:space="preserve"> если внимательнее рассмотреть эти достоинства, можно заметить, что то, что отец превозносит, является на самом деле обычными характеристиками лошад</w:t>
      </w:r>
      <w:r w:rsidR="00AA6EA3">
        <w:t>и</w:t>
      </w:r>
      <w:r w:rsidR="00A8466E">
        <w:t xml:space="preserve"> – лошадь быстрая, прыгает через ямы и может преодолевать расстояния. Подобный прием создает комичный эффект. Иронично также условие, при котором отец  готов приобрести коня: восклицательное </w:t>
      </w:r>
      <w:r w:rsidR="00A8466E">
        <w:lastRenderedPageBreak/>
        <w:t>предложение (</w:t>
      </w:r>
      <w:r w:rsidR="00A8466E">
        <w:rPr>
          <w:lang w:val="de-DE"/>
        </w:rPr>
        <w:t>wie</w:t>
      </w:r>
      <w:r w:rsidR="00A8466E">
        <w:t xml:space="preserve"> </w:t>
      </w:r>
      <w:r w:rsidR="00A8466E">
        <w:rPr>
          <w:lang w:val="de-DE"/>
        </w:rPr>
        <w:t>gerne</w:t>
      </w:r>
      <w:r w:rsidR="00A8466E" w:rsidRPr="00A8466E">
        <w:t>…!</w:t>
      </w:r>
      <w:r w:rsidR="00A8466E">
        <w:t>)</w:t>
      </w:r>
      <w:r w:rsidR="00A8466E" w:rsidRPr="00A8466E">
        <w:t xml:space="preserve"> </w:t>
      </w:r>
      <w:r w:rsidR="00A8466E">
        <w:t>контрастирует с ремаркой автора (</w:t>
      </w:r>
      <w:proofErr w:type="spellStart"/>
      <w:r w:rsidR="00A8466E" w:rsidRPr="007D1C59">
        <w:rPr>
          <w:i/>
          <w:lang w:val="de-DE"/>
        </w:rPr>
        <w:t>ungemach</w:t>
      </w:r>
      <w:proofErr w:type="spellEnd"/>
      <w:r w:rsidR="00A8466E">
        <w:t>), привлекая внимание сына.</w:t>
      </w:r>
    </w:p>
    <w:p w:rsidR="00A8466E" w:rsidRDefault="00A8466E" w:rsidP="00EA7D77">
      <w:r>
        <w:t>В тот момент, когда сын максимально сфокусировался на словах отца, ведь тот обещает ему отличного коня, отец резко меняет оттенок своих слов и приступает к непосредственному назиданию. Использование иронии позволило ему максимально завладеть вниманием сына.</w:t>
      </w:r>
    </w:p>
    <w:p w:rsidR="00A8466E" w:rsidRDefault="00A8466E" w:rsidP="00EA7D77">
      <w:r>
        <w:t>Свою поучительную речь отец начинает со стратегии побуждения: с тактики просьбы, ср.:</w:t>
      </w:r>
    </w:p>
    <w:p w:rsidR="00A8466E" w:rsidRPr="00E17047" w:rsidRDefault="00A8466E" w:rsidP="00A8466E">
      <w:pPr>
        <w:rPr>
          <w:i/>
        </w:rPr>
      </w:pPr>
      <w:r w:rsidRPr="00A8466E">
        <w:t xml:space="preserve">(28) </w:t>
      </w:r>
      <w:r w:rsidRPr="00E17047">
        <w:rPr>
          <w:i/>
          <w:lang w:val="de-DE"/>
        </w:rPr>
        <w:t>lieber</w:t>
      </w:r>
      <w:r w:rsidRPr="00A8466E">
        <w:rPr>
          <w:i/>
        </w:rPr>
        <w:t xml:space="preserve"> </w:t>
      </w:r>
      <w:proofErr w:type="spellStart"/>
      <w:r w:rsidRPr="00E17047">
        <w:rPr>
          <w:i/>
          <w:lang w:val="de-DE"/>
        </w:rPr>
        <w:t>sun</w:t>
      </w:r>
      <w:proofErr w:type="spellEnd"/>
      <w:r w:rsidRPr="00A8466E">
        <w:rPr>
          <w:i/>
        </w:rPr>
        <w:t xml:space="preserve">, </w:t>
      </w:r>
      <w:r w:rsidRPr="00E17047">
        <w:rPr>
          <w:i/>
          <w:lang w:val="de-DE"/>
        </w:rPr>
        <w:t>nu</w:t>
      </w:r>
      <w:r w:rsidRPr="00A8466E">
        <w:rPr>
          <w:i/>
        </w:rPr>
        <w:t xml:space="preserve"> </w:t>
      </w:r>
      <w:proofErr w:type="spellStart"/>
      <w:r w:rsidRPr="00E17047">
        <w:rPr>
          <w:i/>
          <w:lang w:val="de-DE"/>
        </w:rPr>
        <w:t>erwinde</w:t>
      </w:r>
      <w:proofErr w:type="spellEnd"/>
      <w:r w:rsidRPr="00A8466E">
        <w:rPr>
          <w:i/>
        </w:rPr>
        <w:t xml:space="preserve"> // </w:t>
      </w:r>
      <w:proofErr w:type="spellStart"/>
      <w:r w:rsidRPr="00E17047">
        <w:rPr>
          <w:i/>
          <w:lang w:val="de-DE"/>
        </w:rPr>
        <w:t>hinz</w:t>
      </w:r>
      <w:proofErr w:type="spellEnd"/>
      <w:r w:rsidRPr="00A8466E">
        <w:rPr>
          <w:i/>
        </w:rPr>
        <w:t xml:space="preserve"> </w:t>
      </w:r>
      <w:proofErr w:type="spellStart"/>
      <w:r w:rsidRPr="00E17047">
        <w:rPr>
          <w:i/>
          <w:lang w:val="de-DE"/>
        </w:rPr>
        <w:t>hove</w:t>
      </w:r>
      <w:proofErr w:type="spellEnd"/>
      <w:r w:rsidRPr="00A8466E">
        <w:rPr>
          <w:i/>
        </w:rPr>
        <w:t xml:space="preserve"> </w:t>
      </w:r>
      <w:proofErr w:type="spellStart"/>
      <w:r w:rsidRPr="00E17047">
        <w:rPr>
          <w:i/>
          <w:lang w:val="de-DE"/>
        </w:rPr>
        <w:t>diner</w:t>
      </w:r>
      <w:proofErr w:type="spellEnd"/>
      <w:r w:rsidRPr="00A8466E">
        <w:rPr>
          <w:i/>
        </w:rPr>
        <w:t xml:space="preserve"> </w:t>
      </w:r>
      <w:r w:rsidRPr="00E17047">
        <w:rPr>
          <w:i/>
          <w:lang w:val="de-DE"/>
        </w:rPr>
        <w:t>verte</w:t>
      </w:r>
      <w:r w:rsidRPr="00A8466E">
        <w:rPr>
          <w:i/>
        </w:rPr>
        <w:t xml:space="preserve">. </w:t>
      </w:r>
      <w:r>
        <w:rPr>
          <w:i/>
        </w:rPr>
        <w:t xml:space="preserve">// </w:t>
      </w:r>
      <w:r w:rsidRPr="00E17047">
        <w:rPr>
          <w:i/>
          <w:lang w:val="de-DE"/>
        </w:rPr>
        <w:t>die</w:t>
      </w:r>
      <w:r w:rsidRPr="00A8466E">
        <w:rPr>
          <w:i/>
        </w:rPr>
        <w:t xml:space="preserve"> </w:t>
      </w:r>
      <w:proofErr w:type="spellStart"/>
      <w:r w:rsidRPr="00E17047">
        <w:rPr>
          <w:i/>
          <w:lang w:val="de-DE"/>
        </w:rPr>
        <w:t>hovewise</w:t>
      </w:r>
      <w:proofErr w:type="spellEnd"/>
      <w:r w:rsidRPr="00A8466E">
        <w:rPr>
          <w:i/>
        </w:rPr>
        <w:t xml:space="preserve"> </w:t>
      </w:r>
      <w:r w:rsidRPr="00E17047">
        <w:rPr>
          <w:i/>
          <w:lang w:val="de-DE"/>
        </w:rPr>
        <w:t>ist</w:t>
      </w:r>
      <w:r w:rsidRPr="00A8466E">
        <w:rPr>
          <w:i/>
        </w:rPr>
        <w:t xml:space="preserve"> </w:t>
      </w:r>
      <w:proofErr w:type="spellStart"/>
      <w:r w:rsidRPr="00E17047">
        <w:rPr>
          <w:i/>
          <w:lang w:val="de-DE"/>
        </w:rPr>
        <w:t>herte</w:t>
      </w:r>
      <w:proofErr w:type="spellEnd"/>
      <w:r>
        <w:rPr>
          <w:i/>
        </w:rPr>
        <w:t xml:space="preserve"> // </w:t>
      </w:r>
      <w:r w:rsidRPr="00E17047">
        <w:rPr>
          <w:i/>
          <w:lang w:val="de-DE"/>
        </w:rPr>
        <w:t>den</w:t>
      </w:r>
      <w:r w:rsidRPr="00A8466E">
        <w:rPr>
          <w:i/>
        </w:rPr>
        <w:t xml:space="preserve"> </w:t>
      </w:r>
      <w:r w:rsidRPr="00E17047">
        <w:rPr>
          <w:i/>
          <w:lang w:val="de-DE"/>
        </w:rPr>
        <w:t>die</w:t>
      </w:r>
      <w:r w:rsidRPr="00A8466E">
        <w:rPr>
          <w:i/>
        </w:rPr>
        <w:t xml:space="preserve"> </w:t>
      </w:r>
      <w:proofErr w:type="spellStart"/>
      <w:r w:rsidRPr="00E17047">
        <w:rPr>
          <w:i/>
          <w:lang w:val="de-DE"/>
        </w:rPr>
        <w:t>ir</w:t>
      </w:r>
      <w:proofErr w:type="spellEnd"/>
      <w:r w:rsidRPr="00A8466E">
        <w:rPr>
          <w:i/>
        </w:rPr>
        <w:t xml:space="preserve"> </w:t>
      </w:r>
      <w:r w:rsidRPr="00E17047">
        <w:rPr>
          <w:i/>
          <w:lang w:val="de-DE"/>
        </w:rPr>
        <w:t>von</w:t>
      </w:r>
      <w:r w:rsidRPr="00A8466E">
        <w:rPr>
          <w:i/>
        </w:rPr>
        <w:t xml:space="preserve"> </w:t>
      </w:r>
      <w:proofErr w:type="spellStart"/>
      <w:r w:rsidRPr="00E17047">
        <w:rPr>
          <w:i/>
          <w:lang w:val="de-DE"/>
        </w:rPr>
        <w:t>kindes</w:t>
      </w:r>
      <w:proofErr w:type="spellEnd"/>
      <w:r w:rsidRPr="00A8466E">
        <w:rPr>
          <w:i/>
        </w:rPr>
        <w:t xml:space="preserve"> </w:t>
      </w:r>
      <w:proofErr w:type="spellStart"/>
      <w:r w:rsidRPr="00E17047">
        <w:rPr>
          <w:i/>
          <w:lang w:val="de-DE"/>
        </w:rPr>
        <w:t>lit</w:t>
      </w:r>
      <w:proofErr w:type="spellEnd"/>
      <w:r w:rsidRPr="00A8466E">
        <w:rPr>
          <w:i/>
        </w:rPr>
        <w:t xml:space="preserve"> </w:t>
      </w:r>
      <w:proofErr w:type="spellStart"/>
      <w:r w:rsidRPr="00E17047">
        <w:rPr>
          <w:i/>
          <w:lang w:val="de-DE"/>
        </w:rPr>
        <w:t>habent</w:t>
      </w:r>
      <w:proofErr w:type="spellEnd"/>
      <w:r>
        <w:rPr>
          <w:i/>
        </w:rPr>
        <w:t xml:space="preserve"> // </w:t>
      </w:r>
      <w:proofErr w:type="spellStart"/>
      <w:r w:rsidRPr="00E17047">
        <w:rPr>
          <w:i/>
          <w:lang w:val="de-DE"/>
        </w:rPr>
        <w:t>niht</w:t>
      </w:r>
      <w:proofErr w:type="spellEnd"/>
      <w:r w:rsidRPr="00E17047">
        <w:rPr>
          <w:i/>
        </w:rPr>
        <w:t xml:space="preserve"> </w:t>
      </w:r>
      <w:proofErr w:type="spellStart"/>
      <w:r w:rsidRPr="00E17047">
        <w:rPr>
          <w:i/>
          <w:lang w:val="de-DE"/>
        </w:rPr>
        <w:t>gevolget</w:t>
      </w:r>
      <w:proofErr w:type="spellEnd"/>
      <w:r w:rsidRPr="00E17047">
        <w:rPr>
          <w:i/>
        </w:rPr>
        <w:t xml:space="preserve"> </w:t>
      </w:r>
      <w:r w:rsidRPr="00E17047">
        <w:rPr>
          <w:i/>
          <w:lang w:val="de-DE"/>
        </w:rPr>
        <w:t>mit</w:t>
      </w:r>
      <w:r w:rsidRPr="00E17047">
        <w:rPr>
          <w:i/>
        </w:rPr>
        <w:t xml:space="preserve"> (</w:t>
      </w:r>
      <w:r w:rsidRPr="00E17047">
        <w:rPr>
          <w:i/>
          <w:lang w:val="de-DE"/>
        </w:rPr>
        <w:t>H</w:t>
      </w:r>
      <w:r w:rsidRPr="00E17047">
        <w:rPr>
          <w:i/>
        </w:rPr>
        <w:t xml:space="preserve"> 242-246) – дорогой сын, теперь поверни свою поездку обратно домой: придворный образ жизни сложен тем, кто его с детских лет не соблюдал.</w:t>
      </w:r>
    </w:p>
    <w:p w:rsidR="00A8466E" w:rsidRDefault="00A8466E" w:rsidP="00A8466E">
      <w:r w:rsidRPr="00E17047">
        <w:t>В примере</w:t>
      </w:r>
      <w:r>
        <w:t xml:space="preserve"> 28</w:t>
      </w:r>
      <w:r w:rsidRPr="00E17047">
        <w:t xml:space="preserve"> отец не просто </w:t>
      </w:r>
      <w:r>
        <w:t>просит</w:t>
      </w:r>
      <w:r w:rsidRPr="00E17047">
        <w:t xml:space="preserve"> сын</w:t>
      </w:r>
      <w:r>
        <w:t>а одуматься</w:t>
      </w:r>
      <w:r w:rsidRPr="00E17047">
        <w:t>, он обосновывает</w:t>
      </w:r>
      <w:r>
        <w:t xml:space="preserve"> правомерность и оправданность своей просьбы</w:t>
      </w:r>
      <w:r w:rsidRPr="00E17047">
        <w:t>. Тактик</w:t>
      </w:r>
      <w:r>
        <w:t>у</w:t>
      </w:r>
      <w:r w:rsidRPr="00E17047">
        <w:t xml:space="preserve"> просьбы реализует в его словах ласково</w:t>
      </w:r>
      <w:r>
        <w:t>е</w:t>
      </w:r>
      <w:r w:rsidRPr="00E17047">
        <w:t xml:space="preserve"> обращени</w:t>
      </w:r>
      <w:r>
        <w:t>е</w:t>
      </w:r>
      <w:r w:rsidRPr="00E17047">
        <w:t xml:space="preserve"> (</w:t>
      </w:r>
      <w:r w:rsidRPr="00E17047">
        <w:rPr>
          <w:i/>
          <w:lang w:val="de-DE"/>
        </w:rPr>
        <w:t>lieber</w:t>
      </w:r>
      <w:r w:rsidRPr="00E17047">
        <w:rPr>
          <w:i/>
        </w:rPr>
        <w:t xml:space="preserve"> </w:t>
      </w:r>
      <w:proofErr w:type="spellStart"/>
      <w:r w:rsidRPr="00E17047">
        <w:rPr>
          <w:i/>
          <w:lang w:val="de-DE"/>
        </w:rPr>
        <w:t>sun</w:t>
      </w:r>
      <w:proofErr w:type="spellEnd"/>
      <w:r w:rsidRPr="00E17047">
        <w:t>)</w:t>
      </w:r>
      <w:r>
        <w:t>, облигаторное для просьбы,</w:t>
      </w:r>
      <w:r w:rsidRPr="00E17047">
        <w:t xml:space="preserve"> и глагола в императиве (</w:t>
      </w:r>
      <w:proofErr w:type="spellStart"/>
      <w:r w:rsidRPr="00E17047">
        <w:rPr>
          <w:i/>
          <w:lang w:val="de-DE"/>
        </w:rPr>
        <w:t>erwinde</w:t>
      </w:r>
      <w:proofErr w:type="spellEnd"/>
      <w:r w:rsidRPr="00E17047">
        <w:t xml:space="preserve">). Отец просит сына вернуться, подкрепляя просьбу </w:t>
      </w:r>
      <w:r w:rsidR="00C8735A">
        <w:t>разъяснением</w:t>
      </w:r>
      <w:r w:rsidRPr="00E17047">
        <w:t xml:space="preserve"> при помощи оценочного суждения (</w:t>
      </w:r>
      <w:r w:rsidRPr="00E17047">
        <w:rPr>
          <w:i/>
          <w:lang w:val="de-DE"/>
        </w:rPr>
        <w:t>die</w:t>
      </w:r>
      <w:r w:rsidRPr="00E17047">
        <w:rPr>
          <w:i/>
        </w:rPr>
        <w:t xml:space="preserve"> </w:t>
      </w:r>
      <w:proofErr w:type="spellStart"/>
      <w:r w:rsidRPr="00E17047">
        <w:rPr>
          <w:i/>
          <w:lang w:val="de-DE"/>
        </w:rPr>
        <w:t>hovewise</w:t>
      </w:r>
      <w:proofErr w:type="spellEnd"/>
      <w:r w:rsidRPr="00E17047">
        <w:rPr>
          <w:i/>
        </w:rPr>
        <w:t xml:space="preserve"> </w:t>
      </w:r>
      <w:r w:rsidRPr="00E17047">
        <w:rPr>
          <w:i/>
          <w:lang w:val="de-DE"/>
        </w:rPr>
        <w:t>ist</w:t>
      </w:r>
      <w:r w:rsidRPr="00E17047">
        <w:rPr>
          <w:i/>
        </w:rPr>
        <w:t xml:space="preserve"> </w:t>
      </w:r>
      <w:proofErr w:type="spellStart"/>
      <w:r w:rsidRPr="00E17047">
        <w:rPr>
          <w:i/>
          <w:lang w:val="de-DE"/>
        </w:rPr>
        <w:t>herte</w:t>
      </w:r>
      <w:proofErr w:type="spellEnd"/>
      <w:r w:rsidRPr="00E17047">
        <w:t xml:space="preserve">) и </w:t>
      </w:r>
      <w:r w:rsidR="00C8735A">
        <w:t xml:space="preserve">стратегии иллюстрации, выраженной </w:t>
      </w:r>
      <w:r w:rsidRPr="00E17047">
        <w:t>придаточн</w:t>
      </w:r>
      <w:r w:rsidR="00C8735A">
        <w:t>ым</w:t>
      </w:r>
      <w:r w:rsidRPr="00E17047">
        <w:t xml:space="preserve"> определительн</w:t>
      </w:r>
      <w:r w:rsidR="00C8735A">
        <w:t>ым</w:t>
      </w:r>
      <w:r w:rsidRPr="00E17047">
        <w:t xml:space="preserve"> предложени</w:t>
      </w:r>
      <w:r w:rsidR="00C8735A">
        <w:t xml:space="preserve">ем и показывающей своего рода </w:t>
      </w:r>
      <w:r w:rsidR="00C8735A" w:rsidRPr="00AA6EA3">
        <w:t>обо</w:t>
      </w:r>
      <w:r w:rsidR="00AA6EA3" w:rsidRPr="00AA6EA3">
        <w:t>б</w:t>
      </w:r>
      <w:r w:rsidR="00C8735A" w:rsidRPr="00AA6EA3">
        <w:t>щаю</w:t>
      </w:r>
      <w:r w:rsidR="00C8735A">
        <w:t xml:space="preserve">щий </w:t>
      </w:r>
      <w:proofErr w:type="spellStart"/>
      <w:r w:rsidR="00C8735A">
        <w:t>антипример</w:t>
      </w:r>
      <w:proofErr w:type="spellEnd"/>
      <w:r w:rsidR="00C8735A">
        <w:t>: тяжело тем, которые не усвоили придворную культуру с детства</w:t>
      </w:r>
      <w:r w:rsidRPr="00E17047">
        <w:t xml:space="preserve"> (</w:t>
      </w:r>
      <w:r w:rsidR="00C8735A">
        <w:rPr>
          <w:lang w:val="de-DE"/>
        </w:rPr>
        <w:t>den</w:t>
      </w:r>
      <w:r w:rsidR="00C8735A" w:rsidRPr="00C8735A">
        <w:t xml:space="preserve">, </w:t>
      </w:r>
      <w:r w:rsidRPr="00E17047">
        <w:rPr>
          <w:i/>
          <w:lang w:val="de-DE"/>
        </w:rPr>
        <w:t>die</w:t>
      </w:r>
      <w:r w:rsidRPr="00E17047">
        <w:rPr>
          <w:i/>
        </w:rPr>
        <w:t xml:space="preserve"> </w:t>
      </w:r>
      <w:proofErr w:type="spellStart"/>
      <w:r w:rsidRPr="00E17047">
        <w:rPr>
          <w:i/>
          <w:lang w:val="de-DE"/>
        </w:rPr>
        <w:t>ir</w:t>
      </w:r>
      <w:proofErr w:type="spellEnd"/>
      <w:r w:rsidRPr="00E17047">
        <w:rPr>
          <w:i/>
        </w:rPr>
        <w:t xml:space="preserve"> </w:t>
      </w:r>
      <w:r w:rsidRPr="00E17047">
        <w:rPr>
          <w:i/>
          <w:lang w:val="de-DE"/>
        </w:rPr>
        <w:t>von</w:t>
      </w:r>
      <w:r w:rsidRPr="00E17047">
        <w:rPr>
          <w:i/>
        </w:rPr>
        <w:t xml:space="preserve"> </w:t>
      </w:r>
      <w:proofErr w:type="spellStart"/>
      <w:r w:rsidRPr="00E17047">
        <w:rPr>
          <w:i/>
          <w:lang w:val="de-DE"/>
        </w:rPr>
        <w:t>kindes</w:t>
      </w:r>
      <w:proofErr w:type="spellEnd"/>
      <w:r w:rsidRPr="00E17047">
        <w:rPr>
          <w:i/>
        </w:rPr>
        <w:t xml:space="preserve"> </w:t>
      </w:r>
      <w:proofErr w:type="spellStart"/>
      <w:r w:rsidRPr="00E17047">
        <w:rPr>
          <w:i/>
          <w:lang w:val="de-DE"/>
        </w:rPr>
        <w:t>lit</w:t>
      </w:r>
      <w:proofErr w:type="spellEnd"/>
      <w:r w:rsidRPr="00E17047">
        <w:rPr>
          <w:i/>
        </w:rPr>
        <w:t xml:space="preserve"> </w:t>
      </w:r>
      <w:proofErr w:type="spellStart"/>
      <w:r w:rsidRPr="00E17047">
        <w:rPr>
          <w:i/>
          <w:lang w:val="de-DE"/>
        </w:rPr>
        <w:t>habent</w:t>
      </w:r>
      <w:proofErr w:type="spellEnd"/>
      <w:r w:rsidRPr="00E17047">
        <w:rPr>
          <w:i/>
        </w:rPr>
        <w:t xml:space="preserve"> </w:t>
      </w:r>
      <w:proofErr w:type="spellStart"/>
      <w:r w:rsidRPr="00E17047">
        <w:rPr>
          <w:i/>
          <w:lang w:val="de-DE"/>
        </w:rPr>
        <w:t>niht</w:t>
      </w:r>
      <w:proofErr w:type="spellEnd"/>
      <w:r w:rsidRPr="00E17047">
        <w:rPr>
          <w:i/>
        </w:rPr>
        <w:t xml:space="preserve"> </w:t>
      </w:r>
      <w:proofErr w:type="spellStart"/>
      <w:r w:rsidRPr="00E17047">
        <w:rPr>
          <w:i/>
          <w:lang w:val="de-DE"/>
        </w:rPr>
        <w:t>gevolget</w:t>
      </w:r>
      <w:proofErr w:type="spellEnd"/>
      <w:r w:rsidRPr="00E17047">
        <w:rPr>
          <w:i/>
        </w:rPr>
        <w:t xml:space="preserve"> </w:t>
      </w:r>
      <w:r w:rsidRPr="00E17047">
        <w:rPr>
          <w:i/>
          <w:lang w:val="de-DE"/>
        </w:rPr>
        <w:t>mit</w:t>
      </w:r>
      <w:r w:rsidRPr="00E17047">
        <w:t xml:space="preserve">). Глагол </w:t>
      </w:r>
      <w:proofErr w:type="spellStart"/>
      <w:r w:rsidRPr="00E17047">
        <w:rPr>
          <w:lang w:val="en-US"/>
        </w:rPr>
        <w:t>volgen</w:t>
      </w:r>
      <w:proofErr w:type="spellEnd"/>
      <w:r w:rsidRPr="00E17047">
        <w:t>, стоящий в прошедшем времени с отрицательной частицей, свидетельствует о недостаточном опыте в придворных делах (не следовал</w:t>
      </w:r>
      <w:r w:rsidR="00885CEC">
        <w:t>и</w:t>
      </w:r>
      <w:r w:rsidRPr="00E17047">
        <w:t xml:space="preserve"> придворным обычаям, </w:t>
      </w:r>
      <w:proofErr w:type="gramStart"/>
      <w:r w:rsidRPr="00E17047">
        <w:t>ср</w:t>
      </w:r>
      <w:proofErr w:type="gramEnd"/>
      <w:r w:rsidRPr="00E17047">
        <w:t>. «</w:t>
      </w:r>
      <w:r w:rsidRPr="00E17047">
        <w:rPr>
          <w:i/>
          <w:lang w:val="de-DE"/>
        </w:rPr>
        <w:t>die</w:t>
      </w:r>
      <w:r w:rsidRPr="00E17047">
        <w:rPr>
          <w:i/>
        </w:rPr>
        <w:t xml:space="preserve"> </w:t>
      </w:r>
      <w:proofErr w:type="spellStart"/>
      <w:r w:rsidRPr="00E17047">
        <w:rPr>
          <w:i/>
          <w:lang w:val="de-DE"/>
        </w:rPr>
        <w:t>hovewise</w:t>
      </w:r>
      <w:proofErr w:type="spellEnd"/>
      <w:r w:rsidRPr="00E17047">
        <w:rPr>
          <w:i/>
        </w:rPr>
        <w:t xml:space="preserve"> </w:t>
      </w:r>
      <w:proofErr w:type="spellStart"/>
      <w:r w:rsidRPr="00E17047">
        <w:rPr>
          <w:i/>
          <w:lang w:val="de-DE"/>
        </w:rPr>
        <w:t>habent</w:t>
      </w:r>
      <w:proofErr w:type="spellEnd"/>
      <w:r w:rsidRPr="00E17047">
        <w:rPr>
          <w:i/>
        </w:rPr>
        <w:t xml:space="preserve"> </w:t>
      </w:r>
      <w:proofErr w:type="spellStart"/>
      <w:r w:rsidRPr="00E17047">
        <w:rPr>
          <w:i/>
          <w:lang w:val="de-DE"/>
        </w:rPr>
        <w:t>niht</w:t>
      </w:r>
      <w:proofErr w:type="spellEnd"/>
      <w:r w:rsidRPr="00E17047">
        <w:rPr>
          <w:i/>
        </w:rPr>
        <w:t xml:space="preserve"> </w:t>
      </w:r>
      <w:proofErr w:type="spellStart"/>
      <w:r w:rsidRPr="00E17047">
        <w:rPr>
          <w:i/>
          <w:lang w:val="de-DE"/>
        </w:rPr>
        <w:t>gevolget</w:t>
      </w:r>
      <w:proofErr w:type="spellEnd"/>
      <w:r w:rsidRPr="00E17047">
        <w:rPr>
          <w:i/>
        </w:rPr>
        <w:t xml:space="preserve"> </w:t>
      </w:r>
      <w:r w:rsidRPr="00E17047">
        <w:rPr>
          <w:i/>
          <w:lang w:val="de-DE"/>
        </w:rPr>
        <w:t>mit</w:t>
      </w:r>
      <w:r w:rsidR="00C8735A">
        <w:t>»), что и приводит к сложностям в настоящем.</w:t>
      </w:r>
    </w:p>
    <w:p w:rsidR="00C8735A" w:rsidRDefault="00C8735A" w:rsidP="00A8466E">
      <w:r>
        <w:t>Свою речь отец продолжает при помощи комбинации тактики просьбы и тактики положительного предсказания:</w:t>
      </w:r>
    </w:p>
    <w:p w:rsidR="00C8735A" w:rsidRPr="007E1945" w:rsidRDefault="00C8735A" w:rsidP="00C8735A">
      <w:pPr>
        <w:rPr>
          <w:i/>
        </w:rPr>
      </w:pPr>
      <w:r w:rsidRPr="00C8735A">
        <w:t xml:space="preserve">(29) </w:t>
      </w:r>
      <w:r w:rsidRPr="007E1945">
        <w:rPr>
          <w:i/>
          <w:lang w:val="de-DE"/>
        </w:rPr>
        <w:t>lieber</w:t>
      </w:r>
      <w:r w:rsidRPr="00C8735A">
        <w:rPr>
          <w:i/>
        </w:rPr>
        <w:t xml:space="preserve"> </w:t>
      </w:r>
      <w:proofErr w:type="spellStart"/>
      <w:r w:rsidRPr="007E1945">
        <w:rPr>
          <w:i/>
          <w:lang w:val="de-DE"/>
        </w:rPr>
        <w:t>sun</w:t>
      </w:r>
      <w:proofErr w:type="spellEnd"/>
      <w:r w:rsidRPr="00C8735A">
        <w:rPr>
          <w:i/>
        </w:rPr>
        <w:t xml:space="preserve">, </w:t>
      </w:r>
      <w:r w:rsidRPr="007E1945">
        <w:rPr>
          <w:i/>
          <w:lang w:val="de-DE"/>
        </w:rPr>
        <w:t>nu</w:t>
      </w:r>
      <w:r w:rsidRPr="00C8735A">
        <w:rPr>
          <w:i/>
        </w:rPr>
        <w:t xml:space="preserve"> </w:t>
      </w:r>
      <w:proofErr w:type="spellStart"/>
      <w:r w:rsidRPr="007E1945">
        <w:rPr>
          <w:i/>
          <w:lang w:val="de-DE"/>
        </w:rPr>
        <w:t>men</w:t>
      </w:r>
      <w:proofErr w:type="spellEnd"/>
      <w:r w:rsidRPr="00C8735A">
        <w:rPr>
          <w:i/>
        </w:rPr>
        <w:t xml:space="preserve"> </w:t>
      </w:r>
      <w:r w:rsidRPr="007E1945">
        <w:rPr>
          <w:i/>
          <w:lang w:val="de-DE"/>
        </w:rPr>
        <w:t>du</w:t>
      </w:r>
      <w:r w:rsidRPr="00C8735A">
        <w:rPr>
          <w:i/>
        </w:rPr>
        <w:t xml:space="preserve"> </w:t>
      </w:r>
      <w:r w:rsidRPr="007E1945">
        <w:rPr>
          <w:i/>
          <w:lang w:val="de-DE"/>
        </w:rPr>
        <w:t>mir</w:t>
      </w:r>
      <w:r w:rsidRPr="00C8735A">
        <w:rPr>
          <w:i/>
        </w:rPr>
        <w:t xml:space="preserve"> // </w:t>
      </w:r>
      <w:r w:rsidRPr="007E1945">
        <w:rPr>
          <w:i/>
          <w:lang w:val="de-DE"/>
        </w:rPr>
        <w:t>oder</w:t>
      </w:r>
      <w:r w:rsidRPr="00C8735A">
        <w:rPr>
          <w:i/>
        </w:rPr>
        <w:t xml:space="preserve"> </w:t>
      </w:r>
      <w:r w:rsidRPr="007E1945">
        <w:rPr>
          <w:i/>
          <w:lang w:val="de-DE"/>
        </w:rPr>
        <w:t>habe</w:t>
      </w:r>
      <w:r w:rsidRPr="00C8735A">
        <w:rPr>
          <w:i/>
        </w:rPr>
        <w:t xml:space="preserve"> </w:t>
      </w:r>
      <w:r w:rsidRPr="007E1945">
        <w:rPr>
          <w:i/>
          <w:lang w:val="de-DE"/>
        </w:rPr>
        <w:t>den</w:t>
      </w:r>
      <w:r w:rsidRPr="00C8735A">
        <w:rPr>
          <w:i/>
        </w:rPr>
        <w:t xml:space="preserve"> </w:t>
      </w:r>
      <w:proofErr w:type="spellStart"/>
      <w:r w:rsidRPr="007E1945">
        <w:rPr>
          <w:i/>
          <w:lang w:val="de-DE"/>
        </w:rPr>
        <w:t>phluoc</w:t>
      </w:r>
      <w:proofErr w:type="spellEnd"/>
      <w:r w:rsidRPr="00C8735A">
        <w:rPr>
          <w:i/>
        </w:rPr>
        <w:t xml:space="preserve">, </w:t>
      </w:r>
      <w:r w:rsidRPr="007E1945">
        <w:rPr>
          <w:i/>
          <w:lang w:val="de-DE"/>
        </w:rPr>
        <w:t>so</w:t>
      </w:r>
      <w:r w:rsidRPr="00C8735A">
        <w:rPr>
          <w:i/>
        </w:rPr>
        <w:t xml:space="preserve"> </w:t>
      </w:r>
      <w:proofErr w:type="spellStart"/>
      <w:r w:rsidRPr="007E1945">
        <w:rPr>
          <w:i/>
          <w:lang w:val="de-DE"/>
        </w:rPr>
        <w:t>men</w:t>
      </w:r>
      <w:proofErr w:type="spellEnd"/>
      <w:r w:rsidRPr="00C8735A">
        <w:rPr>
          <w:i/>
        </w:rPr>
        <w:t xml:space="preserve"> </w:t>
      </w:r>
      <w:r w:rsidRPr="007E1945">
        <w:rPr>
          <w:i/>
          <w:lang w:val="de-DE"/>
        </w:rPr>
        <w:t>ich</w:t>
      </w:r>
      <w:r w:rsidRPr="00C8735A">
        <w:rPr>
          <w:i/>
        </w:rPr>
        <w:t xml:space="preserve"> </w:t>
      </w:r>
      <w:r w:rsidRPr="007E1945">
        <w:rPr>
          <w:i/>
          <w:lang w:val="de-DE"/>
        </w:rPr>
        <w:t>dir</w:t>
      </w:r>
      <w:r w:rsidRPr="00C8735A">
        <w:rPr>
          <w:i/>
        </w:rPr>
        <w:t xml:space="preserve">, // </w:t>
      </w:r>
      <w:r w:rsidRPr="007E1945">
        <w:rPr>
          <w:i/>
          <w:lang w:val="de-DE"/>
        </w:rPr>
        <w:t>und</w:t>
      </w:r>
      <w:r w:rsidRPr="00C8735A">
        <w:rPr>
          <w:i/>
        </w:rPr>
        <w:t xml:space="preserve"> </w:t>
      </w:r>
      <w:proofErr w:type="spellStart"/>
      <w:r w:rsidRPr="007E1945">
        <w:rPr>
          <w:i/>
          <w:lang w:val="de-DE"/>
        </w:rPr>
        <w:t>buwen</w:t>
      </w:r>
      <w:proofErr w:type="spellEnd"/>
      <w:r w:rsidRPr="00C8735A">
        <w:rPr>
          <w:i/>
        </w:rPr>
        <w:t xml:space="preserve"> </w:t>
      </w:r>
      <w:r w:rsidRPr="007E1945">
        <w:rPr>
          <w:i/>
          <w:lang w:val="de-DE"/>
        </w:rPr>
        <w:t>wir</w:t>
      </w:r>
      <w:r w:rsidRPr="00C8735A">
        <w:rPr>
          <w:i/>
        </w:rPr>
        <w:t xml:space="preserve"> </w:t>
      </w:r>
      <w:r w:rsidRPr="007E1945">
        <w:rPr>
          <w:i/>
          <w:lang w:val="de-DE"/>
        </w:rPr>
        <w:t>die</w:t>
      </w:r>
      <w:r w:rsidRPr="00C8735A">
        <w:rPr>
          <w:i/>
        </w:rPr>
        <w:t xml:space="preserve"> </w:t>
      </w:r>
      <w:proofErr w:type="spellStart"/>
      <w:r w:rsidRPr="007E1945">
        <w:rPr>
          <w:i/>
          <w:lang w:val="de-DE"/>
        </w:rPr>
        <w:t>huobe</w:t>
      </w:r>
      <w:proofErr w:type="spellEnd"/>
      <w:r w:rsidRPr="00C8735A">
        <w:rPr>
          <w:i/>
        </w:rPr>
        <w:t xml:space="preserve">; // </w:t>
      </w:r>
      <w:r w:rsidRPr="007E1945">
        <w:rPr>
          <w:i/>
          <w:lang w:val="de-DE"/>
        </w:rPr>
        <w:t>so</w:t>
      </w:r>
      <w:r w:rsidRPr="00C8735A">
        <w:rPr>
          <w:i/>
        </w:rPr>
        <w:t xml:space="preserve"> </w:t>
      </w:r>
      <w:proofErr w:type="spellStart"/>
      <w:r w:rsidRPr="007E1945">
        <w:rPr>
          <w:i/>
          <w:lang w:val="de-DE"/>
        </w:rPr>
        <w:t>kumst</w:t>
      </w:r>
      <w:proofErr w:type="spellEnd"/>
      <w:r w:rsidRPr="00C8735A">
        <w:rPr>
          <w:i/>
        </w:rPr>
        <w:t xml:space="preserve"> </w:t>
      </w:r>
      <w:r w:rsidRPr="007E1945">
        <w:rPr>
          <w:i/>
          <w:lang w:val="de-DE"/>
        </w:rPr>
        <w:t>du</w:t>
      </w:r>
      <w:r w:rsidRPr="00C8735A">
        <w:rPr>
          <w:i/>
        </w:rPr>
        <w:t xml:space="preserve"> </w:t>
      </w:r>
      <w:r w:rsidRPr="007E1945">
        <w:rPr>
          <w:i/>
          <w:lang w:val="de-DE"/>
        </w:rPr>
        <w:t>in</w:t>
      </w:r>
      <w:r w:rsidRPr="00C8735A">
        <w:rPr>
          <w:i/>
        </w:rPr>
        <w:t xml:space="preserve"> </w:t>
      </w:r>
      <w:proofErr w:type="spellStart"/>
      <w:r w:rsidRPr="007E1945">
        <w:rPr>
          <w:i/>
          <w:lang w:val="de-DE"/>
        </w:rPr>
        <w:t>dine</w:t>
      </w:r>
      <w:proofErr w:type="spellEnd"/>
      <w:r w:rsidRPr="00C8735A">
        <w:rPr>
          <w:i/>
        </w:rPr>
        <w:t xml:space="preserve"> </w:t>
      </w:r>
      <w:proofErr w:type="spellStart"/>
      <w:r w:rsidRPr="007E1945">
        <w:rPr>
          <w:i/>
          <w:lang w:val="de-DE"/>
        </w:rPr>
        <w:t>gruobe</w:t>
      </w:r>
      <w:proofErr w:type="spellEnd"/>
      <w:r>
        <w:rPr>
          <w:i/>
        </w:rPr>
        <w:t xml:space="preserve"> // </w:t>
      </w:r>
      <w:r w:rsidRPr="007E1945">
        <w:rPr>
          <w:i/>
          <w:lang w:val="de-DE"/>
        </w:rPr>
        <w:t>mit</w:t>
      </w:r>
      <w:r w:rsidRPr="007E1945">
        <w:rPr>
          <w:i/>
        </w:rPr>
        <w:t xml:space="preserve"> </w:t>
      </w:r>
      <w:proofErr w:type="spellStart"/>
      <w:r w:rsidRPr="007E1945">
        <w:rPr>
          <w:i/>
          <w:lang w:val="de-DE"/>
        </w:rPr>
        <w:t>guoten</w:t>
      </w:r>
      <w:proofErr w:type="spellEnd"/>
      <w:r w:rsidRPr="007E1945">
        <w:rPr>
          <w:i/>
        </w:rPr>
        <w:t xml:space="preserve"> </w:t>
      </w:r>
      <w:proofErr w:type="spellStart"/>
      <w:r w:rsidRPr="007E1945">
        <w:rPr>
          <w:i/>
          <w:lang w:val="de-DE"/>
        </w:rPr>
        <w:t>eren</w:t>
      </w:r>
      <w:proofErr w:type="spellEnd"/>
      <w:r w:rsidRPr="007E1945">
        <w:rPr>
          <w:i/>
        </w:rPr>
        <w:t xml:space="preserve"> </w:t>
      </w:r>
      <w:proofErr w:type="spellStart"/>
      <w:r w:rsidRPr="007E1945">
        <w:rPr>
          <w:i/>
          <w:lang w:val="de-DE"/>
        </w:rPr>
        <w:t>alsam</w:t>
      </w:r>
      <w:proofErr w:type="spellEnd"/>
      <w:r w:rsidRPr="007E1945">
        <w:rPr>
          <w:i/>
        </w:rPr>
        <w:t xml:space="preserve"> </w:t>
      </w:r>
      <w:r w:rsidRPr="007E1945">
        <w:rPr>
          <w:i/>
          <w:lang w:val="de-DE"/>
        </w:rPr>
        <w:t>ich</w:t>
      </w:r>
      <w:r w:rsidRPr="007E1945">
        <w:t xml:space="preserve"> (</w:t>
      </w:r>
      <w:r w:rsidRPr="007E1945">
        <w:rPr>
          <w:lang w:val="de-DE"/>
        </w:rPr>
        <w:t>H</w:t>
      </w:r>
      <w:r w:rsidRPr="007E1945">
        <w:t xml:space="preserve"> 247-251) - </w:t>
      </w:r>
      <w:r w:rsidRPr="007E1945">
        <w:rPr>
          <w:i/>
        </w:rPr>
        <w:t xml:space="preserve"> Дорогой сын, теперь веди мне вперед [быков], или возьмись </w:t>
      </w:r>
      <w:r w:rsidRPr="007E1945">
        <w:rPr>
          <w:i/>
        </w:rPr>
        <w:lastRenderedPageBreak/>
        <w:t>за плуг, а я поведу тебе [быков], и давай мы возделаем поле; так что ты сойдешь в могилу с доброй честью, как я.</w:t>
      </w:r>
    </w:p>
    <w:p w:rsidR="00C8735A" w:rsidRDefault="00C8735A" w:rsidP="00C8735A">
      <w:r w:rsidRPr="007E1945">
        <w:t>Тактика положительного предсказания сочетается в его речи</w:t>
      </w:r>
      <w:r>
        <w:t xml:space="preserve"> с тактикой просьбы</w:t>
      </w:r>
      <w:r w:rsidRPr="007E1945">
        <w:t>, выраженной глаголами в повелительном наклонении (</w:t>
      </w:r>
      <w:proofErr w:type="spellStart"/>
      <w:r w:rsidRPr="007E1945">
        <w:rPr>
          <w:i/>
          <w:lang w:val="de-DE"/>
        </w:rPr>
        <w:t>men</w:t>
      </w:r>
      <w:proofErr w:type="spellEnd"/>
      <w:r w:rsidRPr="007E1945">
        <w:rPr>
          <w:i/>
        </w:rPr>
        <w:t xml:space="preserve">, </w:t>
      </w:r>
      <w:r w:rsidRPr="007E1945">
        <w:rPr>
          <w:i/>
          <w:lang w:val="de-DE"/>
        </w:rPr>
        <w:t>habe</w:t>
      </w:r>
      <w:r w:rsidRPr="007E1945">
        <w:t xml:space="preserve">). Отец просит сына заняться земледелием, вместе с </w:t>
      </w:r>
      <w:r>
        <w:t>ним</w:t>
      </w:r>
      <w:r w:rsidRPr="007E1945">
        <w:t>. Ласковое обращение и инклюзивный императив (</w:t>
      </w:r>
      <w:r w:rsidRPr="007E1945">
        <w:rPr>
          <w:i/>
          <w:lang w:val="de-DE"/>
        </w:rPr>
        <w:t>und</w:t>
      </w:r>
      <w:r w:rsidRPr="007E1945">
        <w:rPr>
          <w:i/>
        </w:rPr>
        <w:t xml:space="preserve"> </w:t>
      </w:r>
      <w:proofErr w:type="spellStart"/>
      <w:r w:rsidRPr="007E1945">
        <w:rPr>
          <w:i/>
          <w:lang w:val="de-DE"/>
        </w:rPr>
        <w:t>buwen</w:t>
      </w:r>
      <w:proofErr w:type="spellEnd"/>
      <w:r w:rsidRPr="007E1945">
        <w:rPr>
          <w:i/>
        </w:rPr>
        <w:t xml:space="preserve"> </w:t>
      </w:r>
      <w:r w:rsidRPr="007E1945">
        <w:rPr>
          <w:i/>
          <w:lang w:val="de-DE"/>
        </w:rPr>
        <w:t>wir</w:t>
      </w:r>
      <w:r w:rsidRPr="007E1945">
        <w:rPr>
          <w:i/>
        </w:rPr>
        <w:t xml:space="preserve"> </w:t>
      </w:r>
      <w:r w:rsidRPr="007E1945">
        <w:rPr>
          <w:i/>
          <w:lang w:val="de-DE"/>
        </w:rPr>
        <w:t>die</w:t>
      </w:r>
      <w:r w:rsidRPr="007E1945">
        <w:rPr>
          <w:i/>
        </w:rPr>
        <w:t xml:space="preserve"> </w:t>
      </w:r>
      <w:proofErr w:type="spellStart"/>
      <w:r w:rsidRPr="007E1945">
        <w:rPr>
          <w:i/>
          <w:lang w:val="de-DE"/>
        </w:rPr>
        <w:t>huobe</w:t>
      </w:r>
      <w:proofErr w:type="spellEnd"/>
      <w:r w:rsidRPr="007E1945">
        <w:t xml:space="preserve">) маркируют просьбу, подчеркивая, что отец лично заинтересован в правильном поведении сына. Тактику положительного предсказания формирует предложение с союзом </w:t>
      </w:r>
      <w:r w:rsidRPr="007E1945">
        <w:rPr>
          <w:lang w:val="de-DE"/>
        </w:rPr>
        <w:t>so</w:t>
      </w:r>
      <w:r w:rsidRPr="007E1945">
        <w:t xml:space="preserve"> (так что «</w:t>
      </w:r>
      <w:proofErr w:type="spellStart"/>
      <w:r w:rsidRPr="007E1945">
        <w:t>so</w:t>
      </w:r>
      <w:proofErr w:type="spellEnd"/>
      <w:r w:rsidRPr="007E1945">
        <w:t xml:space="preserve"> </w:t>
      </w:r>
      <w:proofErr w:type="spellStart"/>
      <w:r w:rsidRPr="007E1945">
        <w:t>dass</w:t>
      </w:r>
      <w:proofErr w:type="spellEnd"/>
      <w:r w:rsidRPr="007E1945">
        <w:t>» [</w:t>
      </w:r>
      <w:proofErr w:type="spellStart"/>
      <w:r w:rsidRPr="007E1945">
        <w:rPr>
          <w:lang w:val="en-US"/>
        </w:rPr>
        <w:t>Lexer</w:t>
      </w:r>
      <w:proofErr w:type="spellEnd"/>
      <w:r w:rsidRPr="007E1945">
        <w:t xml:space="preserve"> </w:t>
      </w:r>
      <w:r w:rsidRPr="007E1945">
        <w:rPr>
          <w:lang w:val="en-US"/>
        </w:rPr>
        <w:t>online</w:t>
      </w:r>
      <w:r w:rsidRPr="007E1945">
        <w:t>]). Отец предрекает сыну добродетельную жизнь и смерть с почестями (</w:t>
      </w:r>
      <w:r w:rsidRPr="007E1945">
        <w:rPr>
          <w:i/>
          <w:lang w:val="de-DE"/>
        </w:rPr>
        <w:t>mit</w:t>
      </w:r>
      <w:r w:rsidRPr="007E1945">
        <w:rPr>
          <w:i/>
        </w:rPr>
        <w:t xml:space="preserve"> </w:t>
      </w:r>
      <w:proofErr w:type="spellStart"/>
      <w:r w:rsidRPr="007E1945">
        <w:rPr>
          <w:i/>
          <w:lang w:val="de-DE"/>
        </w:rPr>
        <w:t>guoten</w:t>
      </w:r>
      <w:proofErr w:type="spellEnd"/>
      <w:r w:rsidRPr="007E1945">
        <w:rPr>
          <w:i/>
        </w:rPr>
        <w:t xml:space="preserve"> </w:t>
      </w:r>
      <w:proofErr w:type="spellStart"/>
      <w:r w:rsidRPr="007E1945">
        <w:rPr>
          <w:i/>
          <w:lang w:val="de-DE"/>
        </w:rPr>
        <w:t>eren</w:t>
      </w:r>
      <w:proofErr w:type="spellEnd"/>
      <w:r w:rsidRPr="007E1945">
        <w:t>), сравнивая возможную будущую жизнь сына со своей нынешней (</w:t>
      </w:r>
      <w:proofErr w:type="spellStart"/>
      <w:r w:rsidRPr="007E1945">
        <w:rPr>
          <w:i/>
          <w:lang w:val="de-DE"/>
        </w:rPr>
        <w:t>alsam</w:t>
      </w:r>
      <w:proofErr w:type="spellEnd"/>
      <w:r w:rsidRPr="007E1945">
        <w:rPr>
          <w:i/>
        </w:rPr>
        <w:t xml:space="preserve"> </w:t>
      </w:r>
      <w:r w:rsidRPr="007E1945">
        <w:rPr>
          <w:i/>
          <w:lang w:val="de-DE"/>
        </w:rPr>
        <w:t>ich</w:t>
      </w:r>
      <w:r w:rsidRPr="007E1945">
        <w:t>), выступая в данном случае как образец честной  и правильной жизни.</w:t>
      </w:r>
    </w:p>
    <w:p w:rsidR="00C8735A" w:rsidRDefault="00C8735A" w:rsidP="00C8735A">
      <w:r>
        <w:t>Свою поучительную речь отец завершает апелляцией к авторитету, являющейся одним из эффективных способов аргументирования: отец использует стратегию положительной иллюстрации:</w:t>
      </w:r>
    </w:p>
    <w:p w:rsidR="00C8735A" w:rsidRPr="00244D2E" w:rsidRDefault="00C8735A" w:rsidP="00C8735A">
      <w:pPr>
        <w:rPr>
          <w:i/>
        </w:rPr>
      </w:pPr>
      <w:r w:rsidRPr="00C8735A">
        <w:rPr>
          <w:lang w:val="de-DE"/>
        </w:rPr>
        <w:t xml:space="preserve">(30) </w:t>
      </w:r>
      <w:r w:rsidRPr="00244D2E">
        <w:rPr>
          <w:i/>
          <w:lang w:val="de-DE"/>
        </w:rPr>
        <w:t xml:space="preserve">ich bin </w:t>
      </w:r>
      <w:proofErr w:type="spellStart"/>
      <w:r w:rsidRPr="00244D2E">
        <w:rPr>
          <w:i/>
          <w:lang w:val="de-DE"/>
        </w:rPr>
        <w:t>getriuwe</w:t>
      </w:r>
      <w:proofErr w:type="spellEnd"/>
      <w:r w:rsidRPr="00244D2E">
        <w:rPr>
          <w:i/>
          <w:lang w:val="de-DE"/>
        </w:rPr>
        <w:t xml:space="preserve">, </w:t>
      </w:r>
      <w:proofErr w:type="spellStart"/>
      <w:r w:rsidRPr="00244D2E">
        <w:rPr>
          <w:i/>
          <w:lang w:val="de-DE"/>
        </w:rPr>
        <w:t>gewaere</w:t>
      </w:r>
      <w:proofErr w:type="spellEnd"/>
      <w:r w:rsidRPr="00244D2E">
        <w:rPr>
          <w:i/>
          <w:lang w:val="de-DE"/>
        </w:rPr>
        <w:t>,</w:t>
      </w:r>
      <w:r w:rsidRPr="00E57102">
        <w:rPr>
          <w:i/>
          <w:lang w:val="de-DE"/>
        </w:rPr>
        <w:t xml:space="preserve"> // </w:t>
      </w:r>
      <w:proofErr w:type="spellStart"/>
      <w:r w:rsidRPr="00244D2E">
        <w:rPr>
          <w:i/>
          <w:lang w:val="de-DE"/>
        </w:rPr>
        <w:t>niht</w:t>
      </w:r>
      <w:proofErr w:type="spellEnd"/>
      <w:r w:rsidRPr="00244D2E">
        <w:rPr>
          <w:i/>
          <w:lang w:val="de-DE"/>
        </w:rPr>
        <w:t xml:space="preserve"> ein </w:t>
      </w:r>
      <w:proofErr w:type="spellStart"/>
      <w:r w:rsidRPr="00244D2E">
        <w:rPr>
          <w:i/>
          <w:lang w:val="de-DE"/>
        </w:rPr>
        <w:t>verrataere</w:t>
      </w:r>
      <w:proofErr w:type="spellEnd"/>
      <w:r w:rsidRPr="00244D2E">
        <w:rPr>
          <w:i/>
          <w:lang w:val="de-DE"/>
        </w:rPr>
        <w:t xml:space="preserve">; </w:t>
      </w:r>
      <w:r w:rsidRPr="00E57102">
        <w:rPr>
          <w:i/>
          <w:lang w:val="de-DE"/>
        </w:rPr>
        <w:t xml:space="preserve">// </w:t>
      </w:r>
      <w:proofErr w:type="spellStart"/>
      <w:r w:rsidRPr="00244D2E">
        <w:rPr>
          <w:i/>
          <w:lang w:val="de-DE"/>
        </w:rPr>
        <w:t>darzuo</w:t>
      </w:r>
      <w:proofErr w:type="spellEnd"/>
      <w:r w:rsidRPr="00244D2E">
        <w:rPr>
          <w:i/>
          <w:lang w:val="de-DE"/>
        </w:rPr>
        <w:t xml:space="preserve"> </w:t>
      </w:r>
      <w:proofErr w:type="spellStart"/>
      <w:r w:rsidRPr="00244D2E">
        <w:rPr>
          <w:i/>
          <w:lang w:val="de-DE"/>
        </w:rPr>
        <w:t>gibe</w:t>
      </w:r>
      <w:proofErr w:type="spellEnd"/>
      <w:r w:rsidRPr="00244D2E">
        <w:rPr>
          <w:i/>
          <w:lang w:val="de-DE"/>
        </w:rPr>
        <w:t xml:space="preserve"> ich </w:t>
      </w:r>
      <w:proofErr w:type="spellStart"/>
      <w:r w:rsidRPr="00244D2E">
        <w:rPr>
          <w:i/>
          <w:lang w:val="de-DE"/>
        </w:rPr>
        <w:t>alliu</w:t>
      </w:r>
      <w:proofErr w:type="spellEnd"/>
      <w:r w:rsidRPr="00244D2E">
        <w:rPr>
          <w:i/>
          <w:lang w:val="de-DE"/>
        </w:rPr>
        <w:t xml:space="preserve"> </w:t>
      </w:r>
      <w:proofErr w:type="spellStart"/>
      <w:r w:rsidRPr="00244D2E">
        <w:rPr>
          <w:i/>
          <w:lang w:val="de-DE"/>
        </w:rPr>
        <w:t>jar</w:t>
      </w:r>
      <w:proofErr w:type="spellEnd"/>
      <w:r w:rsidRPr="00244D2E">
        <w:rPr>
          <w:i/>
          <w:lang w:val="de-DE"/>
        </w:rPr>
        <w:t xml:space="preserve"> </w:t>
      </w:r>
      <w:r w:rsidRPr="00E57102">
        <w:rPr>
          <w:i/>
          <w:lang w:val="de-DE"/>
        </w:rPr>
        <w:t xml:space="preserve">// </w:t>
      </w:r>
      <w:proofErr w:type="spellStart"/>
      <w:r w:rsidRPr="00244D2E">
        <w:rPr>
          <w:i/>
          <w:lang w:val="de-DE"/>
        </w:rPr>
        <w:t>ze</w:t>
      </w:r>
      <w:proofErr w:type="spellEnd"/>
      <w:r w:rsidRPr="00244D2E">
        <w:rPr>
          <w:i/>
          <w:lang w:val="de-DE"/>
        </w:rPr>
        <w:t xml:space="preserve"> </w:t>
      </w:r>
      <w:proofErr w:type="spellStart"/>
      <w:r w:rsidRPr="00244D2E">
        <w:rPr>
          <w:i/>
          <w:lang w:val="de-DE"/>
        </w:rPr>
        <w:t>rehte</w:t>
      </w:r>
      <w:proofErr w:type="spellEnd"/>
      <w:r w:rsidRPr="00244D2E">
        <w:rPr>
          <w:i/>
          <w:lang w:val="de-DE"/>
        </w:rPr>
        <w:t xml:space="preserve"> </w:t>
      </w:r>
      <w:proofErr w:type="spellStart"/>
      <w:r w:rsidRPr="00244D2E">
        <w:rPr>
          <w:i/>
          <w:lang w:val="de-DE"/>
        </w:rPr>
        <w:t>minen</w:t>
      </w:r>
      <w:proofErr w:type="spellEnd"/>
      <w:r w:rsidRPr="00244D2E">
        <w:rPr>
          <w:i/>
          <w:lang w:val="de-DE"/>
        </w:rPr>
        <w:t xml:space="preserve"> </w:t>
      </w:r>
      <w:proofErr w:type="spellStart"/>
      <w:r w:rsidRPr="00244D2E">
        <w:rPr>
          <w:i/>
          <w:lang w:val="de-DE"/>
        </w:rPr>
        <w:t>zehenden</w:t>
      </w:r>
      <w:proofErr w:type="spellEnd"/>
      <w:r w:rsidRPr="00244D2E">
        <w:rPr>
          <w:i/>
          <w:lang w:val="de-DE"/>
        </w:rPr>
        <w:t xml:space="preserve"> gar: </w:t>
      </w:r>
      <w:r w:rsidRPr="00E57102">
        <w:rPr>
          <w:i/>
          <w:lang w:val="de-DE"/>
        </w:rPr>
        <w:t xml:space="preserve">// </w:t>
      </w:r>
      <w:r w:rsidRPr="00244D2E">
        <w:rPr>
          <w:i/>
          <w:lang w:val="de-DE"/>
        </w:rPr>
        <w:t xml:space="preserve">ich </w:t>
      </w:r>
      <w:proofErr w:type="spellStart"/>
      <w:r w:rsidRPr="00244D2E">
        <w:rPr>
          <w:i/>
          <w:lang w:val="de-DE"/>
        </w:rPr>
        <w:t>han</w:t>
      </w:r>
      <w:proofErr w:type="spellEnd"/>
      <w:r w:rsidRPr="00244D2E">
        <w:rPr>
          <w:i/>
          <w:lang w:val="de-DE"/>
        </w:rPr>
        <w:t xml:space="preserve"> </w:t>
      </w:r>
      <w:proofErr w:type="spellStart"/>
      <w:r w:rsidRPr="00244D2E">
        <w:rPr>
          <w:i/>
          <w:lang w:val="de-DE"/>
        </w:rPr>
        <w:t>gelebet</w:t>
      </w:r>
      <w:proofErr w:type="spellEnd"/>
      <w:r w:rsidRPr="00244D2E">
        <w:rPr>
          <w:i/>
          <w:lang w:val="de-DE"/>
        </w:rPr>
        <w:t xml:space="preserve"> </w:t>
      </w:r>
      <w:proofErr w:type="spellStart"/>
      <w:r w:rsidRPr="00244D2E">
        <w:rPr>
          <w:i/>
          <w:lang w:val="de-DE"/>
        </w:rPr>
        <w:t>mine</w:t>
      </w:r>
      <w:proofErr w:type="spellEnd"/>
      <w:r w:rsidRPr="00244D2E">
        <w:rPr>
          <w:i/>
          <w:lang w:val="de-DE"/>
        </w:rPr>
        <w:t xml:space="preserve"> </w:t>
      </w:r>
      <w:proofErr w:type="spellStart"/>
      <w:r w:rsidRPr="00244D2E">
        <w:rPr>
          <w:i/>
          <w:lang w:val="de-DE"/>
        </w:rPr>
        <w:t>zit</w:t>
      </w:r>
      <w:proofErr w:type="spellEnd"/>
      <w:r w:rsidRPr="00244D2E">
        <w:rPr>
          <w:i/>
          <w:lang w:val="de-DE"/>
        </w:rPr>
        <w:t xml:space="preserve"> </w:t>
      </w:r>
      <w:r w:rsidRPr="00E57102">
        <w:rPr>
          <w:i/>
          <w:lang w:val="de-DE"/>
        </w:rPr>
        <w:t xml:space="preserve">// </w:t>
      </w:r>
      <w:proofErr w:type="spellStart"/>
      <w:r w:rsidRPr="00244D2E">
        <w:rPr>
          <w:i/>
          <w:lang w:val="de-DE"/>
        </w:rPr>
        <w:t>ane</w:t>
      </w:r>
      <w:proofErr w:type="spellEnd"/>
      <w:r w:rsidRPr="00244D2E">
        <w:rPr>
          <w:i/>
          <w:lang w:val="de-DE"/>
        </w:rPr>
        <w:t xml:space="preserve"> </w:t>
      </w:r>
      <w:proofErr w:type="spellStart"/>
      <w:r w:rsidRPr="00244D2E">
        <w:rPr>
          <w:i/>
          <w:lang w:val="de-DE"/>
        </w:rPr>
        <w:t>haz</w:t>
      </w:r>
      <w:proofErr w:type="spellEnd"/>
      <w:r w:rsidRPr="00244D2E">
        <w:rPr>
          <w:i/>
          <w:lang w:val="de-DE"/>
        </w:rPr>
        <w:t xml:space="preserve"> und </w:t>
      </w:r>
      <w:proofErr w:type="spellStart"/>
      <w:r w:rsidRPr="00244D2E">
        <w:rPr>
          <w:i/>
          <w:lang w:val="de-DE"/>
        </w:rPr>
        <w:t>ane</w:t>
      </w:r>
      <w:proofErr w:type="spellEnd"/>
      <w:r w:rsidRPr="00244D2E">
        <w:rPr>
          <w:i/>
          <w:lang w:val="de-DE"/>
        </w:rPr>
        <w:t xml:space="preserve"> </w:t>
      </w:r>
      <w:proofErr w:type="spellStart"/>
      <w:r w:rsidRPr="00244D2E">
        <w:rPr>
          <w:i/>
          <w:lang w:val="de-DE"/>
        </w:rPr>
        <w:t>nit</w:t>
      </w:r>
      <w:proofErr w:type="spellEnd"/>
      <w:r w:rsidRPr="00244D2E">
        <w:rPr>
          <w:i/>
          <w:lang w:val="de-DE"/>
        </w:rPr>
        <w:t>.</w:t>
      </w:r>
      <w:r w:rsidRPr="00244D2E">
        <w:rPr>
          <w:lang w:val="de-DE"/>
        </w:rPr>
        <w:t xml:space="preserve"> </w:t>
      </w:r>
      <w:r w:rsidRPr="00244D2E">
        <w:t>(</w:t>
      </w:r>
      <w:r w:rsidRPr="00244D2E">
        <w:rPr>
          <w:lang w:val="de-DE"/>
        </w:rPr>
        <w:t>H</w:t>
      </w:r>
      <w:r w:rsidRPr="00244D2E">
        <w:t xml:space="preserve"> 252–258) – </w:t>
      </w:r>
      <w:r w:rsidRPr="00244D2E">
        <w:rPr>
          <w:i/>
        </w:rPr>
        <w:t>Я надежный, честный, не предатель, исправно каждый год плачу десятину: я прожил свою жизнь без ненависти и без зависти.</w:t>
      </w:r>
    </w:p>
    <w:p w:rsidR="00C8735A" w:rsidRDefault="00C8735A" w:rsidP="00C8735A">
      <w:r w:rsidRPr="00244D2E">
        <w:t xml:space="preserve">Свое общее суждение «Нужно прожить жизнь добродетельно так, как прожили её твои предки» </w:t>
      </w:r>
      <w:r w:rsidR="00E57102">
        <w:t>отец</w:t>
      </w:r>
      <w:r w:rsidRPr="00244D2E">
        <w:t xml:space="preserve"> объясняет, апеллируя к своей собственной жизни: его жизнь всегда была добродетельна и честна. Об этом свидетельствуют лексемы с положительным значением (</w:t>
      </w:r>
      <w:proofErr w:type="spellStart"/>
      <w:r w:rsidRPr="00244D2E">
        <w:rPr>
          <w:i/>
          <w:lang w:val="de-DE"/>
        </w:rPr>
        <w:t>getriuwe</w:t>
      </w:r>
      <w:proofErr w:type="spellEnd"/>
      <w:r w:rsidRPr="00244D2E">
        <w:rPr>
          <w:i/>
        </w:rPr>
        <w:t xml:space="preserve">, </w:t>
      </w:r>
      <w:proofErr w:type="spellStart"/>
      <w:r w:rsidRPr="00244D2E">
        <w:rPr>
          <w:i/>
          <w:lang w:val="de-DE"/>
        </w:rPr>
        <w:t>gewaere</w:t>
      </w:r>
      <w:proofErr w:type="spellEnd"/>
      <w:r w:rsidRPr="00244D2E">
        <w:rPr>
          <w:i/>
        </w:rPr>
        <w:t xml:space="preserve">, </w:t>
      </w:r>
      <w:proofErr w:type="spellStart"/>
      <w:r w:rsidRPr="00244D2E">
        <w:rPr>
          <w:i/>
          <w:lang w:val="de-DE"/>
        </w:rPr>
        <w:t>ze</w:t>
      </w:r>
      <w:proofErr w:type="spellEnd"/>
      <w:r w:rsidRPr="00244D2E">
        <w:rPr>
          <w:i/>
        </w:rPr>
        <w:t xml:space="preserve"> </w:t>
      </w:r>
      <w:proofErr w:type="spellStart"/>
      <w:r w:rsidRPr="00244D2E">
        <w:rPr>
          <w:i/>
          <w:lang w:val="de-DE"/>
        </w:rPr>
        <w:t>rehte</w:t>
      </w:r>
      <w:proofErr w:type="spellEnd"/>
      <w:r w:rsidRPr="00244D2E">
        <w:t>), а также лексемы с негативным значением в сочетании с отрицанием (</w:t>
      </w:r>
      <w:proofErr w:type="spellStart"/>
      <w:r w:rsidRPr="00244D2E">
        <w:rPr>
          <w:i/>
          <w:lang w:val="de-DE"/>
        </w:rPr>
        <w:t>niht</w:t>
      </w:r>
      <w:proofErr w:type="spellEnd"/>
      <w:r w:rsidRPr="00244D2E">
        <w:rPr>
          <w:i/>
        </w:rPr>
        <w:t xml:space="preserve"> </w:t>
      </w:r>
      <w:r w:rsidRPr="00244D2E">
        <w:rPr>
          <w:i/>
          <w:lang w:val="de-DE"/>
        </w:rPr>
        <w:t>ein</w:t>
      </w:r>
      <w:r w:rsidRPr="00244D2E">
        <w:rPr>
          <w:i/>
        </w:rPr>
        <w:t xml:space="preserve"> </w:t>
      </w:r>
      <w:proofErr w:type="spellStart"/>
      <w:r w:rsidRPr="00244D2E">
        <w:rPr>
          <w:i/>
          <w:lang w:val="de-DE"/>
        </w:rPr>
        <w:t>verrataere</w:t>
      </w:r>
      <w:proofErr w:type="spellEnd"/>
      <w:r w:rsidRPr="00244D2E">
        <w:rPr>
          <w:i/>
        </w:rPr>
        <w:t xml:space="preserve">, </w:t>
      </w:r>
      <w:proofErr w:type="spellStart"/>
      <w:r w:rsidRPr="00244D2E">
        <w:rPr>
          <w:i/>
          <w:lang w:val="de-DE"/>
        </w:rPr>
        <w:t>ane</w:t>
      </w:r>
      <w:proofErr w:type="spellEnd"/>
      <w:r w:rsidRPr="00244D2E">
        <w:rPr>
          <w:i/>
        </w:rPr>
        <w:t xml:space="preserve"> </w:t>
      </w:r>
      <w:proofErr w:type="spellStart"/>
      <w:r w:rsidRPr="00244D2E">
        <w:rPr>
          <w:i/>
          <w:lang w:val="de-DE"/>
        </w:rPr>
        <w:t>haz</w:t>
      </w:r>
      <w:proofErr w:type="spellEnd"/>
      <w:r w:rsidRPr="00244D2E">
        <w:rPr>
          <w:i/>
        </w:rPr>
        <w:t xml:space="preserve"> </w:t>
      </w:r>
      <w:r w:rsidRPr="00244D2E">
        <w:rPr>
          <w:i/>
          <w:lang w:val="de-DE"/>
        </w:rPr>
        <w:t>und</w:t>
      </w:r>
      <w:r w:rsidRPr="00244D2E">
        <w:rPr>
          <w:i/>
        </w:rPr>
        <w:t xml:space="preserve"> </w:t>
      </w:r>
      <w:proofErr w:type="spellStart"/>
      <w:r w:rsidRPr="00244D2E">
        <w:rPr>
          <w:i/>
          <w:lang w:val="de-DE"/>
        </w:rPr>
        <w:t>ane</w:t>
      </w:r>
      <w:proofErr w:type="spellEnd"/>
      <w:r w:rsidRPr="00244D2E">
        <w:rPr>
          <w:i/>
        </w:rPr>
        <w:t xml:space="preserve"> </w:t>
      </w:r>
      <w:proofErr w:type="spellStart"/>
      <w:r w:rsidRPr="00244D2E">
        <w:rPr>
          <w:i/>
          <w:lang w:val="de-DE"/>
        </w:rPr>
        <w:t>nit</w:t>
      </w:r>
      <w:proofErr w:type="spellEnd"/>
      <w:r w:rsidRPr="00244D2E">
        <w:t xml:space="preserve">). Глагол </w:t>
      </w:r>
      <w:r w:rsidRPr="00244D2E">
        <w:rPr>
          <w:lang w:val="de-DE"/>
        </w:rPr>
        <w:t>leben</w:t>
      </w:r>
      <w:r w:rsidRPr="00244D2E">
        <w:t xml:space="preserve"> в форме прошедшего времени  (</w:t>
      </w:r>
      <w:proofErr w:type="spellStart"/>
      <w:r w:rsidRPr="00244D2E">
        <w:rPr>
          <w:i/>
          <w:lang w:val="de-DE"/>
        </w:rPr>
        <w:t>han</w:t>
      </w:r>
      <w:proofErr w:type="spellEnd"/>
      <w:r w:rsidRPr="00244D2E">
        <w:rPr>
          <w:i/>
        </w:rPr>
        <w:t xml:space="preserve"> </w:t>
      </w:r>
      <w:proofErr w:type="spellStart"/>
      <w:r w:rsidRPr="00244D2E">
        <w:rPr>
          <w:i/>
          <w:lang w:val="de-DE"/>
        </w:rPr>
        <w:t>gelebet</w:t>
      </w:r>
      <w:proofErr w:type="spellEnd"/>
      <w:r w:rsidRPr="00244D2E">
        <w:t xml:space="preserve">) говорит о жизненном опыте отца, что не бросает ни тени сомнения на его авторитет. Отсылка к авторитету – еще один из приемов, активно используемых в аргументации. Согласно А. А. Ивину, такие аргументы наиболее частотны «в обществах с жесткой структурой, немыслимых не только без сохранения и соблюдения определенных </w:t>
      </w:r>
      <w:r w:rsidRPr="00244D2E">
        <w:lastRenderedPageBreak/>
        <w:t>традиций, но и без собственных, признаваемых всеми авторитетов» [Ивин 1997:118]. Типичным примером подобного общества как раз является Средневековое общество.</w:t>
      </w:r>
    </w:p>
    <w:p w:rsidR="00E57102" w:rsidRPr="00E57102" w:rsidRDefault="00E57102" w:rsidP="00E57102">
      <w:r>
        <w:t>Слова отца не убедили сына и, разозлившись, он показывает свое истинное лицо, достаточно резко обрывая отца:</w:t>
      </w:r>
    </w:p>
    <w:p w:rsidR="00E57102" w:rsidRPr="00E57102" w:rsidRDefault="00E57102" w:rsidP="00E57102">
      <w:r w:rsidRPr="00E57102">
        <w:rPr>
          <w:lang w:val="de-DE"/>
        </w:rPr>
        <w:t xml:space="preserve">(31) </w:t>
      </w:r>
      <w:r w:rsidRPr="00213137">
        <w:rPr>
          <w:i/>
          <w:lang w:val="de-DE"/>
        </w:rPr>
        <w:t xml:space="preserve">Er sprach: «lieber </w:t>
      </w:r>
      <w:proofErr w:type="spellStart"/>
      <w:r w:rsidRPr="00213137">
        <w:rPr>
          <w:i/>
          <w:lang w:val="de-DE"/>
        </w:rPr>
        <w:t>vater</w:t>
      </w:r>
      <w:proofErr w:type="spellEnd"/>
      <w:r w:rsidRPr="00213137">
        <w:rPr>
          <w:i/>
          <w:lang w:val="de-DE"/>
        </w:rPr>
        <w:t xml:space="preserve"> </w:t>
      </w:r>
      <w:proofErr w:type="spellStart"/>
      <w:r w:rsidRPr="00213137">
        <w:rPr>
          <w:i/>
          <w:lang w:val="de-DE"/>
        </w:rPr>
        <w:t>mîn</w:t>
      </w:r>
      <w:proofErr w:type="spellEnd"/>
      <w:r w:rsidRPr="00213137">
        <w:rPr>
          <w:i/>
          <w:lang w:val="de-DE"/>
        </w:rPr>
        <w:t xml:space="preserve">. // </w:t>
      </w:r>
      <w:proofErr w:type="spellStart"/>
      <w:r w:rsidRPr="00213137">
        <w:rPr>
          <w:i/>
          <w:lang w:val="de-DE"/>
        </w:rPr>
        <w:t>swîc</w:t>
      </w:r>
      <w:proofErr w:type="spellEnd"/>
      <w:r w:rsidRPr="00213137">
        <w:rPr>
          <w:i/>
          <w:lang w:val="de-DE"/>
        </w:rPr>
        <w:t xml:space="preserve"> und </w:t>
      </w:r>
      <w:proofErr w:type="spellStart"/>
      <w:r w:rsidRPr="00213137">
        <w:rPr>
          <w:i/>
          <w:lang w:val="de-DE"/>
        </w:rPr>
        <w:t>lâ</w:t>
      </w:r>
      <w:proofErr w:type="spellEnd"/>
      <w:r w:rsidRPr="00213137">
        <w:rPr>
          <w:i/>
          <w:lang w:val="de-DE"/>
        </w:rPr>
        <w:t xml:space="preserve"> die rede </w:t>
      </w:r>
      <w:proofErr w:type="spellStart"/>
      <w:r w:rsidRPr="00213137">
        <w:rPr>
          <w:i/>
          <w:lang w:val="de-DE"/>
        </w:rPr>
        <w:t>sîn</w:t>
      </w:r>
      <w:proofErr w:type="spellEnd"/>
      <w:r w:rsidRPr="00213137">
        <w:rPr>
          <w:i/>
          <w:lang w:val="de-DE"/>
        </w:rPr>
        <w:t xml:space="preserve">. // </w:t>
      </w:r>
      <w:proofErr w:type="spellStart"/>
      <w:r w:rsidRPr="00213137">
        <w:rPr>
          <w:i/>
          <w:lang w:val="de-DE"/>
        </w:rPr>
        <w:t>dâ</w:t>
      </w:r>
      <w:proofErr w:type="spellEnd"/>
      <w:r w:rsidRPr="00213137">
        <w:rPr>
          <w:i/>
          <w:lang w:val="de-DE"/>
        </w:rPr>
        <w:t xml:space="preserve"> </w:t>
      </w:r>
      <w:proofErr w:type="spellStart"/>
      <w:r w:rsidRPr="00213137">
        <w:rPr>
          <w:i/>
          <w:lang w:val="de-DE"/>
        </w:rPr>
        <w:t>mac</w:t>
      </w:r>
      <w:proofErr w:type="spellEnd"/>
      <w:r w:rsidRPr="00213137">
        <w:rPr>
          <w:i/>
          <w:lang w:val="de-DE"/>
        </w:rPr>
        <w:t xml:space="preserve"> </w:t>
      </w:r>
      <w:proofErr w:type="spellStart"/>
      <w:r w:rsidRPr="00213137">
        <w:rPr>
          <w:i/>
          <w:lang w:val="de-DE"/>
        </w:rPr>
        <w:t>niht</w:t>
      </w:r>
      <w:proofErr w:type="spellEnd"/>
      <w:r w:rsidRPr="00213137">
        <w:rPr>
          <w:i/>
          <w:lang w:val="de-DE"/>
        </w:rPr>
        <w:t xml:space="preserve"> anders an geschehen, // </w:t>
      </w:r>
      <w:proofErr w:type="spellStart"/>
      <w:r w:rsidRPr="00213137">
        <w:rPr>
          <w:i/>
          <w:lang w:val="de-DE"/>
        </w:rPr>
        <w:t>wan</w:t>
      </w:r>
      <w:proofErr w:type="spellEnd"/>
      <w:r w:rsidRPr="00213137">
        <w:rPr>
          <w:i/>
          <w:lang w:val="de-DE"/>
        </w:rPr>
        <w:t xml:space="preserve"> ich </w:t>
      </w:r>
      <w:proofErr w:type="spellStart"/>
      <w:r w:rsidRPr="00213137">
        <w:rPr>
          <w:i/>
          <w:lang w:val="de-DE"/>
        </w:rPr>
        <w:t>wil</w:t>
      </w:r>
      <w:proofErr w:type="spellEnd"/>
      <w:r w:rsidRPr="00213137">
        <w:rPr>
          <w:i/>
          <w:lang w:val="de-DE"/>
        </w:rPr>
        <w:t xml:space="preserve"> </w:t>
      </w:r>
      <w:proofErr w:type="spellStart"/>
      <w:r w:rsidRPr="00213137">
        <w:rPr>
          <w:i/>
          <w:lang w:val="de-DE"/>
        </w:rPr>
        <w:t>benamen</w:t>
      </w:r>
      <w:proofErr w:type="spellEnd"/>
      <w:r w:rsidRPr="00213137">
        <w:rPr>
          <w:i/>
          <w:lang w:val="de-DE"/>
        </w:rPr>
        <w:t xml:space="preserve"> besehen, // wie </w:t>
      </w:r>
      <w:proofErr w:type="spellStart"/>
      <w:r w:rsidRPr="00213137">
        <w:rPr>
          <w:i/>
          <w:lang w:val="de-DE"/>
        </w:rPr>
        <w:t>ez</w:t>
      </w:r>
      <w:proofErr w:type="spellEnd"/>
      <w:r w:rsidRPr="00213137">
        <w:rPr>
          <w:i/>
          <w:lang w:val="de-DE"/>
        </w:rPr>
        <w:t xml:space="preserve"> </w:t>
      </w:r>
      <w:proofErr w:type="spellStart"/>
      <w:r w:rsidRPr="00213137">
        <w:rPr>
          <w:i/>
          <w:lang w:val="de-DE"/>
        </w:rPr>
        <w:t>dâ</w:t>
      </w:r>
      <w:proofErr w:type="spellEnd"/>
      <w:r w:rsidRPr="00213137">
        <w:rPr>
          <w:i/>
          <w:lang w:val="de-DE"/>
        </w:rPr>
        <w:t xml:space="preserve"> </w:t>
      </w:r>
      <w:proofErr w:type="spellStart"/>
      <w:r w:rsidRPr="00213137">
        <w:rPr>
          <w:i/>
          <w:lang w:val="de-DE"/>
        </w:rPr>
        <w:t>ze</w:t>
      </w:r>
      <w:proofErr w:type="spellEnd"/>
      <w:r w:rsidRPr="00213137">
        <w:rPr>
          <w:i/>
          <w:lang w:val="de-DE"/>
        </w:rPr>
        <w:t xml:space="preserve"> </w:t>
      </w:r>
      <w:proofErr w:type="spellStart"/>
      <w:r w:rsidRPr="00213137">
        <w:rPr>
          <w:i/>
          <w:lang w:val="de-DE"/>
        </w:rPr>
        <w:t>hove</w:t>
      </w:r>
      <w:proofErr w:type="spellEnd"/>
      <w:r w:rsidRPr="00213137">
        <w:rPr>
          <w:i/>
          <w:lang w:val="de-DE"/>
        </w:rPr>
        <w:t xml:space="preserve"> </w:t>
      </w:r>
      <w:proofErr w:type="spellStart"/>
      <w:r w:rsidRPr="00213137">
        <w:rPr>
          <w:i/>
          <w:lang w:val="de-DE"/>
        </w:rPr>
        <w:t>smecke</w:t>
      </w:r>
      <w:proofErr w:type="spellEnd"/>
      <w:r w:rsidRPr="00213137">
        <w:rPr>
          <w:i/>
          <w:lang w:val="de-DE"/>
        </w:rPr>
        <w:t xml:space="preserve">. // mir </w:t>
      </w:r>
      <w:proofErr w:type="spellStart"/>
      <w:r w:rsidRPr="00213137">
        <w:rPr>
          <w:i/>
          <w:lang w:val="de-DE"/>
        </w:rPr>
        <w:t>sulen</w:t>
      </w:r>
      <w:proofErr w:type="spellEnd"/>
      <w:r w:rsidRPr="00213137">
        <w:rPr>
          <w:i/>
          <w:lang w:val="de-DE"/>
        </w:rPr>
        <w:t xml:space="preserve"> </w:t>
      </w:r>
      <w:proofErr w:type="spellStart"/>
      <w:r w:rsidRPr="00213137">
        <w:rPr>
          <w:i/>
          <w:lang w:val="de-DE"/>
        </w:rPr>
        <w:t>ouch</w:t>
      </w:r>
      <w:proofErr w:type="spellEnd"/>
      <w:r w:rsidRPr="00213137">
        <w:rPr>
          <w:i/>
          <w:lang w:val="de-DE"/>
        </w:rPr>
        <w:t xml:space="preserve"> </w:t>
      </w:r>
      <w:proofErr w:type="spellStart"/>
      <w:r w:rsidRPr="00213137">
        <w:rPr>
          <w:i/>
          <w:lang w:val="de-DE"/>
        </w:rPr>
        <w:t>dîne</w:t>
      </w:r>
      <w:proofErr w:type="spellEnd"/>
      <w:r w:rsidRPr="00213137">
        <w:rPr>
          <w:i/>
          <w:lang w:val="de-DE"/>
        </w:rPr>
        <w:t xml:space="preserve"> </w:t>
      </w:r>
      <w:proofErr w:type="spellStart"/>
      <w:r w:rsidRPr="00213137">
        <w:rPr>
          <w:i/>
          <w:lang w:val="de-DE"/>
        </w:rPr>
        <w:t>secke</w:t>
      </w:r>
      <w:proofErr w:type="spellEnd"/>
      <w:r w:rsidRPr="00213137">
        <w:rPr>
          <w:i/>
          <w:lang w:val="de-DE"/>
        </w:rPr>
        <w:t xml:space="preserve"> // nimmer </w:t>
      </w:r>
      <w:proofErr w:type="spellStart"/>
      <w:r w:rsidRPr="00213137">
        <w:rPr>
          <w:i/>
          <w:lang w:val="de-DE"/>
        </w:rPr>
        <w:t>rîten</w:t>
      </w:r>
      <w:proofErr w:type="spellEnd"/>
      <w:r w:rsidRPr="00213137">
        <w:rPr>
          <w:i/>
          <w:lang w:val="de-DE"/>
        </w:rPr>
        <w:t xml:space="preserve"> den </w:t>
      </w:r>
      <w:proofErr w:type="spellStart"/>
      <w:r w:rsidRPr="00213137">
        <w:rPr>
          <w:i/>
          <w:lang w:val="de-DE"/>
        </w:rPr>
        <w:t>kragen</w:t>
      </w:r>
      <w:proofErr w:type="spellEnd"/>
      <w:r w:rsidRPr="00213137">
        <w:rPr>
          <w:i/>
          <w:lang w:val="de-DE"/>
        </w:rPr>
        <w:t xml:space="preserve">. // ich </w:t>
      </w:r>
      <w:proofErr w:type="spellStart"/>
      <w:r w:rsidRPr="00213137">
        <w:rPr>
          <w:i/>
          <w:lang w:val="de-DE"/>
        </w:rPr>
        <w:t>sol</w:t>
      </w:r>
      <w:proofErr w:type="spellEnd"/>
      <w:r w:rsidRPr="00213137">
        <w:rPr>
          <w:i/>
          <w:lang w:val="de-DE"/>
        </w:rPr>
        <w:t xml:space="preserve"> </w:t>
      </w:r>
      <w:proofErr w:type="spellStart"/>
      <w:r w:rsidRPr="00213137">
        <w:rPr>
          <w:i/>
          <w:lang w:val="de-DE"/>
        </w:rPr>
        <w:t>ouch</w:t>
      </w:r>
      <w:proofErr w:type="spellEnd"/>
      <w:r w:rsidRPr="00213137">
        <w:rPr>
          <w:i/>
          <w:lang w:val="de-DE"/>
        </w:rPr>
        <w:t xml:space="preserve"> dir </w:t>
      </w:r>
      <w:proofErr w:type="spellStart"/>
      <w:r w:rsidRPr="00213137">
        <w:rPr>
          <w:i/>
          <w:lang w:val="de-DE"/>
        </w:rPr>
        <w:t>ûf</w:t>
      </w:r>
      <w:proofErr w:type="spellEnd"/>
      <w:r w:rsidRPr="00213137">
        <w:rPr>
          <w:i/>
          <w:lang w:val="de-DE"/>
        </w:rPr>
        <w:t xml:space="preserve"> </w:t>
      </w:r>
      <w:proofErr w:type="spellStart"/>
      <w:r w:rsidRPr="00213137">
        <w:rPr>
          <w:i/>
          <w:lang w:val="de-DE"/>
        </w:rPr>
        <w:t>dînen</w:t>
      </w:r>
      <w:proofErr w:type="spellEnd"/>
      <w:r w:rsidRPr="00213137">
        <w:rPr>
          <w:i/>
          <w:lang w:val="de-DE"/>
        </w:rPr>
        <w:t xml:space="preserve"> wagen // nimmer </w:t>
      </w:r>
      <w:proofErr w:type="spellStart"/>
      <w:r w:rsidRPr="00213137">
        <w:rPr>
          <w:i/>
          <w:lang w:val="de-DE"/>
        </w:rPr>
        <w:t>mist</w:t>
      </w:r>
      <w:proofErr w:type="spellEnd"/>
      <w:r w:rsidRPr="00213137">
        <w:rPr>
          <w:i/>
          <w:lang w:val="de-DE"/>
        </w:rPr>
        <w:t xml:space="preserve"> </w:t>
      </w:r>
      <w:proofErr w:type="spellStart"/>
      <w:r w:rsidRPr="00213137">
        <w:rPr>
          <w:i/>
          <w:lang w:val="de-DE"/>
        </w:rPr>
        <w:t>gevazzen</w:t>
      </w:r>
      <w:proofErr w:type="spellEnd"/>
      <w:r w:rsidRPr="00213137">
        <w:rPr>
          <w:i/>
          <w:lang w:val="de-DE"/>
        </w:rPr>
        <w:t>.</w:t>
      </w:r>
      <w:r w:rsidRPr="00E57102">
        <w:rPr>
          <w:lang w:val="de-DE"/>
        </w:rPr>
        <w:t xml:space="preserve"> </w:t>
      </w:r>
      <w:r w:rsidRPr="00E57102">
        <w:t>(</w:t>
      </w:r>
      <w:r>
        <w:rPr>
          <w:lang w:val="de-DE"/>
        </w:rPr>
        <w:t>H</w:t>
      </w:r>
      <w:r w:rsidRPr="00E57102">
        <w:t xml:space="preserve"> 259-267</w:t>
      </w:r>
      <w:r>
        <w:t>)</w:t>
      </w:r>
      <w:r w:rsidRPr="00E57102">
        <w:t xml:space="preserve"> – </w:t>
      </w:r>
      <w:r w:rsidRPr="00213137">
        <w:rPr>
          <w:i/>
        </w:rPr>
        <w:t>Он сказал: «Дорогой мой отец, помолчи и оставь свои речи, потому что я действительно хочу проверить, каково это при дворе. И мне твои мешки больше не будут кататься на моей спине. И я больше</w:t>
      </w:r>
      <w:r w:rsidR="0064337A" w:rsidRPr="00213137">
        <w:rPr>
          <w:i/>
        </w:rPr>
        <w:t xml:space="preserve"> никогда не буду на твою т</w:t>
      </w:r>
      <w:r w:rsidRPr="00213137">
        <w:rPr>
          <w:i/>
        </w:rPr>
        <w:t>елегу грузить навоз»</w:t>
      </w:r>
    </w:p>
    <w:p w:rsidR="00C8735A" w:rsidRDefault="00E57102" w:rsidP="00A8466E">
      <w:r>
        <w:t>Реакция сына на наставление отца сильно резонирует с его первыми словами: он больше не вежлив, он требует, чтобы отец замолчал, используя глаголы в повелительном наклонении (</w:t>
      </w:r>
      <w:proofErr w:type="spellStart"/>
      <w:r w:rsidRPr="00E57102">
        <w:rPr>
          <w:lang w:val="de-DE"/>
        </w:rPr>
        <w:t>sw</w:t>
      </w:r>
      <w:r w:rsidRPr="00E57102">
        <w:t>î</w:t>
      </w:r>
      <w:proofErr w:type="spellEnd"/>
      <w:r w:rsidRPr="00E57102">
        <w:rPr>
          <w:lang w:val="de-DE"/>
        </w:rPr>
        <w:t>c</w:t>
      </w:r>
      <w:r w:rsidRPr="00E57102">
        <w:t xml:space="preserve"> </w:t>
      </w:r>
      <w:r w:rsidRPr="00E57102">
        <w:rPr>
          <w:lang w:val="de-DE"/>
        </w:rPr>
        <w:t>und</w:t>
      </w:r>
      <w:r w:rsidRPr="00E57102">
        <w:t xml:space="preserve"> </w:t>
      </w:r>
      <w:r w:rsidRPr="00E57102">
        <w:rPr>
          <w:lang w:val="de-DE"/>
        </w:rPr>
        <w:t>l</w:t>
      </w:r>
      <w:r w:rsidRPr="00E57102">
        <w:t>â</w:t>
      </w:r>
      <w:r>
        <w:t>). Негативно отзываясь о традиционных занятиях крестьян (носить мешки, грузить телегу), сын словно порывает с традицией и не желает больше принадлежать своему сословию.</w:t>
      </w:r>
    </w:p>
    <w:p w:rsidR="00E57102" w:rsidRDefault="00E57102" w:rsidP="00A8466E">
      <w:r>
        <w:t>Несмотря на то, что отцовское поучение не подействовало на сына, истинным объектом назидания в диалоге является читатель</w:t>
      </w:r>
      <w:r w:rsidR="0064337A">
        <w:t>. Назидательная речь отца логически выстроена, структурирована и сформирована комбинациями из нескольких назидательных стратегий и репрезентирующих их тактик: тактики просьбы, совета, положительной иллюстрации, а также положительного предсказания. Умело применяя иронию, отец добивается максимального внимания сына для реализации своих стратегий. Положительно окрашенные лексемы призваны сделать предлагаемый сыну правильный образ жизни привлекательным (</w:t>
      </w:r>
      <w:r w:rsidR="0064337A" w:rsidRPr="007E1945">
        <w:rPr>
          <w:i/>
          <w:lang w:val="de-DE"/>
        </w:rPr>
        <w:t>mit</w:t>
      </w:r>
      <w:r w:rsidR="0064337A" w:rsidRPr="007E1945">
        <w:rPr>
          <w:i/>
        </w:rPr>
        <w:t xml:space="preserve"> </w:t>
      </w:r>
      <w:proofErr w:type="spellStart"/>
      <w:r w:rsidR="0064337A" w:rsidRPr="007E1945">
        <w:rPr>
          <w:i/>
          <w:lang w:val="de-DE"/>
        </w:rPr>
        <w:t>guoten</w:t>
      </w:r>
      <w:proofErr w:type="spellEnd"/>
      <w:r w:rsidR="0064337A" w:rsidRPr="007E1945">
        <w:rPr>
          <w:i/>
        </w:rPr>
        <w:t xml:space="preserve"> </w:t>
      </w:r>
      <w:proofErr w:type="spellStart"/>
      <w:r w:rsidR="0064337A" w:rsidRPr="007E1945">
        <w:rPr>
          <w:i/>
          <w:lang w:val="de-DE"/>
        </w:rPr>
        <w:t>eren</w:t>
      </w:r>
      <w:proofErr w:type="spellEnd"/>
      <w:r w:rsidR="0064337A">
        <w:rPr>
          <w:i/>
        </w:rPr>
        <w:t xml:space="preserve">, </w:t>
      </w:r>
      <w:proofErr w:type="spellStart"/>
      <w:r w:rsidR="0064337A" w:rsidRPr="00244D2E">
        <w:rPr>
          <w:i/>
          <w:lang w:val="de-DE"/>
        </w:rPr>
        <w:t>getriuwe</w:t>
      </w:r>
      <w:proofErr w:type="spellEnd"/>
      <w:r w:rsidR="0064337A" w:rsidRPr="00244D2E">
        <w:rPr>
          <w:i/>
        </w:rPr>
        <w:t xml:space="preserve">, </w:t>
      </w:r>
      <w:proofErr w:type="spellStart"/>
      <w:r w:rsidR="0064337A" w:rsidRPr="00244D2E">
        <w:rPr>
          <w:i/>
          <w:lang w:val="de-DE"/>
        </w:rPr>
        <w:t>gewaere</w:t>
      </w:r>
      <w:proofErr w:type="spellEnd"/>
      <w:r w:rsidR="0064337A">
        <w:t>).</w:t>
      </w:r>
    </w:p>
    <w:p w:rsidR="0064337A" w:rsidRDefault="0064337A" w:rsidP="00A8466E"/>
    <w:p w:rsidR="0064337A" w:rsidRPr="00C05B86" w:rsidRDefault="005E30E2" w:rsidP="00A8466E">
      <w:pPr>
        <w:rPr>
          <w:b/>
        </w:rPr>
      </w:pPr>
      <w:r w:rsidRPr="00C05B86">
        <w:rPr>
          <w:b/>
        </w:rPr>
        <w:t>6. Выводы</w:t>
      </w:r>
    </w:p>
    <w:p w:rsidR="005E30E2" w:rsidRDefault="005E30E2" w:rsidP="005E30E2">
      <w:r w:rsidRPr="006D7954">
        <w:lastRenderedPageBreak/>
        <w:t xml:space="preserve">В ходе исследования </w:t>
      </w:r>
      <w:r>
        <w:t>диалогов</w:t>
      </w:r>
      <w:r w:rsidRPr="006D7954">
        <w:t xml:space="preserve"> в немецкоязычных</w:t>
      </w:r>
      <w:r>
        <w:t xml:space="preserve"> назидательных</w:t>
      </w:r>
      <w:r w:rsidRPr="006D7954">
        <w:t xml:space="preserve"> произведениях </w:t>
      </w:r>
      <w:r w:rsidRPr="006D7954">
        <w:rPr>
          <w:lang w:val="de-DE"/>
        </w:rPr>
        <w:t>XIII</w:t>
      </w:r>
      <w:r w:rsidRPr="006D7954">
        <w:t xml:space="preserve"> века было установлено, что их создатели организовывали своего рода игру с читателем, одновременно и развлекая его остроумным содержанием, и попутно наставляя его, при помощи речи персонажей.</w:t>
      </w:r>
    </w:p>
    <w:p w:rsidR="00D23DCA" w:rsidRDefault="005E30E2" w:rsidP="005E30E2">
      <w:r>
        <w:t>На первый план, в качестве авторитетов и носителей авторский идей, вышли представители тех сословий, которым ранее не уделялось достаточно места в литературе: прислуга, крестьяне, горожане. Вступая в диалогическое взаимодействие с другими персонажами, они, пользуясь различными стратегиями и тактиками</w:t>
      </w:r>
      <w:r w:rsidR="00C05B86">
        <w:t xml:space="preserve"> (тактики указания, просьбы, совета, положительной и отрицательной иллюстраций, положительного и отрицательного предсказаний, а также тактики сожаления и оскорбления)</w:t>
      </w:r>
      <w:r>
        <w:t xml:space="preserve"> осуществляют назидание, главным адресатом которого, является отнюдь не персонаж-собеседник, а читатель произведения. Именно поэтому назидательные речи персонажей далеко не всегда успешны: из негативных событий, произошедших с теми, кто не внял наставлению, читатель, в свою очередь, делает вывод о его пользе, что делает акт назидания еще более </w:t>
      </w:r>
      <w:r w:rsidR="00C05B86">
        <w:t>эффективным</w:t>
      </w:r>
      <w:r>
        <w:t>.</w:t>
      </w:r>
      <w:r w:rsidR="00213137">
        <w:t xml:space="preserve"> К </w:t>
      </w:r>
      <w:proofErr w:type="gramStart"/>
      <w:r w:rsidR="00213137">
        <w:t>языковым средствам, маркирующим назидательные стратегии относятся</w:t>
      </w:r>
      <w:proofErr w:type="gramEnd"/>
      <w:r w:rsidR="00213137">
        <w:t>: глаголы в повелительном наклонении, модальные глаголы долженствования, придаточные условные</w:t>
      </w:r>
      <w:r w:rsidR="00885CEC" w:rsidRPr="00885CEC">
        <w:t xml:space="preserve"> </w:t>
      </w:r>
      <w:r w:rsidR="00885CEC">
        <w:t>предложения</w:t>
      </w:r>
      <w:r w:rsidR="00213137">
        <w:t xml:space="preserve"> и лексемы с положительным</w:t>
      </w:r>
      <w:r w:rsidR="00213137" w:rsidRPr="00213137">
        <w:t xml:space="preserve"> </w:t>
      </w:r>
      <w:r w:rsidR="00213137">
        <w:t>(</w:t>
      </w:r>
      <w:r w:rsidR="00213137" w:rsidRPr="007E1945">
        <w:rPr>
          <w:i/>
          <w:lang w:val="de-DE"/>
        </w:rPr>
        <w:t>mit</w:t>
      </w:r>
      <w:r w:rsidR="00213137" w:rsidRPr="007E1945">
        <w:rPr>
          <w:i/>
        </w:rPr>
        <w:t xml:space="preserve"> </w:t>
      </w:r>
      <w:proofErr w:type="spellStart"/>
      <w:r w:rsidR="00213137" w:rsidRPr="007E1945">
        <w:rPr>
          <w:i/>
          <w:lang w:val="de-DE"/>
        </w:rPr>
        <w:t>guoten</w:t>
      </w:r>
      <w:proofErr w:type="spellEnd"/>
      <w:r w:rsidR="00213137" w:rsidRPr="007E1945">
        <w:rPr>
          <w:i/>
        </w:rPr>
        <w:t xml:space="preserve"> </w:t>
      </w:r>
      <w:proofErr w:type="spellStart"/>
      <w:r w:rsidR="00213137" w:rsidRPr="007E1945">
        <w:rPr>
          <w:i/>
          <w:lang w:val="de-DE"/>
        </w:rPr>
        <w:t>eren</w:t>
      </w:r>
      <w:proofErr w:type="spellEnd"/>
      <w:r w:rsidR="00213137">
        <w:rPr>
          <w:i/>
        </w:rPr>
        <w:t xml:space="preserve">, </w:t>
      </w:r>
      <w:proofErr w:type="spellStart"/>
      <w:r w:rsidR="00213137" w:rsidRPr="00244D2E">
        <w:rPr>
          <w:i/>
          <w:lang w:val="de-DE"/>
        </w:rPr>
        <w:t>getriuwe</w:t>
      </w:r>
      <w:proofErr w:type="spellEnd"/>
      <w:r w:rsidR="00213137" w:rsidRPr="00244D2E">
        <w:rPr>
          <w:i/>
        </w:rPr>
        <w:t xml:space="preserve">, </w:t>
      </w:r>
      <w:proofErr w:type="spellStart"/>
      <w:r w:rsidR="00213137" w:rsidRPr="00244D2E">
        <w:rPr>
          <w:i/>
          <w:lang w:val="de-DE"/>
        </w:rPr>
        <w:t>gewaere</w:t>
      </w:r>
      <w:proofErr w:type="spellEnd"/>
      <w:r w:rsidR="00213137" w:rsidRPr="00213137">
        <w:rPr>
          <w:i/>
        </w:rPr>
        <w:t xml:space="preserve">, </w:t>
      </w:r>
      <w:proofErr w:type="spellStart"/>
      <w:r w:rsidR="00213137">
        <w:rPr>
          <w:i/>
          <w:lang w:val="de-DE"/>
        </w:rPr>
        <w:t>sinnick</w:t>
      </w:r>
      <w:proofErr w:type="spellEnd"/>
      <w:r w:rsidR="00213137" w:rsidRPr="00213137">
        <w:rPr>
          <w:i/>
        </w:rPr>
        <w:t xml:space="preserve">, </w:t>
      </w:r>
      <w:proofErr w:type="spellStart"/>
      <w:r w:rsidR="00213137" w:rsidRPr="00E17047">
        <w:rPr>
          <w:i/>
          <w:lang w:val="de-DE"/>
        </w:rPr>
        <w:t>ledick</w:t>
      </w:r>
      <w:proofErr w:type="spellEnd"/>
      <w:r w:rsidR="00213137" w:rsidRPr="00E17047">
        <w:rPr>
          <w:i/>
        </w:rPr>
        <w:t xml:space="preserve"> </w:t>
      </w:r>
      <w:proofErr w:type="spellStart"/>
      <w:r w:rsidR="00213137" w:rsidRPr="00E17047">
        <w:rPr>
          <w:i/>
          <w:lang w:val="de-DE"/>
        </w:rPr>
        <w:t>unde</w:t>
      </w:r>
      <w:proofErr w:type="spellEnd"/>
      <w:r w:rsidR="00213137" w:rsidRPr="00E17047">
        <w:rPr>
          <w:i/>
        </w:rPr>
        <w:t xml:space="preserve"> </w:t>
      </w:r>
      <w:proofErr w:type="spellStart"/>
      <w:r w:rsidR="00213137" w:rsidRPr="00E17047">
        <w:rPr>
          <w:i/>
          <w:lang w:val="de-DE"/>
        </w:rPr>
        <w:t>vri</w:t>
      </w:r>
      <w:proofErr w:type="spellEnd"/>
      <w:r w:rsidR="00213137">
        <w:t>)</w:t>
      </w:r>
      <w:r w:rsidR="00885CEC">
        <w:t>, а также</w:t>
      </w:r>
      <w:r w:rsidR="00213137">
        <w:t xml:space="preserve"> отрицательным значением </w:t>
      </w:r>
      <w:r w:rsidR="00213137" w:rsidRPr="00213137">
        <w:t>(</w:t>
      </w:r>
      <w:r w:rsidR="00885CEC" w:rsidRPr="00885CEC">
        <w:rPr>
          <w:i/>
          <w:lang w:val="de-DE"/>
        </w:rPr>
        <w:t>ein</w:t>
      </w:r>
      <w:r w:rsidR="00885CEC" w:rsidRPr="00885CEC">
        <w:rPr>
          <w:i/>
        </w:rPr>
        <w:t xml:space="preserve"> </w:t>
      </w:r>
      <w:proofErr w:type="spellStart"/>
      <w:r w:rsidR="00885CEC" w:rsidRPr="00885CEC">
        <w:rPr>
          <w:i/>
          <w:lang w:val="de-DE"/>
        </w:rPr>
        <w:t>totez</w:t>
      </w:r>
      <w:proofErr w:type="spellEnd"/>
      <w:r w:rsidR="00885CEC" w:rsidRPr="00885CEC">
        <w:rPr>
          <w:i/>
        </w:rPr>
        <w:t xml:space="preserve"> </w:t>
      </w:r>
      <w:proofErr w:type="spellStart"/>
      <w:r w:rsidR="00885CEC" w:rsidRPr="00885CEC">
        <w:rPr>
          <w:i/>
          <w:lang w:val="de-DE"/>
        </w:rPr>
        <w:t>schaf</w:t>
      </w:r>
      <w:proofErr w:type="spellEnd"/>
      <w:r w:rsidR="00885CEC" w:rsidRPr="00885CEC">
        <w:rPr>
          <w:i/>
        </w:rPr>
        <w:t xml:space="preserve">, </w:t>
      </w:r>
      <w:r w:rsidR="00885CEC" w:rsidRPr="00394F88">
        <w:rPr>
          <w:i/>
          <w:lang w:val="de-DE"/>
        </w:rPr>
        <w:t>die</w:t>
      </w:r>
      <w:r w:rsidR="00885CEC" w:rsidRPr="00885CEC">
        <w:rPr>
          <w:i/>
        </w:rPr>
        <w:t xml:space="preserve"> </w:t>
      </w:r>
      <w:proofErr w:type="spellStart"/>
      <w:r w:rsidR="00885CEC" w:rsidRPr="00394F88">
        <w:rPr>
          <w:i/>
          <w:lang w:val="de-DE"/>
        </w:rPr>
        <w:t>schande</w:t>
      </w:r>
      <w:proofErr w:type="spellEnd"/>
      <w:r w:rsidR="00885CEC" w:rsidRPr="00885CEC">
        <w:rPr>
          <w:i/>
        </w:rPr>
        <w:t xml:space="preserve">, </w:t>
      </w:r>
      <w:proofErr w:type="spellStart"/>
      <w:r w:rsidR="00885CEC" w:rsidRPr="00394F88">
        <w:rPr>
          <w:i/>
          <w:lang w:val="de-DE"/>
        </w:rPr>
        <w:t>unh</w:t>
      </w:r>
      <w:r w:rsidR="00885CEC" w:rsidRPr="00885CEC">
        <w:rPr>
          <w:i/>
        </w:rPr>
        <w:t>ö</w:t>
      </w:r>
      <w:r w:rsidR="00885CEC" w:rsidRPr="00394F88">
        <w:rPr>
          <w:i/>
          <w:lang w:val="de-DE"/>
        </w:rPr>
        <w:t>vescheit</w:t>
      </w:r>
      <w:proofErr w:type="spellEnd"/>
      <w:r w:rsidR="00885CEC" w:rsidRPr="00885CEC">
        <w:rPr>
          <w:i/>
        </w:rPr>
        <w:t xml:space="preserve">, </w:t>
      </w:r>
      <w:proofErr w:type="spellStart"/>
      <w:r w:rsidR="00885CEC" w:rsidRPr="00E17047">
        <w:rPr>
          <w:i/>
          <w:lang w:val="de-DE"/>
        </w:rPr>
        <w:t>dirre</w:t>
      </w:r>
      <w:proofErr w:type="spellEnd"/>
      <w:r w:rsidR="00885CEC" w:rsidRPr="00885CEC">
        <w:rPr>
          <w:i/>
        </w:rPr>
        <w:t xml:space="preserve"> </w:t>
      </w:r>
      <w:r w:rsidR="00885CEC" w:rsidRPr="00E17047">
        <w:rPr>
          <w:i/>
          <w:lang w:val="de-DE"/>
        </w:rPr>
        <w:t>no</w:t>
      </w:r>
      <w:r w:rsidR="00885CEC">
        <w:rPr>
          <w:i/>
          <w:lang w:val="de-DE"/>
        </w:rPr>
        <w:t>t</w:t>
      </w:r>
      <w:r w:rsidR="00885CEC" w:rsidRPr="00885CEC">
        <w:rPr>
          <w:i/>
        </w:rPr>
        <w:t xml:space="preserve">, </w:t>
      </w:r>
      <w:proofErr w:type="spellStart"/>
      <w:r w:rsidR="00885CEC" w:rsidRPr="00E17047">
        <w:rPr>
          <w:i/>
          <w:lang w:val="de-DE"/>
        </w:rPr>
        <w:t>ewer</w:t>
      </w:r>
      <w:proofErr w:type="spellEnd"/>
      <w:r w:rsidR="00885CEC" w:rsidRPr="006969AC">
        <w:rPr>
          <w:i/>
        </w:rPr>
        <w:t xml:space="preserve"> </w:t>
      </w:r>
      <w:r w:rsidR="00885CEC" w:rsidRPr="00E17047">
        <w:rPr>
          <w:i/>
          <w:lang w:val="de-DE"/>
        </w:rPr>
        <w:t>tot</w:t>
      </w:r>
      <w:r w:rsidR="00213137" w:rsidRPr="00213137">
        <w:t>)</w:t>
      </w:r>
    </w:p>
    <w:p w:rsidR="00D23DCA" w:rsidRDefault="00D23DCA">
      <w:pPr>
        <w:spacing w:after="200" w:line="276" w:lineRule="auto"/>
        <w:ind w:firstLine="0"/>
        <w:jc w:val="left"/>
      </w:pPr>
      <w:r>
        <w:br w:type="page"/>
      </w:r>
    </w:p>
    <w:p w:rsidR="0055429F" w:rsidRDefault="0055429F" w:rsidP="005E30E2">
      <w:pPr>
        <w:rPr>
          <w:b/>
        </w:rPr>
      </w:pPr>
      <w:r w:rsidRPr="0055429F">
        <w:rPr>
          <w:b/>
        </w:rPr>
        <w:lastRenderedPageBreak/>
        <w:t>Список</w:t>
      </w:r>
      <w:r>
        <w:rPr>
          <w:b/>
        </w:rPr>
        <w:t xml:space="preserve"> источников </w:t>
      </w:r>
    </w:p>
    <w:p w:rsidR="0055429F" w:rsidRPr="000A3EF3" w:rsidRDefault="0055429F" w:rsidP="0055429F">
      <w:pPr>
        <w:pStyle w:val="a3"/>
        <w:numPr>
          <w:ilvl w:val="0"/>
          <w:numId w:val="9"/>
        </w:numPr>
        <w:spacing w:after="0" w:line="360" w:lineRule="auto"/>
        <w:ind w:left="426"/>
        <w:jc w:val="both"/>
        <w:rPr>
          <w:rFonts w:ascii="Times New Roman" w:hAnsi="Times New Roman" w:cs="Times New Roman"/>
          <w:b/>
          <w:sz w:val="28"/>
          <w:szCs w:val="28"/>
          <w:lang w:val="de-DE"/>
        </w:rPr>
      </w:pPr>
      <w:r w:rsidRPr="00CA0ED0">
        <w:rPr>
          <w:rFonts w:ascii="Times New Roman" w:hAnsi="Times New Roman" w:cs="Times New Roman"/>
          <w:sz w:val="28"/>
          <w:szCs w:val="28"/>
          <w:lang w:val="de-DE"/>
        </w:rPr>
        <w:t>Helmbrecht</w:t>
      </w:r>
      <w:r>
        <w:rPr>
          <w:rFonts w:ascii="Times New Roman" w:hAnsi="Times New Roman" w:cs="Times New Roman"/>
          <w:sz w:val="28"/>
          <w:szCs w:val="28"/>
          <w:lang w:val="de-DE"/>
        </w:rPr>
        <w:t>:</w:t>
      </w:r>
      <w:r w:rsidRPr="00CA0ED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nach dem </w:t>
      </w:r>
      <w:proofErr w:type="spellStart"/>
      <w:r>
        <w:rPr>
          <w:rFonts w:ascii="Times New Roman" w:hAnsi="Times New Roman" w:cs="Times New Roman"/>
          <w:sz w:val="28"/>
          <w:szCs w:val="28"/>
          <w:lang w:val="de-DE"/>
        </w:rPr>
        <w:t>Ambraser</w:t>
      </w:r>
      <w:proofErr w:type="spellEnd"/>
      <w:r>
        <w:rPr>
          <w:rFonts w:ascii="Times New Roman" w:hAnsi="Times New Roman" w:cs="Times New Roman"/>
          <w:sz w:val="28"/>
          <w:szCs w:val="28"/>
          <w:lang w:val="de-DE"/>
        </w:rPr>
        <w:t xml:space="preserve"> Heldenbuch</w:t>
      </w:r>
      <w:r w:rsidRPr="00CA0ED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und dem Berliner Kodex </w:t>
      </w:r>
      <w:proofErr w:type="spellStart"/>
      <w:r>
        <w:rPr>
          <w:rFonts w:ascii="Times New Roman" w:hAnsi="Times New Roman" w:cs="Times New Roman"/>
          <w:sz w:val="28"/>
          <w:szCs w:val="28"/>
          <w:lang w:val="de-DE"/>
        </w:rPr>
        <w:t>germ</w:t>
      </w:r>
      <w:proofErr w:type="spellEnd"/>
      <w:r>
        <w:rPr>
          <w:rFonts w:ascii="Times New Roman" w:hAnsi="Times New Roman" w:cs="Times New Roman"/>
          <w:sz w:val="28"/>
          <w:szCs w:val="28"/>
          <w:lang w:val="de-DE"/>
        </w:rPr>
        <w:t xml:space="preserve">. </w:t>
      </w:r>
      <w:r w:rsidRPr="00CA0ED0">
        <w:rPr>
          <w:rFonts w:ascii="Times New Roman" w:hAnsi="Times New Roman" w:cs="Times New Roman"/>
          <w:sz w:val="28"/>
          <w:szCs w:val="28"/>
          <w:lang w:val="de-DE"/>
        </w:rPr>
        <w:t xml:space="preserve">/ </w:t>
      </w:r>
      <w:proofErr w:type="spellStart"/>
      <w:r w:rsidRPr="00CA0ED0">
        <w:rPr>
          <w:rFonts w:ascii="Times New Roman" w:hAnsi="Times New Roman" w:cs="Times New Roman"/>
          <w:sz w:val="28"/>
          <w:szCs w:val="28"/>
          <w:lang w:val="de-DE"/>
        </w:rPr>
        <w:t>Hg</w:t>
      </w:r>
      <w:proofErr w:type="spellEnd"/>
      <w:r w:rsidRPr="00CA0ED0">
        <w:rPr>
          <w:rFonts w:ascii="Times New Roman" w:hAnsi="Times New Roman" w:cs="Times New Roman"/>
          <w:sz w:val="28"/>
          <w:szCs w:val="28"/>
          <w:lang w:val="de-DE"/>
        </w:rPr>
        <w:t>. v</w:t>
      </w:r>
      <w:r w:rsidRPr="000A3EF3">
        <w:rPr>
          <w:rFonts w:ascii="Times New Roman" w:hAnsi="Times New Roman" w:cs="Times New Roman"/>
          <w:sz w:val="28"/>
          <w:szCs w:val="28"/>
          <w:lang w:val="de-DE"/>
        </w:rPr>
        <w:t>on</w:t>
      </w:r>
      <w:r w:rsidRPr="00CA0ED0">
        <w:rPr>
          <w:rFonts w:ascii="Times New Roman" w:hAnsi="Times New Roman" w:cs="Times New Roman"/>
          <w:sz w:val="28"/>
          <w:szCs w:val="28"/>
          <w:lang w:val="de-DE"/>
        </w:rPr>
        <w:t xml:space="preserve"> Fritz </w:t>
      </w:r>
      <w:proofErr w:type="spellStart"/>
      <w:r w:rsidRPr="00CA0ED0">
        <w:rPr>
          <w:rFonts w:ascii="Times New Roman" w:hAnsi="Times New Roman" w:cs="Times New Roman"/>
          <w:sz w:val="28"/>
          <w:szCs w:val="28"/>
          <w:lang w:val="de-DE"/>
        </w:rPr>
        <w:t>Tschirch</w:t>
      </w:r>
      <w:proofErr w:type="spellEnd"/>
      <w:r w:rsidRPr="00CA0ED0">
        <w:rPr>
          <w:rFonts w:ascii="Times New Roman" w:hAnsi="Times New Roman" w:cs="Times New Roman"/>
          <w:sz w:val="28"/>
          <w:szCs w:val="28"/>
          <w:lang w:val="de-DE"/>
        </w:rPr>
        <w:t xml:space="preserve">. - Stuttgart: Reclam, 2011. – </w:t>
      </w:r>
      <w:r>
        <w:rPr>
          <w:rFonts w:ascii="Times New Roman" w:hAnsi="Times New Roman" w:cs="Times New Roman"/>
          <w:sz w:val="28"/>
          <w:szCs w:val="28"/>
          <w:lang w:val="de-DE"/>
        </w:rPr>
        <w:t xml:space="preserve"> </w:t>
      </w:r>
      <w:r w:rsidRPr="0055429F">
        <w:rPr>
          <w:rFonts w:ascii="Times New Roman" w:hAnsi="Times New Roman" w:cs="Times New Roman"/>
          <w:sz w:val="28"/>
          <w:szCs w:val="28"/>
          <w:lang w:val="de-DE"/>
        </w:rPr>
        <w:t xml:space="preserve">216 </w:t>
      </w:r>
      <w:r>
        <w:rPr>
          <w:rFonts w:ascii="Times New Roman" w:hAnsi="Times New Roman" w:cs="Times New Roman"/>
          <w:sz w:val="28"/>
          <w:szCs w:val="28"/>
          <w:lang w:val="de-DE"/>
        </w:rPr>
        <w:t>S.</w:t>
      </w:r>
    </w:p>
    <w:p w:rsidR="0055429F" w:rsidRPr="000A3EF3" w:rsidRDefault="0055429F" w:rsidP="0055429F">
      <w:pPr>
        <w:pStyle w:val="a3"/>
        <w:numPr>
          <w:ilvl w:val="0"/>
          <w:numId w:val="9"/>
        </w:numPr>
        <w:spacing w:after="0" w:line="360" w:lineRule="auto"/>
        <w:ind w:left="426"/>
        <w:jc w:val="both"/>
        <w:rPr>
          <w:rFonts w:ascii="Times New Roman" w:hAnsi="Times New Roman" w:cs="Times New Roman"/>
          <w:b/>
          <w:sz w:val="28"/>
          <w:szCs w:val="28"/>
          <w:lang w:val="de-DE"/>
        </w:rPr>
      </w:pPr>
      <w:proofErr w:type="spellStart"/>
      <w:r w:rsidRPr="000A3EF3">
        <w:rPr>
          <w:rFonts w:ascii="Times New Roman" w:hAnsi="Times New Roman" w:cs="Times New Roman"/>
          <w:sz w:val="28"/>
          <w:szCs w:val="28"/>
          <w:lang w:val="de-DE"/>
        </w:rPr>
        <w:t>Mauricius</w:t>
      </w:r>
      <w:proofErr w:type="spellEnd"/>
      <w:r w:rsidRPr="000A3EF3">
        <w:rPr>
          <w:rFonts w:ascii="Times New Roman" w:hAnsi="Times New Roman" w:cs="Times New Roman"/>
          <w:sz w:val="28"/>
          <w:szCs w:val="28"/>
          <w:lang w:val="de-DE"/>
        </w:rPr>
        <w:t xml:space="preserve"> von </w:t>
      </w:r>
      <w:proofErr w:type="spellStart"/>
      <w:r w:rsidRPr="000A3EF3">
        <w:rPr>
          <w:rFonts w:ascii="Times New Roman" w:hAnsi="Times New Roman" w:cs="Times New Roman"/>
          <w:sz w:val="28"/>
          <w:szCs w:val="28"/>
          <w:lang w:val="de-DE"/>
        </w:rPr>
        <w:t>Craun</w:t>
      </w:r>
      <w:proofErr w:type="spellEnd"/>
      <w:r>
        <w:rPr>
          <w:rFonts w:ascii="Times New Roman" w:hAnsi="Times New Roman" w:cs="Times New Roman"/>
          <w:sz w:val="28"/>
          <w:szCs w:val="28"/>
          <w:lang w:val="de-DE"/>
        </w:rPr>
        <w:t xml:space="preserve">: nach dem </w:t>
      </w:r>
      <w:proofErr w:type="spellStart"/>
      <w:r>
        <w:rPr>
          <w:rFonts w:ascii="Times New Roman" w:hAnsi="Times New Roman" w:cs="Times New Roman"/>
          <w:sz w:val="28"/>
          <w:szCs w:val="28"/>
          <w:lang w:val="de-DE"/>
        </w:rPr>
        <w:t>Ambraser</w:t>
      </w:r>
      <w:proofErr w:type="spellEnd"/>
      <w:r>
        <w:rPr>
          <w:rFonts w:ascii="Times New Roman" w:hAnsi="Times New Roman" w:cs="Times New Roman"/>
          <w:sz w:val="28"/>
          <w:szCs w:val="28"/>
          <w:lang w:val="de-DE"/>
        </w:rPr>
        <w:t xml:space="preserve"> Heldenbuch</w:t>
      </w:r>
      <w:r w:rsidRPr="000A3EF3">
        <w:rPr>
          <w:rFonts w:ascii="Times New Roman" w:hAnsi="Times New Roman" w:cs="Times New Roman"/>
          <w:sz w:val="28"/>
          <w:szCs w:val="28"/>
          <w:lang w:val="de-DE"/>
        </w:rPr>
        <w:t xml:space="preserve">/ </w:t>
      </w:r>
      <w:proofErr w:type="spellStart"/>
      <w:r w:rsidRPr="00CA0ED0">
        <w:rPr>
          <w:rFonts w:ascii="Times New Roman" w:hAnsi="Times New Roman" w:cs="Times New Roman"/>
          <w:sz w:val="28"/>
          <w:szCs w:val="28"/>
          <w:shd w:val="clear" w:color="auto" w:fill="FFFFFF"/>
          <w:lang w:val="de-DE"/>
        </w:rPr>
        <w:t>Hg</w:t>
      </w:r>
      <w:proofErr w:type="spellEnd"/>
      <w:r w:rsidRPr="00CA0ED0">
        <w:rPr>
          <w:rFonts w:ascii="Times New Roman" w:hAnsi="Times New Roman" w:cs="Times New Roman"/>
          <w:sz w:val="28"/>
          <w:szCs w:val="28"/>
          <w:shd w:val="clear" w:color="auto" w:fill="FFFFFF"/>
          <w:lang w:val="de-DE"/>
        </w:rPr>
        <w:t xml:space="preserve">. von D. Klein. - </w:t>
      </w:r>
      <w:r w:rsidRPr="00CA0ED0">
        <w:rPr>
          <w:rFonts w:ascii="Times New Roman" w:hAnsi="Times New Roman" w:cs="Times New Roman"/>
          <w:sz w:val="28"/>
          <w:szCs w:val="28"/>
          <w:lang w:val="de-DE"/>
        </w:rPr>
        <w:t xml:space="preserve">Stuttgart: Reclam, 2008. – </w:t>
      </w:r>
      <w:r>
        <w:rPr>
          <w:rFonts w:ascii="Times New Roman" w:hAnsi="Times New Roman" w:cs="Times New Roman"/>
          <w:sz w:val="28"/>
          <w:szCs w:val="28"/>
          <w:lang w:val="de-DE"/>
        </w:rPr>
        <w:t xml:space="preserve">248 </w:t>
      </w:r>
      <w:r w:rsidRPr="00CA0ED0">
        <w:rPr>
          <w:rFonts w:ascii="Times New Roman" w:hAnsi="Times New Roman" w:cs="Times New Roman"/>
          <w:sz w:val="28"/>
          <w:szCs w:val="28"/>
          <w:lang w:val="de-DE"/>
        </w:rPr>
        <w:t xml:space="preserve">S. </w:t>
      </w:r>
    </w:p>
    <w:p w:rsidR="0055429F" w:rsidRPr="000A3EF3" w:rsidRDefault="0055429F" w:rsidP="0055429F">
      <w:pPr>
        <w:pStyle w:val="a3"/>
        <w:numPr>
          <w:ilvl w:val="0"/>
          <w:numId w:val="9"/>
        </w:numPr>
        <w:spacing w:after="0" w:line="360" w:lineRule="auto"/>
        <w:ind w:left="426"/>
        <w:jc w:val="both"/>
        <w:rPr>
          <w:rFonts w:ascii="Times New Roman" w:hAnsi="Times New Roman" w:cs="Times New Roman"/>
          <w:b/>
          <w:sz w:val="28"/>
          <w:szCs w:val="28"/>
          <w:lang w:val="de-DE"/>
        </w:rPr>
      </w:pPr>
      <w:r>
        <w:rPr>
          <w:rFonts w:ascii="Times New Roman" w:hAnsi="Times New Roman" w:cs="Times New Roman"/>
          <w:sz w:val="28"/>
          <w:szCs w:val="28"/>
          <w:lang w:val="de-DE"/>
        </w:rPr>
        <w:t xml:space="preserve">Pfaffe Amis: nach der </w:t>
      </w:r>
      <w:proofErr w:type="spellStart"/>
      <w:r>
        <w:rPr>
          <w:rFonts w:ascii="Times New Roman" w:hAnsi="Times New Roman" w:cs="Times New Roman"/>
          <w:sz w:val="28"/>
          <w:szCs w:val="28"/>
          <w:lang w:val="de-DE"/>
        </w:rPr>
        <w:t>Heildelberger</w:t>
      </w:r>
      <w:proofErr w:type="spellEnd"/>
      <w:r>
        <w:rPr>
          <w:rFonts w:ascii="Times New Roman" w:hAnsi="Times New Roman" w:cs="Times New Roman"/>
          <w:sz w:val="28"/>
          <w:szCs w:val="28"/>
          <w:lang w:val="de-DE"/>
        </w:rPr>
        <w:t xml:space="preserve"> Handschrift </w:t>
      </w:r>
      <w:proofErr w:type="spellStart"/>
      <w:r>
        <w:rPr>
          <w:rFonts w:ascii="Times New Roman" w:hAnsi="Times New Roman" w:cs="Times New Roman"/>
          <w:sz w:val="28"/>
          <w:szCs w:val="28"/>
          <w:lang w:val="de-DE"/>
        </w:rPr>
        <w:t>cpg</w:t>
      </w:r>
      <w:proofErr w:type="spellEnd"/>
      <w:r>
        <w:rPr>
          <w:rFonts w:ascii="Times New Roman" w:hAnsi="Times New Roman" w:cs="Times New Roman"/>
          <w:sz w:val="28"/>
          <w:szCs w:val="28"/>
          <w:lang w:val="de-DE"/>
        </w:rPr>
        <w:t xml:space="preserve"> 341 / </w:t>
      </w:r>
      <w:proofErr w:type="spellStart"/>
      <w:r w:rsidRPr="00CA0ED0">
        <w:rPr>
          <w:rFonts w:ascii="Times New Roman" w:hAnsi="Times New Roman" w:cs="Times New Roman"/>
          <w:sz w:val="28"/>
          <w:szCs w:val="28"/>
          <w:shd w:val="clear" w:color="auto" w:fill="FFFFFF"/>
          <w:lang w:val="de-DE"/>
        </w:rPr>
        <w:t>Hg</w:t>
      </w:r>
      <w:proofErr w:type="spellEnd"/>
      <w:r w:rsidRPr="00CA0ED0">
        <w:rPr>
          <w:rFonts w:ascii="Times New Roman" w:hAnsi="Times New Roman" w:cs="Times New Roman"/>
          <w:sz w:val="28"/>
          <w:szCs w:val="28"/>
          <w:shd w:val="clear" w:color="auto" w:fill="FFFFFF"/>
          <w:lang w:val="de-DE"/>
        </w:rPr>
        <w:t xml:space="preserve">. von M. Schilling. – Stuttgart: Reclam, 2007. – </w:t>
      </w:r>
      <w:r w:rsidRPr="00E870F0">
        <w:rPr>
          <w:rFonts w:ascii="Times New Roman" w:hAnsi="Times New Roman" w:cs="Times New Roman"/>
          <w:sz w:val="28"/>
          <w:szCs w:val="28"/>
          <w:shd w:val="clear" w:color="auto" w:fill="FFFFFF"/>
          <w:lang w:val="de-DE"/>
        </w:rPr>
        <w:t xml:space="preserve">206 </w:t>
      </w:r>
      <w:r w:rsidRPr="00CA0ED0">
        <w:rPr>
          <w:rFonts w:ascii="Times New Roman" w:hAnsi="Times New Roman" w:cs="Times New Roman"/>
          <w:sz w:val="28"/>
          <w:szCs w:val="28"/>
          <w:shd w:val="clear" w:color="auto" w:fill="FFFFFF"/>
          <w:lang w:val="de-DE"/>
        </w:rPr>
        <w:t xml:space="preserve">S. </w:t>
      </w:r>
    </w:p>
    <w:p w:rsidR="0055429F" w:rsidRPr="00D23DCA" w:rsidRDefault="0055429F" w:rsidP="0055429F">
      <w:pPr>
        <w:ind w:left="426"/>
        <w:rPr>
          <w:b/>
          <w:lang w:val="de-DE"/>
        </w:rPr>
      </w:pPr>
    </w:p>
    <w:p w:rsidR="00AA6EA3" w:rsidRPr="00AA6EA3" w:rsidRDefault="00AA6EA3" w:rsidP="0055429F">
      <w:pPr>
        <w:ind w:left="426"/>
        <w:rPr>
          <w:b/>
        </w:rPr>
      </w:pPr>
      <w:r>
        <w:rPr>
          <w:b/>
        </w:rPr>
        <w:t xml:space="preserve">Список </w:t>
      </w:r>
      <w:r w:rsidRPr="0055429F">
        <w:rPr>
          <w:b/>
        </w:rPr>
        <w:t>использованной литературы</w:t>
      </w:r>
    </w:p>
    <w:p w:rsidR="00DC68F1" w:rsidRPr="00DC68F1" w:rsidRDefault="00DC68F1" w:rsidP="00AA6EA3">
      <w:pPr>
        <w:pStyle w:val="a3"/>
        <w:numPr>
          <w:ilvl w:val="0"/>
          <w:numId w:val="10"/>
        </w:numPr>
        <w:spacing w:after="0" w:line="360" w:lineRule="auto"/>
        <w:ind w:left="426"/>
        <w:jc w:val="both"/>
        <w:rPr>
          <w:rFonts w:ascii="Times New Roman" w:hAnsi="Times New Roman" w:cs="Times New Roman"/>
          <w:sz w:val="28"/>
          <w:szCs w:val="28"/>
        </w:rPr>
      </w:pPr>
      <w:r w:rsidRPr="00DC68F1">
        <w:rPr>
          <w:rFonts w:ascii="Times New Roman" w:hAnsi="Times New Roman" w:cs="Times New Roman"/>
          <w:sz w:val="28"/>
          <w:szCs w:val="28"/>
          <w:shd w:val="clear" w:color="auto" w:fill="FFFFFF"/>
        </w:rPr>
        <w:t>Арутюнова Н. Д. Фактор адресата / Н. Д. Арутюнова // Известия Академии наук СССР. Серия литературы и языка. – М.: Наука, 1981. – Т. 40. №4. – С. 356 – 367.</w:t>
      </w:r>
    </w:p>
    <w:p w:rsidR="00DC68F1" w:rsidRPr="00CA0ED0" w:rsidRDefault="00DC68F1" w:rsidP="00AA6EA3">
      <w:pPr>
        <w:pStyle w:val="a3"/>
        <w:numPr>
          <w:ilvl w:val="0"/>
          <w:numId w:val="10"/>
        </w:numPr>
        <w:spacing w:after="0" w:line="360" w:lineRule="auto"/>
        <w:ind w:left="426"/>
        <w:jc w:val="both"/>
        <w:rPr>
          <w:rFonts w:ascii="Times New Roman" w:hAnsi="Times New Roman" w:cs="Times New Roman"/>
          <w:sz w:val="28"/>
          <w:szCs w:val="28"/>
          <w:shd w:val="clear" w:color="auto" w:fill="FFFFFF"/>
        </w:rPr>
      </w:pPr>
      <w:proofErr w:type="spellStart"/>
      <w:r w:rsidRPr="00CA0ED0">
        <w:rPr>
          <w:rFonts w:ascii="Times New Roman" w:hAnsi="Times New Roman" w:cs="Times New Roman"/>
          <w:sz w:val="28"/>
          <w:szCs w:val="28"/>
          <w:shd w:val="clear" w:color="auto" w:fill="FFFFFF"/>
        </w:rPr>
        <w:t>Балаян</w:t>
      </w:r>
      <w:proofErr w:type="spellEnd"/>
      <w:r w:rsidRPr="00CA0ED0">
        <w:rPr>
          <w:rFonts w:ascii="Times New Roman" w:hAnsi="Times New Roman" w:cs="Times New Roman"/>
          <w:sz w:val="28"/>
          <w:szCs w:val="28"/>
          <w:shd w:val="clear" w:color="auto" w:fill="FFFFFF"/>
        </w:rPr>
        <w:t>, А. Р. Основные коммуникативные характеристики диалога</w:t>
      </w:r>
      <w:proofErr w:type="gramStart"/>
      <w:r w:rsidRPr="00CA0ED0">
        <w:rPr>
          <w:rFonts w:ascii="Times New Roman" w:hAnsi="Times New Roman" w:cs="Times New Roman"/>
          <w:sz w:val="28"/>
          <w:szCs w:val="28"/>
          <w:shd w:val="clear" w:color="auto" w:fill="FFFFFF"/>
        </w:rPr>
        <w:t xml:space="preserve"> :</w:t>
      </w:r>
      <w:proofErr w:type="gramEnd"/>
      <w:r w:rsidRPr="00CA0ED0">
        <w:rPr>
          <w:rFonts w:ascii="Times New Roman" w:hAnsi="Times New Roman" w:cs="Times New Roman"/>
          <w:sz w:val="28"/>
          <w:szCs w:val="28"/>
          <w:shd w:val="clear" w:color="auto" w:fill="FFFFFF"/>
        </w:rPr>
        <w:t xml:space="preserve"> </w:t>
      </w:r>
      <w:proofErr w:type="spellStart"/>
      <w:r w:rsidRPr="00CA0ED0">
        <w:rPr>
          <w:rFonts w:ascii="Times New Roman" w:hAnsi="Times New Roman" w:cs="Times New Roman"/>
          <w:sz w:val="28"/>
          <w:szCs w:val="28"/>
          <w:shd w:val="clear" w:color="auto" w:fill="FFFFFF"/>
        </w:rPr>
        <w:t>Автореф</w:t>
      </w:r>
      <w:proofErr w:type="spellEnd"/>
      <w:r w:rsidRPr="00CA0ED0">
        <w:rPr>
          <w:rFonts w:ascii="Times New Roman" w:hAnsi="Times New Roman" w:cs="Times New Roman"/>
          <w:sz w:val="28"/>
          <w:szCs w:val="28"/>
          <w:shd w:val="clear" w:color="auto" w:fill="FFFFFF"/>
        </w:rPr>
        <w:t xml:space="preserve">. </w:t>
      </w:r>
      <w:proofErr w:type="spellStart"/>
      <w:r w:rsidRPr="00CA0ED0">
        <w:rPr>
          <w:rFonts w:ascii="Times New Roman" w:hAnsi="Times New Roman" w:cs="Times New Roman"/>
          <w:sz w:val="28"/>
          <w:szCs w:val="28"/>
          <w:shd w:val="clear" w:color="auto" w:fill="FFFFFF"/>
        </w:rPr>
        <w:t>дис</w:t>
      </w:r>
      <w:proofErr w:type="spellEnd"/>
      <w:r w:rsidRPr="00CA0ED0">
        <w:rPr>
          <w:rFonts w:ascii="Times New Roman" w:hAnsi="Times New Roman" w:cs="Times New Roman"/>
          <w:sz w:val="28"/>
          <w:szCs w:val="28"/>
          <w:shd w:val="clear" w:color="auto" w:fill="FFFFFF"/>
        </w:rPr>
        <w:t xml:space="preserve">. … канд. </w:t>
      </w:r>
      <w:proofErr w:type="spellStart"/>
      <w:r w:rsidRPr="00CA0ED0">
        <w:rPr>
          <w:rFonts w:ascii="Times New Roman" w:hAnsi="Times New Roman" w:cs="Times New Roman"/>
          <w:sz w:val="28"/>
          <w:szCs w:val="28"/>
          <w:shd w:val="clear" w:color="auto" w:fill="FFFFFF"/>
        </w:rPr>
        <w:t>филол</w:t>
      </w:r>
      <w:proofErr w:type="spellEnd"/>
      <w:r w:rsidRPr="00CA0ED0">
        <w:rPr>
          <w:rFonts w:ascii="Times New Roman" w:hAnsi="Times New Roman" w:cs="Times New Roman"/>
          <w:sz w:val="28"/>
          <w:szCs w:val="28"/>
          <w:shd w:val="clear" w:color="auto" w:fill="FFFFFF"/>
        </w:rPr>
        <w:t>. наук / АН СССР. Ин-т языкознания. - Москва, 1971. - 19 с.</w:t>
      </w:r>
    </w:p>
    <w:p w:rsidR="00DC68F1" w:rsidRPr="00CA0ED0" w:rsidRDefault="00DC68F1" w:rsidP="00AA6EA3">
      <w:pPr>
        <w:pStyle w:val="a3"/>
        <w:numPr>
          <w:ilvl w:val="0"/>
          <w:numId w:val="10"/>
        </w:numPr>
        <w:spacing w:after="0" w:line="360" w:lineRule="auto"/>
        <w:ind w:left="426"/>
        <w:jc w:val="both"/>
        <w:rPr>
          <w:rFonts w:ascii="Times New Roman" w:hAnsi="Times New Roman" w:cs="Times New Roman"/>
          <w:sz w:val="28"/>
          <w:szCs w:val="28"/>
        </w:rPr>
      </w:pPr>
      <w:r w:rsidRPr="00CA0ED0">
        <w:rPr>
          <w:rStyle w:val="hl"/>
          <w:rFonts w:ascii="Times New Roman" w:hAnsi="Times New Roman" w:cs="Times New Roman"/>
          <w:sz w:val="28"/>
          <w:szCs w:val="28"/>
        </w:rPr>
        <w:t>Бара</w:t>
      </w:r>
      <w:r w:rsidRPr="00CA0ED0">
        <w:rPr>
          <w:rStyle w:val="hl"/>
          <w:rFonts w:ascii="Times New Roman" w:hAnsi="Times New Roman" w:cs="Times New Roman"/>
          <w:sz w:val="28"/>
          <w:szCs w:val="28"/>
          <w:shd w:val="clear" w:color="auto" w:fill="F7F7F7"/>
        </w:rPr>
        <w:t>н</w:t>
      </w:r>
      <w:r w:rsidRPr="00CA0ED0">
        <w:rPr>
          <w:rStyle w:val="hl"/>
          <w:rFonts w:ascii="Times New Roman" w:hAnsi="Times New Roman" w:cs="Times New Roman"/>
          <w:sz w:val="28"/>
          <w:szCs w:val="28"/>
        </w:rPr>
        <w:t>ов</w:t>
      </w:r>
      <w:r w:rsidRPr="00CA0ED0">
        <w:rPr>
          <w:rStyle w:val="apple-converted-space"/>
          <w:rFonts w:ascii="Times New Roman" w:hAnsi="Times New Roman" w:cs="Times New Roman"/>
          <w:sz w:val="28"/>
          <w:szCs w:val="28"/>
        </w:rPr>
        <w:t xml:space="preserve">, </w:t>
      </w:r>
      <w:r w:rsidRPr="00CA0ED0">
        <w:rPr>
          <w:rFonts w:ascii="Times New Roman" w:hAnsi="Times New Roman" w:cs="Times New Roman"/>
          <w:sz w:val="28"/>
          <w:szCs w:val="28"/>
        </w:rPr>
        <w:t xml:space="preserve">А. Н. </w:t>
      </w:r>
      <w:proofErr w:type="spellStart"/>
      <w:r w:rsidRPr="00CA0ED0">
        <w:rPr>
          <w:rFonts w:ascii="Times New Roman" w:hAnsi="Times New Roman" w:cs="Times New Roman"/>
          <w:sz w:val="28"/>
          <w:szCs w:val="28"/>
        </w:rPr>
        <w:t>Иллокутивное</w:t>
      </w:r>
      <w:proofErr w:type="spellEnd"/>
      <w:r w:rsidRPr="00CA0ED0">
        <w:rPr>
          <w:rStyle w:val="apple-converted-space"/>
          <w:rFonts w:ascii="Times New Roman" w:hAnsi="Times New Roman" w:cs="Times New Roman"/>
          <w:sz w:val="28"/>
          <w:szCs w:val="28"/>
        </w:rPr>
        <w:t> </w:t>
      </w:r>
      <w:r w:rsidRPr="00CA0ED0">
        <w:rPr>
          <w:rStyle w:val="hl"/>
          <w:rFonts w:ascii="Times New Roman" w:hAnsi="Times New Roman" w:cs="Times New Roman"/>
          <w:sz w:val="28"/>
          <w:szCs w:val="28"/>
        </w:rPr>
        <w:t>вынуждение</w:t>
      </w:r>
      <w:r w:rsidRPr="00CA0ED0">
        <w:rPr>
          <w:rStyle w:val="apple-converted-space"/>
          <w:rFonts w:ascii="Times New Roman" w:hAnsi="Times New Roman" w:cs="Times New Roman"/>
          <w:sz w:val="28"/>
          <w:szCs w:val="28"/>
        </w:rPr>
        <w:t> </w:t>
      </w:r>
      <w:r w:rsidRPr="00CA0ED0">
        <w:rPr>
          <w:rFonts w:ascii="Times New Roman" w:hAnsi="Times New Roman" w:cs="Times New Roman"/>
          <w:sz w:val="28"/>
          <w:szCs w:val="28"/>
        </w:rPr>
        <w:t>в структуре диалога / А. Н. Баранов, Г. Е. </w:t>
      </w:r>
      <w:proofErr w:type="spellStart"/>
      <w:r w:rsidRPr="00CA0ED0">
        <w:rPr>
          <w:rFonts w:ascii="Times New Roman" w:hAnsi="Times New Roman" w:cs="Times New Roman"/>
          <w:sz w:val="28"/>
          <w:szCs w:val="28"/>
        </w:rPr>
        <w:t>Крейдлин</w:t>
      </w:r>
      <w:proofErr w:type="spellEnd"/>
      <w:r w:rsidRPr="00CA0ED0">
        <w:rPr>
          <w:rFonts w:ascii="Times New Roman" w:hAnsi="Times New Roman" w:cs="Times New Roman"/>
          <w:sz w:val="28"/>
          <w:szCs w:val="28"/>
        </w:rPr>
        <w:t xml:space="preserve"> // Вопросы</w:t>
      </w:r>
      <w:r w:rsidRPr="00CA0ED0">
        <w:rPr>
          <w:rStyle w:val="apple-converted-space"/>
          <w:rFonts w:ascii="Times New Roman" w:hAnsi="Times New Roman" w:cs="Times New Roman"/>
          <w:sz w:val="28"/>
          <w:szCs w:val="28"/>
        </w:rPr>
        <w:t> </w:t>
      </w:r>
      <w:r w:rsidRPr="00CA0ED0">
        <w:rPr>
          <w:rStyle w:val="hl"/>
          <w:rFonts w:ascii="Times New Roman" w:hAnsi="Times New Roman" w:cs="Times New Roman"/>
          <w:sz w:val="28"/>
          <w:szCs w:val="28"/>
        </w:rPr>
        <w:t>языкознания</w:t>
      </w:r>
      <w:r w:rsidRPr="00CA0ED0">
        <w:rPr>
          <w:rFonts w:ascii="Times New Roman" w:hAnsi="Times New Roman" w:cs="Times New Roman"/>
          <w:sz w:val="28"/>
          <w:szCs w:val="28"/>
          <w:shd w:val="clear" w:color="auto" w:fill="F7F7F7"/>
        </w:rPr>
        <w:t xml:space="preserve">. – М.: Наука, </w:t>
      </w:r>
      <w:r w:rsidRPr="00CA0ED0">
        <w:rPr>
          <w:rFonts w:ascii="Times New Roman" w:hAnsi="Times New Roman" w:cs="Times New Roman"/>
          <w:sz w:val="28"/>
          <w:szCs w:val="28"/>
        </w:rPr>
        <w:t>1992. - № 2. – С. 84-100.</w:t>
      </w:r>
    </w:p>
    <w:p w:rsidR="0055429F" w:rsidRDefault="0055429F" w:rsidP="00AA6EA3">
      <w:pPr>
        <w:pStyle w:val="a3"/>
        <w:numPr>
          <w:ilvl w:val="0"/>
          <w:numId w:val="10"/>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Баева Г. А. Предисловие. </w:t>
      </w:r>
      <w:r w:rsidRPr="00EE58E8">
        <w:rPr>
          <w:rFonts w:ascii="Times New Roman" w:hAnsi="Times New Roman" w:cs="Times New Roman"/>
          <w:sz w:val="28"/>
          <w:szCs w:val="28"/>
        </w:rPr>
        <w:t xml:space="preserve">// </w:t>
      </w:r>
      <w:r>
        <w:rPr>
          <w:rFonts w:ascii="Times New Roman" w:hAnsi="Times New Roman" w:cs="Times New Roman"/>
          <w:sz w:val="28"/>
          <w:szCs w:val="28"/>
        </w:rPr>
        <w:t>Очерки по историческ</w:t>
      </w:r>
      <w:r w:rsidR="00D23DCA">
        <w:rPr>
          <w:rFonts w:ascii="Times New Roman" w:hAnsi="Times New Roman" w:cs="Times New Roman"/>
          <w:sz w:val="28"/>
          <w:szCs w:val="28"/>
        </w:rPr>
        <w:t>ой прагматике германских языков</w:t>
      </w:r>
      <w:proofErr w:type="gramStart"/>
      <w:r w:rsidR="00D23DCA">
        <w:rPr>
          <w:rFonts w:ascii="Times New Roman" w:hAnsi="Times New Roman" w:cs="Times New Roman"/>
          <w:sz w:val="28"/>
          <w:szCs w:val="28"/>
        </w:rPr>
        <w:t xml:space="preserve"> /</w:t>
      </w:r>
      <w:r>
        <w:rPr>
          <w:rFonts w:ascii="Times New Roman" w:hAnsi="Times New Roman" w:cs="Times New Roman"/>
          <w:sz w:val="28"/>
          <w:szCs w:val="28"/>
        </w:rPr>
        <w:t xml:space="preserve"> П</w:t>
      </w:r>
      <w:proofErr w:type="gramEnd"/>
      <w:r>
        <w:rPr>
          <w:rFonts w:ascii="Times New Roman" w:hAnsi="Times New Roman" w:cs="Times New Roman"/>
          <w:sz w:val="28"/>
          <w:szCs w:val="28"/>
        </w:rPr>
        <w:t>од ред. Г. А. Баевой.</w:t>
      </w:r>
      <w:r w:rsidR="00D23DCA">
        <w:rPr>
          <w:rFonts w:ascii="Times New Roman" w:hAnsi="Times New Roman" w:cs="Times New Roman"/>
          <w:sz w:val="28"/>
          <w:szCs w:val="28"/>
        </w:rPr>
        <w:t xml:space="preserve"> -</w:t>
      </w:r>
      <w:r>
        <w:rPr>
          <w:rFonts w:ascii="Times New Roman" w:hAnsi="Times New Roman" w:cs="Times New Roman"/>
          <w:sz w:val="28"/>
          <w:szCs w:val="28"/>
        </w:rPr>
        <w:t xml:space="preserve"> СПб: Изд-во СПбГУ, 2012.</w:t>
      </w:r>
      <w:r w:rsidR="00D23DCA">
        <w:rPr>
          <w:rFonts w:ascii="Times New Roman" w:hAnsi="Times New Roman" w:cs="Times New Roman"/>
          <w:sz w:val="28"/>
          <w:szCs w:val="28"/>
        </w:rPr>
        <w:t xml:space="preserve"> -</w:t>
      </w:r>
      <w:r>
        <w:rPr>
          <w:rFonts w:ascii="Times New Roman" w:hAnsi="Times New Roman" w:cs="Times New Roman"/>
          <w:sz w:val="28"/>
          <w:szCs w:val="28"/>
        </w:rPr>
        <w:t xml:space="preserve"> 3-6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C68F1" w:rsidRPr="00DC68F1" w:rsidRDefault="00DC68F1" w:rsidP="00AA6EA3">
      <w:pPr>
        <w:pStyle w:val="a3"/>
        <w:numPr>
          <w:ilvl w:val="0"/>
          <w:numId w:val="10"/>
        </w:numPr>
        <w:spacing w:after="0" w:line="360" w:lineRule="auto"/>
        <w:ind w:left="426"/>
        <w:jc w:val="both"/>
        <w:rPr>
          <w:rFonts w:ascii="Times New Roman" w:hAnsi="Times New Roman" w:cs="Times New Roman"/>
          <w:sz w:val="28"/>
          <w:szCs w:val="28"/>
          <w:shd w:val="clear" w:color="auto" w:fill="FFFFFF"/>
        </w:rPr>
      </w:pPr>
      <w:r w:rsidRPr="00CA0ED0">
        <w:rPr>
          <w:rFonts w:ascii="Times New Roman" w:hAnsi="Times New Roman" w:cs="Times New Roman"/>
          <w:sz w:val="28"/>
          <w:szCs w:val="28"/>
          <w:shd w:val="clear" w:color="auto" w:fill="FFFFFF"/>
        </w:rPr>
        <w:t>Бахтин, М. М. Эстетика словесного творчества / М. М. Бахтин, под ред. С. Г. Бочаров. - М.: Искусство, 1979. - 423 с.</w:t>
      </w:r>
    </w:p>
    <w:p w:rsidR="0055429F" w:rsidRDefault="0055429F" w:rsidP="00AA6EA3">
      <w:pPr>
        <w:pStyle w:val="a3"/>
        <w:numPr>
          <w:ilvl w:val="0"/>
          <w:numId w:val="10"/>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Богданов В. В. Речевое общение. Прагмат</w:t>
      </w:r>
      <w:r w:rsidR="00D23DCA">
        <w:rPr>
          <w:rFonts w:ascii="Times New Roman" w:hAnsi="Times New Roman" w:cs="Times New Roman"/>
          <w:sz w:val="28"/>
          <w:szCs w:val="28"/>
        </w:rPr>
        <w:t>ические и Семантические аспекты / В. В. Богданов.-</w:t>
      </w:r>
      <w:r>
        <w:rPr>
          <w:rFonts w:ascii="Times New Roman" w:hAnsi="Times New Roman" w:cs="Times New Roman"/>
          <w:sz w:val="28"/>
          <w:szCs w:val="28"/>
        </w:rPr>
        <w:t xml:space="preserve"> Л.: Изд-во Лен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ос. у-та, 1990. </w:t>
      </w:r>
      <w:r w:rsidR="00D23DCA">
        <w:rPr>
          <w:rFonts w:ascii="Times New Roman" w:hAnsi="Times New Roman" w:cs="Times New Roman"/>
          <w:sz w:val="28"/>
          <w:szCs w:val="28"/>
        </w:rPr>
        <w:t xml:space="preserve">- </w:t>
      </w:r>
      <w:r>
        <w:rPr>
          <w:rFonts w:ascii="Times New Roman" w:hAnsi="Times New Roman" w:cs="Times New Roman"/>
          <w:sz w:val="28"/>
          <w:szCs w:val="28"/>
        </w:rPr>
        <w:t>88 с.</w:t>
      </w:r>
    </w:p>
    <w:p w:rsidR="00DC68F1" w:rsidRPr="00DC68F1" w:rsidRDefault="00DC68F1" w:rsidP="00AA6EA3">
      <w:pPr>
        <w:pStyle w:val="a3"/>
        <w:numPr>
          <w:ilvl w:val="0"/>
          <w:numId w:val="10"/>
        </w:numPr>
        <w:spacing w:after="0" w:line="360" w:lineRule="auto"/>
        <w:ind w:left="426"/>
        <w:jc w:val="both"/>
        <w:rPr>
          <w:rFonts w:ascii="Times New Roman" w:hAnsi="Times New Roman" w:cs="Times New Roman"/>
          <w:sz w:val="28"/>
          <w:szCs w:val="28"/>
          <w:shd w:val="clear" w:color="auto" w:fill="FFFFFF"/>
        </w:rPr>
      </w:pPr>
      <w:r w:rsidRPr="00CA0ED0">
        <w:rPr>
          <w:rFonts w:ascii="Times New Roman" w:hAnsi="Times New Roman" w:cs="Times New Roman"/>
          <w:sz w:val="28"/>
          <w:szCs w:val="28"/>
          <w:shd w:val="clear" w:color="auto" w:fill="FFFFFF"/>
        </w:rPr>
        <w:t xml:space="preserve">Винокур, Г. О. Избранные труды по русскому языку / Г. О. Винокур. – М.: Государственное учебно-педагог. изд-во </w:t>
      </w:r>
      <w:proofErr w:type="spellStart"/>
      <w:r w:rsidRPr="00CA0ED0">
        <w:rPr>
          <w:rFonts w:ascii="Times New Roman" w:hAnsi="Times New Roman" w:cs="Times New Roman"/>
          <w:sz w:val="28"/>
          <w:szCs w:val="28"/>
          <w:shd w:val="clear" w:color="auto" w:fill="FFFFFF"/>
        </w:rPr>
        <w:t>Мин-ва</w:t>
      </w:r>
      <w:proofErr w:type="spellEnd"/>
      <w:r w:rsidRPr="00CA0ED0">
        <w:rPr>
          <w:rFonts w:ascii="Times New Roman" w:hAnsi="Times New Roman" w:cs="Times New Roman"/>
          <w:sz w:val="28"/>
          <w:szCs w:val="28"/>
          <w:shd w:val="clear" w:color="auto" w:fill="FFFFFF"/>
        </w:rPr>
        <w:t xml:space="preserve"> просвещения РСФСР, 1959. – 492 с.</w:t>
      </w:r>
    </w:p>
    <w:p w:rsidR="00DC68F1" w:rsidRDefault="00DC68F1" w:rsidP="00AA6EA3">
      <w:pPr>
        <w:pStyle w:val="a3"/>
        <w:numPr>
          <w:ilvl w:val="0"/>
          <w:numId w:val="10"/>
        </w:numPr>
        <w:spacing w:after="0" w:line="360" w:lineRule="auto"/>
        <w:ind w:left="426"/>
        <w:jc w:val="both"/>
        <w:rPr>
          <w:rFonts w:ascii="Times New Roman" w:hAnsi="Times New Roman" w:cs="Times New Roman"/>
          <w:sz w:val="28"/>
          <w:szCs w:val="28"/>
          <w:shd w:val="clear" w:color="auto" w:fill="FFFFFF"/>
        </w:rPr>
      </w:pPr>
      <w:proofErr w:type="spellStart"/>
      <w:r w:rsidRPr="00CA0ED0">
        <w:rPr>
          <w:rFonts w:ascii="Times New Roman" w:hAnsi="Times New Roman" w:cs="Times New Roman"/>
          <w:sz w:val="28"/>
          <w:szCs w:val="28"/>
          <w:shd w:val="clear" w:color="auto" w:fill="FFFFFF"/>
        </w:rPr>
        <w:lastRenderedPageBreak/>
        <w:t>Голоднов</w:t>
      </w:r>
      <w:proofErr w:type="spellEnd"/>
      <w:r w:rsidRPr="00CA0ED0">
        <w:rPr>
          <w:rFonts w:ascii="Times New Roman" w:hAnsi="Times New Roman" w:cs="Times New Roman"/>
          <w:sz w:val="28"/>
          <w:szCs w:val="28"/>
          <w:shd w:val="clear" w:color="auto" w:fill="FFFFFF"/>
        </w:rPr>
        <w:t xml:space="preserve">, А. В. </w:t>
      </w:r>
      <w:proofErr w:type="spellStart"/>
      <w:r w:rsidRPr="00CA0ED0">
        <w:rPr>
          <w:rFonts w:ascii="Times New Roman" w:hAnsi="Times New Roman" w:cs="Times New Roman"/>
          <w:sz w:val="28"/>
          <w:szCs w:val="28"/>
          <w:shd w:val="clear" w:color="auto" w:fill="FFFFFF"/>
        </w:rPr>
        <w:t>Персуазивная</w:t>
      </w:r>
      <w:proofErr w:type="spellEnd"/>
      <w:r w:rsidRPr="00CA0ED0">
        <w:rPr>
          <w:rFonts w:ascii="Times New Roman" w:hAnsi="Times New Roman" w:cs="Times New Roman"/>
          <w:sz w:val="28"/>
          <w:szCs w:val="28"/>
          <w:shd w:val="clear" w:color="auto" w:fill="FFFFFF"/>
        </w:rPr>
        <w:t xml:space="preserve"> коммуникация: стратегии и тактики воздействия (на материале современной немецкоязычной рекламы) / А. В. </w:t>
      </w:r>
      <w:proofErr w:type="spellStart"/>
      <w:r w:rsidRPr="00CA0ED0">
        <w:rPr>
          <w:rFonts w:ascii="Times New Roman" w:hAnsi="Times New Roman" w:cs="Times New Roman"/>
          <w:sz w:val="28"/>
          <w:szCs w:val="28"/>
          <w:shd w:val="clear" w:color="auto" w:fill="FFFFFF"/>
        </w:rPr>
        <w:t>Голоднов</w:t>
      </w:r>
      <w:proofErr w:type="spellEnd"/>
      <w:r w:rsidRPr="00CA0ED0">
        <w:rPr>
          <w:rFonts w:ascii="Times New Roman" w:hAnsi="Times New Roman" w:cs="Times New Roman"/>
          <w:sz w:val="28"/>
          <w:szCs w:val="28"/>
          <w:shd w:val="clear" w:color="auto" w:fill="FFFFFF"/>
        </w:rPr>
        <w:t>. - Санкт-Петербург</w:t>
      </w:r>
      <w:proofErr w:type="gramStart"/>
      <w:r w:rsidRPr="00CA0ED0">
        <w:rPr>
          <w:rFonts w:ascii="Times New Roman" w:hAnsi="Times New Roman" w:cs="Times New Roman"/>
          <w:sz w:val="28"/>
          <w:szCs w:val="28"/>
          <w:shd w:val="clear" w:color="auto" w:fill="FFFFFF"/>
        </w:rPr>
        <w:t xml:space="preserve"> :</w:t>
      </w:r>
      <w:proofErr w:type="gramEnd"/>
      <w:r w:rsidRPr="00CA0ED0">
        <w:rPr>
          <w:rFonts w:ascii="Times New Roman" w:hAnsi="Times New Roman" w:cs="Times New Roman"/>
          <w:sz w:val="28"/>
          <w:szCs w:val="28"/>
          <w:shd w:val="clear" w:color="auto" w:fill="FFFFFF"/>
        </w:rPr>
        <w:t xml:space="preserve"> </w:t>
      </w:r>
      <w:proofErr w:type="spellStart"/>
      <w:r w:rsidRPr="00CA0ED0">
        <w:rPr>
          <w:rFonts w:ascii="Times New Roman" w:hAnsi="Times New Roman" w:cs="Times New Roman"/>
          <w:sz w:val="28"/>
          <w:szCs w:val="28"/>
          <w:shd w:val="clear" w:color="auto" w:fill="FFFFFF"/>
        </w:rPr>
        <w:t>Астерион</w:t>
      </w:r>
      <w:proofErr w:type="spellEnd"/>
      <w:r w:rsidRPr="00CA0ED0">
        <w:rPr>
          <w:rFonts w:ascii="Times New Roman" w:hAnsi="Times New Roman" w:cs="Times New Roman"/>
          <w:sz w:val="28"/>
          <w:szCs w:val="28"/>
          <w:shd w:val="clear" w:color="auto" w:fill="FFFFFF"/>
        </w:rPr>
        <w:t>, 2010. - 243 с.</w:t>
      </w:r>
    </w:p>
    <w:p w:rsidR="00DC68F1" w:rsidRDefault="00DC68F1" w:rsidP="00AA6EA3">
      <w:pPr>
        <w:pStyle w:val="a3"/>
        <w:numPr>
          <w:ilvl w:val="0"/>
          <w:numId w:val="10"/>
        </w:numPr>
        <w:spacing w:after="0" w:line="360" w:lineRule="auto"/>
        <w:ind w:left="426"/>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Гухман</w:t>
      </w:r>
      <w:proofErr w:type="spellEnd"/>
      <w:r>
        <w:rPr>
          <w:rFonts w:ascii="Times New Roman" w:hAnsi="Times New Roman" w:cs="Times New Roman"/>
          <w:sz w:val="28"/>
          <w:szCs w:val="28"/>
          <w:shd w:val="clear" w:color="auto" w:fill="FFFFFF"/>
        </w:rPr>
        <w:t xml:space="preserve">, М. М. История немецкого литературного языка </w:t>
      </w:r>
      <w:r>
        <w:rPr>
          <w:rFonts w:ascii="Times New Roman" w:hAnsi="Times New Roman" w:cs="Times New Roman"/>
          <w:sz w:val="28"/>
          <w:szCs w:val="28"/>
          <w:shd w:val="clear" w:color="auto" w:fill="FFFFFF"/>
          <w:lang w:val="de-DE"/>
        </w:rPr>
        <w:t>IX</w:t>
      </w:r>
      <w:r w:rsidRPr="00DC68F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de-DE"/>
        </w:rPr>
        <w:t>XV</w:t>
      </w:r>
      <w:r w:rsidRPr="00DC68F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вв. / М. М. </w:t>
      </w:r>
      <w:proofErr w:type="spellStart"/>
      <w:r>
        <w:rPr>
          <w:rFonts w:ascii="Times New Roman" w:hAnsi="Times New Roman" w:cs="Times New Roman"/>
          <w:sz w:val="28"/>
          <w:szCs w:val="28"/>
          <w:shd w:val="clear" w:color="auto" w:fill="FFFFFF"/>
        </w:rPr>
        <w:t>Гухман</w:t>
      </w:r>
      <w:proofErr w:type="spellEnd"/>
      <w:r>
        <w:rPr>
          <w:rFonts w:ascii="Times New Roman" w:hAnsi="Times New Roman" w:cs="Times New Roman"/>
          <w:sz w:val="28"/>
          <w:szCs w:val="28"/>
          <w:shd w:val="clear" w:color="auto" w:fill="FFFFFF"/>
        </w:rPr>
        <w:t>, Н. Н. </w:t>
      </w:r>
      <w:proofErr w:type="spellStart"/>
      <w:r>
        <w:rPr>
          <w:rFonts w:ascii="Times New Roman" w:hAnsi="Times New Roman" w:cs="Times New Roman"/>
          <w:sz w:val="28"/>
          <w:szCs w:val="28"/>
          <w:shd w:val="clear" w:color="auto" w:fill="FFFFFF"/>
        </w:rPr>
        <w:t>Семенюк</w:t>
      </w:r>
      <w:proofErr w:type="spellEnd"/>
      <w:r>
        <w:rPr>
          <w:rFonts w:ascii="Times New Roman" w:hAnsi="Times New Roman" w:cs="Times New Roman"/>
          <w:sz w:val="28"/>
          <w:szCs w:val="28"/>
          <w:shd w:val="clear" w:color="auto" w:fill="FFFFFF"/>
        </w:rPr>
        <w:t>. – М.: Наука, 1983. – 200 с.</w:t>
      </w:r>
    </w:p>
    <w:p w:rsidR="00DC68F1" w:rsidRPr="00DC68F1" w:rsidRDefault="00DC68F1" w:rsidP="00AA6EA3">
      <w:pPr>
        <w:pStyle w:val="a3"/>
        <w:numPr>
          <w:ilvl w:val="0"/>
          <w:numId w:val="10"/>
        </w:numPr>
        <w:spacing w:after="0" w:line="360" w:lineRule="auto"/>
        <w:ind w:left="426"/>
        <w:jc w:val="both"/>
        <w:rPr>
          <w:rFonts w:ascii="Times New Roman" w:hAnsi="Times New Roman" w:cs="Times New Roman"/>
          <w:sz w:val="28"/>
          <w:szCs w:val="28"/>
          <w:shd w:val="clear" w:color="auto" w:fill="FFFFFF"/>
        </w:rPr>
      </w:pPr>
      <w:r w:rsidRPr="00CA0ED0">
        <w:rPr>
          <w:rFonts w:ascii="Times New Roman" w:hAnsi="Times New Roman" w:cs="Times New Roman"/>
          <w:bCs/>
          <w:iCs/>
          <w:sz w:val="28"/>
          <w:szCs w:val="28"/>
        </w:rPr>
        <w:t xml:space="preserve">Дейк, Т.А. </w:t>
      </w:r>
      <w:proofErr w:type="spellStart"/>
      <w:r w:rsidRPr="00CA0ED0">
        <w:rPr>
          <w:rFonts w:ascii="Times New Roman" w:hAnsi="Times New Roman" w:cs="Times New Roman"/>
          <w:bCs/>
          <w:iCs/>
          <w:sz w:val="28"/>
          <w:szCs w:val="28"/>
        </w:rPr>
        <w:t>ван</w:t>
      </w:r>
      <w:proofErr w:type="spellEnd"/>
      <w:r w:rsidRPr="00CA0ED0">
        <w:rPr>
          <w:rFonts w:ascii="Times New Roman" w:hAnsi="Times New Roman" w:cs="Times New Roman"/>
          <w:bCs/>
          <w:iCs/>
          <w:sz w:val="28"/>
          <w:szCs w:val="28"/>
        </w:rPr>
        <w:t xml:space="preserve">, </w:t>
      </w:r>
      <w:proofErr w:type="spellStart"/>
      <w:r w:rsidRPr="00CA0ED0">
        <w:rPr>
          <w:rFonts w:ascii="Times New Roman" w:hAnsi="Times New Roman" w:cs="Times New Roman"/>
          <w:bCs/>
          <w:iCs/>
          <w:sz w:val="28"/>
          <w:szCs w:val="28"/>
        </w:rPr>
        <w:t>Кинч</w:t>
      </w:r>
      <w:proofErr w:type="spellEnd"/>
      <w:r w:rsidRPr="00CA0ED0">
        <w:rPr>
          <w:rFonts w:ascii="Times New Roman" w:hAnsi="Times New Roman" w:cs="Times New Roman"/>
          <w:bCs/>
          <w:iCs/>
          <w:sz w:val="28"/>
          <w:szCs w:val="28"/>
        </w:rPr>
        <w:t>, В.</w:t>
      </w:r>
      <w:r w:rsidRPr="00CA0ED0">
        <w:rPr>
          <w:rFonts w:ascii="Times New Roman" w:hAnsi="Times New Roman" w:cs="Times New Roman"/>
          <w:sz w:val="28"/>
          <w:szCs w:val="28"/>
        </w:rPr>
        <w:t xml:space="preserve"> Стратегии понимания связного текста / Т. А. </w:t>
      </w:r>
      <w:proofErr w:type="spellStart"/>
      <w:r w:rsidRPr="00CA0ED0">
        <w:rPr>
          <w:rFonts w:ascii="Times New Roman" w:hAnsi="Times New Roman" w:cs="Times New Roman"/>
          <w:sz w:val="28"/>
          <w:szCs w:val="28"/>
        </w:rPr>
        <w:t>ван</w:t>
      </w:r>
      <w:proofErr w:type="spellEnd"/>
      <w:r w:rsidRPr="00CA0ED0">
        <w:rPr>
          <w:rFonts w:ascii="Times New Roman" w:hAnsi="Times New Roman" w:cs="Times New Roman"/>
          <w:sz w:val="28"/>
          <w:szCs w:val="28"/>
        </w:rPr>
        <w:t xml:space="preserve"> Дейк, В. </w:t>
      </w:r>
      <w:proofErr w:type="spellStart"/>
      <w:r w:rsidRPr="00CA0ED0">
        <w:rPr>
          <w:rFonts w:ascii="Times New Roman" w:hAnsi="Times New Roman" w:cs="Times New Roman"/>
          <w:sz w:val="28"/>
          <w:szCs w:val="28"/>
        </w:rPr>
        <w:t>Кинч</w:t>
      </w:r>
      <w:proofErr w:type="spellEnd"/>
      <w:r w:rsidRPr="00CA0ED0">
        <w:rPr>
          <w:rFonts w:ascii="Times New Roman" w:hAnsi="Times New Roman" w:cs="Times New Roman"/>
          <w:sz w:val="28"/>
          <w:szCs w:val="28"/>
        </w:rPr>
        <w:t xml:space="preserve"> // Новое в зарубежной лингвистике. – Вып.23. – М., 1988. – С.153-211</w:t>
      </w:r>
    </w:p>
    <w:p w:rsidR="00DC68F1" w:rsidRPr="00DC68F1" w:rsidRDefault="00DC68F1" w:rsidP="00AA6EA3">
      <w:pPr>
        <w:pStyle w:val="a3"/>
        <w:numPr>
          <w:ilvl w:val="0"/>
          <w:numId w:val="10"/>
        </w:numPr>
        <w:spacing w:after="0" w:line="360" w:lineRule="auto"/>
        <w:ind w:left="426"/>
        <w:jc w:val="both"/>
        <w:rPr>
          <w:rFonts w:ascii="Times New Roman" w:hAnsi="Times New Roman" w:cs="Times New Roman"/>
          <w:sz w:val="28"/>
          <w:szCs w:val="28"/>
          <w:shd w:val="clear" w:color="auto" w:fill="FFFFFF"/>
        </w:rPr>
      </w:pPr>
      <w:r w:rsidRPr="00CA0ED0">
        <w:rPr>
          <w:rFonts w:ascii="Times New Roman" w:hAnsi="Times New Roman" w:cs="Times New Roman"/>
          <w:sz w:val="28"/>
          <w:szCs w:val="28"/>
          <w:shd w:val="clear" w:color="auto" w:fill="FFFFFF"/>
        </w:rPr>
        <w:t>Дементьев, В. В. Непрямая коммуникация и ее жанры / В.В. Дементьев. - Саратов</w:t>
      </w:r>
      <w:proofErr w:type="gramStart"/>
      <w:r w:rsidRPr="00CA0ED0">
        <w:rPr>
          <w:rFonts w:ascii="Times New Roman" w:hAnsi="Times New Roman" w:cs="Times New Roman"/>
          <w:sz w:val="28"/>
          <w:szCs w:val="28"/>
          <w:shd w:val="clear" w:color="auto" w:fill="FFFFFF"/>
        </w:rPr>
        <w:t xml:space="preserve"> :</w:t>
      </w:r>
      <w:proofErr w:type="gramEnd"/>
      <w:r w:rsidRPr="00CA0ED0">
        <w:rPr>
          <w:rFonts w:ascii="Times New Roman" w:hAnsi="Times New Roman" w:cs="Times New Roman"/>
          <w:sz w:val="28"/>
          <w:szCs w:val="28"/>
          <w:shd w:val="clear" w:color="auto" w:fill="FFFFFF"/>
        </w:rPr>
        <w:t xml:space="preserve"> Изд-во </w:t>
      </w:r>
      <w:proofErr w:type="spellStart"/>
      <w:r w:rsidRPr="00CA0ED0">
        <w:rPr>
          <w:rFonts w:ascii="Times New Roman" w:hAnsi="Times New Roman" w:cs="Times New Roman"/>
          <w:sz w:val="28"/>
          <w:szCs w:val="28"/>
          <w:shd w:val="clear" w:color="auto" w:fill="FFFFFF"/>
        </w:rPr>
        <w:t>Сарат</w:t>
      </w:r>
      <w:proofErr w:type="spellEnd"/>
      <w:r w:rsidRPr="00CA0ED0">
        <w:rPr>
          <w:rFonts w:ascii="Times New Roman" w:hAnsi="Times New Roman" w:cs="Times New Roman"/>
          <w:sz w:val="28"/>
          <w:szCs w:val="28"/>
          <w:shd w:val="clear" w:color="auto" w:fill="FFFFFF"/>
        </w:rPr>
        <w:t xml:space="preserve">. ун-та, 2000. - 245, [1] </w:t>
      </w:r>
      <w:proofErr w:type="gramStart"/>
      <w:r w:rsidRPr="00CA0ED0">
        <w:rPr>
          <w:rFonts w:ascii="Times New Roman" w:hAnsi="Times New Roman" w:cs="Times New Roman"/>
          <w:sz w:val="28"/>
          <w:szCs w:val="28"/>
          <w:shd w:val="clear" w:color="auto" w:fill="FFFFFF"/>
        </w:rPr>
        <w:t>с</w:t>
      </w:r>
      <w:proofErr w:type="gramEnd"/>
    </w:p>
    <w:p w:rsidR="00DC68F1" w:rsidRDefault="00DC68F1" w:rsidP="00AA6EA3">
      <w:pPr>
        <w:pStyle w:val="a3"/>
        <w:numPr>
          <w:ilvl w:val="0"/>
          <w:numId w:val="10"/>
        </w:numPr>
        <w:autoSpaceDE w:val="0"/>
        <w:autoSpaceDN w:val="0"/>
        <w:adjustRightInd w:val="0"/>
        <w:spacing w:after="0" w:line="360" w:lineRule="auto"/>
        <w:ind w:left="426"/>
        <w:jc w:val="both"/>
        <w:rPr>
          <w:rStyle w:val="ab"/>
          <w:rFonts w:ascii="Times New Roman" w:hAnsi="Times New Roman" w:cs="Times New Roman"/>
          <w:color w:val="auto"/>
          <w:sz w:val="28"/>
          <w:szCs w:val="28"/>
          <w:u w:val="none"/>
        </w:rPr>
      </w:pPr>
      <w:proofErr w:type="spellStart"/>
      <w:r w:rsidRPr="00DC68F1">
        <w:rPr>
          <w:rStyle w:val="ab"/>
          <w:rFonts w:ascii="Times New Roman" w:hAnsi="Times New Roman" w:cs="Times New Roman"/>
          <w:color w:val="auto"/>
          <w:sz w:val="28"/>
          <w:szCs w:val="28"/>
          <w:u w:val="none"/>
        </w:rPr>
        <w:t>Жирмунский</w:t>
      </w:r>
      <w:proofErr w:type="spellEnd"/>
      <w:r w:rsidRPr="00DC68F1">
        <w:rPr>
          <w:rStyle w:val="ab"/>
          <w:rFonts w:ascii="Times New Roman" w:hAnsi="Times New Roman" w:cs="Times New Roman"/>
          <w:color w:val="auto"/>
          <w:sz w:val="28"/>
          <w:szCs w:val="28"/>
          <w:u w:val="none"/>
        </w:rPr>
        <w:t xml:space="preserve">, В.М. История немецкой литературы / В. М. </w:t>
      </w:r>
      <w:proofErr w:type="spellStart"/>
      <w:r w:rsidRPr="00DC68F1">
        <w:rPr>
          <w:rStyle w:val="ab"/>
          <w:rFonts w:ascii="Times New Roman" w:hAnsi="Times New Roman" w:cs="Times New Roman"/>
          <w:color w:val="auto"/>
          <w:sz w:val="28"/>
          <w:szCs w:val="28"/>
          <w:u w:val="none"/>
        </w:rPr>
        <w:t>Жирмунский</w:t>
      </w:r>
      <w:proofErr w:type="spellEnd"/>
      <w:r w:rsidRPr="00DC68F1">
        <w:rPr>
          <w:rStyle w:val="ab"/>
          <w:rFonts w:ascii="Times New Roman" w:hAnsi="Times New Roman" w:cs="Times New Roman"/>
          <w:color w:val="auto"/>
          <w:sz w:val="28"/>
          <w:szCs w:val="28"/>
          <w:u w:val="none"/>
        </w:rPr>
        <w:t>, Б. И. </w:t>
      </w:r>
      <w:proofErr w:type="spellStart"/>
      <w:r w:rsidRPr="00DC68F1">
        <w:rPr>
          <w:rStyle w:val="ab"/>
          <w:rFonts w:ascii="Times New Roman" w:hAnsi="Times New Roman" w:cs="Times New Roman"/>
          <w:color w:val="auto"/>
          <w:sz w:val="28"/>
          <w:szCs w:val="28"/>
          <w:u w:val="none"/>
        </w:rPr>
        <w:t>Пуришев</w:t>
      </w:r>
      <w:proofErr w:type="spellEnd"/>
      <w:r w:rsidRPr="00DC68F1">
        <w:rPr>
          <w:rStyle w:val="ab"/>
          <w:rFonts w:ascii="Times New Roman" w:hAnsi="Times New Roman" w:cs="Times New Roman"/>
          <w:color w:val="auto"/>
          <w:sz w:val="28"/>
          <w:szCs w:val="28"/>
          <w:u w:val="none"/>
        </w:rPr>
        <w:t xml:space="preserve"> [и др.]. – М.: Издательство Академии наук СССР, 1962. —  Т. 2. - 470 c.</w:t>
      </w:r>
    </w:p>
    <w:p w:rsidR="00DC68F1" w:rsidRPr="00DC68F1" w:rsidRDefault="00DC68F1" w:rsidP="00AA6EA3">
      <w:pPr>
        <w:pStyle w:val="a3"/>
        <w:numPr>
          <w:ilvl w:val="0"/>
          <w:numId w:val="10"/>
        </w:numPr>
        <w:autoSpaceDE w:val="0"/>
        <w:autoSpaceDN w:val="0"/>
        <w:adjustRightInd w:val="0"/>
        <w:spacing w:after="0" w:line="360" w:lineRule="auto"/>
        <w:ind w:left="426"/>
        <w:jc w:val="both"/>
        <w:rPr>
          <w:rFonts w:ascii="Times New Roman" w:hAnsi="Times New Roman" w:cs="Times New Roman"/>
          <w:sz w:val="28"/>
          <w:szCs w:val="28"/>
        </w:rPr>
      </w:pPr>
      <w:r w:rsidRPr="00CA0ED0">
        <w:rPr>
          <w:rFonts w:ascii="Times New Roman" w:hAnsi="Times New Roman" w:cs="Times New Roman"/>
          <w:sz w:val="28"/>
          <w:szCs w:val="28"/>
          <w:shd w:val="clear" w:color="auto" w:fill="FFFFFF"/>
        </w:rPr>
        <w:t>Карасик, В. И. Языковой круг: личность, концепты, дискурс / В. И. Карасик. – Волгоград: Перемена, 2002. – 477 с.</w:t>
      </w:r>
    </w:p>
    <w:p w:rsidR="0055429F" w:rsidRDefault="0055429F" w:rsidP="00AA6EA3">
      <w:pPr>
        <w:pStyle w:val="a3"/>
        <w:numPr>
          <w:ilvl w:val="0"/>
          <w:numId w:val="10"/>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Кубрякова</w:t>
      </w:r>
      <w:proofErr w:type="spellEnd"/>
      <w:r>
        <w:rPr>
          <w:rFonts w:ascii="Times New Roman" w:hAnsi="Times New Roman" w:cs="Times New Roman"/>
          <w:sz w:val="28"/>
          <w:szCs w:val="28"/>
        </w:rPr>
        <w:t xml:space="preserve"> Е. С. Номинативный аспект речевой д</w:t>
      </w:r>
      <w:r w:rsidRPr="00D30810">
        <w:rPr>
          <w:rFonts w:ascii="Times New Roman" w:hAnsi="Times New Roman" w:cs="Times New Roman"/>
          <w:sz w:val="28"/>
          <w:szCs w:val="28"/>
        </w:rPr>
        <w:t>е</w:t>
      </w:r>
      <w:r w:rsidR="00D23DCA">
        <w:rPr>
          <w:rFonts w:ascii="Times New Roman" w:hAnsi="Times New Roman" w:cs="Times New Roman"/>
          <w:sz w:val="28"/>
          <w:szCs w:val="28"/>
        </w:rPr>
        <w:t>ятельности / Е. С. </w:t>
      </w:r>
      <w:proofErr w:type="spellStart"/>
      <w:r w:rsidR="00D23DCA">
        <w:rPr>
          <w:rFonts w:ascii="Times New Roman" w:hAnsi="Times New Roman" w:cs="Times New Roman"/>
          <w:sz w:val="28"/>
          <w:szCs w:val="28"/>
        </w:rPr>
        <w:t>КУбрякова</w:t>
      </w:r>
      <w:proofErr w:type="spellEnd"/>
      <w:r w:rsidR="00D23DCA">
        <w:rPr>
          <w:rFonts w:ascii="Times New Roman" w:hAnsi="Times New Roman" w:cs="Times New Roman"/>
          <w:sz w:val="28"/>
          <w:szCs w:val="28"/>
        </w:rPr>
        <w:t>. -</w:t>
      </w:r>
      <w:r>
        <w:rPr>
          <w:rFonts w:ascii="Times New Roman" w:hAnsi="Times New Roman" w:cs="Times New Roman"/>
          <w:sz w:val="28"/>
          <w:szCs w:val="28"/>
        </w:rPr>
        <w:t xml:space="preserve"> М.: Наука, 1986.</w:t>
      </w:r>
      <w:r w:rsidR="00D23DCA">
        <w:rPr>
          <w:rFonts w:ascii="Times New Roman" w:hAnsi="Times New Roman" w:cs="Times New Roman"/>
          <w:sz w:val="28"/>
          <w:szCs w:val="28"/>
        </w:rPr>
        <w:t xml:space="preserve"> -</w:t>
      </w:r>
      <w:r>
        <w:rPr>
          <w:rFonts w:ascii="Times New Roman" w:hAnsi="Times New Roman" w:cs="Times New Roman"/>
          <w:sz w:val="28"/>
          <w:szCs w:val="28"/>
        </w:rPr>
        <w:t xml:space="preserve"> 159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C68F1" w:rsidRPr="00226239" w:rsidRDefault="00DC68F1" w:rsidP="00AA6EA3">
      <w:pPr>
        <w:pStyle w:val="a3"/>
        <w:numPr>
          <w:ilvl w:val="0"/>
          <w:numId w:val="10"/>
        </w:numPr>
        <w:spacing w:after="0" w:line="360" w:lineRule="auto"/>
        <w:ind w:left="426"/>
        <w:jc w:val="both"/>
        <w:rPr>
          <w:rFonts w:ascii="Times New Roman" w:hAnsi="Times New Roman" w:cs="Times New Roman"/>
          <w:sz w:val="28"/>
          <w:szCs w:val="28"/>
        </w:rPr>
      </w:pPr>
      <w:r w:rsidRPr="00CA0ED0">
        <w:rPr>
          <w:rFonts w:ascii="Times New Roman" w:hAnsi="Times New Roman" w:cs="Times New Roman"/>
          <w:sz w:val="28"/>
          <w:szCs w:val="28"/>
          <w:shd w:val="clear" w:color="auto" w:fill="FFFFFF"/>
        </w:rPr>
        <w:t xml:space="preserve">Ивин, А. А. Основы теории аргументации / А. А. Ивин. – М.: </w:t>
      </w:r>
      <w:proofErr w:type="spellStart"/>
      <w:r w:rsidRPr="00CA0ED0">
        <w:rPr>
          <w:rFonts w:ascii="Times New Roman" w:hAnsi="Times New Roman" w:cs="Times New Roman"/>
          <w:sz w:val="28"/>
          <w:szCs w:val="28"/>
          <w:shd w:val="clear" w:color="auto" w:fill="FFFFFF"/>
        </w:rPr>
        <w:t>Владос</w:t>
      </w:r>
      <w:proofErr w:type="spellEnd"/>
      <w:r w:rsidRPr="00CA0ED0">
        <w:rPr>
          <w:rFonts w:ascii="Times New Roman" w:hAnsi="Times New Roman" w:cs="Times New Roman"/>
          <w:sz w:val="28"/>
          <w:szCs w:val="28"/>
          <w:shd w:val="clear" w:color="auto" w:fill="FFFFFF"/>
        </w:rPr>
        <w:t>, 1997. – 352 с.</w:t>
      </w:r>
    </w:p>
    <w:p w:rsidR="0055429F" w:rsidRDefault="0055429F" w:rsidP="00AA6EA3">
      <w:pPr>
        <w:pStyle w:val="a3"/>
        <w:numPr>
          <w:ilvl w:val="0"/>
          <w:numId w:val="10"/>
        </w:numPr>
        <w:spacing w:after="0" w:line="360" w:lineRule="auto"/>
        <w:ind w:left="426"/>
        <w:jc w:val="both"/>
        <w:rPr>
          <w:rFonts w:ascii="Times New Roman" w:hAnsi="Times New Roman" w:cs="Times New Roman"/>
          <w:sz w:val="28"/>
          <w:szCs w:val="28"/>
        </w:rPr>
      </w:pPr>
      <w:proofErr w:type="spellStart"/>
      <w:r w:rsidRPr="00226239">
        <w:rPr>
          <w:rFonts w:ascii="Times New Roman" w:hAnsi="Times New Roman" w:cs="Times New Roman"/>
          <w:sz w:val="28"/>
          <w:szCs w:val="28"/>
        </w:rPr>
        <w:t>Иссерс</w:t>
      </w:r>
      <w:proofErr w:type="spellEnd"/>
      <w:r w:rsidRPr="00226239">
        <w:rPr>
          <w:rFonts w:ascii="Times New Roman" w:hAnsi="Times New Roman" w:cs="Times New Roman"/>
          <w:sz w:val="28"/>
          <w:szCs w:val="28"/>
        </w:rPr>
        <w:t> О. С. Коммуникативные с</w:t>
      </w:r>
      <w:r w:rsidR="00D23DCA">
        <w:rPr>
          <w:rFonts w:ascii="Times New Roman" w:hAnsi="Times New Roman" w:cs="Times New Roman"/>
          <w:sz w:val="28"/>
          <w:szCs w:val="28"/>
        </w:rPr>
        <w:t>тратегии и тактики русской речи / О. С. </w:t>
      </w:r>
      <w:proofErr w:type="spellStart"/>
      <w:r w:rsidR="00D23DCA">
        <w:rPr>
          <w:rFonts w:ascii="Times New Roman" w:hAnsi="Times New Roman" w:cs="Times New Roman"/>
          <w:sz w:val="28"/>
          <w:szCs w:val="28"/>
        </w:rPr>
        <w:t>Иссерс</w:t>
      </w:r>
      <w:proofErr w:type="spellEnd"/>
      <w:r w:rsidR="00D23DCA">
        <w:rPr>
          <w:rFonts w:ascii="Times New Roman" w:hAnsi="Times New Roman" w:cs="Times New Roman"/>
          <w:sz w:val="28"/>
          <w:szCs w:val="28"/>
        </w:rPr>
        <w:t>. -</w:t>
      </w:r>
      <w:r w:rsidRPr="00226239">
        <w:rPr>
          <w:rFonts w:ascii="Times New Roman" w:hAnsi="Times New Roman" w:cs="Times New Roman"/>
          <w:sz w:val="28"/>
          <w:szCs w:val="28"/>
        </w:rPr>
        <w:t xml:space="preserve"> М.: </w:t>
      </w:r>
      <w:r w:rsidRPr="00226239">
        <w:rPr>
          <w:rFonts w:ascii="Times New Roman" w:hAnsi="Times New Roman" w:cs="Times New Roman"/>
          <w:sz w:val="28"/>
          <w:szCs w:val="28"/>
          <w:lang w:val="de-DE"/>
        </w:rPr>
        <w:t>USSR</w:t>
      </w:r>
      <w:r w:rsidRPr="00226239">
        <w:rPr>
          <w:rFonts w:ascii="Times New Roman" w:hAnsi="Times New Roman" w:cs="Times New Roman"/>
          <w:sz w:val="28"/>
          <w:szCs w:val="28"/>
        </w:rPr>
        <w:t>, 2008.</w:t>
      </w:r>
      <w:r w:rsidR="00D23DCA">
        <w:rPr>
          <w:rFonts w:ascii="Times New Roman" w:hAnsi="Times New Roman" w:cs="Times New Roman"/>
          <w:sz w:val="28"/>
          <w:szCs w:val="28"/>
        </w:rPr>
        <w:t xml:space="preserve"> -</w:t>
      </w:r>
      <w:r w:rsidRPr="00226239">
        <w:rPr>
          <w:rFonts w:ascii="Times New Roman" w:hAnsi="Times New Roman" w:cs="Times New Roman"/>
          <w:sz w:val="28"/>
          <w:szCs w:val="28"/>
        </w:rPr>
        <w:t xml:space="preserve"> 288 с. </w:t>
      </w:r>
    </w:p>
    <w:p w:rsidR="00DC68F1" w:rsidRPr="00DC68F1" w:rsidRDefault="00DC68F1" w:rsidP="00AA6EA3">
      <w:pPr>
        <w:pStyle w:val="a3"/>
        <w:numPr>
          <w:ilvl w:val="0"/>
          <w:numId w:val="10"/>
        </w:numPr>
        <w:spacing w:after="0" w:line="360" w:lineRule="auto"/>
        <w:ind w:left="426"/>
        <w:jc w:val="both"/>
        <w:rPr>
          <w:rFonts w:ascii="Times New Roman" w:hAnsi="Times New Roman" w:cs="Times New Roman"/>
          <w:sz w:val="28"/>
          <w:szCs w:val="28"/>
        </w:rPr>
      </w:pPr>
      <w:r w:rsidRPr="00CA0ED0">
        <w:rPr>
          <w:rFonts w:ascii="Times New Roman" w:hAnsi="Times New Roman" w:cs="Times New Roman"/>
          <w:sz w:val="28"/>
          <w:szCs w:val="28"/>
          <w:shd w:val="clear" w:color="auto" w:fill="FFFFFF"/>
        </w:rPr>
        <w:t xml:space="preserve">Нифонтова Д. Е. Речевые стратегии и тактики диалога в </w:t>
      </w:r>
      <w:proofErr w:type="spellStart"/>
      <w:r w:rsidRPr="00CA0ED0">
        <w:rPr>
          <w:rFonts w:ascii="Times New Roman" w:hAnsi="Times New Roman" w:cs="Times New Roman"/>
          <w:sz w:val="28"/>
          <w:szCs w:val="28"/>
          <w:shd w:val="clear" w:color="auto" w:fill="FFFFFF"/>
        </w:rPr>
        <w:t>фастнахтшпилях</w:t>
      </w:r>
      <w:proofErr w:type="spellEnd"/>
      <w:r w:rsidRPr="00CA0ED0">
        <w:rPr>
          <w:rFonts w:ascii="Times New Roman" w:hAnsi="Times New Roman" w:cs="Times New Roman"/>
          <w:sz w:val="28"/>
          <w:szCs w:val="28"/>
          <w:shd w:val="clear" w:color="auto" w:fill="FFFFFF"/>
        </w:rPr>
        <w:t xml:space="preserve"> </w:t>
      </w:r>
      <w:proofErr w:type="spellStart"/>
      <w:r w:rsidRPr="00CA0ED0">
        <w:rPr>
          <w:rFonts w:ascii="Times New Roman" w:hAnsi="Times New Roman" w:cs="Times New Roman"/>
          <w:sz w:val="28"/>
          <w:szCs w:val="28"/>
          <w:shd w:val="clear" w:color="auto" w:fill="FFFFFF"/>
        </w:rPr>
        <w:t>Ганса</w:t>
      </w:r>
      <w:proofErr w:type="spellEnd"/>
      <w:r w:rsidRPr="00CA0ED0">
        <w:rPr>
          <w:rFonts w:ascii="Times New Roman" w:hAnsi="Times New Roman" w:cs="Times New Roman"/>
          <w:sz w:val="28"/>
          <w:szCs w:val="28"/>
          <w:shd w:val="clear" w:color="auto" w:fill="FFFFFF"/>
        </w:rPr>
        <w:t xml:space="preserve"> Сакса </w:t>
      </w:r>
      <w:r w:rsidRPr="00CA0ED0">
        <w:rPr>
          <w:rFonts w:ascii="Times New Roman" w:hAnsi="Times New Roman" w:cs="Times New Roman"/>
          <w:sz w:val="28"/>
          <w:szCs w:val="28"/>
        </w:rPr>
        <w:t xml:space="preserve">: </w:t>
      </w:r>
      <w:proofErr w:type="spellStart"/>
      <w:r w:rsidR="00AA6EA3">
        <w:rPr>
          <w:rFonts w:ascii="Times New Roman" w:hAnsi="Times New Roman" w:cs="Times New Roman"/>
          <w:sz w:val="28"/>
          <w:szCs w:val="28"/>
        </w:rPr>
        <w:t>автореф</w:t>
      </w:r>
      <w:proofErr w:type="spellEnd"/>
      <w:r w:rsidR="00AA6EA3">
        <w:rPr>
          <w:rFonts w:ascii="Times New Roman" w:hAnsi="Times New Roman" w:cs="Times New Roman"/>
          <w:sz w:val="28"/>
          <w:szCs w:val="28"/>
        </w:rPr>
        <w:t xml:space="preserve"> </w:t>
      </w:r>
      <w:proofErr w:type="spellStart"/>
      <w:r w:rsidRPr="00CA0ED0">
        <w:rPr>
          <w:rFonts w:ascii="Times New Roman" w:hAnsi="Times New Roman" w:cs="Times New Roman"/>
          <w:sz w:val="28"/>
          <w:szCs w:val="28"/>
        </w:rPr>
        <w:t>дисс</w:t>
      </w:r>
      <w:proofErr w:type="spellEnd"/>
      <w:r w:rsidRPr="00CA0ED0">
        <w:rPr>
          <w:rFonts w:ascii="Times New Roman" w:hAnsi="Times New Roman" w:cs="Times New Roman"/>
          <w:sz w:val="28"/>
          <w:szCs w:val="28"/>
        </w:rPr>
        <w:t>. … канд. фил</w:t>
      </w:r>
      <w:proofErr w:type="gramStart"/>
      <w:r w:rsidRPr="00CA0ED0">
        <w:rPr>
          <w:rFonts w:ascii="Times New Roman" w:hAnsi="Times New Roman" w:cs="Times New Roman"/>
          <w:sz w:val="28"/>
          <w:szCs w:val="28"/>
        </w:rPr>
        <w:t>.</w:t>
      </w:r>
      <w:proofErr w:type="gramEnd"/>
      <w:r w:rsidRPr="00CA0ED0">
        <w:rPr>
          <w:rFonts w:ascii="Times New Roman" w:hAnsi="Times New Roman" w:cs="Times New Roman"/>
          <w:sz w:val="28"/>
          <w:szCs w:val="28"/>
        </w:rPr>
        <w:t xml:space="preserve"> </w:t>
      </w:r>
      <w:proofErr w:type="gramStart"/>
      <w:r w:rsidRPr="00CA0ED0">
        <w:rPr>
          <w:rFonts w:ascii="Times New Roman" w:hAnsi="Times New Roman" w:cs="Times New Roman"/>
          <w:sz w:val="28"/>
          <w:szCs w:val="28"/>
        </w:rPr>
        <w:t>н</w:t>
      </w:r>
      <w:proofErr w:type="gramEnd"/>
      <w:r w:rsidRPr="00CA0ED0">
        <w:rPr>
          <w:rFonts w:ascii="Times New Roman" w:hAnsi="Times New Roman" w:cs="Times New Roman"/>
          <w:sz w:val="28"/>
          <w:szCs w:val="28"/>
        </w:rPr>
        <w:t xml:space="preserve">аук: 10.02.04 / Дарья </w:t>
      </w:r>
      <w:proofErr w:type="spellStart"/>
      <w:r w:rsidRPr="00CA0ED0">
        <w:rPr>
          <w:rFonts w:ascii="Times New Roman" w:hAnsi="Times New Roman" w:cs="Times New Roman"/>
          <w:sz w:val="28"/>
          <w:szCs w:val="28"/>
        </w:rPr>
        <w:t>Евгеньвена</w:t>
      </w:r>
      <w:proofErr w:type="spellEnd"/>
      <w:r w:rsidRPr="00CA0ED0">
        <w:rPr>
          <w:rFonts w:ascii="Times New Roman" w:hAnsi="Times New Roman" w:cs="Times New Roman"/>
          <w:sz w:val="28"/>
          <w:szCs w:val="28"/>
        </w:rPr>
        <w:t xml:space="preserve"> Нифонтова. - С.-Петербург</w:t>
      </w:r>
      <w:proofErr w:type="gramStart"/>
      <w:r w:rsidRPr="00CA0ED0">
        <w:rPr>
          <w:rFonts w:ascii="Times New Roman" w:hAnsi="Times New Roman" w:cs="Times New Roman"/>
          <w:sz w:val="28"/>
          <w:szCs w:val="28"/>
        </w:rPr>
        <w:t>.</w:t>
      </w:r>
      <w:proofErr w:type="gramEnd"/>
      <w:r w:rsidRPr="00CA0ED0">
        <w:rPr>
          <w:rFonts w:ascii="Times New Roman" w:hAnsi="Times New Roman" w:cs="Times New Roman"/>
          <w:sz w:val="28"/>
          <w:szCs w:val="28"/>
        </w:rPr>
        <w:t xml:space="preserve"> </w:t>
      </w:r>
      <w:proofErr w:type="gramStart"/>
      <w:r w:rsidRPr="00CA0ED0">
        <w:rPr>
          <w:rFonts w:ascii="Times New Roman" w:hAnsi="Times New Roman" w:cs="Times New Roman"/>
          <w:sz w:val="28"/>
          <w:szCs w:val="28"/>
        </w:rPr>
        <w:t>г</w:t>
      </w:r>
      <w:proofErr w:type="gramEnd"/>
      <w:r w:rsidRPr="00CA0ED0">
        <w:rPr>
          <w:rFonts w:ascii="Times New Roman" w:hAnsi="Times New Roman" w:cs="Times New Roman"/>
          <w:sz w:val="28"/>
          <w:szCs w:val="28"/>
        </w:rPr>
        <w:t>ос. у-т. – СПб., 2012. –</w:t>
      </w:r>
      <w:r w:rsidR="00213137">
        <w:rPr>
          <w:rFonts w:ascii="Times New Roman" w:hAnsi="Times New Roman" w:cs="Times New Roman"/>
          <w:sz w:val="28"/>
          <w:szCs w:val="28"/>
        </w:rPr>
        <w:t xml:space="preserve"> 20 </w:t>
      </w:r>
      <w:proofErr w:type="gramStart"/>
      <w:r w:rsidRPr="00CA0ED0">
        <w:rPr>
          <w:rFonts w:ascii="Times New Roman" w:hAnsi="Times New Roman" w:cs="Times New Roman"/>
          <w:sz w:val="28"/>
          <w:szCs w:val="28"/>
        </w:rPr>
        <w:t>с</w:t>
      </w:r>
      <w:proofErr w:type="gramEnd"/>
      <w:r w:rsidRPr="00CA0ED0">
        <w:rPr>
          <w:rFonts w:ascii="Times New Roman" w:hAnsi="Times New Roman" w:cs="Times New Roman"/>
          <w:sz w:val="28"/>
          <w:szCs w:val="28"/>
        </w:rPr>
        <w:t>.</w:t>
      </w:r>
    </w:p>
    <w:p w:rsidR="00DC68F1" w:rsidRPr="00226239" w:rsidRDefault="00DC68F1" w:rsidP="00AA6EA3">
      <w:pPr>
        <w:pStyle w:val="a3"/>
        <w:numPr>
          <w:ilvl w:val="0"/>
          <w:numId w:val="10"/>
        </w:numPr>
        <w:spacing w:after="0" w:line="360" w:lineRule="auto"/>
        <w:ind w:left="426"/>
        <w:jc w:val="both"/>
        <w:rPr>
          <w:rFonts w:ascii="Times New Roman" w:hAnsi="Times New Roman" w:cs="Times New Roman"/>
          <w:sz w:val="28"/>
          <w:szCs w:val="28"/>
        </w:rPr>
      </w:pPr>
      <w:r w:rsidRPr="00CA0ED0">
        <w:rPr>
          <w:rFonts w:ascii="Times New Roman" w:hAnsi="Times New Roman" w:cs="Times New Roman"/>
          <w:sz w:val="28"/>
          <w:szCs w:val="28"/>
          <w:shd w:val="clear" w:color="auto" w:fill="FFFFFF"/>
        </w:rPr>
        <w:t xml:space="preserve">Паршина, О. Н. Стратегии и тактики речевого поведения </w:t>
      </w:r>
      <w:proofErr w:type="spellStart"/>
      <w:r w:rsidRPr="00CA0ED0">
        <w:rPr>
          <w:rFonts w:ascii="Times New Roman" w:hAnsi="Times New Roman" w:cs="Times New Roman"/>
          <w:sz w:val="28"/>
          <w:szCs w:val="28"/>
          <w:shd w:val="clear" w:color="auto" w:fill="FFFFFF"/>
        </w:rPr>
        <w:t>совеременной</w:t>
      </w:r>
      <w:proofErr w:type="spellEnd"/>
      <w:r w:rsidRPr="00CA0ED0">
        <w:rPr>
          <w:rFonts w:ascii="Times New Roman" w:hAnsi="Times New Roman" w:cs="Times New Roman"/>
          <w:sz w:val="28"/>
          <w:szCs w:val="28"/>
          <w:shd w:val="clear" w:color="auto" w:fill="FFFFFF"/>
        </w:rPr>
        <w:t xml:space="preserve"> политической элиты России : </w:t>
      </w:r>
      <w:proofErr w:type="spellStart"/>
      <w:r w:rsidRPr="00CA0ED0">
        <w:rPr>
          <w:rFonts w:ascii="Times New Roman" w:hAnsi="Times New Roman" w:cs="Times New Roman"/>
          <w:sz w:val="28"/>
          <w:szCs w:val="28"/>
          <w:shd w:val="clear" w:color="auto" w:fill="FFFFFF"/>
        </w:rPr>
        <w:t>автореф</w:t>
      </w:r>
      <w:proofErr w:type="spellEnd"/>
      <w:r w:rsidRPr="00CA0ED0">
        <w:rPr>
          <w:rFonts w:ascii="Times New Roman" w:hAnsi="Times New Roman" w:cs="Times New Roman"/>
          <w:sz w:val="28"/>
          <w:szCs w:val="28"/>
          <w:shd w:val="clear" w:color="auto" w:fill="FFFFFF"/>
        </w:rPr>
        <w:t xml:space="preserve">. </w:t>
      </w:r>
      <w:proofErr w:type="spellStart"/>
      <w:r w:rsidRPr="00CA0ED0">
        <w:rPr>
          <w:rFonts w:ascii="Times New Roman" w:hAnsi="Times New Roman" w:cs="Times New Roman"/>
          <w:sz w:val="28"/>
          <w:szCs w:val="28"/>
          <w:shd w:val="clear" w:color="auto" w:fill="FFFFFF"/>
        </w:rPr>
        <w:t>дис</w:t>
      </w:r>
      <w:proofErr w:type="spellEnd"/>
      <w:r w:rsidRPr="00CA0ED0">
        <w:rPr>
          <w:rFonts w:ascii="Times New Roman" w:hAnsi="Times New Roman" w:cs="Times New Roman"/>
          <w:sz w:val="28"/>
          <w:szCs w:val="28"/>
          <w:shd w:val="clear" w:color="auto" w:fill="FFFFFF"/>
        </w:rPr>
        <w:t xml:space="preserve">. … </w:t>
      </w:r>
      <w:proofErr w:type="spellStart"/>
      <w:r w:rsidRPr="00CA0ED0">
        <w:rPr>
          <w:rFonts w:ascii="Times New Roman" w:hAnsi="Times New Roman" w:cs="Times New Roman"/>
          <w:sz w:val="28"/>
          <w:szCs w:val="28"/>
          <w:shd w:val="clear" w:color="auto" w:fill="FFFFFF"/>
        </w:rPr>
        <w:t>д</w:t>
      </w:r>
      <w:proofErr w:type="gramStart"/>
      <w:r w:rsidRPr="00CA0ED0">
        <w:rPr>
          <w:rFonts w:ascii="Times New Roman" w:hAnsi="Times New Roman" w:cs="Times New Roman"/>
          <w:sz w:val="28"/>
          <w:szCs w:val="28"/>
          <w:shd w:val="clear" w:color="auto" w:fill="FFFFFF"/>
        </w:rPr>
        <w:t>.ф</w:t>
      </w:r>
      <w:proofErr w:type="gramEnd"/>
      <w:r w:rsidRPr="00CA0ED0">
        <w:rPr>
          <w:rFonts w:ascii="Times New Roman" w:hAnsi="Times New Roman" w:cs="Times New Roman"/>
          <w:sz w:val="28"/>
          <w:szCs w:val="28"/>
          <w:shd w:val="clear" w:color="auto" w:fill="FFFFFF"/>
        </w:rPr>
        <w:t>илол.н</w:t>
      </w:r>
      <w:proofErr w:type="spellEnd"/>
      <w:r w:rsidRPr="00CA0ED0">
        <w:rPr>
          <w:rFonts w:ascii="Times New Roman" w:hAnsi="Times New Roman" w:cs="Times New Roman"/>
          <w:sz w:val="28"/>
          <w:szCs w:val="28"/>
          <w:shd w:val="clear" w:color="auto" w:fill="FFFFFF"/>
        </w:rPr>
        <w:t>. : 10.02.01 / Паршина О. Н.; Саратов. гос. ун-т им. Н.Г. Чернышевского. - Саратов, 2005. - 48 с.</w:t>
      </w:r>
    </w:p>
    <w:p w:rsidR="0055429F" w:rsidRDefault="0055429F" w:rsidP="00AA6EA3">
      <w:pPr>
        <w:pStyle w:val="a3"/>
        <w:numPr>
          <w:ilvl w:val="0"/>
          <w:numId w:val="10"/>
        </w:numPr>
        <w:spacing w:after="0" w:line="360" w:lineRule="auto"/>
        <w:ind w:left="426"/>
        <w:contextualSpacing w:val="0"/>
        <w:jc w:val="both"/>
        <w:rPr>
          <w:rFonts w:ascii="Times New Roman" w:hAnsi="Times New Roman" w:cs="Times New Roman"/>
          <w:sz w:val="28"/>
          <w:szCs w:val="28"/>
        </w:rPr>
      </w:pPr>
      <w:r w:rsidRPr="00226239">
        <w:rPr>
          <w:rFonts w:ascii="Times New Roman" w:hAnsi="Times New Roman" w:cs="Times New Roman"/>
          <w:sz w:val="28"/>
          <w:szCs w:val="28"/>
        </w:rPr>
        <w:lastRenderedPageBreak/>
        <w:t>Пелевина</w:t>
      </w:r>
      <w:r w:rsidRPr="00226239">
        <w:rPr>
          <w:rFonts w:ascii="Times New Roman" w:hAnsi="Times New Roman" w:cs="Times New Roman"/>
          <w:sz w:val="28"/>
          <w:szCs w:val="28"/>
          <w:lang w:val="en-US"/>
        </w:rPr>
        <w:t> </w:t>
      </w:r>
      <w:r w:rsidRPr="00226239">
        <w:rPr>
          <w:rFonts w:ascii="Times New Roman" w:hAnsi="Times New Roman" w:cs="Times New Roman"/>
          <w:sz w:val="28"/>
          <w:szCs w:val="28"/>
        </w:rPr>
        <w:t xml:space="preserve">Н. Н. Авторские стратегии познавательно коммуникативной деятельности как фактор </w:t>
      </w:r>
      <w:proofErr w:type="spellStart"/>
      <w:r w:rsidRPr="00226239">
        <w:rPr>
          <w:rFonts w:ascii="Times New Roman" w:hAnsi="Times New Roman" w:cs="Times New Roman"/>
          <w:sz w:val="28"/>
          <w:szCs w:val="28"/>
        </w:rPr>
        <w:t>текстообразования</w:t>
      </w:r>
      <w:proofErr w:type="spellEnd"/>
      <w:r w:rsidRPr="00226239">
        <w:rPr>
          <w:rFonts w:ascii="Times New Roman" w:hAnsi="Times New Roman" w:cs="Times New Roman"/>
          <w:sz w:val="28"/>
          <w:szCs w:val="28"/>
        </w:rPr>
        <w:t xml:space="preserve"> в </w:t>
      </w:r>
      <w:proofErr w:type="gramStart"/>
      <w:r w:rsidRPr="00226239">
        <w:rPr>
          <w:rFonts w:ascii="Times New Roman" w:hAnsi="Times New Roman" w:cs="Times New Roman"/>
          <w:sz w:val="28"/>
          <w:szCs w:val="28"/>
        </w:rPr>
        <w:t>научном</w:t>
      </w:r>
      <w:proofErr w:type="gramEnd"/>
      <w:r w:rsidRPr="00226239">
        <w:rPr>
          <w:rFonts w:ascii="Times New Roman" w:hAnsi="Times New Roman" w:cs="Times New Roman"/>
          <w:sz w:val="28"/>
          <w:szCs w:val="28"/>
        </w:rPr>
        <w:t xml:space="preserve"> и художественном </w:t>
      </w:r>
      <w:proofErr w:type="spellStart"/>
      <w:r w:rsidRPr="00226239">
        <w:rPr>
          <w:rFonts w:ascii="Times New Roman" w:hAnsi="Times New Roman" w:cs="Times New Roman"/>
          <w:sz w:val="28"/>
          <w:szCs w:val="28"/>
        </w:rPr>
        <w:t>дискурсах</w:t>
      </w:r>
      <w:proofErr w:type="spellEnd"/>
      <w:r w:rsidR="00D23DCA">
        <w:rPr>
          <w:rFonts w:ascii="Times New Roman" w:hAnsi="Times New Roman" w:cs="Times New Roman"/>
          <w:sz w:val="28"/>
          <w:szCs w:val="28"/>
        </w:rPr>
        <w:t xml:space="preserve"> / Н. Н. Пелевина. -</w:t>
      </w:r>
      <w:r w:rsidRPr="00226239">
        <w:rPr>
          <w:rFonts w:ascii="Times New Roman" w:hAnsi="Times New Roman" w:cs="Times New Roman"/>
          <w:sz w:val="28"/>
          <w:szCs w:val="28"/>
        </w:rPr>
        <w:t xml:space="preserve"> Абакан: Хакасский </w:t>
      </w:r>
      <w:proofErr w:type="spellStart"/>
      <w:r w:rsidRPr="00226239">
        <w:rPr>
          <w:rFonts w:ascii="Times New Roman" w:hAnsi="Times New Roman" w:cs="Times New Roman"/>
          <w:sz w:val="28"/>
          <w:szCs w:val="28"/>
        </w:rPr>
        <w:t>гос</w:t>
      </w:r>
      <w:proofErr w:type="spellEnd"/>
      <w:r w:rsidRPr="00226239">
        <w:rPr>
          <w:rFonts w:ascii="Times New Roman" w:hAnsi="Times New Roman" w:cs="Times New Roman"/>
          <w:sz w:val="28"/>
          <w:szCs w:val="28"/>
        </w:rPr>
        <w:t>. унив., 2008.</w:t>
      </w:r>
      <w:r w:rsidR="00D23DCA">
        <w:rPr>
          <w:rFonts w:ascii="Times New Roman" w:hAnsi="Times New Roman" w:cs="Times New Roman"/>
          <w:sz w:val="28"/>
          <w:szCs w:val="28"/>
        </w:rPr>
        <w:t xml:space="preserve"> -</w:t>
      </w:r>
      <w:r w:rsidRPr="00226239">
        <w:rPr>
          <w:rFonts w:ascii="Times New Roman" w:hAnsi="Times New Roman" w:cs="Times New Roman"/>
          <w:sz w:val="28"/>
          <w:szCs w:val="28"/>
        </w:rPr>
        <w:t xml:space="preserve"> 151 с.</w:t>
      </w:r>
    </w:p>
    <w:p w:rsidR="00DC68F1" w:rsidRDefault="00DC68F1" w:rsidP="00AA6EA3">
      <w:pPr>
        <w:pStyle w:val="a3"/>
        <w:numPr>
          <w:ilvl w:val="0"/>
          <w:numId w:val="10"/>
        </w:numPr>
        <w:spacing w:after="0" w:line="360" w:lineRule="auto"/>
        <w:ind w:left="426"/>
        <w:jc w:val="both"/>
        <w:rPr>
          <w:rFonts w:ascii="Times New Roman" w:hAnsi="Times New Roman" w:cs="Times New Roman"/>
          <w:sz w:val="28"/>
          <w:szCs w:val="28"/>
          <w:shd w:val="clear" w:color="auto" w:fill="FFFFFF"/>
        </w:rPr>
      </w:pPr>
      <w:r w:rsidRPr="00CA0ED0">
        <w:rPr>
          <w:rFonts w:ascii="Times New Roman" w:hAnsi="Times New Roman" w:cs="Times New Roman"/>
          <w:sz w:val="28"/>
          <w:szCs w:val="28"/>
          <w:shd w:val="clear" w:color="auto" w:fill="FFFFFF"/>
        </w:rPr>
        <w:t>Сухих, С.А. Речевые интеракции и стратегии / С. А. Сухих // Языковое общение и его единицы / под</w:t>
      </w:r>
      <w:proofErr w:type="gramStart"/>
      <w:r w:rsidRPr="00CA0ED0">
        <w:rPr>
          <w:rFonts w:ascii="Times New Roman" w:hAnsi="Times New Roman" w:cs="Times New Roman"/>
          <w:sz w:val="28"/>
          <w:szCs w:val="28"/>
          <w:shd w:val="clear" w:color="auto" w:fill="FFFFFF"/>
        </w:rPr>
        <w:t>.</w:t>
      </w:r>
      <w:proofErr w:type="gramEnd"/>
      <w:r w:rsidRPr="00CA0ED0">
        <w:rPr>
          <w:rFonts w:ascii="Times New Roman" w:hAnsi="Times New Roman" w:cs="Times New Roman"/>
          <w:sz w:val="28"/>
          <w:szCs w:val="28"/>
          <w:shd w:val="clear" w:color="auto" w:fill="FFFFFF"/>
        </w:rPr>
        <w:t xml:space="preserve"> </w:t>
      </w:r>
      <w:proofErr w:type="gramStart"/>
      <w:r w:rsidRPr="00CA0ED0">
        <w:rPr>
          <w:rFonts w:ascii="Times New Roman" w:hAnsi="Times New Roman" w:cs="Times New Roman"/>
          <w:sz w:val="28"/>
          <w:szCs w:val="28"/>
          <w:shd w:val="clear" w:color="auto" w:fill="FFFFFF"/>
        </w:rPr>
        <w:t>р</w:t>
      </w:r>
      <w:proofErr w:type="gramEnd"/>
      <w:r w:rsidRPr="00CA0ED0">
        <w:rPr>
          <w:rFonts w:ascii="Times New Roman" w:hAnsi="Times New Roman" w:cs="Times New Roman"/>
          <w:sz w:val="28"/>
          <w:szCs w:val="28"/>
          <w:shd w:val="clear" w:color="auto" w:fill="FFFFFF"/>
        </w:rPr>
        <w:t xml:space="preserve">ед. </w:t>
      </w:r>
      <w:r w:rsidRPr="00D23DCA">
        <w:rPr>
          <w:rFonts w:ascii="Times New Roman" w:hAnsi="Times New Roman" w:cs="Times New Roman"/>
          <w:sz w:val="28"/>
          <w:szCs w:val="28"/>
          <w:shd w:val="clear" w:color="auto" w:fill="FFFFFF"/>
        </w:rPr>
        <w:t xml:space="preserve">И.П. </w:t>
      </w:r>
      <w:proofErr w:type="spellStart"/>
      <w:r w:rsidRPr="00D23DCA">
        <w:rPr>
          <w:rFonts w:ascii="Times New Roman" w:hAnsi="Times New Roman" w:cs="Times New Roman"/>
          <w:sz w:val="28"/>
          <w:szCs w:val="28"/>
          <w:shd w:val="clear" w:color="auto" w:fill="FFFFFF"/>
        </w:rPr>
        <w:t>Сусов</w:t>
      </w:r>
      <w:r w:rsidRPr="00CA0ED0">
        <w:rPr>
          <w:rFonts w:ascii="Times New Roman" w:hAnsi="Times New Roman" w:cs="Times New Roman"/>
          <w:sz w:val="28"/>
          <w:szCs w:val="28"/>
          <w:shd w:val="clear" w:color="auto" w:fill="FFFFFF"/>
        </w:rPr>
        <w:t>а</w:t>
      </w:r>
      <w:proofErr w:type="spellEnd"/>
      <w:r w:rsidRPr="00D23DCA">
        <w:rPr>
          <w:rFonts w:ascii="Times New Roman" w:hAnsi="Times New Roman" w:cs="Times New Roman"/>
          <w:sz w:val="28"/>
          <w:szCs w:val="28"/>
          <w:shd w:val="clear" w:color="auto" w:fill="FFFFFF"/>
        </w:rPr>
        <w:t>. - Калинин, 1</w:t>
      </w:r>
      <w:r w:rsidRPr="00CA0ED0">
        <w:rPr>
          <w:rFonts w:ascii="Times New Roman" w:hAnsi="Times New Roman" w:cs="Times New Roman"/>
          <w:sz w:val="28"/>
          <w:szCs w:val="28"/>
          <w:shd w:val="clear" w:color="auto" w:fill="FFFFFF"/>
          <w:lang w:val="de-DE"/>
        </w:rPr>
        <w:t>986. - С. 71 - 77.</w:t>
      </w:r>
    </w:p>
    <w:p w:rsidR="00DC68F1" w:rsidRPr="00DC68F1" w:rsidRDefault="00DC68F1" w:rsidP="00AA6EA3">
      <w:pPr>
        <w:pStyle w:val="a3"/>
        <w:numPr>
          <w:ilvl w:val="0"/>
          <w:numId w:val="10"/>
        </w:numPr>
        <w:spacing w:after="0" w:line="360" w:lineRule="auto"/>
        <w:ind w:left="426"/>
        <w:jc w:val="both"/>
        <w:rPr>
          <w:rFonts w:ascii="Times New Roman" w:hAnsi="Times New Roman" w:cs="Times New Roman"/>
          <w:sz w:val="28"/>
          <w:szCs w:val="28"/>
          <w:shd w:val="clear" w:color="auto" w:fill="FFFFFF"/>
        </w:rPr>
      </w:pPr>
      <w:proofErr w:type="spellStart"/>
      <w:r w:rsidRPr="00CA0ED0">
        <w:rPr>
          <w:rFonts w:ascii="Times New Roman" w:hAnsi="Times New Roman" w:cs="Times New Roman"/>
          <w:sz w:val="28"/>
          <w:szCs w:val="28"/>
          <w:shd w:val="clear" w:color="auto" w:fill="FFFFFF"/>
        </w:rPr>
        <w:t>Федосюк</w:t>
      </w:r>
      <w:proofErr w:type="spellEnd"/>
      <w:r w:rsidRPr="00CA0ED0">
        <w:rPr>
          <w:rFonts w:ascii="Times New Roman" w:hAnsi="Times New Roman" w:cs="Times New Roman"/>
          <w:sz w:val="28"/>
          <w:szCs w:val="28"/>
          <w:shd w:val="clear" w:color="auto" w:fill="FFFFFF"/>
        </w:rPr>
        <w:t>, М. Ю. Неявные способы передачи информации в тексте</w:t>
      </w:r>
      <w:proofErr w:type="gramStart"/>
      <w:r w:rsidRPr="00CA0ED0">
        <w:rPr>
          <w:rFonts w:ascii="Times New Roman" w:hAnsi="Times New Roman" w:cs="Times New Roman"/>
          <w:sz w:val="28"/>
          <w:szCs w:val="28"/>
          <w:shd w:val="clear" w:color="auto" w:fill="FFFFFF"/>
        </w:rPr>
        <w:t xml:space="preserve"> :</w:t>
      </w:r>
      <w:proofErr w:type="gramEnd"/>
      <w:r w:rsidRPr="00CA0ED0">
        <w:rPr>
          <w:rFonts w:ascii="Times New Roman" w:hAnsi="Times New Roman" w:cs="Times New Roman"/>
          <w:sz w:val="28"/>
          <w:szCs w:val="28"/>
          <w:shd w:val="clear" w:color="auto" w:fill="FFFFFF"/>
        </w:rPr>
        <w:t xml:space="preserve"> Учеб</w:t>
      </w:r>
      <w:proofErr w:type="gramStart"/>
      <w:r w:rsidRPr="00CA0ED0">
        <w:rPr>
          <w:rFonts w:ascii="Times New Roman" w:hAnsi="Times New Roman" w:cs="Times New Roman"/>
          <w:sz w:val="28"/>
          <w:szCs w:val="28"/>
          <w:shd w:val="clear" w:color="auto" w:fill="FFFFFF"/>
        </w:rPr>
        <w:t>.</w:t>
      </w:r>
      <w:proofErr w:type="gramEnd"/>
      <w:r w:rsidRPr="00CA0ED0">
        <w:rPr>
          <w:rFonts w:ascii="Times New Roman" w:hAnsi="Times New Roman" w:cs="Times New Roman"/>
          <w:sz w:val="28"/>
          <w:szCs w:val="28"/>
          <w:shd w:val="clear" w:color="auto" w:fill="FFFFFF"/>
        </w:rPr>
        <w:t xml:space="preserve"> </w:t>
      </w:r>
      <w:proofErr w:type="gramStart"/>
      <w:r w:rsidRPr="00CA0ED0">
        <w:rPr>
          <w:rFonts w:ascii="Times New Roman" w:hAnsi="Times New Roman" w:cs="Times New Roman"/>
          <w:sz w:val="28"/>
          <w:szCs w:val="28"/>
          <w:shd w:val="clear" w:color="auto" w:fill="FFFFFF"/>
        </w:rPr>
        <w:t>п</w:t>
      </w:r>
      <w:proofErr w:type="gramEnd"/>
      <w:r w:rsidRPr="00CA0ED0">
        <w:rPr>
          <w:rFonts w:ascii="Times New Roman" w:hAnsi="Times New Roman" w:cs="Times New Roman"/>
          <w:sz w:val="28"/>
          <w:szCs w:val="28"/>
          <w:shd w:val="clear" w:color="auto" w:fill="FFFFFF"/>
        </w:rPr>
        <w:t>особие по спецкурсу / Науч. ред. Н.А. Крылов. -  М</w:t>
      </w:r>
      <w:proofErr w:type="gramStart"/>
      <w:r w:rsidRPr="00CA0ED0">
        <w:rPr>
          <w:rFonts w:ascii="Times New Roman" w:hAnsi="Times New Roman" w:cs="Times New Roman"/>
          <w:sz w:val="28"/>
          <w:szCs w:val="28"/>
          <w:shd w:val="clear" w:color="auto" w:fill="FFFFFF"/>
        </w:rPr>
        <w:t xml:space="preserve"> :</w:t>
      </w:r>
      <w:proofErr w:type="gramEnd"/>
      <w:r w:rsidRPr="00CA0ED0">
        <w:rPr>
          <w:rFonts w:ascii="Times New Roman" w:hAnsi="Times New Roman" w:cs="Times New Roman"/>
          <w:sz w:val="28"/>
          <w:szCs w:val="28"/>
          <w:shd w:val="clear" w:color="auto" w:fill="FFFFFF"/>
        </w:rPr>
        <w:t xml:space="preserve"> МГПИ, 1988</w:t>
      </w:r>
      <w:r>
        <w:rPr>
          <w:rFonts w:ascii="Times New Roman" w:hAnsi="Times New Roman" w:cs="Times New Roman"/>
          <w:sz w:val="28"/>
          <w:szCs w:val="28"/>
          <w:shd w:val="clear" w:color="auto" w:fill="FFFFFF"/>
        </w:rPr>
        <w:t>. - 82</w:t>
      </w:r>
      <w:r w:rsidRPr="00CA0ED0">
        <w:rPr>
          <w:rFonts w:ascii="Times New Roman" w:hAnsi="Times New Roman" w:cs="Times New Roman"/>
          <w:sz w:val="28"/>
          <w:szCs w:val="28"/>
          <w:shd w:val="clear" w:color="auto" w:fill="FFFFFF"/>
        </w:rPr>
        <w:t xml:space="preserve"> с.</w:t>
      </w:r>
    </w:p>
    <w:p w:rsidR="00DC68F1" w:rsidRPr="00DC68F1" w:rsidRDefault="00DC68F1" w:rsidP="00AA6EA3">
      <w:pPr>
        <w:pStyle w:val="a3"/>
        <w:numPr>
          <w:ilvl w:val="0"/>
          <w:numId w:val="10"/>
        </w:numPr>
        <w:spacing w:after="0" w:line="360" w:lineRule="auto"/>
        <w:ind w:left="426"/>
        <w:jc w:val="both"/>
        <w:rPr>
          <w:rFonts w:ascii="Times New Roman" w:hAnsi="Times New Roman" w:cs="Times New Roman"/>
          <w:sz w:val="28"/>
          <w:szCs w:val="28"/>
          <w:shd w:val="clear" w:color="auto" w:fill="FFFFFF"/>
        </w:rPr>
      </w:pPr>
      <w:proofErr w:type="spellStart"/>
      <w:r w:rsidRPr="00CA0ED0">
        <w:rPr>
          <w:rFonts w:ascii="Times New Roman" w:hAnsi="Times New Roman" w:cs="Times New Roman"/>
          <w:sz w:val="28"/>
          <w:szCs w:val="28"/>
          <w:shd w:val="clear" w:color="auto" w:fill="FFFFFF"/>
        </w:rPr>
        <w:t>Формановская</w:t>
      </w:r>
      <w:proofErr w:type="spellEnd"/>
      <w:r w:rsidRPr="00CA0ED0">
        <w:rPr>
          <w:rFonts w:ascii="Times New Roman" w:hAnsi="Times New Roman" w:cs="Times New Roman"/>
          <w:sz w:val="28"/>
          <w:szCs w:val="28"/>
          <w:shd w:val="clear" w:color="auto" w:fill="FFFFFF"/>
        </w:rPr>
        <w:t xml:space="preserve">, Н. И. Речевое взаимодействие: коммуникация и прагматика / Н.И. </w:t>
      </w:r>
      <w:proofErr w:type="spellStart"/>
      <w:r w:rsidRPr="00CA0ED0">
        <w:rPr>
          <w:rFonts w:ascii="Times New Roman" w:hAnsi="Times New Roman" w:cs="Times New Roman"/>
          <w:sz w:val="28"/>
          <w:szCs w:val="28"/>
          <w:shd w:val="clear" w:color="auto" w:fill="FFFFFF"/>
        </w:rPr>
        <w:t>Формановская</w:t>
      </w:r>
      <w:proofErr w:type="spellEnd"/>
      <w:r w:rsidRPr="00CA0ED0">
        <w:rPr>
          <w:rFonts w:ascii="Times New Roman" w:hAnsi="Times New Roman" w:cs="Times New Roman"/>
          <w:sz w:val="28"/>
          <w:szCs w:val="28"/>
          <w:shd w:val="clear" w:color="auto" w:fill="FFFFFF"/>
        </w:rPr>
        <w:t>. - Москва</w:t>
      </w:r>
      <w:proofErr w:type="gramStart"/>
      <w:r w:rsidRPr="00CA0ED0">
        <w:rPr>
          <w:rFonts w:ascii="Times New Roman" w:hAnsi="Times New Roman" w:cs="Times New Roman"/>
          <w:sz w:val="28"/>
          <w:szCs w:val="28"/>
          <w:shd w:val="clear" w:color="auto" w:fill="FFFFFF"/>
        </w:rPr>
        <w:t xml:space="preserve"> :</w:t>
      </w:r>
      <w:proofErr w:type="gramEnd"/>
      <w:r w:rsidRPr="00CA0ED0">
        <w:rPr>
          <w:rFonts w:ascii="Times New Roman" w:hAnsi="Times New Roman" w:cs="Times New Roman"/>
          <w:sz w:val="28"/>
          <w:szCs w:val="28"/>
          <w:shd w:val="clear" w:color="auto" w:fill="FFFFFF"/>
        </w:rPr>
        <w:t xml:space="preserve"> ИКАР, 2007. - 478 </w:t>
      </w:r>
      <w:proofErr w:type="gramStart"/>
      <w:r w:rsidRPr="00CA0ED0">
        <w:rPr>
          <w:rFonts w:ascii="Times New Roman" w:hAnsi="Times New Roman" w:cs="Times New Roman"/>
          <w:sz w:val="28"/>
          <w:szCs w:val="28"/>
          <w:shd w:val="clear" w:color="auto" w:fill="FFFFFF"/>
        </w:rPr>
        <w:t>с</w:t>
      </w:r>
      <w:proofErr w:type="gramEnd"/>
      <w:r w:rsidRPr="00CA0ED0">
        <w:rPr>
          <w:rFonts w:ascii="Times New Roman" w:hAnsi="Times New Roman" w:cs="Times New Roman"/>
          <w:sz w:val="28"/>
          <w:szCs w:val="28"/>
          <w:shd w:val="clear" w:color="auto" w:fill="FFFFFF"/>
        </w:rPr>
        <w:t>.</w:t>
      </w:r>
    </w:p>
    <w:p w:rsidR="00DC68F1" w:rsidRDefault="00DC68F1" w:rsidP="00AA6EA3">
      <w:pPr>
        <w:pStyle w:val="a3"/>
        <w:numPr>
          <w:ilvl w:val="0"/>
          <w:numId w:val="10"/>
        </w:numPr>
        <w:spacing w:after="0" w:line="360" w:lineRule="auto"/>
        <w:ind w:left="426"/>
        <w:jc w:val="both"/>
        <w:rPr>
          <w:rFonts w:ascii="Times New Roman" w:hAnsi="Times New Roman" w:cs="Times New Roman"/>
          <w:sz w:val="28"/>
          <w:szCs w:val="28"/>
          <w:shd w:val="clear" w:color="auto" w:fill="FFFFFF"/>
        </w:rPr>
      </w:pPr>
      <w:r w:rsidRPr="00CA0ED0">
        <w:rPr>
          <w:rFonts w:ascii="Times New Roman" w:hAnsi="Times New Roman" w:cs="Times New Roman"/>
          <w:sz w:val="28"/>
          <w:szCs w:val="28"/>
          <w:shd w:val="clear" w:color="auto" w:fill="FFFFFF"/>
        </w:rPr>
        <w:t xml:space="preserve">Щерба, Л. В. </w:t>
      </w:r>
      <w:proofErr w:type="spellStart"/>
      <w:r w:rsidRPr="00CA0ED0">
        <w:rPr>
          <w:rFonts w:ascii="Times New Roman" w:hAnsi="Times New Roman" w:cs="Times New Roman"/>
          <w:sz w:val="28"/>
          <w:szCs w:val="28"/>
          <w:shd w:val="clear" w:color="auto" w:fill="FFFFFF"/>
        </w:rPr>
        <w:t>Восточнолужицкое</w:t>
      </w:r>
      <w:proofErr w:type="spellEnd"/>
      <w:r w:rsidRPr="00CA0ED0">
        <w:rPr>
          <w:rFonts w:ascii="Times New Roman" w:hAnsi="Times New Roman" w:cs="Times New Roman"/>
          <w:sz w:val="28"/>
          <w:szCs w:val="28"/>
          <w:shd w:val="clear" w:color="auto" w:fill="FFFFFF"/>
        </w:rPr>
        <w:t xml:space="preserve"> наречие. Т. </w:t>
      </w:r>
      <w:r w:rsidRPr="00CA0ED0">
        <w:rPr>
          <w:rFonts w:ascii="Times New Roman" w:hAnsi="Times New Roman" w:cs="Times New Roman"/>
          <w:sz w:val="28"/>
          <w:szCs w:val="28"/>
          <w:shd w:val="clear" w:color="auto" w:fill="FFFFFF"/>
          <w:lang w:val="en-US"/>
        </w:rPr>
        <w:t>I</w:t>
      </w:r>
      <w:r w:rsidRPr="00CA0ED0">
        <w:rPr>
          <w:rFonts w:ascii="Times New Roman" w:hAnsi="Times New Roman" w:cs="Times New Roman"/>
          <w:sz w:val="28"/>
          <w:szCs w:val="28"/>
          <w:shd w:val="clear" w:color="auto" w:fill="FFFFFF"/>
        </w:rPr>
        <w:t xml:space="preserve"> / Л.</w:t>
      </w:r>
      <w:r w:rsidRPr="00CA0ED0">
        <w:rPr>
          <w:rFonts w:ascii="Times New Roman" w:hAnsi="Times New Roman" w:cs="Times New Roman"/>
          <w:sz w:val="28"/>
          <w:szCs w:val="28"/>
          <w:shd w:val="clear" w:color="auto" w:fill="FFFFFF"/>
          <w:lang w:val="en-US"/>
        </w:rPr>
        <w:t> </w:t>
      </w:r>
      <w:r w:rsidRPr="00CA0ED0">
        <w:rPr>
          <w:rFonts w:ascii="Times New Roman" w:hAnsi="Times New Roman" w:cs="Times New Roman"/>
          <w:sz w:val="28"/>
          <w:szCs w:val="28"/>
          <w:shd w:val="clear" w:color="auto" w:fill="FFFFFF"/>
        </w:rPr>
        <w:t>В.</w:t>
      </w:r>
      <w:r w:rsidRPr="00CA0ED0">
        <w:rPr>
          <w:rFonts w:ascii="Times New Roman" w:hAnsi="Times New Roman" w:cs="Times New Roman"/>
          <w:sz w:val="28"/>
          <w:szCs w:val="28"/>
          <w:shd w:val="clear" w:color="auto" w:fill="FFFFFF"/>
          <w:lang w:val="en-US"/>
        </w:rPr>
        <w:t> </w:t>
      </w:r>
      <w:r w:rsidRPr="00CA0ED0">
        <w:rPr>
          <w:rFonts w:ascii="Times New Roman" w:hAnsi="Times New Roman" w:cs="Times New Roman"/>
          <w:sz w:val="28"/>
          <w:szCs w:val="28"/>
          <w:shd w:val="clear" w:color="auto" w:fill="FFFFFF"/>
        </w:rPr>
        <w:t xml:space="preserve">Щерба. - </w:t>
      </w:r>
      <w:proofErr w:type="spellStart"/>
      <w:r w:rsidRPr="00CA0ED0">
        <w:rPr>
          <w:rFonts w:ascii="Times New Roman" w:hAnsi="Times New Roman" w:cs="Times New Roman"/>
          <w:sz w:val="28"/>
          <w:szCs w:val="28"/>
          <w:shd w:val="clear" w:color="auto" w:fill="FFFFFF"/>
        </w:rPr>
        <w:t>Пгр</w:t>
      </w:r>
      <w:proofErr w:type="spellEnd"/>
      <w:r w:rsidRPr="00CA0ED0">
        <w:rPr>
          <w:rFonts w:ascii="Times New Roman" w:hAnsi="Times New Roman" w:cs="Times New Roman"/>
          <w:sz w:val="28"/>
          <w:szCs w:val="28"/>
          <w:shd w:val="clear" w:color="auto" w:fill="FFFFFF"/>
        </w:rPr>
        <w:t>., 1915. -248 стр.</w:t>
      </w:r>
    </w:p>
    <w:p w:rsidR="00DC68F1" w:rsidRPr="00DC68F1" w:rsidRDefault="00DC68F1" w:rsidP="00AA6EA3">
      <w:pPr>
        <w:pStyle w:val="a3"/>
        <w:numPr>
          <w:ilvl w:val="0"/>
          <w:numId w:val="10"/>
        </w:numPr>
        <w:spacing w:after="0" w:line="360" w:lineRule="auto"/>
        <w:ind w:left="426"/>
        <w:jc w:val="both"/>
        <w:rPr>
          <w:rFonts w:ascii="Times New Roman" w:hAnsi="Times New Roman" w:cs="Times New Roman"/>
          <w:sz w:val="28"/>
          <w:szCs w:val="28"/>
          <w:shd w:val="clear" w:color="auto" w:fill="FFFFFF"/>
        </w:rPr>
      </w:pPr>
      <w:proofErr w:type="spellStart"/>
      <w:r w:rsidRPr="00CA0ED0">
        <w:rPr>
          <w:rFonts w:ascii="Times New Roman" w:hAnsi="Times New Roman" w:cs="Times New Roman"/>
          <w:sz w:val="28"/>
          <w:szCs w:val="28"/>
          <w:shd w:val="clear" w:color="auto" w:fill="FFFFFF"/>
        </w:rPr>
        <w:t>Ыйм</w:t>
      </w:r>
      <w:proofErr w:type="spellEnd"/>
      <w:r w:rsidRPr="00CA0ED0">
        <w:rPr>
          <w:rFonts w:ascii="Times New Roman" w:hAnsi="Times New Roman" w:cs="Times New Roman"/>
          <w:sz w:val="28"/>
          <w:szCs w:val="28"/>
          <w:shd w:val="clear" w:color="auto" w:fill="FFFFFF"/>
        </w:rPr>
        <w:t>, Х. Я. Прагматика речевого общения / Х. Я. </w:t>
      </w:r>
      <w:proofErr w:type="spellStart"/>
      <w:r w:rsidRPr="00CA0ED0">
        <w:rPr>
          <w:rFonts w:ascii="Times New Roman" w:hAnsi="Times New Roman" w:cs="Times New Roman"/>
          <w:sz w:val="28"/>
          <w:szCs w:val="28"/>
          <w:shd w:val="clear" w:color="auto" w:fill="FFFFFF"/>
        </w:rPr>
        <w:t>Ыйм</w:t>
      </w:r>
      <w:proofErr w:type="spellEnd"/>
      <w:r w:rsidRPr="00CA0ED0">
        <w:rPr>
          <w:rFonts w:ascii="Times New Roman" w:hAnsi="Times New Roman" w:cs="Times New Roman"/>
          <w:sz w:val="28"/>
          <w:szCs w:val="28"/>
          <w:shd w:val="clear" w:color="auto" w:fill="FFFFFF"/>
        </w:rPr>
        <w:t xml:space="preserve"> // Теория и модели знаний: Труды по искусственному интеллекту. Тарту: </w:t>
      </w:r>
      <w:proofErr w:type="spellStart"/>
      <w:r w:rsidRPr="00CA0ED0">
        <w:rPr>
          <w:rFonts w:ascii="Times New Roman" w:hAnsi="Times New Roman" w:cs="Times New Roman"/>
          <w:sz w:val="28"/>
          <w:szCs w:val="28"/>
          <w:shd w:val="clear" w:color="auto" w:fill="FFFFFF"/>
        </w:rPr>
        <w:t>Тарт</w:t>
      </w:r>
      <w:proofErr w:type="spellEnd"/>
      <w:r w:rsidRPr="00CA0ED0">
        <w:rPr>
          <w:rFonts w:ascii="Times New Roman" w:hAnsi="Times New Roman" w:cs="Times New Roman"/>
          <w:sz w:val="28"/>
          <w:szCs w:val="28"/>
          <w:shd w:val="clear" w:color="auto" w:fill="FFFFFF"/>
        </w:rPr>
        <w:t xml:space="preserve">. гос. у-т, 1986. – </w:t>
      </w:r>
      <w:proofErr w:type="spellStart"/>
      <w:r w:rsidRPr="00CA0ED0">
        <w:rPr>
          <w:rFonts w:ascii="Times New Roman" w:hAnsi="Times New Roman" w:cs="Times New Roman"/>
          <w:sz w:val="28"/>
          <w:szCs w:val="28"/>
          <w:shd w:val="clear" w:color="auto" w:fill="FFFFFF"/>
        </w:rPr>
        <w:t>Вып</w:t>
      </w:r>
      <w:proofErr w:type="spellEnd"/>
      <w:r w:rsidRPr="00CA0ED0">
        <w:rPr>
          <w:rFonts w:ascii="Times New Roman" w:hAnsi="Times New Roman" w:cs="Times New Roman"/>
          <w:sz w:val="28"/>
          <w:szCs w:val="28"/>
          <w:shd w:val="clear" w:color="auto" w:fill="FFFFFF"/>
        </w:rPr>
        <w:t>. № 714. – С. 196-207.</w:t>
      </w:r>
    </w:p>
    <w:p w:rsidR="00DC68F1" w:rsidRDefault="00DC68F1" w:rsidP="00AA6EA3">
      <w:pPr>
        <w:pStyle w:val="a3"/>
        <w:numPr>
          <w:ilvl w:val="0"/>
          <w:numId w:val="10"/>
        </w:numPr>
        <w:spacing w:after="0" w:line="360" w:lineRule="auto"/>
        <w:ind w:left="426"/>
        <w:jc w:val="both"/>
        <w:rPr>
          <w:rFonts w:ascii="Times New Roman" w:hAnsi="Times New Roman" w:cs="Times New Roman"/>
          <w:sz w:val="28"/>
          <w:szCs w:val="28"/>
          <w:shd w:val="clear" w:color="auto" w:fill="FFFFFF"/>
        </w:rPr>
      </w:pPr>
      <w:proofErr w:type="spellStart"/>
      <w:r w:rsidRPr="00CA0ED0">
        <w:rPr>
          <w:rFonts w:ascii="Times New Roman" w:hAnsi="Times New Roman" w:cs="Times New Roman"/>
          <w:sz w:val="28"/>
          <w:szCs w:val="28"/>
          <w:shd w:val="clear" w:color="auto" w:fill="FFFFFF"/>
        </w:rPr>
        <w:t>Якубинский</w:t>
      </w:r>
      <w:proofErr w:type="spellEnd"/>
      <w:r w:rsidRPr="00CA0ED0">
        <w:rPr>
          <w:rFonts w:ascii="Times New Roman" w:hAnsi="Times New Roman" w:cs="Times New Roman"/>
          <w:sz w:val="28"/>
          <w:szCs w:val="28"/>
          <w:shd w:val="clear" w:color="auto" w:fill="FFFFFF"/>
        </w:rPr>
        <w:t xml:space="preserve">, Л. П. О диалогической речи / Л.П. </w:t>
      </w:r>
      <w:proofErr w:type="spellStart"/>
      <w:r w:rsidRPr="00CA0ED0">
        <w:rPr>
          <w:rFonts w:ascii="Times New Roman" w:hAnsi="Times New Roman" w:cs="Times New Roman"/>
          <w:sz w:val="28"/>
          <w:szCs w:val="28"/>
          <w:shd w:val="clear" w:color="auto" w:fill="FFFFFF"/>
        </w:rPr>
        <w:t>Якубинский</w:t>
      </w:r>
      <w:proofErr w:type="spellEnd"/>
      <w:r w:rsidRPr="00CA0ED0">
        <w:rPr>
          <w:rFonts w:ascii="Times New Roman" w:hAnsi="Times New Roman" w:cs="Times New Roman"/>
          <w:sz w:val="28"/>
          <w:szCs w:val="28"/>
          <w:shd w:val="clear" w:color="auto" w:fill="FFFFFF"/>
        </w:rPr>
        <w:t xml:space="preserve"> // Избранные работы: Язык и его функционирование. - М., 1986. - С. 17-58.</w:t>
      </w:r>
    </w:p>
    <w:p w:rsidR="00DC68F1" w:rsidRPr="0055429F" w:rsidRDefault="00DC68F1" w:rsidP="00AA6EA3">
      <w:pPr>
        <w:pStyle w:val="a3"/>
        <w:numPr>
          <w:ilvl w:val="0"/>
          <w:numId w:val="10"/>
        </w:numPr>
        <w:spacing w:after="0" w:line="360" w:lineRule="auto"/>
        <w:ind w:left="426"/>
        <w:contextualSpacing w:val="0"/>
        <w:jc w:val="both"/>
        <w:rPr>
          <w:rFonts w:ascii="Times New Roman" w:hAnsi="Times New Roman" w:cs="Times New Roman"/>
          <w:sz w:val="28"/>
          <w:szCs w:val="28"/>
          <w:lang w:val="en-US"/>
        </w:rPr>
      </w:pPr>
      <w:r w:rsidRPr="00CA0ED0">
        <w:rPr>
          <w:rFonts w:ascii="Times New Roman" w:hAnsi="Times New Roman" w:cs="Times New Roman"/>
          <w:sz w:val="28"/>
          <w:szCs w:val="28"/>
          <w:shd w:val="clear" w:color="auto" w:fill="FFFFFF"/>
          <w:lang w:val="en-US"/>
        </w:rPr>
        <w:t xml:space="preserve">Jacobs, A. The historical perspective in pragmatics / A. Jacobs, A. H. </w:t>
      </w:r>
      <w:proofErr w:type="spellStart"/>
      <w:r w:rsidRPr="00CA0ED0">
        <w:rPr>
          <w:rFonts w:ascii="Times New Roman" w:hAnsi="Times New Roman" w:cs="Times New Roman"/>
          <w:sz w:val="28"/>
          <w:szCs w:val="28"/>
          <w:shd w:val="clear" w:color="auto" w:fill="FFFFFF"/>
          <w:lang w:val="en-US"/>
        </w:rPr>
        <w:t>Jucker</w:t>
      </w:r>
      <w:proofErr w:type="spellEnd"/>
      <w:r w:rsidRPr="00CA0ED0">
        <w:rPr>
          <w:rFonts w:ascii="Times New Roman" w:hAnsi="Times New Roman" w:cs="Times New Roman"/>
          <w:sz w:val="28"/>
          <w:szCs w:val="28"/>
          <w:shd w:val="clear" w:color="auto" w:fill="FFFFFF"/>
          <w:lang w:val="en-US"/>
        </w:rPr>
        <w:t xml:space="preserve"> // Andreas H. </w:t>
      </w:r>
      <w:proofErr w:type="spellStart"/>
      <w:r w:rsidRPr="00CA0ED0">
        <w:rPr>
          <w:rFonts w:ascii="Times New Roman" w:hAnsi="Times New Roman" w:cs="Times New Roman"/>
          <w:sz w:val="28"/>
          <w:szCs w:val="28"/>
          <w:shd w:val="clear" w:color="auto" w:fill="FFFFFF"/>
          <w:lang w:val="en-US"/>
        </w:rPr>
        <w:t>Jucker</w:t>
      </w:r>
      <w:proofErr w:type="spellEnd"/>
      <w:r w:rsidRPr="00CA0ED0">
        <w:rPr>
          <w:rFonts w:ascii="Times New Roman" w:hAnsi="Times New Roman" w:cs="Times New Roman"/>
          <w:sz w:val="28"/>
          <w:szCs w:val="28"/>
          <w:shd w:val="clear" w:color="auto" w:fill="FFFFFF"/>
          <w:lang w:val="en-US"/>
        </w:rPr>
        <w:t xml:space="preserve"> (</w:t>
      </w:r>
      <w:proofErr w:type="gramStart"/>
      <w:r w:rsidRPr="00CA0ED0">
        <w:rPr>
          <w:rFonts w:ascii="Times New Roman" w:hAnsi="Times New Roman" w:cs="Times New Roman"/>
          <w:sz w:val="28"/>
          <w:szCs w:val="28"/>
          <w:shd w:val="clear" w:color="auto" w:fill="FFFFFF"/>
          <w:lang w:val="en-US"/>
        </w:rPr>
        <w:t>ed</w:t>
      </w:r>
      <w:proofErr w:type="gramEnd"/>
      <w:r w:rsidRPr="00CA0ED0">
        <w:rPr>
          <w:rFonts w:ascii="Times New Roman" w:hAnsi="Times New Roman" w:cs="Times New Roman"/>
          <w:sz w:val="28"/>
          <w:szCs w:val="28"/>
          <w:shd w:val="clear" w:color="auto" w:fill="FFFFFF"/>
          <w:lang w:val="en-US"/>
        </w:rPr>
        <w:t>.). Historical Pragmatics. Pragmatic Developments in the History of English. -  Amsterdam: Benjamins, 1996. – p. 1-33.</w:t>
      </w:r>
    </w:p>
    <w:p w:rsidR="00DC68F1" w:rsidRPr="00886A8E" w:rsidRDefault="00DC68F1" w:rsidP="00AA6EA3">
      <w:pPr>
        <w:pStyle w:val="a3"/>
        <w:numPr>
          <w:ilvl w:val="0"/>
          <w:numId w:val="10"/>
        </w:numPr>
        <w:spacing w:after="0" w:line="360" w:lineRule="auto"/>
        <w:ind w:left="426"/>
        <w:contextualSpacing w:val="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Fritz G. Grundlagen der </w:t>
      </w:r>
      <w:proofErr w:type="spellStart"/>
      <w:r>
        <w:rPr>
          <w:rFonts w:ascii="Times New Roman" w:hAnsi="Times New Roman" w:cs="Times New Roman"/>
          <w:sz w:val="28"/>
          <w:szCs w:val="28"/>
          <w:lang w:val="de-DE"/>
        </w:rPr>
        <w:t>Dialogarganisation</w:t>
      </w:r>
      <w:proofErr w:type="spellEnd"/>
      <w:r>
        <w:rPr>
          <w:rFonts w:ascii="Times New Roman" w:hAnsi="Times New Roman" w:cs="Times New Roman"/>
          <w:sz w:val="28"/>
          <w:szCs w:val="28"/>
          <w:lang w:val="de-DE"/>
        </w:rPr>
        <w:t>. // Handbuch der Dialoganalyse. Hgg. von G. Fritz und F. </w:t>
      </w:r>
      <w:proofErr w:type="spellStart"/>
      <w:r>
        <w:rPr>
          <w:rFonts w:ascii="Times New Roman" w:hAnsi="Times New Roman" w:cs="Times New Roman"/>
          <w:sz w:val="28"/>
          <w:szCs w:val="28"/>
          <w:lang w:val="de-DE"/>
        </w:rPr>
        <w:t>Hundsnurscher</w:t>
      </w:r>
      <w:proofErr w:type="spellEnd"/>
      <w:r>
        <w:rPr>
          <w:rFonts w:ascii="Times New Roman" w:hAnsi="Times New Roman" w:cs="Times New Roman"/>
          <w:sz w:val="28"/>
          <w:szCs w:val="28"/>
          <w:lang w:val="de-DE"/>
        </w:rPr>
        <w:t>. Tübingen: Max Niemeyer Verlag, 1994.</w:t>
      </w:r>
      <w:r w:rsidR="00D23DCA" w:rsidRPr="00D23DCA">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177-201 S.</w:t>
      </w:r>
    </w:p>
    <w:p w:rsidR="00DC68F1" w:rsidRPr="00226239" w:rsidRDefault="00DC68F1" w:rsidP="00AA6EA3">
      <w:pPr>
        <w:pStyle w:val="a3"/>
        <w:numPr>
          <w:ilvl w:val="0"/>
          <w:numId w:val="10"/>
        </w:numPr>
        <w:spacing w:after="0" w:line="360" w:lineRule="auto"/>
        <w:ind w:left="426"/>
        <w:contextualSpacing w:val="0"/>
        <w:jc w:val="both"/>
        <w:rPr>
          <w:rFonts w:ascii="Times New Roman" w:hAnsi="Times New Roman" w:cs="Times New Roman"/>
          <w:sz w:val="28"/>
          <w:szCs w:val="28"/>
          <w:lang w:val="de-DE"/>
        </w:rPr>
      </w:pPr>
      <w:r w:rsidRPr="00226239">
        <w:rPr>
          <w:rFonts w:ascii="Times New Roman" w:hAnsi="Times New Roman" w:cs="Times New Roman"/>
          <w:sz w:val="28"/>
          <w:szCs w:val="28"/>
          <w:lang w:val="de-DE"/>
        </w:rPr>
        <w:t xml:space="preserve">Huber Chr. Lehrdichtung.// Historisches Wörterbuch der Rhetorik. Hgg. von B. Steinbrink, B. Weit, A. </w:t>
      </w:r>
      <w:proofErr w:type="spellStart"/>
      <w:r w:rsidRPr="00226239">
        <w:rPr>
          <w:rFonts w:ascii="Times New Roman" w:hAnsi="Times New Roman" w:cs="Times New Roman"/>
          <w:sz w:val="28"/>
          <w:szCs w:val="28"/>
          <w:lang w:val="de-DE"/>
        </w:rPr>
        <w:t>Hettiger</w:t>
      </w:r>
      <w:proofErr w:type="spellEnd"/>
      <w:r w:rsidRPr="00226239">
        <w:rPr>
          <w:rFonts w:ascii="Times New Roman" w:hAnsi="Times New Roman" w:cs="Times New Roman"/>
          <w:sz w:val="28"/>
          <w:szCs w:val="28"/>
          <w:lang w:val="de-DE"/>
        </w:rPr>
        <w:t xml:space="preserve">. Bd. 5. Tübingen: De </w:t>
      </w:r>
      <w:proofErr w:type="spellStart"/>
      <w:r w:rsidRPr="00226239">
        <w:rPr>
          <w:rFonts w:ascii="Times New Roman" w:hAnsi="Times New Roman" w:cs="Times New Roman"/>
          <w:sz w:val="28"/>
          <w:szCs w:val="28"/>
          <w:lang w:val="de-DE"/>
        </w:rPr>
        <w:t>Gruyter</w:t>
      </w:r>
      <w:proofErr w:type="spellEnd"/>
      <w:r w:rsidRPr="00226239">
        <w:rPr>
          <w:rFonts w:ascii="Times New Roman" w:hAnsi="Times New Roman" w:cs="Times New Roman"/>
          <w:sz w:val="28"/>
          <w:szCs w:val="28"/>
          <w:lang w:val="de-DE"/>
        </w:rPr>
        <w:t>, 2001.</w:t>
      </w:r>
      <w:r w:rsidR="00D23DCA" w:rsidRPr="00D23DCA">
        <w:rPr>
          <w:rFonts w:ascii="Times New Roman" w:hAnsi="Times New Roman" w:cs="Times New Roman"/>
          <w:sz w:val="28"/>
          <w:szCs w:val="28"/>
          <w:lang w:val="de-DE"/>
        </w:rPr>
        <w:t xml:space="preserve"> -</w:t>
      </w:r>
      <w:r w:rsidRPr="00226239">
        <w:rPr>
          <w:rFonts w:ascii="Times New Roman" w:hAnsi="Times New Roman" w:cs="Times New Roman"/>
          <w:sz w:val="28"/>
          <w:szCs w:val="28"/>
          <w:lang w:val="de-DE"/>
        </w:rPr>
        <w:t xml:space="preserve"> 107-112 S.</w:t>
      </w:r>
    </w:p>
    <w:p w:rsidR="00DC68F1" w:rsidRPr="00D23DCA" w:rsidRDefault="00DC68F1" w:rsidP="00AA6EA3">
      <w:pPr>
        <w:pStyle w:val="a3"/>
        <w:numPr>
          <w:ilvl w:val="0"/>
          <w:numId w:val="10"/>
        </w:numPr>
        <w:spacing w:after="0" w:line="360" w:lineRule="auto"/>
        <w:ind w:left="426"/>
        <w:jc w:val="both"/>
        <w:rPr>
          <w:rFonts w:ascii="Times New Roman" w:hAnsi="Times New Roman" w:cs="Times New Roman"/>
          <w:sz w:val="28"/>
          <w:szCs w:val="28"/>
          <w:lang w:val="de-DE"/>
        </w:rPr>
      </w:pPr>
      <w:r>
        <w:rPr>
          <w:rFonts w:ascii="Times New Roman" w:hAnsi="Times New Roman" w:cs="Times New Roman"/>
          <w:sz w:val="28"/>
          <w:szCs w:val="28"/>
          <w:lang w:val="de-DE"/>
        </w:rPr>
        <w:t>Klein D. Einleitung.//</w:t>
      </w:r>
      <w:r w:rsidRPr="00226239">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Mauricius</w:t>
      </w:r>
      <w:proofErr w:type="spellEnd"/>
      <w:r>
        <w:rPr>
          <w:rFonts w:ascii="Times New Roman" w:hAnsi="Times New Roman" w:cs="Times New Roman"/>
          <w:sz w:val="28"/>
          <w:szCs w:val="28"/>
          <w:lang w:val="de-DE"/>
        </w:rPr>
        <w:t xml:space="preserve"> von </w:t>
      </w:r>
      <w:proofErr w:type="spellStart"/>
      <w:r>
        <w:rPr>
          <w:rFonts w:ascii="Times New Roman" w:hAnsi="Times New Roman" w:cs="Times New Roman"/>
          <w:sz w:val="28"/>
          <w:szCs w:val="28"/>
          <w:lang w:val="de-DE"/>
        </w:rPr>
        <w:t>Craun</w:t>
      </w:r>
      <w:proofErr w:type="spellEnd"/>
      <w:r>
        <w:rPr>
          <w:rFonts w:ascii="Times New Roman" w:hAnsi="Times New Roman" w:cs="Times New Roman"/>
          <w:sz w:val="28"/>
          <w:szCs w:val="28"/>
          <w:lang w:val="de-DE"/>
        </w:rPr>
        <w:t>. Hgg. von D. Klein. Stuttgart: Reclam, 2008.</w:t>
      </w:r>
      <w:r w:rsidR="00D23DCA">
        <w:rPr>
          <w:rFonts w:ascii="Times New Roman" w:hAnsi="Times New Roman" w:cs="Times New Roman"/>
          <w:sz w:val="28"/>
          <w:szCs w:val="28"/>
        </w:rPr>
        <w:t xml:space="preserve"> -</w:t>
      </w:r>
      <w:r>
        <w:rPr>
          <w:rFonts w:ascii="Times New Roman" w:hAnsi="Times New Roman" w:cs="Times New Roman"/>
          <w:sz w:val="28"/>
          <w:szCs w:val="28"/>
          <w:lang w:val="de-DE"/>
        </w:rPr>
        <w:t xml:space="preserve"> 247 S.</w:t>
      </w:r>
    </w:p>
    <w:p w:rsidR="004F0FDE" w:rsidRPr="004F0FDE" w:rsidRDefault="004F0FDE" w:rsidP="00AA6EA3">
      <w:pPr>
        <w:pStyle w:val="a3"/>
        <w:numPr>
          <w:ilvl w:val="0"/>
          <w:numId w:val="10"/>
        </w:numPr>
        <w:spacing w:after="0" w:line="360" w:lineRule="auto"/>
        <w:ind w:left="426"/>
        <w:jc w:val="both"/>
        <w:rPr>
          <w:rFonts w:ascii="Times New Roman" w:hAnsi="Times New Roman" w:cs="Times New Roman"/>
          <w:sz w:val="28"/>
          <w:szCs w:val="28"/>
          <w:shd w:val="clear" w:color="auto" w:fill="FFFFFF"/>
          <w:lang w:val="de-DE"/>
        </w:rPr>
      </w:pPr>
      <w:proofErr w:type="spellStart"/>
      <w:r w:rsidRPr="00CA0ED0">
        <w:rPr>
          <w:rFonts w:ascii="Times New Roman" w:hAnsi="Times New Roman" w:cs="Times New Roman"/>
          <w:sz w:val="28"/>
          <w:szCs w:val="28"/>
          <w:shd w:val="clear" w:color="auto" w:fill="FFFFFF"/>
          <w:lang w:val="de-DE"/>
        </w:rPr>
        <w:t>Lähnemann</w:t>
      </w:r>
      <w:proofErr w:type="spellEnd"/>
      <w:r w:rsidRPr="00CA0ED0">
        <w:rPr>
          <w:rFonts w:ascii="Times New Roman" w:hAnsi="Times New Roman" w:cs="Times New Roman"/>
          <w:sz w:val="28"/>
          <w:szCs w:val="28"/>
          <w:shd w:val="clear" w:color="auto" w:fill="FFFFFF"/>
          <w:lang w:val="de-DE"/>
        </w:rPr>
        <w:t>, H. Was ist lehrhaftes Sprechen? Einleitung / H. </w:t>
      </w:r>
      <w:proofErr w:type="spellStart"/>
      <w:r w:rsidRPr="00CA0ED0">
        <w:rPr>
          <w:rFonts w:ascii="Times New Roman" w:hAnsi="Times New Roman" w:cs="Times New Roman"/>
          <w:sz w:val="28"/>
          <w:szCs w:val="28"/>
          <w:shd w:val="clear" w:color="auto" w:fill="FFFFFF"/>
          <w:lang w:val="de-DE"/>
        </w:rPr>
        <w:t>Lähnemann</w:t>
      </w:r>
      <w:proofErr w:type="spellEnd"/>
      <w:r w:rsidRPr="00CA0ED0">
        <w:rPr>
          <w:rFonts w:ascii="Times New Roman" w:hAnsi="Times New Roman" w:cs="Times New Roman"/>
          <w:sz w:val="28"/>
          <w:szCs w:val="28"/>
          <w:shd w:val="clear" w:color="auto" w:fill="FFFFFF"/>
          <w:lang w:val="de-DE"/>
        </w:rPr>
        <w:t xml:space="preserve">, S. Linden // Dichtung und </w:t>
      </w:r>
      <w:proofErr w:type="spellStart"/>
      <w:r w:rsidRPr="00CA0ED0">
        <w:rPr>
          <w:rFonts w:ascii="Times New Roman" w:hAnsi="Times New Roman" w:cs="Times New Roman"/>
          <w:sz w:val="28"/>
          <w:szCs w:val="28"/>
          <w:shd w:val="clear" w:color="auto" w:fill="FFFFFF"/>
          <w:lang w:val="de-DE"/>
        </w:rPr>
        <w:t>Didaxe</w:t>
      </w:r>
      <w:proofErr w:type="spellEnd"/>
      <w:r w:rsidRPr="00CA0ED0">
        <w:rPr>
          <w:rFonts w:ascii="Times New Roman" w:hAnsi="Times New Roman" w:cs="Times New Roman"/>
          <w:sz w:val="28"/>
          <w:szCs w:val="28"/>
          <w:shd w:val="clear" w:color="auto" w:fill="FFFFFF"/>
          <w:lang w:val="de-DE"/>
        </w:rPr>
        <w:t xml:space="preserve">. Lehrhaftes Sprechen in der deutschen </w:t>
      </w:r>
      <w:r w:rsidRPr="00CA0ED0">
        <w:rPr>
          <w:rFonts w:ascii="Times New Roman" w:hAnsi="Times New Roman" w:cs="Times New Roman"/>
          <w:sz w:val="28"/>
          <w:szCs w:val="28"/>
          <w:shd w:val="clear" w:color="auto" w:fill="FFFFFF"/>
          <w:lang w:val="de-DE"/>
        </w:rPr>
        <w:lastRenderedPageBreak/>
        <w:t xml:space="preserve">Literatur des Mittelalters. – Berlin, New-York: Walter De </w:t>
      </w:r>
      <w:proofErr w:type="spellStart"/>
      <w:r w:rsidRPr="00CA0ED0">
        <w:rPr>
          <w:rFonts w:ascii="Times New Roman" w:hAnsi="Times New Roman" w:cs="Times New Roman"/>
          <w:sz w:val="28"/>
          <w:szCs w:val="28"/>
          <w:shd w:val="clear" w:color="auto" w:fill="FFFFFF"/>
          <w:lang w:val="de-DE"/>
        </w:rPr>
        <w:t>Gruyter</w:t>
      </w:r>
      <w:proofErr w:type="spellEnd"/>
      <w:r w:rsidRPr="00CA0ED0">
        <w:rPr>
          <w:rFonts w:ascii="Times New Roman" w:hAnsi="Times New Roman" w:cs="Times New Roman"/>
          <w:sz w:val="28"/>
          <w:szCs w:val="28"/>
          <w:shd w:val="clear" w:color="auto" w:fill="FFFFFF"/>
          <w:lang w:val="de-DE"/>
        </w:rPr>
        <w:t>, 2009. – S. 1-11.</w:t>
      </w:r>
    </w:p>
    <w:p w:rsidR="004821B7" w:rsidRDefault="004821B7" w:rsidP="00AA6EA3">
      <w:pPr>
        <w:pStyle w:val="a3"/>
        <w:numPr>
          <w:ilvl w:val="0"/>
          <w:numId w:val="10"/>
        </w:numPr>
        <w:spacing w:after="0" w:line="360" w:lineRule="auto"/>
        <w:ind w:left="426"/>
        <w:jc w:val="both"/>
        <w:rPr>
          <w:rFonts w:ascii="Times New Roman" w:hAnsi="Times New Roman" w:cs="Times New Roman"/>
          <w:sz w:val="28"/>
          <w:szCs w:val="28"/>
        </w:rPr>
      </w:pPr>
      <w:r w:rsidRPr="00CA0ED0">
        <w:rPr>
          <w:rFonts w:ascii="Times New Roman" w:hAnsi="Times New Roman" w:cs="Times New Roman"/>
          <w:sz w:val="28"/>
          <w:szCs w:val="28"/>
          <w:shd w:val="clear" w:color="auto" w:fill="FFFFFF"/>
          <w:lang w:val="de-DE"/>
        </w:rPr>
        <w:t xml:space="preserve">Mittelhochdeutsches Wörterbuch </w:t>
      </w:r>
      <w:r w:rsidRPr="00CA0ED0">
        <w:rPr>
          <w:rFonts w:ascii="Times New Roman" w:hAnsi="Times New Roman" w:cs="Times New Roman"/>
          <w:sz w:val="28"/>
          <w:szCs w:val="28"/>
          <w:lang w:val="de-DE"/>
        </w:rPr>
        <w:t>[</w:t>
      </w:r>
      <w:r w:rsidRPr="00CA0ED0">
        <w:rPr>
          <w:rFonts w:ascii="Times New Roman" w:hAnsi="Times New Roman" w:cs="Times New Roman"/>
          <w:sz w:val="28"/>
          <w:szCs w:val="28"/>
        </w:rPr>
        <w:t>Электронный</w:t>
      </w:r>
      <w:r w:rsidRPr="00CA0ED0">
        <w:rPr>
          <w:rFonts w:ascii="Times New Roman" w:hAnsi="Times New Roman" w:cs="Times New Roman"/>
          <w:sz w:val="28"/>
          <w:szCs w:val="28"/>
          <w:lang w:val="de-DE"/>
        </w:rPr>
        <w:t xml:space="preserve"> </w:t>
      </w:r>
      <w:r w:rsidRPr="00CA0ED0">
        <w:rPr>
          <w:rFonts w:ascii="Times New Roman" w:hAnsi="Times New Roman" w:cs="Times New Roman"/>
          <w:sz w:val="28"/>
          <w:szCs w:val="28"/>
        </w:rPr>
        <w:t>ресурс</w:t>
      </w:r>
      <w:r w:rsidRPr="00CA0ED0">
        <w:rPr>
          <w:rFonts w:ascii="Times New Roman" w:hAnsi="Times New Roman" w:cs="Times New Roman"/>
          <w:sz w:val="28"/>
          <w:szCs w:val="28"/>
          <w:lang w:val="de-DE"/>
        </w:rPr>
        <w:t>]</w:t>
      </w:r>
      <w:r w:rsidRPr="00CA0ED0">
        <w:rPr>
          <w:rFonts w:ascii="Times New Roman" w:hAnsi="Times New Roman" w:cs="Times New Roman"/>
          <w:sz w:val="28"/>
          <w:szCs w:val="28"/>
          <w:shd w:val="clear" w:color="auto" w:fill="FFFFFF"/>
          <w:lang w:val="de-DE"/>
        </w:rPr>
        <w:t xml:space="preserve"> / </w:t>
      </w:r>
      <w:proofErr w:type="spellStart"/>
      <w:r w:rsidRPr="00CA0ED0">
        <w:rPr>
          <w:rFonts w:ascii="Times New Roman" w:hAnsi="Times New Roman" w:cs="Times New Roman"/>
          <w:sz w:val="28"/>
          <w:szCs w:val="28"/>
          <w:shd w:val="clear" w:color="auto" w:fill="FFFFFF"/>
          <w:lang w:val="de-DE"/>
        </w:rPr>
        <w:t>Hg</w:t>
      </w:r>
      <w:proofErr w:type="spellEnd"/>
      <w:r w:rsidRPr="00CA0ED0">
        <w:rPr>
          <w:rFonts w:ascii="Times New Roman" w:hAnsi="Times New Roman" w:cs="Times New Roman"/>
          <w:sz w:val="28"/>
          <w:szCs w:val="28"/>
          <w:shd w:val="clear" w:color="auto" w:fill="FFFFFF"/>
          <w:lang w:val="de-DE"/>
        </w:rPr>
        <w:t xml:space="preserve">. von M. </w:t>
      </w:r>
      <w:proofErr w:type="spellStart"/>
      <w:r w:rsidRPr="00CA0ED0">
        <w:rPr>
          <w:rFonts w:ascii="Times New Roman" w:hAnsi="Times New Roman" w:cs="Times New Roman"/>
          <w:sz w:val="28"/>
          <w:szCs w:val="28"/>
          <w:shd w:val="clear" w:color="auto" w:fill="FFFFFF"/>
          <w:lang w:val="de-DE"/>
        </w:rPr>
        <w:t>Lexer</w:t>
      </w:r>
      <w:proofErr w:type="spellEnd"/>
      <w:r w:rsidRPr="00CA0ED0">
        <w:rPr>
          <w:rFonts w:ascii="Times New Roman" w:hAnsi="Times New Roman" w:cs="Times New Roman"/>
          <w:sz w:val="28"/>
          <w:szCs w:val="28"/>
          <w:shd w:val="clear" w:color="auto" w:fill="FFFFFF"/>
          <w:lang w:val="de-DE"/>
        </w:rPr>
        <w:t xml:space="preserve">. – 3 Bde. – Leipzig, 1872-1878. </w:t>
      </w:r>
      <w:r w:rsidRPr="00CA0ED0">
        <w:rPr>
          <w:rFonts w:ascii="Times New Roman" w:hAnsi="Times New Roman" w:cs="Times New Roman"/>
          <w:sz w:val="28"/>
          <w:szCs w:val="28"/>
          <w:shd w:val="clear" w:color="auto" w:fill="FFFFFF"/>
        </w:rPr>
        <w:t xml:space="preserve">Режим доступа: </w:t>
      </w:r>
      <w:hyperlink r:id="rId8" w:history="1">
        <w:r w:rsidRPr="00CA0ED0">
          <w:rPr>
            <w:rStyle w:val="ab"/>
            <w:rFonts w:ascii="Times New Roman" w:hAnsi="Times New Roman" w:cs="Times New Roman"/>
            <w:sz w:val="28"/>
            <w:szCs w:val="28"/>
            <w:shd w:val="clear" w:color="auto" w:fill="FFFFFF"/>
            <w:lang w:val="de-DE"/>
          </w:rPr>
          <w:t>http</w:t>
        </w:r>
        <w:r w:rsidRPr="00CA0ED0">
          <w:rPr>
            <w:rStyle w:val="ab"/>
            <w:rFonts w:ascii="Times New Roman" w:hAnsi="Times New Roman" w:cs="Times New Roman"/>
            <w:sz w:val="28"/>
            <w:szCs w:val="28"/>
            <w:shd w:val="clear" w:color="auto" w:fill="FFFFFF"/>
          </w:rPr>
          <w:t>://</w:t>
        </w:r>
        <w:proofErr w:type="spellStart"/>
        <w:r w:rsidRPr="00CA0ED0">
          <w:rPr>
            <w:rStyle w:val="ab"/>
            <w:rFonts w:ascii="Times New Roman" w:hAnsi="Times New Roman" w:cs="Times New Roman"/>
            <w:sz w:val="28"/>
            <w:szCs w:val="28"/>
            <w:shd w:val="clear" w:color="auto" w:fill="FFFFFF"/>
            <w:lang w:val="de-DE"/>
          </w:rPr>
          <w:t>woerterbuchnetz</w:t>
        </w:r>
        <w:proofErr w:type="spellEnd"/>
        <w:r w:rsidRPr="00CA0ED0">
          <w:rPr>
            <w:rStyle w:val="ab"/>
            <w:rFonts w:ascii="Times New Roman" w:hAnsi="Times New Roman" w:cs="Times New Roman"/>
            <w:sz w:val="28"/>
            <w:szCs w:val="28"/>
            <w:shd w:val="clear" w:color="auto" w:fill="FFFFFF"/>
          </w:rPr>
          <w:t>.</w:t>
        </w:r>
        <w:r w:rsidRPr="00CA0ED0">
          <w:rPr>
            <w:rStyle w:val="ab"/>
            <w:rFonts w:ascii="Times New Roman" w:hAnsi="Times New Roman" w:cs="Times New Roman"/>
            <w:sz w:val="28"/>
            <w:szCs w:val="28"/>
            <w:shd w:val="clear" w:color="auto" w:fill="FFFFFF"/>
            <w:lang w:val="de-DE"/>
          </w:rPr>
          <w:t>de</w:t>
        </w:r>
        <w:r w:rsidRPr="00CA0ED0">
          <w:rPr>
            <w:rStyle w:val="ab"/>
            <w:rFonts w:ascii="Times New Roman" w:hAnsi="Times New Roman" w:cs="Times New Roman"/>
            <w:sz w:val="28"/>
            <w:szCs w:val="28"/>
            <w:shd w:val="clear" w:color="auto" w:fill="FFFFFF"/>
          </w:rPr>
          <w:t>/</w:t>
        </w:r>
        <w:proofErr w:type="spellStart"/>
        <w:r w:rsidRPr="00CA0ED0">
          <w:rPr>
            <w:rStyle w:val="ab"/>
            <w:rFonts w:ascii="Times New Roman" w:hAnsi="Times New Roman" w:cs="Times New Roman"/>
            <w:sz w:val="28"/>
            <w:szCs w:val="28"/>
            <w:shd w:val="clear" w:color="auto" w:fill="FFFFFF"/>
            <w:lang w:val="de-DE"/>
          </w:rPr>
          <w:t>Lexer</w:t>
        </w:r>
        <w:proofErr w:type="spellEnd"/>
        <w:r w:rsidRPr="00CA0ED0">
          <w:rPr>
            <w:rStyle w:val="ab"/>
            <w:rFonts w:ascii="Times New Roman" w:hAnsi="Times New Roman" w:cs="Times New Roman"/>
            <w:sz w:val="28"/>
            <w:szCs w:val="28"/>
            <w:shd w:val="clear" w:color="auto" w:fill="FFFFFF"/>
          </w:rPr>
          <w:t>/</w:t>
        </w:r>
      </w:hyperlink>
      <w:r w:rsidRPr="00CA0ED0">
        <w:rPr>
          <w:rFonts w:ascii="Times New Roman" w:hAnsi="Times New Roman" w:cs="Times New Roman"/>
          <w:sz w:val="28"/>
          <w:szCs w:val="28"/>
          <w:shd w:val="clear" w:color="auto" w:fill="FFFFFF"/>
        </w:rPr>
        <w:t xml:space="preserve">; свободный. - </w:t>
      </w:r>
      <w:proofErr w:type="spellStart"/>
      <w:r w:rsidRPr="00CA0ED0">
        <w:rPr>
          <w:rFonts w:ascii="Times New Roman" w:hAnsi="Times New Roman" w:cs="Times New Roman"/>
          <w:sz w:val="28"/>
          <w:szCs w:val="28"/>
          <w:shd w:val="clear" w:color="auto" w:fill="FFFFFF"/>
        </w:rPr>
        <w:t>Загл</w:t>
      </w:r>
      <w:proofErr w:type="spellEnd"/>
      <w:r w:rsidRPr="00CA0ED0">
        <w:rPr>
          <w:rFonts w:ascii="Times New Roman" w:hAnsi="Times New Roman" w:cs="Times New Roman"/>
          <w:sz w:val="28"/>
          <w:szCs w:val="28"/>
          <w:shd w:val="clear" w:color="auto" w:fill="FFFFFF"/>
        </w:rPr>
        <w:t>. с экрана.</w:t>
      </w:r>
    </w:p>
    <w:p w:rsidR="00DC68F1" w:rsidRPr="00DC68F1" w:rsidRDefault="00DC68F1" w:rsidP="00AA6EA3">
      <w:pPr>
        <w:pStyle w:val="a3"/>
        <w:numPr>
          <w:ilvl w:val="0"/>
          <w:numId w:val="10"/>
        </w:numPr>
        <w:spacing w:after="0" w:line="360" w:lineRule="auto"/>
        <w:ind w:left="426"/>
        <w:jc w:val="both"/>
        <w:rPr>
          <w:rFonts w:ascii="Times New Roman" w:hAnsi="Times New Roman" w:cs="Times New Roman"/>
          <w:sz w:val="28"/>
          <w:szCs w:val="28"/>
          <w:lang w:val="en-US"/>
        </w:rPr>
      </w:pPr>
      <w:r w:rsidRPr="00CA0ED0">
        <w:rPr>
          <w:rFonts w:ascii="Times New Roman" w:hAnsi="Times New Roman" w:cs="Times New Roman"/>
          <w:sz w:val="28"/>
          <w:szCs w:val="28"/>
          <w:lang w:val="en-US"/>
        </w:rPr>
        <w:t xml:space="preserve">Sacks, H. A Simplest Systematics for the Organization of Turn Taking for Conversation / H. Sacks, E. A. </w:t>
      </w:r>
      <w:proofErr w:type="spellStart"/>
      <w:r w:rsidRPr="00CA0ED0">
        <w:rPr>
          <w:rFonts w:ascii="Times New Roman" w:hAnsi="Times New Roman" w:cs="Times New Roman"/>
          <w:sz w:val="28"/>
          <w:szCs w:val="28"/>
          <w:lang w:val="en-US"/>
        </w:rPr>
        <w:t>Schegloff</w:t>
      </w:r>
      <w:proofErr w:type="spellEnd"/>
      <w:r w:rsidRPr="00CA0ED0">
        <w:rPr>
          <w:rFonts w:ascii="Times New Roman" w:hAnsi="Times New Roman" w:cs="Times New Roman"/>
          <w:sz w:val="28"/>
          <w:szCs w:val="28"/>
          <w:lang w:val="en-US"/>
        </w:rPr>
        <w:t>, G. Jefferson // Studies in the Organization of Conversational Interaction. -  New York, 1978. – p. 7-47.</w:t>
      </w:r>
    </w:p>
    <w:p w:rsidR="00A8466E" w:rsidRPr="00E57102" w:rsidRDefault="00DC68F1" w:rsidP="00EA7D77">
      <w:pPr>
        <w:pStyle w:val="a3"/>
        <w:numPr>
          <w:ilvl w:val="0"/>
          <w:numId w:val="10"/>
        </w:numPr>
        <w:spacing w:after="0" w:line="360" w:lineRule="auto"/>
        <w:ind w:left="426"/>
        <w:jc w:val="both"/>
      </w:pPr>
      <w:proofErr w:type="spellStart"/>
      <w:r w:rsidRPr="007D0CE9">
        <w:rPr>
          <w:rFonts w:ascii="Times New Roman" w:hAnsi="Times New Roman" w:cs="Times New Roman"/>
          <w:sz w:val="28"/>
          <w:szCs w:val="28"/>
          <w:shd w:val="clear" w:color="auto" w:fill="FFFFFF"/>
          <w:lang w:val="de-DE"/>
        </w:rPr>
        <w:t>Wehrli</w:t>
      </w:r>
      <w:proofErr w:type="spellEnd"/>
      <w:r w:rsidRPr="007D0CE9">
        <w:rPr>
          <w:rFonts w:ascii="Times New Roman" w:hAnsi="Times New Roman" w:cs="Times New Roman"/>
          <w:sz w:val="28"/>
          <w:szCs w:val="28"/>
          <w:shd w:val="clear" w:color="auto" w:fill="FFFFFF"/>
          <w:lang w:val="de-DE"/>
        </w:rPr>
        <w:t>, M. Geschichte der deutschen Literatur von frühen Mittelalter bis zum Ende des 16. Jahrhunderts / M. </w:t>
      </w:r>
      <w:proofErr w:type="spellStart"/>
      <w:r w:rsidRPr="007D0CE9">
        <w:rPr>
          <w:rFonts w:ascii="Times New Roman" w:hAnsi="Times New Roman" w:cs="Times New Roman"/>
          <w:sz w:val="28"/>
          <w:szCs w:val="28"/>
          <w:shd w:val="clear" w:color="auto" w:fill="FFFFFF"/>
          <w:lang w:val="de-DE"/>
        </w:rPr>
        <w:t>Wehrli</w:t>
      </w:r>
      <w:proofErr w:type="spellEnd"/>
      <w:r w:rsidRPr="007D0CE9">
        <w:rPr>
          <w:rFonts w:ascii="Times New Roman" w:hAnsi="Times New Roman" w:cs="Times New Roman"/>
          <w:sz w:val="28"/>
          <w:szCs w:val="28"/>
          <w:shd w:val="clear" w:color="auto" w:fill="FFFFFF"/>
          <w:lang w:val="de-DE"/>
        </w:rPr>
        <w:t>. – Stuttgart: Philipp Reclam, 1980. – 1238 S.</w:t>
      </w:r>
    </w:p>
    <w:p w:rsidR="00EA7D77" w:rsidRPr="00E57102" w:rsidRDefault="00EA7D77" w:rsidP="00016EDE">
      <w:pPr>
        <w:ind w:firstLine="0"/>
        <w:rPr>
          <w:b/>
        </w:rPr>
      </w:pPr>
    </w:p>
    <w:sectPr w:rsidR="00EA7D77" w:rsidRPr="00E57102" w:rsidSect="00E452A6">
      <w:footerReference w:type="default" r:id="rId9"/>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249F1A" w15:done="0"/>
  <w15:commentEx w15:paraId="05F871CE" w15:done="0"/>
  <w15:commentEx w15:paraId="273298A5" w15:done="0"/>
  <w15:commentEx w15:paraId="5B16BD3E" w15:done="0"/>
  <w15:commentEx w15:paraId="1266E26C" w15:done="0"/>
  <w15:commentEx w15:paraId="1008F61F" w15:done="0"/>
  <w15:commentEx w15:paraId="42D6AF2B" w15:done="0"/>
  <w15:commentEx w15:paraId="410AEF65" w15:done="0"/>
  <w15:commentEx w15:paraId="5B8EC94F" w15:done="0"/>
  <w15:commentEx w15:paraId="0FCDD0D1" w15:done="0"/>
  <w15:commentEx w15:paraId="65D091BA" w15:done="0"/>
  <w15:commentEx w15:paraId="0D73886E" w15:done="0"/>
  <w15:commentEx w15:paraId="2445A11B" w15:done="0"/>
  <w15:commentEx w15:paraId="1E4244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C06" w:rsidRDefault="00870C06" w:rsidP="00F95CC8">
      <w:pPr>
        <w:spacing w:line="240" w:lineRule="auto"/>
      </w:pPr>
      <w:r>
        <w:separator/>
      </w:r>
    </w:p>
  </w:endnote>
  <w:endnote w:type="continuationSeparator" w:id="0">
    <w:p w:rsidR="00870C06" w:rsidRDefault="00870C06" w:rsidP="00F95C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1297"/>
      <w:docPartObj>
        <w:docPartGallery w:val="Page Numbers (Bottom of Page)"/>
        <w:docPartUnique/>
      </w:docPartObj>
    </w:sdtPr>
    <w:sdtContent>
      <w:p w:rsidR="00F95CC8" w:rsidRDefault="00F95CC8">
        <w:pPr>
          <w:pStyle w:val="ae"/>
          <w:jc w:val="center"/>
        </w:pPr>
        <w:fldSimple w:instr=" PAGE   \* MERGEFORMAT ">
          <w:r>
            <w:rPr>
              <w:noProof/>
            </w:rPr>
            <w:t>2</w:t>
          </w:r>
        </w:fldSimple>
      </w:p>
    </w:sdtContent>
  </w:sdt>
  <w:p w:rsidR="00F95CC8" w:rsidRDefault="00F95CC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C06" w:rsidRDefault="00870C06" w:rsidP="00F95CC8">
      <w:pPr>
        <w:spacing w:line="240" w:lineRule="auto"/>
      </w:pPr>
      <w:r>
        <w:separator/>
      </w:r>
    </w:p>
  </w:footnote>
  <w:footnote w:type="continuationSeparator" w:id="0">
    <w:p w:rsidR="00870C06" w:rsidRDefault="00870C06" w:rsidP="00F95CC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009"/>
    <w:multiLevelType w:val="hybridMultilevel"/>
    <w:tmpl w:val="B2D0566A"/>
    <w:lvl w:ilvl="0" w:tplc="B5C605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C1EB8"/>
    <w:multiLevelType w:val="hybridMultilevel"/>
    <w:tmpl w:val="4462D490"/>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D7989"/>
    <w:multiLevelType w:val="hybridMultilevel"/>
    <w:tmpl w:val="41246E0E"/>
    <w:lvl w:ilvl="0" w:tplc="5E00ADBE">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EA7D12"/>
    <w:multiLevelType w:val="hybridMultilevel"/>
    <w:tmpl w:val="D69CD716"/>
    <w:lvl w:ilvl="0" w:tplc="6C2C59E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505CF"/>
    <w:multiLevelType w:val="hybridMultilevel"/>
    <w:tmpl w:val="41246E0E"/>
    <w:lvl w:ilvl="0" w:tplc="5E00ADBE">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297029"/>
    <w:multiLevelType w:val="hybridMultilevel"/>
    <w:tmpl w:val="66765C2C"/>
    <w:lvl w:ilvl="0" w:tplc="0419000F">
      <w:start w:val="1"/>
      <w:numFmt w:val="decimal"/>
      <w:lvlText w:val="%1."/>
      <w:lvlJc w:val="left"/>
      <w:pPr>
        <w:ind w:left="1429" w:hanging="360"/>
      </w:pPr>
    </w:lvl>
    <w:lvl w:ilvl="1" w:tplc="B5C6053C">
      <w:start w:val="1"/>
      <w:numFmt w:val="bullet"/>
      <w:lvlText w:val="‒"/>
      <w:lvlJc w:val="left"/>
      <w:pPr>
        <w:ind w:left="2149" w:hanging="360"/>
      </w:pPr>
      <w:rPr>
        <w:rFonts w:ascii="Times New Roman" w:hAnsi="Times New Roman" w:cs="Times New Roman"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404668D"/>
    <w:multiLevelType w:val="hybridMultilevel"/>
    <w:tmpl w:val="E7B6D728"/>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7F0AB3"/>
    <w:multiLevelType w:val="hybridMultilevel"/>
    <w:tmpl w:val="45FAD85A"/>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C1617F"/>
    <w:multiLevelType w:val="hybridMultilevel"/>
    <w:tmpl w:val="BCD4C1E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8CF7D57"/>
    <w:multiLevelType w:val="hybridMultilevel"/>
    <w:tmpl w:val="47866EC0"/>
    <w:lvl w:ilvl="0" w:tplc="B5C6053C">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8"/>
  </w:num>
  <w:num w:numId="2">
    <w:abstractNumId w:val="5"/>
  </w:num>
  <w:num w:numId="3">
    <w:abstractNumId w:val="9"/>
  </w:num>
  <w:num w:numId="4">
    <w:abstractNumId w:val="7"/>
  </w:num>
  <w:num w:numId="5">
    <w:abstractNumId w:val="1"/>
  </w:num>
  <w:num w:numId="6">
    <w:abstractNumId w:val="0"/>
  </w:num>
  <w:num w:numId="7">
    <w:abstractNumId w:val="6"/>
  </w:num>
  <w:num w:numId="8">
    <w:abstractNumId w:val="3"/>
  </w:num>
  <w:num w:numId="9">
    <w:abstractNumId w:val="2"/>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lina">
    <w15:presenceInfo w15:providerId="None" w15:userId="Gal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3A43"/>
    <w:rsid w:val="00016EDE"/>
    <w:rsid w:val="00047162"/>
    <w:rsid w:val="00053138"/>
    <w:rsid w:val="0006114D"/>
    <w:rsid w:val="00061F35"/>
    <w:rsid w:val="00100214"/>
    <w:rsid w:val="001B0411"/>
    <w:rsid w:val="00213137"/>
    <w:rsid w:val="00244D2E"/>
    <w:rsid w:val="00253A43"/>
    <w:rsid w:val="002C1D9D"/>
    <w:rsid w:val="002D0ABC"/>
    <w:rsid w:val="00334CD1"/>
    <w:rsid w:val="0035462D"/>
    <w:rsid w:val="003640A5"/>
    <w:rsid w:val="003675E3"/>
    <w:rsid w:val="00372DA5"/>
    <w:rsid w:val="003A0CFE"/>
    <w:rsid w:val="00430BBA"/>
    <w:rsid w:val="004821B7"/>
    <w:rsid w:val="00494C58"/>
    <w:rsid w:val="004A6D81"/>
    <w:rsid w:val="004E070C"/>
    <w:rsid w:val="004F0FDE"/>
    <w:rsid w:val="0051446A"/>
    <w:rsid w:val="0051484C"/>
    <w:rsid w:val="0055429F"/>
    <w:rsid w:val="005E30E2"/>
    <w:rsid w:val="005E313A"/>
    <w:rsid w:val="0064337A"/>
    <w:rsid w:val="00657DAC"/>
    <w:rsid w:val="0068063B"/>
    <w:rsid w:val="00683DAC"/>
    <w:rsid w:val="006969AC"/>
    <w:rsid w:val="006D7954"/>
    <w:rsid w:val="007125CD"/>
    <w:rsid w:val="007D0CE9"/>
    <w:rsid w:val="007D1C59"/>
    <w:rsid w:val="007E1945"/>
    <w:rsid w:val="00862831"/>
    <w:rsid w:val="00870C06"/>
    <w:rsid w:val="00885CEC"/>
    <w:rsid w:val="00933C0A"/>
    <w:rsid w:val="00935E59"/>
    <w:rsid w:val="009A4F5A"/>
    <w:rsid w:val="009C657D"/>
    <w:rsid w:val="00A25762"/>
    <w:rsid w:val="00A82D11"/>
    <w:rsid w:val="00A8466E"/>
    <w:rsid w:val="00AA6EA3"/>
    <w:rsid w:val="00B04917"/>
    <w:rsid w:val="00B813A4"/>
    <w:rsid w:val="00BA4F80"/>
    <w:rsid w:val="00BB501A"/>
    <w:rsid w:val="00BD533F"/>
    <w:rsid w:val="00C05B86"/>
    <w:rsid w:val="00C14938"/>
    <w:rsid w:val="00C86B83"/>
    <w:rsid w:val="00C8735A"/>
    <w:rsid w:val="00CB1C52"/>
    <w:rsid w:val="00CB5234"/>
    <w:rsid w:val="00D166A0"/>
    <w:rsid w:val="00D23DCA"/>
    <w:rsid w:val="00D37F22"/>
    <w:rsid w:val="00D44005"/>
    <w:rsid w:val="00D53E48"/>
    <w:rsid w:val="00DC51F2"/>
    <w:rsid w:val="00DC68F1"/>
    <w:rsid w:val="00E043F9"/>
    <w:rsid w:val="00E15D27"/>
    <w:rsid w:val="00E452A6"/>
    <w:rsid w:val="00E57102"/>
    <w:rsid w:val="00EA7D77"/>
    <w:rsid w:val="00ED6592"/>
    <w:rsid w:val="00EE10C4"/>
    <w:rsid w:val="00EF32CC"/>
    <w:rsid w:val="00F0603E"/>
    <w:rsid w:val="00F67893"/>
    <w:rsid w:val="00F95CC8"/>
    <w:rsid w:val="00FD0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893"/>
    <w:pPr>
      <w:spacing w:after="0" w:line="360"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893"/>
    <w:pPr>
      <w:spacing w:after="200" w:line="276" w:lineRule="auto"/>
      <w:ind w:left="720" w:firstLine="0"/>
      <w:contextualSpacing/>
      <w:jc w:val="left"/>
    </w:pPr>
    <w:rPr>
      <w:rFonts w:asciiTheme="minorHAnsi" w:eastAsiaTheme="minorEastAsia" w:hAnsiTheme="minorHAnsi" w:cstheme="minorBidi"/>
      <w:sz w:val="22"/>
      <w:szCs w:val="22"/>
      <w:lang w:eastAsia="ru-RU"/>
    </w:rPr>
  </w:style>
  <w:style w:type="character" w:styleId="a4">
    <w:name w:val="annotation reference"/>
    <w:basedOn w:val="a0"/>
    <w:uiPriority w:val="99"/>
    <w:semiHidden/>
    <w:unhideWhenUsed/>
    <w:rsid w:val="0035462D"/>
    <w:rPr>
      <w:sz w:val="16"/>
      <w:szCs w:val="16"/>
    </w:rPr>
  </w:style>
  <w:style w:type="paragraph" w:styleId="a5">
    <w:name w:val="annotation text"/>
    <w:basedOn w:val="a"/>
    <w:link w:val="a6"/>
    <w:uiPriority w:val="99"/>
    <w:semiHidden/>
    <w:unhideWhenUsed/>
    <w:rsid w:val="0035462D"/>
    <w:pPr>
      <w:spacing w:line="240" w:lineRule="auto"/>
    </w:pPr>
    <w:rPr>
      <w:sz w:val="20"/>
      <w:szCs w:val="20"/>
    </w:rPr>
  </w:style>
  <w:style w:type="character" w:customStyle="1" w:styleId="a6">
    <w:name w:val="Текст примечания Знак"/>
    <w:basedOn w:val="a0"/>
    <w:link w:val="a5"/>
    <w:uiPriority w:val="99"/>
    <w:semiHidden/>
    <w:rsid w:val="0035462D"/>
    <w:rPr>
      <w:rFonts w:ascii="Times New Roman" w:hAnsi="Times New Roman" w:cs="Times New Roman"/>
      <w:sz w:val="20"/>
      <w:szCs w:val="20"/>
    </w:rPr>
  </w:style>
  <w:style w:type="paragraph" w:styleId="a7">
    <w:name w:val="annotation subject"/>
    <w:basedOn w:val="a5"/>
    <w:next w:val="a5"/>
    <w:link w:val="a8"/>
    <w:uiPriority w:val="99"/>
    <w:semiHidden/>
    <w:unhideWhenUsed/>
    <w:rsid w:val="0035462D"/>
    <w:rPr>
      <w:b/>
      <w:bCs/>
    </w:rPr>
  </w:style>
  <w:style w:type="character" w:customStyle="1" w:styleId="a8">
    <w:name w:val="Тема примечания Знак"/>
    <w:basedOn w:val="a6"/>
    <w:link w:val="a7"/>
    <w:uiPriority w:val="99"/>
    <w:semiHidden/>
    <w:rsid w:val="0035462D"/>
    <w:rPr>
      <w:rFonts w:ascii="Times New Roman" w:hAnsi="Times New Roman" w:cs="Times New Roman"/>
      <w:b/>
      <w:bCs/>
      <w:sz w:val="20"/>
      <w:szCs w:val="20"/>
    </w:rPr>
  </w:style>
  <w:style w:type="paragraph" w:styleId="a9">
    <w:name w:val="Balloon Text"/>
    <w:basedOn w:val="a"/>
    <w:link w:val="aa"/>
    <w:uiPriority w:val="99"/>
    <w:semiHidden/>
    <w:unhideWhenUsed/>
    <w:rsid w:val="0035462D"/>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5462D"/>
    <w:rPr>
      <w:rFonts w:ascii="Segoe UI" w:hAnsi="Segoe UI" w:cs="Segoe UI"/>
      <w:sz w:val="18"/>
      <w:szCs w:val="18"/>
    </w:rPr>
  </w:style>
  <w:style w:type="character" w:customStyle="1" w:styleId="apple-converted-space">
    <w:name w:val="apple-converted-space"/>
    <w:basedOn w:val="a0"/>
    <w:rsid w:val="00DC68F1"/>
  </w:style>
  <w:style w:type="character" w:customStyle="1" w:styleId="hl">
    <w:name w:val="hl"/>
    <w:basedOn w:val="a0"/>
    <w:rsid w:val="00DC68F1"/>
  </w:style>
  <w:style w:type="character" w:styleId="ab">
    <w:name w:val="Hyperlink"/>
    <w:basedOn w:val="a0"/>
    <w:uiPriority w:val="99"/>
    <w:unhideWhenUsed/>
    <w:rsid w:val="00DC68F1"/>
    <w:rPr>
      <w:color w:val="0000FF" w:themeColor="hyperlink"/>
      <w:u w:val="single"/>
    </w:rPr>
  </w:style>
  <w:style w:type="paragraph" w:customStyle="1" w:styleId="p1">
    <w:name w:val="p1"/>
    <w:basedOn w:val="a"/>
    <w:rsid w:val="00D23DCA"/>
    <w:pPr>
      <w:spacing w:before="100" w:beforeAutospacing="1" w:after="100" w:afterAutospacing="1" w:line="240" w:lineRule="auto"/>
      <w:ind w:firstLine="0"/>
      <w:jc w:val="left"/>
    </w:pPr>
    <w:rPr>
      <w:rFonts w:eastAsia="Times New Roman"/>
      <w:sz w:val="24"/>
      <w:szCs w:val="24"/>
      <w:lang w:eastAsia="ru-RU"/>
    </w:rPr>
  </w:style>
  <w:style w:type="character" w:customStyle="1" w:styleId="s1">
    <w:name w:val="s1"/>
    <w:basedOn w:val="a0"/>
    <w:rsid w:val="00D23DCA"/>
  </w:style>
  <w:style w:type="paragraph" w:customStyle="1" w:styleId="p2">
    <w:name w:val="p2"/>
    <w:basedOn w:val="a"/>
    <w:rsid w:val="00D23DCA"/>
    <w:pPr>
      <w:spacing w:before="100" w:beforeAutospacing="1" w:after="100" w:afterAutospacing="1" w:line="240" w:lineRule="auto"/>
      <w:ind w:firstLine="0"/>
      <w:jc w:val="left"/>
    </w:pPr>
    <w:rPr>
      <w:rFonts w:eastAsia="Times New Roman"/>
      <w:sz w:val="24"/>
      <w:szCs w:val="24"/>
      <w:lang w:eastAsia="ru-RU"/>
    </w:rPr>
  </w:style>
  <w:style w:type="character" w:customStyle="1" w:styleId="s2">
    <w:name w:val="s2"/>
    <w:basedOn w:val="a0"/>
    <w:rsid w:val="00D23DCA"/>
  </w:style>
  <w:style w:type="character" w:customStyle="1" w:styleId="s3">
    <w:name w:val="s3"/>
    <w:basedOn w:val="a0"/>
    <w:rsid w:val="00D23DCA"/>
  </w:style>
  <w:style w:type="paragraph" w:customStyle="1" w:styleId="p4">
    <w:name w:val="p4"/>
    <w:basedOn w:val="a"/>
    <w:rsid w:val="00D23DCA"/>
    <w:pPr>
      <w:spacing w:before="100" w:beforeAutospacing="1" w:after="100" w:afterAutospacing="1" w:line="240" w:lineRule="auto"/>
      <w:ind w:firstLine="0"/>
      <w:jc w:val="left"/>
    </w:pPr>
    <w:rPr>
      <w:rFonts w:eastAsia="Times New Roman"/>
      <w:sz w:val="24"/>
      <w:szCs w:val="24"/>
      <w:lang w:eastAsia="ru-RU"/>
    </w:rPr>
  </w:style>
  <w:style w:type="paragraph" w:customStyle="1" w:styleId="p6">
    <w:name w:val="p6"/>
    <w:basedOn w:val="a"/>
    <w:rsid w:val="00D23DCA"/>
    <w:pPr>
      <w:spacing w:before="100" w:beforeAutospacing="1" w:after="100" w:afterAutospacing="1" w:line="240" w:lineRule="auto"/>
      <w:ind w:firstLine="0"/>
      <w:jc w:val="left"/>
    </w:pPr>
    <w:rPr>
      <w:rFonts w:eastAsia="Times New Roman"/>
      <w:sz w:val="24"/>
      <w:szCs w:val="24"/>
      <w:lang w:eastAsia="ru-RU"/>
    </w:rPr>
  </w:style>
  <w:style w:type="character" w:customStyle="1" w:styleId="s4">
    <w:name w:val="s4"/>
    <w:basedOn w:val="a0"/>
    <w:rsid w:val="00D23DCA"/>
  </w:style>
  <w:style w:type="character" w:customStyle="1" w:styleId="s5">
    <w:name w:val="s5"/>
    <w:basedOn w:val="a0"/>
    <w:rsid w:val="00D23DCA"/>
  </w:style>
  <w:style w:type="character" w:customStyle="1" w:styleId="s6">
    <w:name w:val="s6"/>
    <w:basedOn w:val="a0"/>
    <w:rsid w:val="00D23DCA"/>
  </w:style>
  <w:style w:type="paragraph" w:customStyle="1" w:styleId="p7">
    <w:name w:val="p7"/>
    <w:basedOn w:val="a"/>
    <w:rsid w:val="00D23DCA"/>
    <w:pPr>
      <w:spacing w:before="100" w:beforeAutospacing="1" w:after="100" w:afterAutospacing="1" w:line="240" w:lineRule="auto"/>
      <w:ind w:firstLine="0"/>
      <w:jc w:val="left"/>
    </w:pPr>
    <w:rPr>
      <w:rFonts w:eastAsia="Times New Roman"/>
      <w:sz w:val="24"/>
      <w:szCs w:val="24"/>
      <w:lang w:eastAsia="ru-RU"/>
    </w:rPr>
  </w:style>
  <w:style w:type="paragraph" w:styleId="ac">
    <w:name w:val="header"/>
    <w:basedOn w:val="a"/>
    <w:link w:val="ad"/>
    <w:uiPriority w:val="99"/>
    <w:semiHidden/>
    <w:unhideWhenUsed/>
    <w:rsid w:val="00F95CC8"/>
    <w:pPr>
      <w:tabs>
        <w:tab w:val="center" w:pos="4677"/>
        <w:tab w:val="right" w:pos="9355"/>
      </w:tabs>
      <w:spacing w:line="240" w:lineRule="auto"/>
    </w:pPr>
  </w:style>
  <w:style w:type="character" w:customStyle="1" w:styleId="ad">
    <w:name w:val="Верхний колонтитул Знак"/>
    <w:basedOn w:val="a0"/>
    <w:link w:val="ac"/>
    <w:uiPriority w:val="99"/>
    <w:semiHidden/>
    <w:rsid w:val="00F95CC8"/>
    <w:rPr>
      <w:rFonts w:ascii="Times New Roman" w:hAnsi="Times New Roman" w:cs="Times New Roman"/>
      <w:sz w:val="28"/>
      <w:szCs w:val="28"/>
    </w:rPr>
  </w:style>
  <w:style w:type="paragraph" w:styleId="ae">
    <w:name w:val="footer"/>
    <w:basedOn w:val="a"/>
    <w:link w:val="af"/>
    <w:uiPriority w:val="99"/>
    <w:unhideWhenUsed/>
    <w:rsid w:val="00F95CC8"/>
    <w:pPr>
      <w:tabs>
        <w:tab w:val="center" w:pos="4677"/>
        <w:tab w:val="right" w:pos="9355"/>
      </w:tabs>
      <w:spacing w:line="240" w:lineRule="auto"/>
    </w:pPr>
  </w:style>
  <w:style w:type="character" w:customStyle="1" w:styleId="af">
    <w:name w:val="Нижний колонтитул Знак"/>
    <w:basedOn w:val="a0"/>
    <w:link w:val="ae"/>
    <w:uiPriority w:val="99"/>
    <w:rsid w:val="00F95CC8"/>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088842294">
      <w:bodyDiv w:val="1"/>
      <w:marLeft w:val="0"/>
      <w:marRight w:val="0"/>
      <w:marTop w:val="0"/>
      <w:marBottom w:val="0"/>
      <w:divBdr>
        <w:top w:val="none" w:sz="0" w:space="0" w:color="auto"/>
        <w:left w:val="none" w:sz="0" w:space="0" w:color="auto"/>
        <w:bottom w:val="none" w:sz="0" w:space="0" w:color="auto"/>
        <w:right w:val="none" w:sz="0" w:space="0" w:color="auto"/>
      </w:divBdr>
    </w:div>
    <w:div w:id="1115514810">
      <w:bodyDiv w:val="1"/>
      <w:marLeft w:val="0"/>
      <w:marRight w:val="0"/>
      <w:marTop w:val="0"/>
      <w:marBottom w:val="0"/>
      <w:divBdr>
        <w:top w:val="none" w:sz="0" w:space="0" w:color="auto"/>
        <w:left w:val="none" w:sz="0" w:space="0" w:color="auto"/>
        <w:bottom w:val="none" w:sz="0" w:space="0" w:color="auto"/>
        <w:right w:val="none" w:sz="0" w:space="0" w:color="auto"/>
      </w:divBdr>
    </w:div>
    <w:div w:id="1746603757">
      <w:bodyDiv w:val="1"/>
      <w:marLeft w:val="0"/>
      <w:marRight w:val="0"/>
      <w:marTop w:val="0"/>
      <w:marBottom w:val="0"/>
      <w:divBdr>
        <w:top w:val="none" w:sz="0" w:space="0" w:color="auto"/>
        <w:left w:val="none" w:sz="0" w:space="0" w:color="auto"/>
        <w:bottom w:val="none" w:sz="0" w:space="0" w:color="auto"/>
        <w:right w:val="none" w:sz="0" w:space="0" w:color="auto"/>
      </w:divBdr>
    </w:div>
    <w:div w:id="194641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erterbuchnetz.de/Lexer/"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24763-F7B7-45F1-B829-D3288157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28</Pages>
  <Words>7024</Words>
  <Characters>40042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Хомяк</cp:lastModifiedBy>
  <cp:revision>17</cp:revision>
  <cp:lastPrinted>2016-06-21T09:56:00Z</cp:lastPrinted>
  <dcterms:created xsi:type="dcterms:W3CDTF">2016-06-18T12:31:00Z</dcterms:created>
  <dcterms:modified xsi:type="dcterms:W3CDTF">2016-06-21T09:56:00Z</dcterms:modified>
</cp:coreProperties>
</file>