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D212C" w14:textId="3A7218E2" w:rsidR="00425A12" w:rsidRPr="00425A12" w:rsidRDefault="00425A12" w:rsidP="00425A12">
      <w:pPr>
        <w:spacing w:after="0" w:line="360" w:lineRule="auto"/>
        <w:rPr>
          <w:rFonts w:ascii="Times New Roman" w:eastAsia="Times New Roman" w:hAnsi="Times New Roman" w:cs="Times New Roman"/>
          <w:sz w:val="28"/>
          <w:szCs w:val="28"/>
        </w:rPr>
      </w:pPr>
      <w:r w:rsidRPr="00425A12">
        <w:rPr>
          <w:rFonts w:ascii="Times New Roman" w:eastAsia="Times New Roman" w:hAnsi="Times New Roman" w:cs="Times New Roman"/>
          <w:sz w:val="28"/>
          <w:szCs w:val="28"/>
        </w:rPr>
        <w:t>САНКТ-ПЕТЕРБУРГСКИЙ ГОСУДАРСТВЕННЫЙ УНИВЕРСИТЕТ</w:t>
      </w:r>
    </w:p>
    <w:p w14:paraId="3D4E4BC2" w14:textId="77777777" w:rsidR="00425A12" w:rsidRPr="00425A12" w:rsidRDefault="00425A12" w:rsidP="00425A12">
      <w:pPr>
        <w:spacing w:after="0" w:line="360" w:lineRule="auto"/>
        <w:jc w:val="center"/>
        <w:rPr>
          <w:rFonts w:ascii="Times New Roman" w:eastAsia="Times New Roman" w:hAnsi="Times New Roman" w:cs="Times New Roman"/>
          <w:sz w:val="28"/>
          <w:szCs w:val="28"/>
        </w:rPr>
      </w:pPr>
      <w:r w:rsidRPr="00425A12">
        <w:rPr>
          <w:rFonts w:ascii="Times New Roman" w:eastAsia="Times New Roman" w:hAnsi="Times New Roman" w:cs="Times New Roman"/>
          <w:sz w:val="28"/>
          <w:szCs w:val="28"/>
        </w:rPr>
        <w:t>Высшая школа журналистики и прикладных коммуникаций</w:t>
      </w:r>
    </w:p>
    <w:p w14:paraId="7FBD22D8" w14:textId="77777777" w:rsidR="00425A12" w:rsidRPr="00425A12" w:rsidRDefault="00425A12" w:rsidP="00425A12">
      <w:pPr>
        <w:spacing w:after="0" w:line="360" w:lineRule="auto"/>
        <w:jc w:val="center"/>
        <w:rPr>
          <w:rFonts w:ascii="Times New Roman" w:eastAsia="Times New Roman" w:hAnsi="Times New Roman" w:cs="Times New Roman"/>
          <w:sz w:val="28"/>
          <w:szCs w:val="28"/>
        </w:rPr>
      </w:pPr>
      <w:r w:rsidRPr="00425A12">
        <w:rPr>
          <w:rFonts w:ascii="Times New Roman" w:eastAsia="Times New Roman" w:hAnsi="Times New Roman" w:cs="Times New Roman"/>
          <w:sz w:val="28"/>
          <w:szCs w:val="28"/>
        </w:rPr>
        <w:t>Факультет прикладных коммуникаций</w:t>
      </w:r>
    </w:p>
    <w:p w14:paraId="15EEC2B7" w14:textId="77777777" w:rsidR="00425A12" w:rsidRPr="00425A12" w:rsidRDefault="00425A12" w:rsidP="00425A12">
      <w:pPr>
        <w:spacing w:after="0" w:line="360" w:lineRule="auto"/>
        <w:jc w:val="center"/>
        <w:rPr>
          <w:rFonts w:ascii="Times New Roman" w:eastAsia="Times New Roman" w:hAnsi="Times New Roman" w:cs="Times New Roman"/>
          <w:sz w:val="28"/>
          <w:szCs w:val="28"/>
        </w:rPr>
      </w:pPr>
    </w:p>
    <w:p w14:paraId="03B09EE8" w14:textId="77777777" w:rsidR="00425A12" w:rsidRPr="00425A12" w:rsidRDefault="00425A12" w:rsidP="00425A12">
      <w:pPr>
        <w:spacing w:after="0" w:line="360" w:lineRule="auto"/>
        <w:jc w:val="center"/>
        <w:rPr>
          <w:rFonts w:ascii="Times New Roman" w:eastAsia="Times New Roman" w:hAnsi="Times New Roman" w:cs="Times New Roman"/>
          <w:i/>
          <w:sz w:val="28"/>
          <w:szCs w:val="28"/>
        </w:rPr>
      </w:pPr>
    </w:p>
    <w:p w14:paraId="29CCD524" w14:textId="77777777" w:rsidR="00425A12" w:rsidRPr="00425A12" w:rsidRDefault="00425A12" w:rsidP="00425A12">
      <w:pPr>
        <w:spacing w:after="0" w:line="360" w:lineRule="auto"/>
        <w:jc w:val="right"/>
        <w:rPr>
          <w:rFonts w:ascii="Times New Roman" w:eastAsia="Times New Roman" w:hAnsi="Times New Roman" w:cs="Times New Roman"/>
          <w:i/>
          <w:sz w:val="28"/>
          <w:szCs w:val="28"/>
        </w:rPr>
      </w:pPr>
      <w:r w:rsidRPr="00425A12">
        <w:rPr>
          <w:rFonts w:ascii="Times New Roman" w:eastAsia="Times New Roman" w:hAnsi="Times New Roman" w:cs="Times New Roman"/>
          <w:i/>
          <w:sz w:val="28"/>
          <w:szCs w:val="28"/>
        </w:rPr>
        <w:t>На правах рукописи</w:t>
      </w:r>
    </w:p>
    <w:p w14:paraId="32199C06" w14:textId="77777777" w:rsidR="00425A12" w:rsidRPr="00425A12" w:rsidRDefault="00425A12" w:rsidP="00425A12">
      <w:pPr>
        <w:spacing w:after="0" w:line="360" w:lineRule="auto"/>
        <w:jc w:val="right"/>
        <w:rPr>
          <w:rFonts w:ascii="Times New Roman" w:eastAsia="Times New Roman" w:hAnsi="Times New Roman" w:cs="Times New Roman"/>
          <w:i/>
          <w:sz w:val="28"/>
          <w:szCs w:val="28"/>
        </w:rPr>
      </w:pPr>
    </w:p>
    <w:p w14:paraId="1B8352C5" w14:textId="77777777" w:rsidR="00425A12" w:rsidRPr="00425A12" w:rsidRDefault="00425A12" w:rsidP="00425A12">
      <w:pPr>
        <w:spacing w:after="0" w:line="360" w:lineRule="auto"/>
        <w:jc w:val="center"/>
        <w:rPr>
          <w:rFonts w:ascii="Times New Roman" w:eastAsia="Times New Roman" w:hAnsi="Times New Roman" w:cs="Times New Roman"/>
          <w:b/>
          <w:sz w:val="28"/>
          <w:szCs w:val="28"/>
        </w:rPr>
      </w:pPr>
      <w:r w:rsidRPr="00425A12">
        <w:rPr>
          <w:rFonts w:ascii="Times New Roman" w:eastAsia="Times New Roman" w:hAnsi="Times New Roman" w:cs="Times New Roman"/>
          <w:b/>
          <w:sz w:val="28"/>
          <w:szCs w:val="28"/>
        </w:rPr>
        <w:t>Дудченко Яна Игоревна</w:t>
      </w:r>
    </w:p>
    <w:p w14:paraId="403CC736" w14:textId="77777777" w:rsidR="00F40275" w:rsidRDefault="00425A12" w:rsidP="00096305">
      <w:pPr>
        <w:spacing w:after="0" w:line="360" w:lineRule="auto"/>
        <w:jc w:val="center"/>
        <w:rPr>
          <w:rFonts w:ascii="Times New Roman" w:eastAsia="Times New Roman" w:hAnsi="Times New Roman" w:cs="Times New Roman"/>
          <w:b/>
          <w:sz w:val="28"/>
          <w:szCs w:val="28"/>
        </w:rPr>
      </w:pPr>
      <w:r w:rsidRPr="00425A12">
        <w:rPr>
          <w:rFonts w:ascii="Times New Roman" w:eastAsia="Times New Roman" w:hAnsi="Times New Roman" w:cs="Times New Roman"/>
          <w:b/>
          <w:sz w:val="28"/>
          <w:szCs w:val="28"/>
        </w:rPr>
        <w:t>Российская практика корпоративной социальной ответственности</w:t>
      </w:r>
      <w:r>
        <w:rPr>
          <w:rFonts w:ascii="Times New Roman" w:eastAsia="Times New Roman" w:hAnsi="Times New Roman" w:cs="Times New Roman"/>
          <w:b/>
          <w:sz w:val="28"/>
          <w:szCs w:val="28"/>
        </w:rPr>
        <w:t xml:space="preserve"> </w:t>
      </w:r>
    </w:p>
    <w:p w14:paraId="72F20DB9" w14:textId="76B330EA" w:rsidR="00F4722F" w:rsidRPr="00F40275" w:rsidRDefault="00425A12" w:rsidP="00096305">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 сфере </w:t>
      </w:r>
      <w:r>
        <w:rPr>
          <w:rFonts w:ascii="Times New Roman" w:eastAsia="Times New Roman" w:hAnsi="Times New Roman" w:cs="Times New Roman"/>
          <w:b/>
          <w:sz w:val="28"/>
          <w:szCs w:val="28"/>
          <w:lang w:val="en-US"/>
        </w:rPr>
        <w:t>government</w:t>
      </w:r>
      <w:r w:rsidRPr="00425A1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en-US"/>
        </w:rPr>
        <w:t>relations</w:t>
      </w:r>
    </w:p>
    <w:p w14:paraId="0EA93659" w14:textId="77777777" w:rsidR="00096305" w:rsidRPr="00F40275" w:rsidRDefault="00096305" w:rsidP="00096305">
      <w:pPr>
        <w:spacing w:after="0" w:line="360" w:lineRule="auto"/>
        <w:jc w:val="center"/>
        <w:rPr>
          <w:rFonts w:ascii="Times New Roman" w:eastAsia="Times New Roman" w:hAnsi="Times New Roman" w:cs="Times New Roman"/>
          <w:b/>
          <w:sz w:val="28"/>
          <w:szCs w:val="28"/>
        </w:rPr>
      </w:pPr>
    </w:p>
    <w:p w14:paraId="4989AFEB" w14:textId="533C8D19" w:rsidR="002E3073" w:rsidRPr="002E3073" w:rsidRDefault="002E3073" w:rsidP="00425A12">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Профиль</w:t>
      </w:r>
      <w:r w:rsidRPr="00955A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магистратуры</w:t>
      </w:r>
      <w:r w:rsidRPr="00955A0A">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GR</w:t>
      </w:r>
      <w:r w:rsidRPr="00955A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Government</w:t>
      </w:r>
      <w:r w:rsidRPr="00955A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relations</w:t>
      </w:r>
      <w:r w:rsidRPr="00955A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Связи с органами государственной власти»</w:t>
      </w:r>
    </w:p>
    <w:p w14:paraId="3879FE81" w14:textId="3BBC8010" w:rsidR="00425A12" w:rsidRPr="00425A12" w:rsidRDefault="00A758DB" w:rsidP="00425A12">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МАГИСТЕРСКАЯ ДИССЕРТАЦИЯ</w:t>
      </w:r>
    </w:p>
    <w:p w14:paraId="1B7DABD3" w14:textId="77777777" w:rsidR="00425A12" w:rsidRPr="00425A12" w:rsidRDefault="00425A12" w:rsidP="00425A12">
      <w:pPr>
        <w:spacing w:after="0" w:line="360" w:lineRule="auto"/>
        <w:jc w:val="center"/>
        <w:rPr>
          <w:rFonts w:ascii="Times New Roman" w:eastAsia="Times New Roman" w:hAnsi="Times New Roman" w:cs="Times New Roman"/>
          <w:sz w:val="28"/>
          <w:szCs w:val="28"/>
        </w:rPr>
      </w:pPr>
    </w:p>
    <w:p w14:paraId="3F359146" w14:textId="77777777" w:rsidR="00425A12" w:rsidRPr="00425A12" w:rsidRDefault="00425A12" w:rsidP="00425A12">
      <w:pPr>
        <w:spacing w:after="0" w:line="360" w:lineRule="auto"/>
        <w:jc w:val="center"/>
        <w:rPr>
          <w:rFonts w:ascii="Times New Roman" w:eastAsia="Times New Roman" w:hAnsi="Times New Roman" w:cs="Times New Roman"/>
          <w:sz w:val="28"/>
          <w:szCs w:val="28"/>
        </w:rPr>
      </w:pPr>
    </w:p>
    <w:p w14:paraId="0512F92F" w14:textId="77777777" w:rsidR="00425A12" w:rsidRPr="00425A12" w:rsidRDefault="00425A12" w:rsidP="00425A12">
      <w:pPr>
        <w:spacing w:after="0" w:line="360" w:lineRule="auto"/>
        <w:jc w:val="center"/>
        <w:rPr>
          <w:rFonts w:ascii="Times New Roman" w:eastAsia="Times New Roman" w:hAnsi="Times New Roman" w:cs="Times New Roman"/>
          <w:sz w:val="28"/>
          <w:szCs w:val="28"/>
        </w:rPr>
      </w:pPr>
    </w:p>
    <w:p w14:paraId="43EE2FE1" w14:textId="77777777" w:rsidR="00425A12" w:rsidRPr="00425A12" w:rsidRDefault="00425A12" w:rsidP="00425A12">
      <w:pPr>
        <w:spacing w:after="0" w:line="360" w:lineRule="auto"/>
        <w:jc w:val="right"/>
        <w:rPr>
          <w:rFonts w:ascii="Times New Roman" w:eastAsia="Times New Roman" w:hAnsi="Times New Roman" w:cs="Times New Roman"/>
          <w:sz w:val="28"/>
          <w:szCs w:val="28"/>
        </w:rPr>
      </w:pPr>
      <w:r w:rsidRPr="00425A12">
        <w:rPr>
          <w:rFonts w:ascii="Times New Roman" w:eastAsia="Times New Roman" w:hAnsi="Times New Roman" w:cs="Times New Roman"/>
          <w:sz w:val="28"/>
          <w:szCs w:val="28"/>
        </w:rPr>
        <w:t xml:space="preserve">Научный руководитель – </w:t>
      </w:r>
    </w:p>
    <w:p w14:paraId="23AFA03C" w14:textId="77777777" w:rsidR="00425A12" w:rsidRPr="00425A12" w:rsidRDefault="00425A12" w:rsidP="00425A12">
      <w:pPr>
        <w:spacing w:after="0" w:line="360" w:lineRule="auto"/>
        <w:jc w:val="right"/>
        <w:rPr>
          <w:rFonts w:ascii="Times New Roman" w:eastAsia="Times New Roman" w:hAnsi="Times New Roman" w:cs="Times New Roman"/>
          <w:sz w:val="28"/>
          <w:szCs w:val="28"/>
        </w:rPr>
      </w:pPr>
      <w:r w:rsidRPr="00425A12">
        <w:rPr>
          <w:rFonts w:ascii="Times New Roman" w:eastAsia="Times New Roman" w:hAnsi="Times New Roman" w:cs="Times New Roman"/>
          <w:sz w:val="28"/>
          <w:szCs w:val="28"/>
        </w:rPr>
        <w:t>доцент, кандидат философских наук,</w:t>
      </w:r>
    </w:p>
    <w:p w14:paraId="23A2DAF1" w14:textId="77777777" w:rsidR="00425A12" w:rsidRPr="00425A12" w:rsidRDefault="00425A12" w:rsidP="00425A12">
      <w:pPr>
        <w:spacing w:after="0" w:line="360" w:lineRule="auto"/>
        <w:jc w:val="right"/>
        <w:rPr>
          <w:rFonts w:ascii="Times New Roman" w:eastAsia="Times New Roman" w:hAnsi="Times New Roman" w:cs="Times New Roman"/>
          <w:sz w:val="28"/>
          <w:szCs w:val="28"/>
        </w:rPr>
      </w:pPr>
      <w:r w:rsidRPr="00425A12">
        <w:rPr>
          <w:rFonts w:ascii="Times New Roman" w:eastAsia="Times New Roman" w:hAnsi="Times New Roman" w:cs="Times New Roman"/>
          <w:sz w:val="28"/>
          <w:szCs w:val="28"/>
        </w:rPr>
        <w:t>Филатова Ольга Георгиевна</w:t>
      </w:r>
    </w:p>
    <w:p w14:paraId="39B60B6B" w14:textId="77777777" w:rsidR="00425A12" w:rsidRPr="00425A12" w:rsidRDefault="00425A12" w:rsidP="00425A12">
      <w:pPr>
        <w:spacing w:after="0" w:line="360" w:lineRule="auto"/>
        <w:jc w:val="right"/>
        <w:rPr>
          <w:rFonts w:ascii="Times New Roman" w:eastAsia="Times New Roman" w:hAnsi="Times New Roman" w:cs="Times New Roman"/>
          <w:sz w:val="28"/>
          <w:szCs w:val="28"/>
        </w:rPr>
      </w:pPr>
      <w:r w:rsidRPr="00425A12">
        <w:rPr>
          <w:rFonts w:ascii="Times New Roman" w:eastAsia="Times New Roman" w:hAnsi="Times New Roman" w:cs="Times New Roman"/>
          <w:sz w:val="28"/>
          <w:szCs w:val="28"/>
        </w:rPr>
        <w:t>Кафедра связей с общественностью в политике</w:t>
      </w:r>
    </w:p>
    <w:p w14:paraId="17E0E6BC" w14:textId="77777777" w:rsidR="00425A12" w:rsidRPr="00425A12" w:rsidRDefault="00425A12" w:rsidP="00425A12">
      <w:pPr>
        <w:spacing w:after="0" w:line="360" w:lineRule="auto"/>
        <w:jc w:val="right"/>
        <w:rPr>
          <w:rFonts w:ascii="Times New Roman" w:eastAsia="Times New Roman" w:hAnsi="Times New Roman" w:cs="Times New Roman"/>
          <w:sz w:val="28"/>
          <w:szCs w:val="28"/>
        </w:rPr>
      </w:pPr>
      <w:r w:rsidRPr="00425A12">
        <w:rPr>
          <w:rFonts w:ascii="Times New Roman" w:eastAsia="Times New Roman" w:hAnsi="Times New Roman" w:cs="Times New Roman"/>
          <w:sz w:val="28"/>
          <w:szCs w:val="28"/>
        </w:rPr>
        <w:t xml:space="preserve"> и государственном управлении</w:t>
      </w:r>
    </w:p>
    <w:p w14:paraId="2A006C20" w14:textId="77777777" w:rsidR="00425A12" w:rsidRPr="00425A12" w:rsidRDefault="00425A12" w:rsidP="00425A12">
      <w:pPr>
        <w:spacing w:after="0" w:line="360" w:lineRule="auto"/>
        <w:jc w:val="right"/>
        <w:rPr>
          <w:rFonts w:ascii="Times New Roman" w:eastAsia="Times New Roman" w:hAnsi="Times New Roman" w:cs="Times New Roman"/>
          <w:sz w:val="28"/>
          <w:szCs w:val="28"/>
        </w:rPr>
      </w:pPr>
      <w:r w:rsidRPr="00425A12">
        <w:rPr>
          <w:rFonts w:ascii="Times New Roman" w:eastAsia="Times New Roman" w:hAnsi="Times New Roman" w:cs="Times New Roman"/>
          <w:sz w:val="28"/>
          <w:szCs w:val="28"/>
        </w:rPr>
        <w:t>Очная форма обучения</w:t>
      </w:r>
    </w:p>
    <w:p w14:paraId="6D40D972" w14:textId="77777777" w:rsidR="00425A12" w:rsidRPr="00425A12" w:rsidRDefault="00425A12" w:rsidP="00425A12">
      <w:pPr>
        <w:spacing w:after="0" w:line="360" w:lineRule="auto"/>
        <w:jc w:val="right"/>
        <w:rPr>
          <w:rFonts w:ascii="Times New Roman" w:eastAsia="Times New Roman" w:hAnsi="Times New Roman" w:cs="Times New Roman"/>
          <w:sz w:val="28"/>
          <w:szCs w:val="28"/>
        </w:rPr>
      </w:pPr>
    </w:p>
    <w:p w14:paraId="0C18F423" w14:textId="77777777" w:rsidR="00A758DB" w:rsidRPr="00A758DB" w:rsidRDefault="00A758DB" w:rsidP="00A758DB">
      <w:pPr>
        <w:ind w:firstLine="284"/>
        <w:jc w:val="right"/>
        <w:rPr>
          <w:rFonts w:ascii="Times New Roman" w:eastAsia="Times New Roman" w:hAnsi="Times New Roman" w:cs="Times New Roman"/>
          <w:color w:val="000000"/>
          <w:sz w:val="28"/>
          <w:szCs w:val="28"/>
        </w:rPr>
      </w:pPr>
      <w:proofErr w:type="spellStart"/>
      <w:r w:rsidRPr="00A758DB">
        <w:rPr>
          <w:rFonts w:ascii="Times New Roman" w:eastAsia="Times New Roman" w:hAnsi="Times New Roman" w:cs="Times New Roman"/>
          <w:color w:val="000000"/>
          <w:sz w:val="28"/>
          <w:szCs w:val="28"/>
        </w:rPr>
        <w:t>Вх</w:t>
      </w:r>
      <w:proofErr w:type="spellEnd"/>
      <w:r w:rsidRPr="00A758DB">
        <w:rPr>
          <w:rFonts w:ascii="Times New Roman" w:eastAsia="Times New Roman" w:hAnsi="Times New Roman" w:cs="Times New Roman"/>
          <w:color w:val="000000"/>
          <w:sz w:val="28"/>
          <w:szCs w:val="28"/>
        </w:rPr>
        <w:t>. №______от__________________</w:t>
      </w:r>
    </w:p>
    <w:p w14:paraId="345AA015" w14:textId="77777777" w:rsidR="00A758DB" w:rsidRPr="00A758DB" w:rsidRDefault="00A758DB" w:rsidP="00A758DB">
      <w:pPr>
        <w:ind w:firstLine="284"/>
        <w:jc w:val="right"/>
        <w:rPr>
          <w:rFonts w:ascii="Times New Roman" w:eastAsia="Times New Roman" w:hAnsi="Times New Roman" w:cs="Times New Roman"/>
          <w:color w:val="000000"/>
          <w:sz w:val="28"/>
          <w:szCs w:val="28"/>
        </w:rPr>
      </w:pPr>
      <w:r w:rsidRPr="00A758DB">
        <w:rPr>
          <w:rFonts w:ascii="Times New Roman" w:eastAsia="Times New Roman" w:hAnsi="Times New Roman" w:cs="Times New Roman"/>
          <w:color w:val="000000"/>
          <w:sz w:val="28"/>
          <w:szCs w:val="28"/>
        </w:rPr>
        <w:t>Секретарь ГАК_____________________</w:t>
      </w:r>
    </w:p>
    <w:p w14:paraId="28728735" w14:textId="0D57CED1" w:rsidR="00425A12" w:rsidRDefault="00425A12" w:rsidP="00A758DB">
      <w:pPr>
        <w:spacing w:after="0" w:line="360" w:lineRule="auto"/>
        <w:rPr>
          <w:rFonts w:ascii="Times New Roman" w:eastAsia="Times New Roman" w:hAnsi="Times New Roman" w:cs="Times New Roman"/>
          <w:sz w:val="28"/>
          <w:szCs w:val="28"/>
        </w:rPr>
      </w:pPr>
    </w:p>
    <w:p w14:paraId="7CA5D9D3" w14:textId="77777777" w:rsidR="009E23FF" w:rsidRPr="00425A12" w:rsidRDefault="009E23FF" w:rsidP="00A758DB">
      <w:pPr>
        <w:spacing w:after="0" w:line="360" w:lineRule="auto"/>
        <w:rPr>
          <w:rFonts w:ascii="Times New Roman" w:eastAsia="Times New Roman" w:hAnsi="Times New Roman" w:cs="Times New Roman"/>
          <w:sz w:val="28"/>
          <w:szCs w:val="28"/>
        </w:rPr>
      </w:pPr>
    </w:p>
    <w:p w14:paraId="4CB9B726" w14:textId="77777777" w:rsidR="00425A12" w:rsidRPr="00425A12" w:rsidRDefault="00425A12" w:rsidP="00425A12">
      <w:pPr>
        <w:spacing w:after="0" w:line="360" w:lineRule="auto"/>
        <w:jc w:val="center"/>
        <w:rPr>
          <w:rFonts w:ascii="Times New Roman" w:eastAsia="Times New Roman" w:hAnsi="Times New Roman" w:cs="Times New Roman"/>
          <w:sz w:val="28"/>
          <w:szCs w:val="28"/>
        </w:rPr>
      </w:pPr>
      <w:r w:rsidRPr="00425A12">
        <w:rPr>
          <w:rFonts w:ascii="Times New Roman" w:eastAsia="Times New Roman" w:hAnsi="Times New Roman" w:cs="Times New Roman"/>
          <w:sz w:val="28"/>
          <w:szCs w:val="28"/>
        </w:rPr>
        <w:t>Санкт-Петербург</w:t>
      </w:r>
    </w:p>
    <w:p w14:paraId="0BB3FDCE" w14:textId="77777777" w:rsidR="00425A12" w:rsidRPr="00425A12" w:rsidRDefault="00425A12" w:rsidP="00425A12">
      <w:pPr>
        <w:spacing w:after="0" w:line="360" w:lineRule="auto"/>
        <w:jc w:val="center"/>
        <w:rPr>
          <w:rFonts w:ascii="Times New Roman" w:eastAsia="Times New Roman" w:hAnsi="Times New Roman" w:cs="Times New Roman"/>
          <w:sz w:val="28"/>
          <w:szCs w:val="28"/>
        </w:rPr>
      </w:pPr>
      <w:r w:rsidRPr="00425A12">
        <w:rPr>
          <w:rFonts w:ascii="Times New Roman" w:eastAsia="Times New Roman" w:hAnsi="Times New Roman" w:cs="Times New Roman"/>
          <w:sz w:val="28"/>
          <w:szCs w:val="28"/>
        </w:rPr>
        <w:t>2016</w:t>
      </w:r>
      <w:r w:rsidRPr="00425A12">
        <w:rPr>
          <w:rFonts w:ascii="Times New Roman" w:eastAsia="Times New Roman" w:hAnsi="Times New Roman" w:cs="Times New Roman"/>
          <w:sz w:val="28"/>
          <w:szCs w:val="28"/>
        </w:rPr>
        <w:br w:type="page"/>
      </w:r>
    </w:p>
    <w:p w14:paraId="131C88E0" w14:textId="77777777" w:rsidR="00425A12" w:rsidRPr="004D3BE4" w:rsidRDefault="00425A12" w:rsidP="00425A12">
      <w:pPr>
        <w:shd w:val="clear" w:color="auto" w:fill="FFFFFF"/>
        <w:spacing w:after="0" w:line="360" w:lineRule="auto"/>
        <w:ind w:left="720"/>
        <w:jc w:val="center"/>
        <w:textAlignment w:val="baseline"/>
        <w:rPr>
          <w:rFonts w:ascii="Times New Roman" w:eastAsia="Times New Roman" w:hAnsi="Times New Roman" w:cs="Times New Roman"/>
          <w:b/>
          <w:sz w:val="32"/>
          <w:szCs w:val="32"/>
          <w:lang w:eastAsia="ru-RU"/>
        </w:rPr>
      </w:pPr>
      <w:r w:rsidRPr="004D3BE4">
        <w:rPr>
          <w:rFonts w:ascii="Times New Roman" w:eastAsia="Times New Roman" w:hAnsi="Times New Roman" w:cs="Times New Roman"/>
          <w:b/>
          <w:sz w:val="32"/>
          <w:szCs w:val="32"/>
          <w:lang w:eastAsia="ru-RU"/>
        </w:rPr>
        <w:lastRenderedPageBreak/>
        <w:t>Содержание</w:t>
      </w:r>
    </w:p>
    <w:p w14:paraId="48BBC653" w14:textId="77777777" w:rsidR="00425A12" w:rsidRPr="00425A12" w:rsidRDefault="00425A12" w:rsidP="00425A12">
      <w:pPr>
        <w:shd w:val="clear" w:color="auto" w:fill="FFFFFF"/>
        <w:spacing w:after="0" w:line="360" w:lineRule="auto"/>
        <w:ind w:left="720"/>
        <w:jc w:val="center"/>
        <w:textAlignment w:val="baseline"/>
        <w:rPr>
          <w:rFonts w:ascii="Times New Roman" w:eastAsia="Times New Roman" w:hAnsi="Times New Roman" w:cs="Times New Roman"/>
          <w:b/>
          <w:sz w:val="28"/>
          <w:szCs w:val="28"/>
          <w:lang w:eastAsia="ru-RU"/>
        </w:rPr>
      </w:pPr>
    </w:p>
    <w:p w14:paraId="66B44CE5" w14:textId="22F7C6F1" w:rsidR="00425A12" w:rsidRPr="00425A12" w:rsidRDefault="00425A12" w:rsidP="00425A12">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25A12">
        <w:rPr>
          <w:rFonts w:ascii="Times New Roman" w:eastAsia="Times New Roman" w:hAnsi="Times New Roman" w:cs="Times New Roman"/>
          <w:sz w:val="28"/>
          <w:szCs w:val="28"/>
          <w:lang w:eastAsia="ru-RU"/>
        </w:rPr>
        <w:t>Введение………………………………………………………………</w:t>
      </w:r>
      <w:proofErr w:type="gramStart"/>
      <w:r w:rsidRPr="00425A12">
        <w:rPr>
          <w:rFonts w:ascii="Times New Roman" w:eastAsia="Times New Roman" w:hAnsi="Times New Roman" w:cs="Times New Roman"/>
          <w:sz w:val="28"/>
          <w:szCs w:val="28"/>
          <w:lang w:eastAsia="ru-RU"/>
        </w:rPr>
        <w:t>……</w:t>
      </w:r>
      <w:r w:rsidR="00D02375">
        <w:rPr>
          <w:rFonts w:ascii="Times New Roman" w:eastAsia="Times New Roman" w:hAnsi="Times New Roman" w:cs="Times New Roman"/>
          <w:sz w:val="28"/>
          <w:szCs w:val="28"/>
          <w:lang w:eastAsia="ru-RU"/>
        </w:rPr>
        <w:t>.</w:t>
      </w:r>
      <w:proofErr w:type="gramEnd"/>
      <w:r w:rsidR="00D02375">
        <w:rPr>
          <w:rFonts w:ascii="Times New Roman" w:eastAsia="Times New Roman" w:hAnsi="Times New Roman" w:cs="Times New Roman"/>
          <w:sz w:val="28"/>
          <w:szCs w:val="28"/>
          <w:lang w:eastAsia="ru-RU"/>
        </w:rPr>
        <w:t>…… 4</w:t>
      </w:r>
    </w:p>
    <w:p w14:paraId="10515C95" w14:textId="3C6CD057" w:rsidR="00354B52" w:rsidRPr="00354B52" w:rsidRDefault="00425A12" w:rsidP="00354B52">
      <w:pPr>
        <w:rPr>
          <w:rFonts w:ascii="Times New Roman" w:hAnsi="Times New Roman" w:cs="Times New Roman"/>
          <w:sz w:val="28"/>
          <w:szCs w:val="28"/>
        </w:rPr>
      </w:pPr>
      <w:r w:rsidRPr="00354B52">
        <w:rPr>
          <w:rFonts w:ascii="Times New Roman" w:eastAsia="Times New Roman" w:hAnsi="Times New Roman" w:cs="Times New Roman"/>
          <w:sz w:val="28"/>
          <w:szCs w:val="28"/>
          <w:lang w:eastAsia="ru-RU"/>
        </w:rPr>
        <w:t xml:space="preserve">Глава 1. </w:t>
      </w:r>
      <w:r w:rsidR="00354B52" w:rsidRPr="00354B52">
        <w:rPr>
          <w:rFonts w:ascii="Times New Roman" w:hAnsi="Times New Roman" w:cs="Times New Roman"/>
          <w:sz w:val="28"/>
          <w:szCs w:val="28"/>
        </w:rPr>
        <w:t>Теоретические подходы к формированию концепции корпоративной социальной ответственности</w:t>
      </w:r>
      <w:r w:rsidR="00385630">
        <w:rPr>
          <w:rFonts w:ascii="Times New Roman" w:hAnsi="Times New Roman" w:cs="Times New Roman"/>
          <w:sz w:val="28"/>
          <w:szCs w:val="28"/>
        </w:rPr>
        <w:t xml:space="preserve">. Специфика КСО в </w:t>
      </w:r>
      <w:r w:rsidR="008A7CBE">
        <w:rPr>
          <w:rFonts w:ascii="Times New Roman" w:hAnsi="Times New Roman" w:cs="Times New Roman"/>
          <w:sz w:val="28"/>
          <w:szCs w:val="28"/>
        </w:rPr>
        <w:t>России</w:t>
      </w:r>
      <w:proofErr w:type="gramStart"/>
      <w:r w:rsidR="008A7CBE">
        <w:rPr>
          <w:rFonts w:ascii="Times New Roman" w:hAnsi="Times New Roman" w:cs="Times New Roman"/>
          <w:sz w:val="28"/>
          <w:szCs w:val="28"/>
        </w:rPr>
        <w:t>…….</w:t>
      </w:r>
      <w:proofErr w:type="gramEnd"/>
      <w:r w:rsidR="008A7CBE">
        <w:rPr>
          <w:rFonts w:ascii="Times New Roman" w:hAnsi="Times New Roman" w:cs="Times New Roman"/>
          <w:sz w:val="28"/>
          <w:szCs w:val="28"/>
        </w:rPr>
        <w:t>.</w:t>
      </w:r>
      <w:r w:rsidR="004D3BE4">
        <w:rPr>
          <w:rFonts w:ascii="Times New Roman" w:hAnsi="Times New Roman" w:cs="Times New Roman"/>
          <w:sz w:val="28"/>
          <w:szCs w:val="28"/>
        </w:rPr>
        <w:t>………………….</w:t>
      </w:r>
      <w:r w:rsidR="008A7CBE">
        <w:rPr>
          <w:rFonts w:ascii="Times New Roman" w:hAnsi="Times New Roman" w:cs="Times New Roman"/>
          <w:sz w:val="28"/>
          <w:szCs w:val="28"/>
        </w:rPr>
        <w:t>……………………………………………………</w:t>
      </w:r>
      <w:r w:rsidR="00D02375">
        <w:rPr>
          <w:rFonts w:ascii="Times New Roman" w:hAnsi="Times New Roman" w:cs="Times New Roman"/>
          <w:sz w:val="28"/>
          <w:szCs w:val="28"/>
        </w:rPr>
        <w:t>8</w:t>
      </w:r>
    </w:p>
    <w:p w14:paraId="2DF6D8DD" w14:textId="0DC8A04E" w:rsidR="00425A12" w:rsidRPr="00354B52" w:rsidRDefault="00354B52" w:rsidP="00354B52">
      <w:pPr>
        <w:pStyle w:val="1"/>
        <w:rPr>
          <w:b w:val="0"/>
        </w:rPr>
      </w:pPr>
      <w:r w:rsidRPr="00354B52">
        <w:rPr>
          <w:b w:val="0"/>
        </w:rPr>
        <w:t>Корпоративная социальная ответственность: определение, история развития, стандарты, российская практика</w:t>
      </w:r>
      <w:r>
        <w:rPr>
          <w:b w:val="0"/>
        </w:rPr>
        <w:t>……</w:t>
      </w:r>
      <w:r w:rsidRPr="00354B52">
        <w:rPr>
          <w:b w:val="0"/>
        </w:rPr>
        <w:t>…</w:t>
      </w:r>
      <w:proofErr w:type="gramStart"/>
      <w:r w:rsidRPr="00354B52">
        <w:rPr>
          <w:b w:val="0"/>
        </w:rPr>
        <w:t>…….</w:t>
      </w:r>
      <w:proofErr w:type="gramEnd"/>
      <w:r w:rsidRPr="00354B52">
        <w:rPr>
          <w:b w:val="0"/>
        </w:rPr>
        <w:t>………………</w:t>
      </w:r>
      <w:r w:rsidR="00D02375">
        <w:rPr>
          <w:b w:val="0"/>
        </w:rPr>
        <w:t>.. 8</w:t>
      </w:r>
    </w:p>
    <w:p w14:paraId="71EA70CC" w14:textId="7DC2007C" w:rsidR="00425A12" w:rsidRDefault="00354B52" w:rsidP="00425A12">
      <w:pPr>
        <w:pStyle w:val="1"/>
        <w:rPr>
          <w:b w:val="0"/>
        </w:rPr>
      </w:pPr>
      <w:r w:rsidRPr="00354B52">
        <w:rPr>
          <w:b w:val="0"/>
        </w:rPr>
        <w:t>Социальные инвестиции как наиболее развития форма корпоративной социальной ответс</w:t>
      </w:r>
      <w:r w:rsidR="00E85337">
        <w:rPr>
          <w:b w:val="0"/>
        </w:rPr>
        <w:t>твенности…</w:t>
      </w:r>
      <w:proofErr w:type="gramStart"/>
      <w:r w:rsidR="00E85337">
        <w:rPr>
          <w:b w:val="0"/>
        </w:rPr>
        <w:t>…….</w:t>
      </w:r>
      <w:proofErr w:type="gramEnd"/>
      <w:r w:rsidR="00E85337">
        <w:rPr>
          <w:b w:val="0"/>
        </w:rPr>
        <w:t>.…………………………………..</w:t>
      </w:r>
      <w:r w:rsidR="00DB086A">
        <w:rPr>
          <w:b w:val="0"/>
        </w:rPr>
        <w:t>.</w:t>
      </w:r>
      <w:r w:rsidR="00D02375">
        <w:rPr>
          <w:b w:val="0"/>
        </w:rPr>
        <w:t xml:space="preserve"> 27</w:t>
      </w:r>
    </w:p>
    <w:p w14:paraId="2E151905" w14:textId="6C0826E2" w:rsidR="00CD2E47" w:rsidRPr="00CD2E47" w:rsidRDefault="00CD2E47" w:rsidP="00CD2E47">
      <w:pPr>
        <w:pStyle w:val="1"/>
        <w:rPr>
          <w:b w:val="0"/>
        </w:rPr>
      </w:pPr>
      <w:r w:rsidRPr="00CD2E47">
        <w:rPr>
          <w:b w:val="0"/>
          <w:shd w:val="clear" w:color="auto" w:fill="FFFFFF"/>
        </w:rPr>
        <w:t>Особенности реализации корпоративных социальных проектов в Росси</w:t>
      </w:r>
      <w:r w:rsidR="00E931A9">
        <w:rPr>
          <w:b w:val="0"/>
          <w:shd w:val="clear" w:color="auto" w:fill="FFFFFF"/>
        </w:rPr>
        <w:t>и…</w:t>
      </w:r>
      <w:r>
        <w:rPr>
          <w:b w:val="0"/>
          <w:shd w:val="clear" w:color="auto" w:fill="FFFFFF"/>
        </w:rPr>
        <w:t>…………………………………………………………………...</w:t>
      </w:r>
      <w:r w:rsidR="00D02375">
        <w:rPr>
          <w:b w:val="0"/>
          <w:shd w:val="clear" w:color="auto" w:fill="FFFFFF"/>
        </w:rPr>
        <w:t>43</w:t>
      </w:r>
    </w:p>
    <w:p w14:paraId="4C974999" w14:textId="328751CD" w:rsidR="00354B52" w:rsidRPr="00354B52" w:rsidRDefault="00354B52" w:rsidP="00354B52">
      <w:pPr>
        <w:pStyle w:val="1"/>
        <w:numPr>
          <w:ilvl w:val="0"/>
          <w:numId w:val="0"/>
        </w:numPr>
        <w:rPr>
          <w:b w:val="0"/>
        </w:rPr>
      </w:pPr>
      <w:r w:rsidRPr="00354B52">
        <w:rPr>
          <w:b w:val="0"/>
        </w:rPr>
        <w:t>Глава 2. Развитие корпоративной социальной ответственности в России как инструмента взаимодействия с органами государственной власти</w:t>
      </w:r>
      <w:r>
        <w:rPr>
          <w:b w:val="0"/>
        </w:rPr>
        <w:t>……</w:t>
      </w:r>
      <w:proofErr w:type="gramStart"/>
      <w:r w:rsidR="00D02375">
        <w:rPr>
          <w:b w:val="0"/>
        </w:rPr>
        <w:t>…….</w:t>
      </w:r>
      <w:proofErr w:type="gramEnd"/>
      <w:r w:rsidR="00D02375">
        <w:rPr>
          <w:b w:val="0"/>
        </w:rPr>
        <w:t>61</w:t>
      </w:r>
    </w:p>
    <w:p w14:paraId="70099FBC" w14:textId="62E2DE2A" w:rsidR="00CD2E47" w:rsidRPr="00CD2E47" w:rsidRDefault="00354B52" w:rsidP="00CD2E47">
      <w:pPr>
        <w:pStyle w:val="1"/>
        <w:numPr>
          <w:ilvl w:val="0"/>
          <w:numId w:val="0"/>
        </w:numPr>
        <w:ind w:left="567" w:hanging="567"/>
        <w:rPr>
          <w:b w:val="0"/>
        </w:rPr>
      </w:pPr>
      <w:r w:rsidRPr="00354B52">
        <w:rPr>
          <w:b w:val="0"/>
        </w:rPr>
        <w:t>2.1.</w:t>
      </w:r>
      <w:r w:rsidR="009E3B3C">
        <w:rPr>
          <w:b w:val="0"/>
        </w:rPr>
        <w:t xml:space="preserve">       </w:t>
      </w:r>
      <w:r w:rsidR="00CD2E47" w:rsidRPr="00354B52">
        <w:rPr>
          <w:b w:val="0"/>
        </w:rPr>
        <w:t xml:space="preserve">Корпоративная социальная ответственность как </w:t>
      </w:r>
      <w:r w:rsidR="00CD2E47" w:rsidRPr="00354B52">
        <w:rPr>
          <w:b w:val="0"/>
          <w:lang w:val="en-US"/>
        </w:rPr>
        <w:t>PR</w:t>
      </w:r>
      <w:r w:rsidR="00CD2E47" w:rsidRPr="00C80157">
        <w:rPr>
          <w:b w:val="0"/>
        </w:rPr>
        <w:t>-</w:t>
      </w:r>
      <w:r w:rsidR="00CD2E47" w:rsidRPr="00354B52">
        <w:rPr>
          <w:b w:val="0"/>
        </w:rPr>
        <w:t xml:space="preserve"> и </w:t>
      </w:r>
      <w:r w:rsidR="00CD2E47" w:rsidRPr="00354B52">
        <w:rPr>
          <w:b w:val="0"/>
          <w:lang w:val="en-US"/>
        </w:rPr>
        <w:t>GR</w:t>
      </w:r>
      <w:r w:rsidR="00CD2E47" w:rsidRPr="00C80157">
        <w:rPr>
          <w:b w:val="0"/>
        </w:rPr>
        <w:t>-</w:t>
      </w:r>
      <w:r w:rsidR="00CD2E47" w:rsidRPr="00354B52">
        <w:rPr>
          <w:b w:val="0"/>
        </w:rPr>
        <w:t>инструмент бизнеса</w:t>
      </w:r>
      <w:r w:rsidR="009E3B3C">
        <w:rPr>
          <w:b w:val="0"/>
        </w:rPr>
        <w:t>………………………………………………………………………</w:t>
      </w:r>
      <w:r w:rsidR="00D02375">
        <w:rPr>
          <w:b w:val="0"/>
        </w:rPr>
        <w:t>61</w:t>
      </w:r>
    </w:p>
    <w:p w14:paraId="62EF3F75" w14:textId="7E90DC91" w:rsidR="00354B52" w:rsidRDefault="00CD2E47" w:rsidP="00CD2E47">
      <w:pPr>
        <w:pStyle w:val="1"/>
        <w:numPr>
          <w:ilvl w:val="0"/>
          <w:numId w:val="0"/>
        </w:numPr>
        <w:rPr>
          <w:b w:val="0"/>
        </w:rPr>
      </w:pPr>
      <w:r w:rsidRPr="00CD2E47">
        <w:rPr>
          <w:b w:val="0"/>
        </w:rPr>
        <w:t>2.2.</w:t>
      </w:r>
      <w:r>
        <w:t xml:space="preserve">    </w:t>
      </w:r>
      <w:r w:rsidR="003E37A6">
        <w:rPr>
          <w:b w:val="0"/>
        </w:rPr>
        <w:t>Направления к</w:t>
      </w:r>
      <w:r w:rsidR="00354B52" w:rsidRPr="00354B52">
        <w:rPr>
          <w:b w:val="0"/>
        </w:rPr>
        <w:t>орпоративн</w:t>
      </w:r>
      <w:r w:rsidR="003E37A6">
        <w:rPr>
          <w:b w:val="0"/>
        </w:rPr>
        <w:t>ой</w:t>
      </w:r>
      <w:r w:rsidR="00354B52" w:rsidRPr="00354B52">
        <w:rPr>
          <w:b w:val="0"/>
        </w:rPr>
        <w:t xml:space="preserve"> социальн</w:t>
      </w:r>
      <w:r w:rsidR="003E37A6">
        <w:rPr>
          <w:b w:val="0"/>
        </w:rPr>
        <w:t>ой</w:t>
      </w:r>
      <w:r w:rsidR="00354B52" w:rsidRPr="00354B52">
        <w:rPr>
          <w:b w:val="0"/>
        </w:rPr>
        <w:t xml:space="preserve"> ответственност</w:t>
      </w:r>
      <w:r w:rsidR="003E37A6">
        <w:rPr>
          <w:b w:val="0"/>
        </w:rPr>
        <w:t>и</w:t>
      </w:r>
      <w:r w:rsidR="004D3BE4">
        <w:rPr>
          <w:b w:val="0"/>
        </w:rPr>
        <w:t xml:space="preserve"> российских компаний: кейс-</w:t>
      </w:r>
      <w:proofErr w:type="spellStart"/>
      <w:r w:rsidR="00354B52" w:rsidRPr="00354B52">
        <w:rPr>
          <w:b w:val="0"/>
        </w:rPr>
        <w:t>стади</w:t>
      </w:r>
      <w:proofErr w:type="spellEnd"/>
      <w:r w:rsidR="00354B52">
        <w:rPr>
          <w:b w:val="0"/>
        </w:rPr>
        <w:t>……</w:t>
      </w:r>
      <w:r w:rsidR="00E3772E">
        <w:rPr>
          <w:b w:val="0"/>
        </w:rPr>
        <w:t>……</w:t>
      </w:r>
      <w:r w:rsidR="00F4722F">
        <w:rPr>
          <w:b w:val="0"/>
        </w:rPr>
        <w:t>………………………</w:t>
      </w:r>
      <w:r>
        <w:rPr>
          <w:b w:val="0"/>
        </w:rPr>
        <w:t>……</w:t>
      </w:r>
      <w:proofErr w:type="gramStart"/>
      <w:r>
        <w:rPr>
          <w:b w:val="0"/>
        </w:rPr>
        <w:t>…….</w:t>
      </w:r>
      <w:proofErr w:type="gramEnd"/>
      <w:r w:rsidR="009E3B3C">
        <w:rPr>
          <w:b w:val="0"/>
        </w:rPr>
        <w:t>…</w:t>
      </w:r>
      <w:r w:rsidR="004D3BE4">
        <w:rPr>
          <w:b w:val="0"/>
        </w:rPr>
        <w:t>…….</w:t>
      </w:r>
      <w:r w:rsidR="008A7CBE">
        <w:rPr>
          <w:b w:val="0"/>
        </w:rPr>
        <w:t>…….</w:t>
      </w:r>
      <w:r w:rsidR="00622A04">
        <w:rPr>
          <w:b w:val="0"/>
        </w:rPr>
        <w:t>74</w:t>
      </w:r>
    </w:p>
    <w:p w14:paraId="35536C1D" w14:textId="0BE2626A" w:rsidR="00CD2E47" w:rsidRPr="00686D98" w:rsidRDefault="00CD2E47" w:rsidP="00CD2E47">
      <w:pPr>
        <w:pStyle w:val="1"/>
        <w:numPr>
          <w:ilvl w:val="0"/>
          <w:numId w:val="0"/>
        </w:numPr>
        <w:ind w:left="720" w:hanging="720"/>
      </w:pPr>
      <w:r>
        <w:rPr>
          <w:b w:val="0"/>
        </w:rPr>
        <w:t xml:space="preserve">2.3. </w:t>
      </w:r>
      <w:r w:rsidR="00B111E1">
        <w:rPr>
          <w:b w:val="0"/>
        </w:rPr>
        <w:t>В</w:t>
      </w:r>
      <w:r w:rsidRPr="00CD2E47">
        <w:rPr>
          <w:b w:val="0"/>
        </w:rPr>
        <w:t>осприяти</w:t>
      </w:r>
      <w:r w:rsidR="00B111E1">
        <w:rPr>
          <w:b w:val="0"/>
        </w:rPr>
        <w:t>е</w:t>
      </w:r>
      <w:r w:rsidRPr="00CD2E47">
        <w:rPr>
          <w:b w:val="0"/>
        </w:rPr>
        <w:t xml:space="preserve"> корпоративной социальной ответственности практикующими </w:t>
      </w:r>
      <w:r w:rsidR="009E3B3C">
        <w:rPr>
          <w:b w:val="0"/>
          <w:lang w:val="en-US"/>
        </w:rPr>
        <w:t>GR</w:t>
      </w:r>
      <w:r w:rsidR="009E3B3C" w:rsidRPr="009E3B3C">
        <w:rPr>
          <w:b w:val="0"/>
        </w:rPr>
        <w:t>-</w:t>
      </w:r>
      <w:r w:rsidRPr="00CD2E47">
        <w:rPr>
          <w:b w:val="0"/>
        </w:rPr>
        <w:t>специалистами</w:t>
      </w:r>
      <w:r w:rsidR="009E3B3C">
        <w:rPr>
          <w:b w:val="0"/>
        </w:rPr>
        <w:t>…</w:t>
      </w:r>
      <w:proofErr w:type="gramStart"/>
      <w:r w:rsidR="009E3B3C">
        <w:rPr>
          <w:b w:val="0"/>
        </w:rPr>
        <w:t>……</w:t>
      </w:r>
      <w:r w:rsidR="004D3BE4">
        <w:rPr>
          <w:b w:val="0"/>
        </w:rPr>
        <w:t>.</w:t>
      </w:r>
      <w:proofErr w:type="gramEnd"/>
      <w:r w:rsidR="004D3BE4">
        <w:rPr>
          <w:b w:val="0"/>
        </w:rPr>
        <w:t>.</w:t>
      </w:r>
      <w:r w:rsidR="009E3B3C">
        <w:rPr>
          <w:b w:val="0"/>
        </w:rPr>
        <w:t>…</w:t>
      </w:r>
      <w:r w:rsidR="00C06853">
        <w:rPr>
          <w:b w:val="0"/>
        </w:rPr>
        <w:t>……….</w:t>
      </w:r>
      <w:r w:rsidR="009E3B3C">
        <w:rPr>
          <w:b w:val="0"/>
        </w:rPr>
        <w:t>………</w:t>
      </w:r>
      <w:r w:rsidR="00E70878">
        <w:rPr>
          <w:b w:val="0"/>
        </w:rPr>
        <w:t>…………………</w:t>
      </w:r>
      <w:r w:rsidR="00955A0A">
        <w:rPr>
          <w:b w:val="0"/>
        </w:rPr>
        <w:t>…...</w:t>
      </w:r>
      <w:r w:rsidR="00E70878">
        <w:rPr>
          <w:b w:val="0"/>
        </w:rPr>
        <w:t>..</w:t>
      </w:r>
      <w:r w:rsidR="009E3B3C">
        <w:rPr>
          <w:b w:val="0"/>
        </w:rPr>
        <w:t>..…</w:t>
      </w:r>
      <w:r w:rsidR="00C06853">
        <w:rPr>
          <w:b w:val="0"/>
        </w:rPr>
        <w:t>90</w:t>
      </w:r>
    </w:p>
    <w:p w14:paraId="316BA3CE" w14:textId="5D200814" w:rsidR="00E3772E" w:rsidRPr="00CD2E47" w:rsidRDefault="00E3772E" w:rsidP="00A21BF7">
      <w:pPr>
        <w:pStyle w:val="1"/>
        <w:numPr>
          <w:ilvl w:val="0"/>
          <w:numId w:val="0"/>
        </w:numPr>
        <w:rPr>
          <w:b w:val="0"/>
        </w:rPr>
      </w:pPr>
      <w:r w:rsidRPr="00CD2E47">
        <w:rPr>
          <w:b w:val="0"/>
        </w:rPr>
        <w:t>Заключение…………………………</w:t>
      </w:r>
      <w:proofErr w:type="gramStart"/>
      <w:r w:rsidRPr="00CD2E47">
        <w:rPr>
          <w:b w:val="0"/>
        </w:rPr>
        <w:t>……</w:t>
      </w:r>
      <w:r w:rsidR="004C5C5B">
        <w:rPr>
          <w:b w:val="0"/>
        </w:rPr>
        <w:t>.</w:t>
      </w:r>
      <w:proofErr w:type="gramEnd"/>
      <w:r w:rsidRPr="00CD2E47">
        <w:rPr>
          <w:b w:val="0"/>
        </w:rPr>
        <w:t>……………………</w:t>
      </w:r>
      <w:r w:rsidR="00A60C4F" w:rsidRPr="00CD2E47">
        <w:rPr>
          <w:b w:val="0"/>
        </w:rPr>
        <w:t>..</w:t>
      </w:r>
      <w:r w:rsidRPr="00CD2E47">
        <w:rPr>
          <w:b w:val="0"/>
        </w:rPr>
        <w:t>………………</w:t>
      </w:r>
      <w:r w:rsidR="00C06853">
        <w:rPr>
          <w:b w:val="0"/>
        </w:rPr>
        <w:t>104</w:t>
      </w:r>
    </w:p>
    <w:p w14:paraId="5B26669E" w14:textId="2770F3F3" w:rsidR="00E3772E" w:rsidRDefault="00E3772E" w:rsidP="00E3772E">
      <w:pPr>
        <w:pStyle w:val="1"/>
        <w:numPr>
          <w:ilvl w:val="0"/>
          <w:numId w:val="0"/>
        </w:numPr>
        <w:rPr>
          <w:b w:val="0"/>
        </w:rPr>
      </w:pPr>
      <w:r>
        <w:rPr>
          <w:b w:val="0"/>
        </w:rPr>
        <w:t>Список литературы</w:t>
      </w:r>
      <w:r w:rsidR="00622A04">
        <w:rPr>
          <w:b w:val="0"/>
        </w:rPr>
        <w:t>………………</w:t>
      </w:r>
      <w:proofErr w:type="gramStart"/>
      <w:r w:rsidR="00622A04">
        <w:rPr>
          <w:b w:val="0"/>
        </w:rPr>
        <w:t>…….</w:t>
      </w:r>
      <w:proofErr w:type="gramEnd"/>
      <w:r w:rsidR="00622A04">
        <w:rPr>
          <w:b w:val="0"/>
        </w:rPr>
        <w:t>.…………………………</w:t>
      </w:r>
      <w:r w:rsidR="00C06853">
        <w:rPr>
          <w:b w:val="0"/>
        </w:rPr>
        <w:t>……………106</w:t>
      </w:r>
    </w:p>
    <w:p w14:paraId="3D286810" w14:textId="7026DACA" w:rsidR="00B97862" w:rsidRPr="00955A0A" w:rsidRDefault="00B97862" w:rsidP="00E3772E">
      <w:pPr>
        <w:pStyle w:val="1"/>
        <w:numPr>
          <w:ilvl w:val="0"/>
          <w:numId w:val="0"/>
        </w:numPr>
      </w:pPr>
      <w:r>
        <w:rPr>
          <w:b w:val="0"/>
        </w:rPr>
        <w:t>Приложение 1</w:t>
      </w:r>
      <w:r w:rsidR="00955A0A">
        <w:rPr>
          <w:b w:val="0"/>
        </w:rPr>
        <w:t xml:space="preserve">. </w:t>
      </w:r>
      <w:r w:rsidR="00955A0A" w:rsidRPr="00955A0A">
        <w:rPr>
          <w:b w:val="0"/>
        </w:rPr>
        <w:t>Сравнительная таблица моделей корпоративной социальной ответственности в Европе, США и России</w:t>
      </w:r>
      <w:r>
        <w:rPr>
          <w:b w:val="0"/>
        </w:rPr>
        <w:t>………</w:t>
      </w:r>
      <w:r w:rsidR="00955A0A">
        <w:rPr>
          <w:b w:val="0"/>
        </w:rPr>
        <w:t>……………</w:t>
      </w:r>
      <w:r>
        <w:rPr>
          <w:b w:val="0"/>
        </w:rPr>
        <w:t>……………...</w:t>
      </w:r>
      <w:r w:rsidR="00C06853">
        <w:rPr>
          <w:b w:val="0"/>
        </w:rPr>
        <w:t>113</w:t>
      </w:r>
    </w:p>
    <w:p w14:paraId="034EADC5" w14:textId="5D45B05D" w:rsidR="00423FAA" w:rsidRPr="00955A0A" w:rsidRDefault="00423FAA" w:rsidP="00E3772E">
      <w:pPr>
        <w:pStyle w:val="1"/>
        <w:numPr>
          <w:ilvl w:val="0"/>
          <w:numId w:val="0"/>
        </w:numPr>
      </w:pPr>
      <w:r>
        <w:rPr>
          <w:b w:val="0"/>
        </w:rPr>
        <w:t>Прило</w:t>
      </w:r>
      <w:r w:rsidR="00955A0A">
        <w:rPr>
          <w:b w:val="0"/>
        </w:rPr>
        <w:t xml:space="preserve">жение 2. </w:t>
      </w:r>
      <w:r w:rsidR="00955A0A" w:rsidRPr="00955A0A">
        <w:rPr>
          <w:b w:val="0"/>
        </w:rPr>
        <w:t>Сравнительная таблица характеристик корпоративной социальной ответственности в ЕС и России</w:t>
      </w:r>
      <w:r w:rsidR="00955A0A">
        <w:rPr>
          <w:b w:val="0"/>
        </w:rPr>
        <w:t>…</w:t>
      </w:r>
      <w:proofErr w:type="gramStart"/>
      <w:r w:rsidR="00955A0A">
        <w:rPr>
          <w:b w:val="0"/>
        </w:rPr>
        <w:t>…….</w:t>
      </w:r>
      <w:proofErr w:type="gramEnd"/>
      <w:r w:rsidR="00955A0A">
        <w:rPr>
          <w:b w:val="0"/>
        </w:rPr>
        <w:t>.</w:t>
      </w:r>
      <w:r w:rsidR="00C06853">
        <w:rPr>
          <w:b w:val="0"/>
        </w:rPr>
        <w:t>………………………...115</w:t>
      </w:r>
    </w:p>
    <w:p w14:paraId="337B06A9" w14:textId="04E34D0C" w:rsidR="00103AF0" w:rsidRPr="00D02375" w:rsidRDefault="00D02375" w:rsidP="00E3772E">
      <w:pPr>
        <w:pStyle w:val="1"/>
        <w:numPr>
          <w:ilvl w:val="0"/>
          <w:numId w:val="0"/>
        </w:numPr>
      </w:pPr>
      <w:r>
        <w:rPr>
          <w:b w:val="0"/>
        </w:rPr>
        <w:t>Приложение 3</w:t>
      </w:r>
      <w:r w:rsidRPr="00D02375">
        <w:rPr>
          <w:b w:val="0"/>
        </w:rPr>
        <w:t xml:space="preserve">. Сравнительная таблица благотворительности и </w:t>
      </w:r>
      <w:r>
        <w:rPr>
          <w:b w:val="0"/>
        </w:rPr>
        <w:t xml:space="preserve">социальных </w:t>
      </w:r>
      <w:r w:rsidRPr="00D02375">
        <w:rPr>
          <w:b w:val="0"/>
        </w:rPr>
        <w:t>инвестиций</w:t>
      </w:r>
      <w:r>
        <w:rPr>
          <w:b w:val="0"/>
        </w:rPr>
        <w:t>………………</w:t>
      </w:r>
      <w:r w:rsidRPr="00D02375">
        <w:rPr>
          <w:b w:val="0"/>
        </w:rPr>
        <w:t>………</w:t>
      </w:r>
      <w:r w:rsidR="00103AF0" w:rsidRPr="00D02375">
        <w:rPr>
          <w:b w:val="0"/>
        </w:rPr>
        <w:t>…</w:t>
      </w:r>
      <w:r w:rsidR="00103AF0">
        <w:rPr>
          <w:b w:val="0"/>
        </w:rPr>
        <w:t>……………</w:t>
      </w:r>
      <w:r>
        <w:rPr>
          <w:b w:val="0"/>
        </w:rPr>
        <w:t>………………………</w:t>
      </w:r>
      <w:r w:rsidR="00103AF0">
        <w:rPr>
          <w:b w:val="0"/>
        </w:rPr>
        <w:t>……...11</w:t>
      </w:r>
      <w:r w:rsidR="00C06853">
        <w:rPr>
          <w:b w:val="0"/>
        </w:rPr>
        <w:t>7</w:t>
      </w:r>
      <w:r>
        <w:rPr>
          <w:b w:val="0"/>
        </w:rPr>
        <w:t xml:space="preserve">Приложение 4. </w:t>
      </w:r>
      <w:r w:rsidRPr="00D02375">
        <w:rPr>
          <w:b w:val="0"/>
        </w:rPr>
        <w:t>Ведущие российские компании в области корпоративной социальной ответственности</w:t>
      </w:r>
      <w:r>
        <w:rPr>
          <w:b w:val="0"/>
        </w:rPr>
        <w:t>……………...</w:t>
      </w:r>
      <w:r w:rsidR="00103AF0">
        <w:rPr>
          <w:b w:val="0"/>
        </w:rPr>
        <w:t>………………</w:t>
      </w:r>
      <w:r w:rsidR="00DB086A">
        <w:rPr>
          <w:b w:val="0"/>
        </w:rPr>
        <w:t>...</w:t>
      </w:r>
      <w:r w:rsidR="00103AF0">
        <w:rPr>
          <w:b w:val="0"/>
        </w:rPr>
        <w:t>…………………</w:t>
      </w:r>
      <w:r w:rsidR="00C06853">
        <w:rPr>
          <w:b w:val="0"/>
        </w:rPr>
        <w:t>118</w:t>
      </w:r>
    </w:p>
    <w:p w14:paraId="333E7F37" w14:textId="11948897" w:rsidR="00103AF0" w:rsidRPr="00DB086A" w:rsidRDefault="00D02375" w:rsidP="00E3772E">
      <w:pPr>
        <w:pStyle w:val="1"/>
        <w:numPr>
          <w:ilvl w:val="0"/>
          <w:numId w:val="0"/>
        </w:numPr>
        <w:rPr>
          <w:b w:val="0"/>
        </w:rPr>
      </w:pPr>
      <w:r>
        <w:rPr>
          <w:b w:val="0"/>
        </w:rPr>
        <w:lastRenderedPageBreak/>
        <w:t xml:space="preserve">Приложение 5. </w:t>
      </w:r>
      <w:r w:rsidRPr="00D02375">
        <w:rPr>
          <w:b w:val="0"/>
        </w:rPr>
        <w:t>Механизмы коммуникации с заинтересованными сторонами</w:t>
      </w:r>
      <w:r>
        <w:rPr>
          <w:b w:val="0"/>
        </w:rPr>
        <w:t>……………………</w:t>
      </w:r>
      <w:proofErr w:type="gramStart"/>
      <w:r>
        <w:rPr>
          <w:b w:val="0"/>
        </w:rPr>
        <w:t>…….</w:t>
      </w:r>
      <w:proofErr w:type="gramEnd"/>
      <w:r>
        <w:rPr>
          <w:b w:val="0"/>
        </w:rPr>
        <w:t>.</w:t>
      </w:r>
      <w:r w:rsidR="00103AF0">
        <w:rPr>
          <w:b w:val="0"/>
        </w:rPr>
        <w:t>………………………………………..…</w:t>
      </w:r>
      <w:r w:rsidR="00C06853">
        <w:rPr>
          <w:b w:val="0"/>
        </w:rPr>
        <w:t>.119</w:t>
      </w:r>
    </w:p>
    <w:p w14:paraId="74592DC1" w14:textId="14C468A7" w:rsidR="00103AF0" w:rsidRPr="00D02375" w:rsidRDefault="00D02375" w:rsidP="00D02375">
      <w:pPr>
        <w:pStyle w:val="1"/>
        <w:numPr>
          <w:ilvl w:val="0"/>
          <w:numId w:val="0"/>
        </w:numPr>
        <w:rPr>
          <w:b w:val="0"/>
          <w:bCs/>
        </w:rPr>
      </w:pPr>
      <w:r>
        <w:rPr>
          <w:b w:val="0"/>
        </w:rPr>
        <w:t xml:space="preserve">Приложение 6. </w:t>
      </w:r>
      <w:r w:rsidRPr="00D02375">
        <w:rPr>
          <w:b w:val="0"/>
          <w:bCs/>
        </w:rPr>
        <w:t>Ф</w:t>
      </w:r>
      <w:r>
        <w:rPr>
          <w:b w:val="0"/>
          <w:bCs/>
        </w:rPr>
        <w:t xml:space="preserve">орма для проведения экспертного </w:t>
      </w:r>
      <w:r w:rsidRPr="00D02375">
        <w:rPr>
          <w:b w:val="0"/>
          <w:bCs/>
        </w:rPr>
        <w:t>интервью</w:t>
      </w:r>
      <w:r w:rsidR="00103AF0">
        <w:rPr>
          <w:b w:val="0"/>
        </w:rPr>
        <w:t>………</w:t>
      </w:r>
      <w:r>
        <w:rPr>
          <w:b w:val="0"/>
        </w:rPr>
        <w:t>…………………………</w:t>
      </w:r>
      <w:r w:rsidR="00C06853">
        <w:rPr>
          <w:b w:val="0"/>
        </w:rPr>
        <w:t>……………………………………...120</w:t>
      </w:r>
    </w:p>
    <w:p w14:paraId="15EA0D8A" w14:textId="70B78B89" w:rsidR="00B97862" w:rsidRPr="00354B52" w:rsidRDefault="00B97862" w:rsidP="00E3772E">
      <w:pPr>
        <w:pStyle w:val="1"/>
        <w:numPr>
          <w:ilvl w:val="0"/>
          <w:numId w:val="0"/>
        </w:numPr>
        <w:rPr>
          <w:b w:val="0"/>
        </w:rPr>
      </w:pPr>
    </w:p>
    <w:p w14:paraId="453C3451" w14:textId="5BB844A7" w:rsidR="008A7CBE" w:rsidRDefault="008A7CBE" w:rsidP="00103AF0">
      <w:pPr>
        <w:pStyle w:val="1"/>
        <w:numPr>
          <w:ilvl w:val="0"/>
          <w:numId w:val="0"/>
        </w:numPr>
        <w:rPr>
          <w:sz w:val="32"/>
          <w:szCs w:val="32"/>
        </w:rPr>
      </w:pPr>
    </w:p>
    <w:p w14:paraId="3A5617E7" w14:textId="77777777" w:rsidR="00D02375" w:rsidRDefault="00D02375">
      <w:pPr>
        <w:rPr>
          <w:rFonts w:ascii="Times New Roman" w:eastAsia="Times New Roman" w:hAnsi="Times New Roman" w:cs="Times New Roman"/>
          <w:b/>
          <w:sz w:val="32"/>
          <w:szCs w:val="32"/>
          <w:lang w:eastAsia="ru-RU"/>
        </w:rPr>
      </w:pPr>
      <w:r>
        <w:rPr>
          <w:sz w:val="32"/>
          <w:szCs w:val="32"/>
        </w:rPr>
        <w:br w:type="page"/>
      </w:r>
    </w:p>
    <w:p w14:paraId="0A64AED1" w14:textId="75A79D9A" w:rsidR="00425A12" w:rsidRPr="004019B2" w:rsidRDefault="00425A12" w:rsidP="00A758DB">
      <w:pPr>
        <w:pStyle w:val="1"/>
        <w:numPr>
          <w:ilvl w:val="0"/>
          <w:numId w:val="0"/>
        </w:numPr>
        <w:ind w:left="720"/>
        <w:jc w:val="center"/>
        <w:rPr>
          <w:sz w:val="32"/>
          <w:szCs w:val="32"/>
        </w:rPr>
      </w:pPr>
      <w:r w:rsidRPr="004019B2">
        <w:rPr>
          <w:sz w:val="32"/>
          <w:szCs w:val="32"/>
        </w:rPr>
        <w:lastRenderedPageBreak/>
        <w:t>Введение</w:t>
      </w:r>
    </w:p>
    <w:p w14:paraId="5950040A" w14:textId="77777777" w:rsidR="00251BB4" w:rsidRDefault="00251BB4" w:rsidP="00E85337">
      <w:pPr>
        <w:spacing w:after="0" w:line="360" w:lineRule="auto"/>
        <w:jc w:val="both"/>
        <w:rPr>
          <w:rFonts w:ascii="Times New Roman" w:eastAsia="Times New Roman" w:hAnsi="Times New Roman" w:cs="Times New Roman"/>
          <w:sz w:val="28"/>
          <w:szCs w:val="28"/>
        </w:rPr>
      </w:pPr>
    </w:p>
    <w:p w14:paraId="5393504E" w14:textId="73767D7D" w:rsidR="00425A12" w:rsidRPr="00425A12" w:rsidRDefault="00425A12" w:rsidP="00425A12">
      <w:pPr>
        <w:spacing w:after="0" w:line="360" w:lineRule="auto"/>
        <w:ind w:firstLine="567"/>
        <w:jc w:val="both"/>
        <w:rPr>
          <w:rFonts w:ascii="Times New Roman" w:eastAsia="Times New Roman" w:hAnsi="Times New Roman" w:cs="Times New Roman"/>
          <w:sz w:val="28"/>
          <w:szCs w:val="28"/>
        </w:rPr>
      </w:pPr>
      <w:r w:rsidRPr="00425A12">
        <w:rPr>
          <w:rFonts w:ascii="Times New Roman" w:eastAsia="Times New Roman" w:hAnsi="Times New Roman" w:cs="Times New Roman"/>
          <w:sz w:val="28"/>
          <w:szCs w:val="28"/>
        </w:rPr>
        <w:t>Концепция корпоративн</w:t>
      </w:r>
      <w:r w:rsidR="00FD1220">
        <w:rPr>
          <w:rFonts w:ascii="Times New Roman" w:eastAsia="Times New Roman" w:hAnsi="Times New Roman" w:cs="Times New Roman"/>
          <w:sz w:val="28"/>
          <w:szCs w:val="28"/>
        </w:rPr>
        <w:t>ой</w:t>
      </w:r>
      <w:r w:rsidRPr="00425A12">
        <w:rPr>
          <w:rFonts w:ascii="Times New Roman" w:eastAsia="Times New Roman" w:hAnsi="Times New Roman" w:cs="Times New Roman"/>
          <w:sz w:val="28"/>
          <w:szCs w:val="28"/>
        </w:rPr>
        <w:t xml:space="preserve"> социальной ответственности (КСО) сейчас набирает особенную популярность. Она подразумевает добровольное участие компаний в формировании и развитии социального сектора. </w:t>
      </w:r>
    </w:p>
    <w:p w14:paraId="557CAC02" w14:textId="1933ABE4" w:rsidR="00425A12" w:rsidRPr="00425A12" w:rsidRDefault="00425A12" w:rsidP="00425A12">
      <w:pPr>
        <w:spacing w:after="0" w:line="360" w:lineRule="auto"/>
        <w:ind w:firstLine="567"/>
        <w:jc w:val="both"/>
        <w:rPr>
          <w:rFonts w:ascii="Times New Roman" w:eastAsia="Times New Roman" w:hAnsi="Times New Roman" w:cs="Times New Roman"/>
          <w:sz w:val="28"/>
          <w:szCs w:val="28"/>
        </w:rPr>
      </w:pPr>
      <w:r w:rsidRPr="00425A12">
        <w:rPr>
          <w:rFonts w:ascii="Times New Roman" w:eastAsia="Times New Roman" w:hAnsi="Times New Roman" w:cs="Times New Roman"/>
          <w:sz w:val="28"/>
          <w:szCs w:val="28"/>
        </w:rPr>
        <w:t xml:space="preserve">Несмотря на достаточно глубокую изученность корпоративной социальной ответственности, всё ещё существуют аспекты этого феномена, требующие дополнительных исследований. На наш взгляд, одним из таких аспектов является изучение КСО как инструмента </w:t>
      </w:r>
      <w:r w:rsidRPr="00425A12">
        <w:rPr>
          <w:rFonts w:ascii="Times New Roman" w:eastAsia="Times New Roman" w:hAnsi="Times New Roman" w:cs="Times New Roman"/>
          <w:sz w:val="28"/>
          <w:szCs w:val="28"/>
          <w:lang w:val="en-US"/>
        </w:rPr>
        <w:t>government</w:t>
      </w:r>
      <w:r w:rsidRPr="00425A12">
        <w:rPr>
          <w:rFonts w:ascii="Times New Roman" w:eastAsia="Times New Roman" w:hAnsi="Times New Roman" w:cs="Times New Roman"/>
          <w:sz w:val="28"/>
          <w:szCs w:val="28"/>
        </w:rPr>
        <w:t xml:space="preserve"> </w:t>
      </w:r>
      <w:r w:rsidRPr="00425A12">
        <w:rPr>
          <w:rFonts w:ascii="Times New Roman" w:eastAsia="Times New Roman" w:hAnsi="Times New Roman" w:cs="Times New Roman"/>
          <w:sz w:val="28"/>
          <w:szCs w:val="28"/>
          <w:lang w:val="en-US"/>
        </w:rPr>
        <w:t>relations</w:t>
      </w:r>
      <w:r w:rsidR="00FD1220" w:rsidRPr="00FD1220">
        <w:rPr>
          <w:rFonts w:ascii="Times New Roman" w:eastAsia="Times New Roman" w:hAnsi="Times New Roman" w:cs="Times New Roman"/>
          <w:sz w:val="28"/>
          <w:szCs w:val="28"/>
        </w:rPr>
        <w:t xml:space="preserve"> (</w:t>
      </w:r>
      <w:r w:rsidR="00FD1220">
        <w:rPr>
          <w:rFonts w:ascii="Times New Roman" w:eastAsia="Times New Roman" w:hAnsi="Times New Roman" w:cs="Times New Roman"/>
          <w:sz w:val="28"/>
          <w:szCs w:val="28"/>
          <w:lang w:val="en-US"/>
        </w:rPr>
        <w:t>GR</w:t>
      </w:r>
      <w:r w:rsidR="00FD1220" w:rsidRPr="004019B2">
        <w:rPr>
          <w:rFonts w:ascii="Times New Roman" w:eastAsia="Times New Roman" w:hAnsi="Times New Roman" w:cs="Times New Roman"/>
          <w:sz w:val="28"/>
          <w:szCs w:val="28"/>
        </w:rPr>
        <w:t>)</w:t>
      </w:r>
      <w:r w:rsidRPr="00425A12">
        <w:rPr>
          <w:rFonts w:ascii="Times New Roman" w:eastAsia="Times New Roman" w:hAnsi="Times New Roman" w:cs="Times New Roman"/>
          <w:sz w:val="28"/>
          <w:szCs w:val="28"/>
        </w:rPr>
        <w:t xml:space="preserve">, то есть способа взаимодействия с органами государственной власти. </w:t>
      </w:r>
    </w:p>
    <w:p w14:paraId="2ADFA33E" w14:textId="77777777" w:rsidR="00425A12" w:rsidRPr="00425A12" w:rsidRDefault="00425A12" w:rsidP="00425A12">
      <w:pPr>
        <w:spacing w:after="0" w:line="360" w:lineRule="auto"/>
        <w:ind w:firstLine="567"/>
        <w:jc w:val="both"/>
        <w:rPr>
          <w:rFonts w:ascii="Times New Roman" w:eastAsia="Times New Roman" w:hAnsi="Times New Roman" w:cs="Times New Roman"/>
          <w:sz w:val="28"/>
          <w:szCs w:val="28"/>
        </w:rPr>
      </w:pPr>
      <w:r w:rsidRPr="00425A12">
        <w:rPr>
          <w:rFonts w:ascii="Times New Roman" w:eastAsia="Times New Roman" w:hAnsi="Times New Roman" w:cs="Times New Roman"/>
          <w:sz w:val="28"/>
          <w:szCs w:val="28"/>
        </w:rPr>
        <w:t xml:space="preserve">Взаимная заинтересованность органов государственной власти, общественных организаций и бизнес-сообщества в выстраивании долгосрочных отношений обуславливает необходимость изучения современных процессов в менеджменте </w:t>
      </w:r>
      <w:r w:rsidRPr="00425A12">
        <w:rPr>
          <w:rFonts w:ascii="Times New Roman" w:eastAsia="Times New Roman" w:hAnsi="Times New Roman" w:cs="Times New Roman"/>
          <w:sz w:val="28"/>
          <w:szCs w:val="28"/>
          <w:lang w:val="en-US"/>
        </w:rPr>
        <w:t>government</w:t>
      </w:r>
      <w:r w:rsidRPr="00425A12">
        <w:rPr>
          <w:rFonts w:ascii="Times New Roman" w:eastAsia="Times New Roman" w:hAnsi="Times New Roman" w:cs="Times New Roman"/>
          <w:sz w:val="28"/>
          <w:szCs w:val="28"/>
        </w:rPr>
        <w:t xml:space="preserve"> </w:t>
      </w:r>
      <w:r w:rsidRPr="00425A12">
        <w:rPr>
          <w:rFonts w:ascii="Times New Roman" w:eastAsia="Times New Roman" w:hAnsi="Times New Roman" w:cs="Times New Roman"/>
          <w:sz w:val="28"/>
          <w:szCs w:val="28"/>
          <w:lang w:val="en-US"/>
        </w:rPr>
        <w:t>relations</w:t>
      </w:r>
      <w:r w:rsidRPr="00425A12">
        <w:rPr>
          <w:rFonts w:ascii="Times New Roman" w:eastAsia="Times New Roman" w:hAnsi="Times New Roman" w:cs="Times New Roman"/>
          <w:sz w:val="28"/>
          <w:szCs w:val="28"/>
        </w:rPr>
        <w:t xml:space="preserve">. Несмотря на высокую востребованность </w:t>
      </w:r>
      <w:r w:rsidRPr="00425A12">
        <w:rPr>
          <w:rFonts w:ascii="Times New Roman" w:eastAsia="Times New Roman" w:hAnsi="Times New Roman" w:cs="Times New Roman"/>
          <w:sz w:val="28"/>
          <w:szCs w:val="28"/>
          <w:lang w:val="en-US"/>
        </w:rPr>
        <w:t>GR</w:t>
      </w:r>
      <w:r w:rsidRPr="00425A12">
        <w:rPr>
          <w:rFonts w:ascii="Times New Roman" w:eastAsia="Times New Roman" w:hAnsi="Times New Roman" w:cs="Times New Roman"/>
          <w:sz w:val="28"/>
          <w:szCs w:val="28"/>
        </w:rPr>
        <w:t xml:space="preserve">, эта область коммуникаций мало изучена. Построение эффективных коммуникации с государством – одна из важнейших задач, стоящих перед бизнесом.  Выбор правильных инструментов взаимодействия зачастую обуславливает успех той или иной инициативы компании, поэтому их исследование является одной из важнейших задач любого </w:t>
      </w:r>
      <w:r w:rsidRPr="00425A12">
        <w:rPr>
          <w:rFonts w:ascii="Times New Roman" w:eastAsia="Times New Roman" w:hAnsi="Times New Roman" w:cs="Times New Roman"/>
          <w:sz w:val="28"/>
          <w:szCs w:val="28"/>
          <w:lang w:val="en-US"/>
        </w:rPr>
        <w:t>GR</w:t>
      </w:r>
      <w:r w:rsidRPr="00425A12">
        <w:rPr>
          <w:rFonts w:ascii="Times New Roman" w:eastAsia="Times New Roman" w:hAnsi="Times New Roman" w:cs="Times New Roman"/>
          <w:sz w:val="28"/>
          <w:szCs w:val="28"/>
        </w:rPr>
        <w:t xml:space="preserve">-специалиста. Корпоративная социальная ответственность компаний как раз может являться одним из стратегических способов такого рода взаимодействия.   Именно поэтому новые теоретические разработки в этой сфере как никогда </w:t>
      </w:r>
      <w:r w:rsidRPr="00B21141">
        <w:rPr>
          <w:rFonts w:ascii="Times New Roman" w:eastAsia="Times New Roman" w:hAnsi="Times New Roman" w:cs="Times New Roman"/>
          <w:b/>
          <w:sz w:val="28"/>
          <w:szCs w:val="28"/>
        </w:rPr>
        <w:t>актуальны</w:t>
      </w:r>
      <w:r w:rsidRPr="00425A12">
        <w:rPr>
          <w:rFonts w:ascii="Times New Roman" w:eastAsia="Times New Roman" w:hAnsi="Times New Roman" w:cs="Times New Roman"/>
          <w:sz w:val="28"/>
          <w:szCs w:val="28"/>
        </w:rPr>
        <w:t>.</w:t>
      </w:r>
    </w:p>
    <w:p w14:paraId="3646870A" w14:textId="790A4466" w:rsidR="004C5C5B" w:rsidRDefault="004C5C5B" w:rsidP="004C5C5B">
      <w:pPr>
        <w:shd w:val="clear" w:color="auto" w:fill="FFFFFF"/>
        <w:spacing w:after="0" w:line="360" w:lineRule="auto"/>
        <w:ind w:firstLine="567"/>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Тема корпоративной социальной ответственности хорошо </w:t>
      </w:r>
      <w:r w:rsidR="00B05594" w:rsidRPr="00B05594">
        <w:rPr>
          <w:rFonts w:ascii="Times New Roman" w:eastAsia="Times New Roman" w:hAnsi="Times New Roman" w:cs="Times New Roman"/>
          <w:b/>
          <w:sz w:val="28"/>
          <w:szCs w:val="28"/>
          <w:lang w:eastAsia="ru-RU"/>
        </w:rPr>
        <w:t>научно разработана</w:t>
      </w:r>
      <w:r w:rsidR="00B055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теоретических работах российских и зарубежных исследователей. Если за рубежом эта тема является популярной для обсуждения уже на протяжении почти полувека, в России большинство работ начали появляться в начале 2000-х.</w:t>
      </w:r>
      <w:r w:rsidR="00B05594">
        <w:rPr>
          <w:rFonts w:ascii="Times New Roman" w:eastAsia="Times New Roman" w:hAnsi="Times New Roman" w:cs="Times New Roman"/>
          <w:sz w:val="28"/>
          <w:szCs w:val="28"/>
          <w:lang w:eastAsia="ru-RU"/>
        </w:rPr>
        <w:t xml:space="preserve"> Тема же </w:t>
      </w:r>
      <w:r w:rsidR="00B05594">
        <w:rPr>
          <w:rFonts w:ascii="Times New Roman" w:eastAsia="Times New Roman" w:hAnsi="Times New Roman" w:cs="Times New Roman"/>
          <w:sz w:val="28"/>
          <w:szCs w:val="28"/>
          <w:lang w:val="en-US" w:eastAsia="ru-RU"/>
        </w:rPr>
        <w:t>GR</w:t>
      </w:r>
      <w:r w:rsidR="00B05594" w:rsidRPr="00B05594">
        <w:rPr>
          <w:rFonts w:ascii="Times New Roman" w:eastAsia="Times New Roman" w:hAnsi="Times New Roman" w:cs="Times New Roman"/>
          <w:sz w:val="28"/>
          <w:szCs w:val="28"/>
          <w:lang w:eastAsia="ru-RU"/>
        </w:rPr>
        <w:t>-</w:t>
      </w:r>
      <w:r w:rsidR="00B05594">
        <w:rPr>
          <w:rFonts w:ascii="Times New Roman" w:eastAsia="Times New Roman" w:hAnsi="Times New Roman" w:cs="Times New Roman"/>
          <w:sz w:val="28"/>
          <w:szCs w:val="28"/>
          <w:lang w:eastAsia="ru-RU"/>
        </w:rPr>
        <w:t xml:space="preserve">технологий и теории связей с органами государственной научно не так разработана, сравнительно недавно начали появляться первые фундаментальные работы по этому направлению. </w:t>
      </w:r>
    </w:p>
    <w:p w14:paraId="2688711F" w14:textId="4F247F78" w:rsidR="00C80157" w:rsidRPr="00C80157" w:rsidRDefault="00A21BF7" w:rsidP="00A21BF7">
      <w:pPr>
        <w:shd w:val="clear" w:color="auto" w:fill="FFFFFF"/>
        <w:spacing w:after="0" w:line="360" w:lineRule="auto"/>
        <w:ind w:firstLine="567"/>
        <w:jc w:val="both"/>
        <w:textAlignment w:val="baseline"/>
        <w:rPr>
          <w:rFonts w:ascii="Times New Roman" w:eastAsia="Times New Roman" w:hAnsi="Times New Roman" w:cs="Times New Roman"/>
          <w:sz w:val="28"/>
          <w:szCs w:val="28"/>
          <w:lang w:eastAsia="ru-RU"/>
        </w:rPr>
      </w:pPr>
      <w:r w:rsidRPr="00A21BF7">
        <w:rPr>
          <w:rFonts w:ascii="Times New Roman" w:eastAsia="Times New Roman" w:hAnsi="Times New Roman" w:cs="Times New Roman"/>
          <w:sz w:val="28"/>
          <w:szCs w:val="28"/>
          <w:lang w:eastAsia="ru-RU"/>
        </w:rPr>
        <w:lastRenderedPageBreak/>
        <w:t>Поскольку нашей задачей стоит</w:t>
      </w:r>
      <w:r>
        <w:rPr>
          <w:rFonts w:ascii="Times New Roman" w:eastAsia="Times New Roman" w:hAnsi="Times New Roman" w:cs="Times New Roman"/>
          <w:sz w:val="28"/>
          <w:szCs w:val="28"/>
          <w:lang w:eastAsia="ru-RU"/>
        </w:rPr>
        <w:t xml:space="preserve"> описание российской практики корпоративной социальной ответственности, то о</w:t>
      </w:r>
      <w:r w:rsidR="00C80157" w:rsidRPr="00A21BF7">
        <w:rPr>
          <w:rFonts w:ascii="Times New Roman" w:eastAsia="Times New Roman" w:hAnsi="Times New Roman" w:cs="Times New Roman"/>
          <w:sz w:val="28"/>
          <w:szCs w:val="28"/>
          <w:lang w:eastAsia="ru-RU"/>
        </w:rPr>
        <w:t>сновными теоретическими источниками стали работы</w:t>
      </w:r>
      <w:r>
        <w:rPr>
          <w:rFonts w:ascii="Times New Roman" w:eastAsia="Times New Roman" w:hAnsi="Times New Roman" w:cs="Times New Roman"/>
          <w:sz w:val="28"/>
          <w:szCs w:val="28"/>
          <w:lang w:eastAsia="ru-RU"/>
        </w:rPr>
        <w:t xml:space="preserve"> отечественных авторов. Для исследования темы корпоративной социальной ответственности мы опирались на работы Г.Л. </w:t>
      </w:r>
      <w:proofErr w:type="spellStart"/>
      <w:r>
        <w:rPr>
          <w:rFonts w:ascii="Times New Roman" w:eastAsia="Times New Roman" w:hAnsi="Times New Roman" w:cs="Times New Roman"/>
          <w:sz w:val="28"/>
          <w:szCs w:val="28"/>
          <w:lang w:eastAsia="ru-RU"/>
        </w:rPr>
        <w:t>Тульчинского</w:t>
      </w:r>
      <w:proofErr w:type="spellEnd"/>
      <w:r>
        <w:rPr>
          <w:rFonts w:ascii="Times New Roman" w:eastAsia="Times New Roman" w:hAnsi="Times New Roman" w:cs="Times New Roman"/>
          <w:sz w:val="28"/>
          <w:szCs w:val="28"/>
          <w:lang w:eastAsia="ru-RU"/>
        </w:rPr>
        <w:t>,</w:t>
      </w:r>
      <w:r w:rsidR="00C80157" w:rsidRPr="00C80157">
        <w:rPr>
          <w:rFonts w:ascii="Times New Roman" w:eastAsia="Times New Roman" w:hAnsi="Times New Roman" w:cs="Times New Roman"/>
          <w:sz w:val="28"/>
          <w:szCs w:val="28"/>
          <w:lang w:eastAsia="ru-RU"/>
        </w:rPr>
        <w:t xml:space="preserve"> Ю.Е. </w:t>
      </w:r>
      <w:proofErr w:type="spellStart"/>
      <w:r w:rsidR="00C80157" w:rsidRPr="00C80157">
        <w:rPr>
          <w:rFonts w:ascii="Times New Roman" w:eastAsia="Times New Roman" w:hAnsi="Times New Roman" w:cs="Times New Roman"/>
          <w:sz w:val="28"/>
          <w:szCs w:val="28"/>
          <w:lang w:eastAsia="ru-RU"/>
        </w:rPr>
        <w:t>Благова</w:t>
      </w:r>
      <w:proofErr w:type="spellEnd"/>
      <w:r w:rsidR="00C80157" w:rsidRPr="00C80157">
        <w:rPr>
          <w:rFonts w:ascii="Times New Roman" w:eastAsia="Times New Roman" w:hAnsi="Times New Roman" w:cs="Times New Roman"/>
          <w:sz w:val="28"/>
          <w:szCs w:val="28"/>
          <w:lang w:eastAsia="ru-RU"/>
        </w:rPr>
        <w:t xml:space="preserve">, Л.М., Симонова, О.П. </w:t>
      </w:r>
      <w:proofErr w:type="spellStart"/>
      <w:r w:rsidR="00C80157" w:rsidRPr="00C80157">
        <w:rPr>
          <w:rFonts w:ascii="Times New Roman" w:eastAsia="Times New Roman" w:hAnsi="Times New Roman" w:cs="Times New Roman"/>
          <w:sz w:val="28"/>
          <w:szCs w:val="28"/>
          <w:lang w:eastAsia="ru-RU"/>
        </w:rPr>
        <w:t>Аникиевой</w:t>
      </w:r>
      <w:proofErr w:type="spellEnd"/>
      <w:r w:rsidR="00C80157" w:rsidRPr="00C80157">
        <w:rPr>
          <w:rFonts w:ascii="Times New Roman" w:eastAsia="Times New Roman" w:hAnsi="Times New Roman" w:cs="Times New Roman"/>
          <w:sz w:val="28"/>
          <w:szCs w:val="28"/>
          <w:lang w:eastAsia="ru-RU"/>
        </w:rPr>
        <w:t xml:space="preserve"> и Л.А. </w:t>
      </w:r>
      <w:proofErr w:type="spellStart"/>
      <w:r w:rsidR="00C80157" w:rsidRPr="00C80157">
        <w:rPr>
          <w:rFonts w:ascii="Times New Roman" w:eastAsia="Times New Roman" w:hAnsi="Times New Roman" w:cs="Times New Roman"/>
          <w:sz w:val="28"/>
          <w:szCs w:val="28"/>
          <w:lang w:eastAsia="ru-RU"/>
        </w:rPr>
        <w:t>Бердина</w:t>
      </w:r>
      <w:proofErr w:type="spellEnd"/>
      <w:r>
        <w:rPr>
          <w:rFonts w:ascii="Times New Roman" w:eastAsia="Times New Roman" w:hAnsi="Times New Roman" w:cs="Times New Roman"/>
          <w:sz w:val="28"/>
          <w:szCs w:val="28"/>
          <w:lang w:eastAsia="ru-RU"/>
        </w:rPr>
        <w:t xml:space="preserve">, О.Л. </w:t>
      </w:r>
      <w:proofErr w:type="spellStart"/>
      <w:r>
        <w:rPr>
          <w:rFonts w:ascii="Times New Roman" w:eastAsia="Times New Roman" w:hAnsi="Times New Roman" w:cs="Times New Roman"/>
          <w:sz w:val="28"/>
          <w:szCs w:val="28"/>
          <w:lang w:eastAsia="ru-RU"/>
        </w:rPr>
        <w:t>Галочкиной</w:t>
      </w:r>
      <w:proofErr w:type="spellEnd"/>
      <w:r>
        <w:rPr>
          <w:rFonts w:ascii="Times New Roman" w:eastAsia="Times New Roman" w:hAnsi="Times New Roman" w:cs="Times New Roman"/>
          <w:sz w:val="28"/>
          <w:szCs w:val="28"/>
          <w:lang w:eastAsia="ru-RU"/>
        </w:rPr>
        <w:t xml:space="preserve">, </w:t>
      </w:r>
      <w:r w:rsidRPr="00A21B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М.Г. </w:t>
      </w:r>
      <w:proofErr w:type="spellStart"/>
      <w:r>
        <w:rPr>
          <w:rFonts w:ascii="Times New Roman" w:hAnsi="Times New Roman" w:cs="Times New Roman"/>
          <w:sz w:val="28"/>
          <w:szCs w:val="28"/>
        </w:rPr>
        <w:t>Лабаджян</w:t>
      </w:r>
      <w:proofErr w:type="spellEnd"/>
      <w:r w:rsidRPr="0016163C">
        <w:rPr>
          <w:rFonts w:ascii="Times New Roman" w:hAnsi="Times New Roman" w:cs="Times New Roman"/>
          <w:sz w:val="28"/>
          <w:szCs w:val="28"/>
        </w:rPr>
        <w:t>,</w:t>
      </w:r>
      <w:r>
        <w:rPr>
          <w:rFonts w:ascii="Times New Roman" w:hAnsi="Times New Roman" w:cs="Times New Roman"/>
          <w:sz w:val="28"/>
          <w:szCs w:val="28"/>
        </w:rPr>
        <w:t xml:space="preserve"> А.Ю.</w:t>
      </w:r>
      <w:r w:rsidRPr="0016163C">
        <w:rPr>
          <w:rFonts w:ascii="Times New Roman" w:hAnsi="Times New Roman" w:cs="Times New Roman"/>
          <w:sz w:val="28"/>
          <w:szCs w:val="28"/>
        </w:rPr>
        <w:t xml:space="preserve"> Каспарова </w:t>
      </w:r>
      <w:r>
        <w:rPr>
          <w:rFonts w:ascii="Times New Roman" w:hAnsi="Times New Roman" w:cs="Times New Roman"/>
          <w:sz w:val="28"/>
          <w:szCs w:val="28"/>
        </w:rPr>
        <w:t xml:space="preserve">и многих других. Описывая </w:t>
      </w:r>
      <w:r>
        <w:rPr>
          <w:rFonts w:ascii="Times New Roman" w:hAnsi="Times New Roman" w:cs="Times New Roman"/>
          <w:sz w:val="28"/>
          <w:szCs w:val="28"/>
          <w:lang w:val="en-US"/>
        </w:rPr>
        <w:t>GR</w:t>
      </w:r>
      <w:r w:rsidRPr="00A21BF7">
        <w:rPr>
          <w:rFonts w:ascii="Times New Roman" w:hAnsi="Times New Roman" w:cs="Times New Roman"/>
          <w:sz w:val="28"/>
          <w:szCs w:val="28"/>
        </w:rPr>
        <w:t>-</w:t>
      </w:r>
      <w:r>
        <w:rPr>
          <w:rFonts w:ascii="Times New Roman" w:hAnsi="Times New Roman" w:cs="Times New Roman"/>
          <w:sz w:val="28"/>
          <w:szCs w:val="28"/>
        </w:rPr>
        <w:t>процессы</w:t>
      </w:r>
      <w:r w:rsidR="004019B2">
        <w:rPr>
          <w:rFonts w:ascii="Times New Roman" w:hAnsi="Times New Roman" w:cs="Times New Roman"/>
          <w:sz w:val="28"/>
          <w:szCs w:val="28"/>
        </w:rPr>
        <w:t>,</w:t>
      </w:r>
      <w:r>
        <w:rPr>
          <w:rFonts w:ascii="Times New Roman" w:hAnsi="Times New Roman" w:cs="Times New Roman"/>
          <w:sz w:val="28"/>
          <w:szCs w:val="28"/>
        </w:rPr>
        <w:t xml:space="preserve"> мы преимущественно использовали учебник «</w:t>
      </w:r>
      <w:r>
        <w:rPr>
          <w:rFonts w:ascii="Times New Roman" w:hAnsi="Times New Roman" w:cs="Times New Roman"/>
          <w:sz w:val="28"/>
          <w:szCs w:val="28"/>
          <w:lang w:val="en-US"/>
        </w:rPr>
        <w:t>GR</w:t>
      </w:r>
      <w:r>
        <w:rPr>
          <w:rFonts w:ascii="Times New Roman" w:hAnsi="Times New Roman" w:cs="Times New Roman"/>
          <w:sz w:val="28"/>
          <w:szCs w:val="28"/>
        </w:rPr>
        <w:t xml:space="preserve">:теория и практика» под </w:t>
      </w:r>
      <w:r w:rsidR="004019B2">
        <w:rPr>
          <w:rFonts w:ascii="Times New Roman" w:hAnsi="Times New Roman" w:cs="Times New Roman"/>
          <w:sz w:val="28"/>
          <w:szCs w:val="28"/>
        </w:rPr>
        <w:t xml:space="preserve">редакцией </w:t>
      </w:r>
      <w:r>
        <w:rPr>
          <w:rFonts w:ascii="Times New Roman" w:eastAsia="Times New Roman" w:hAnsi="Times New Roman" w:cs="Times New Roman"/>
          <w:sz w:val="28"/>
          <w:szCs w:val="28"/>
          <w:lang w:eastAsia="ru-RU"/>
        </w:rPr>
        <w:t xml:space="preserve">И.Е. </w:t>
      </w:r>
      <w:proofErr w:type="spellStart"/>
      <w:r>
        <w:rPr>
          <w:rFonts w:ascii="Times New Roman" w:eastAsia="Times New Roman" w:hAnsi="Times New Roman" w:cs="Times New Roman"/>
          <w:sz w:val="28"/>
          <w:szCs w:val="28"/>
          <w:lang w:eastAsia="ru-RU"/>
        </w:rPr>
        <w:t>Минтусова</w:t>
      </w:r>
      <w:proofErr w:type="spellEnd"/>
      <w:r>
        <w:rPr>
          <w:rFonts w:ascii="Times New Roman" w:eastAsia="Times New Roman" w:hAnsi="Times New Roman" w:cs="Times New Roman"/>
          <w:sz w:val="28"/>
          <w:szCs w:val="28"/>
          <w:lang w:eastAsia="ru-RU"/>
        </w:rPr>
        <w:t xml:space="preserve"> и О.Г. Филатовой.</w:t>
      </w:r>
    </w:p>
    <w:p w14:paraId="6086452F" w14:textId="5433C709" w:rsidR="00425A12" w:rsidRPr="00425A12" w:rsidRDefault="00425A12" w:rsidP="00425A12">
      <w:pPr>
        <w:shd w:val="clear" w:color="auto" w:fill="FFFFFF"/>
        <w:spacing w:after="0" w:line="360" w:lineRule="auto"/>
        <w:ind w:firstLine="567"/>
        <w:jc w:val="both"/>
        <w:textAlignment w:val="baseline"/>
        <w:rPr>
          <w:rFonts w:ascii="Times New Roman" w:eastAsia="Times New Roman" w:hAnsi="Times New Roman" w:cs="Times New Roman"/>
          <w:sz w:val="28"/>
          <w:szCs w:val="28"/>
          <w:lang w:eastAsia="ru-RU"/>
        </w:rPr>
      </w:pPr>
      <w:r w:rsidRPr="00B21141">
        <w:rPr>
          <w:rFonts w:ascii="Times New Roman" w:eastAsia="Times New Roman" w:hAnsi="Times New Roman" w:cs="Times New Roman"/>
          <w:b/>
          <w:sz w:val="28"/>
          <w:szCs w:val="28"/>
          <w:lang w:eastAsia="ru-RU"/>
        </w:rPr>
        <w:t>Объектом</w:t>
      </w:r>
      <w:r w:rsidRPr="00425A12">
        <w:rPr>
          <w:rFonts w:ascii="Times New Roman" w:eastAsia="Times New Roman" w:hAnsi="Times New Roman" w:cs="Times New Roman"/>
          <w:sz w:val="28"/>
          <w:szCs w:val="28"/>
          <w:lang w:eastAsia="ru-RU"/>
        </w:rPr>
        <w:t xml:space="preserve"> данной </w:t>
      </w:r>
      <w:r w:rsidR="0085296D">
        <w:rPr>
          <w:rFonts w:ascii="Times New Roman" w:eastAsia="Times New Roman" w:hAnsi="Times New Roman" w:cs="Times New Roman"/>
          <w:sz w:val="28"/>
          <w:szCs w:val="28"/>
          <w:lang w:eastAsia="ru-RU"/>
        </w:rPr>
        <w:t>магистерской диссертации</w:t>
      </w:r>
      <w:r w:rsidRPr="00425A12">
        <w:rPr>
          <w:rFonts w:ascii="Times New Roman" w:eastAsia="Times New Roman" w:hAnsi="Times New Roman" w:cs="Times New Roman"/>
          <w:sz w:val="28"/>
          <w:szCs w:val="28"/>
          <w:lang w:eastAsia="ru-RU"/>
        </w:rPr>
        <w:t xml:space="preserve"> является </w:t>
      </w:r>
      <w:r w:rsidR="00C80157">
        <w:rPr>
          <w:rFonts w:ascii="Times New Roman" w:eastAsia="Times New Roman" w:hAnsi="Times New Roman" w:cs="Times New Roman"/>
          <w:sz w:val="28"/>
          <w:szCs w:val="28"/>
          <w:lang w:eastAsia="ru-RU"/>
        </w:rPr>
        <w:t xml:space="preserve">феномен </w:t>
      </w:r>
      <w:r w:rsidRPr="00425A12">
        <w:rPr>
          <w:rFonts w:ascii="Times New Roman" w:eastAsia="Times New Roman" w:hAnsi="Times New Roman" w:cs="Times New Roman"/>
          <w:sz w:val="28"/>
          <w:szCs w:val="28"/>
          <w:lang w:eastAsia="ru-RU"/>
        </w:rPr>
        <w:t>корпоративн</w:t>
      </w:r>
      <w:r w:rsidR="00C80157">
        <w:rPr>
          <w:rFonts w:ascii="Times New Roman" w:eastAsia="Times New Roman" w:hAnsi="Times New Roman" w:cs="Times New Roman"/>
          <w:sz w:val="28"/>
          <w:szCs w:val="28"/>
          <w:lang w:eastAsia="ru-RU"/>
        </w:rPr>
        <w:t>ой</w:t>
      </w:r>
      <w:r w:rsidRPr="00425A12">
        <w:rPr>
          <w:rFonts w:ascii="Times New Roman" w:eastAsia="Times New Roman" w:hAnsi="Times New Roman" w:cs="Times New Roman"/>
          <w:sz w:val="28"/>
          <w:szCs w:val="28"/>
          <w:lang w:eastAsia="ru-RU"/>
        </w:rPr>
        <w:t xml:space="preserve"> социальн</w:t>
      </w:r>
      <w:r w:rsidR="00C80157">
        <w:rPr>
          <w:rFonts w:ascii="Times New Roman" w:eastAsia="Times New Roman" w:hAnsi="Times New Roman" w:cs="Times New Roman"/>
          <w:sz w:val="28"/>
          <w:szCs w:val="28"/>
          <w:lang w:eastAsia="ru-RU"/>
        </w:rPr>
        <w:t>ой</w:t>
      </w:r>
      <w:r w:rsidRPr="00425A12">
        <w:rPr>
          <w:rFonts w:ascii="Times New Roman" w:eastAsia="Times New Roman" w:hAnsi="Times New Roman" w:cs="Times New Roman"/>
          <w:sz w:val="28"/>
          <w:szCs w:val="28"/>
          <w:lang w:eastAsia="ru-RU"/>
        </w:rPr>
        <w:t xml:space="preserve"> ответственност</w:t>
      </w:r>
      <w:r w:rsidR="00C80157">
        <w:rPr>
          <w:rFonts w:ascii="Times New Roman" w:eastAsia="Times New Roman" w:hAnsi="Times New Roman" w:cs="Times New Roman"/>
          <w:sz w:val="28"/>
          <w:szCs w:val="28"/>
          <w:lang w:eastAsia="ru-RU"/>
        </w:rPr>
        <w:t>и</w:t>
      </w:r>
      <w:r w:rsidRPr="00425A12">
        <w:rPr>
          <w:rFonts w:ascii="Times New Roman" w:eastAsia="Times New Roman" w:hAnsi="Times New Roman" w:cs="Times New Roman"/>
          <w:sz w:val="28"/>
          <w:szCs w:val="28"/>
          <w:lang w:eastAsia="ru-RU"/>
        </w:rPr>
        <w:t xml:space="preserve"> бизнеса, а её </w:t>
      </w:r>
      <w:r w:rsidRPr="00B21141">
        <w:rPr>
          <w:rFonts w:ascii="Times New Roman" w:eastAsia="Times New Roman" w:hAnsi="Times New Roman" w:cs="Times New Roman"/>
          <w:b/>
          <w:sz w:val="28"/>
          <w:szCs w:val="28"/>
          <w:lang w:eastAsia="ru-RU"/>
        </w:rPr>
        <w:t>предмето</w:t>
      </w:r>
      <w:r w:rsidR="0085296D">
        <w:rPr>
          <w:rFonts w:ascii="Times New Roman" w:eastAsia="Times New Roman" w:hAnsi="Times New Roman" w:cs="Times New Roman"/>
          <w:b/>
          <w:sz w:val="28"/>
          <w:szCs w:val="28"/>
          <w:lang w:eastAsia="ru-RU"/>
        </w:rPr>
        <w:t xml:space="preserve">м </w:t>
      </w:r>
      <w:r w:rsidR="0085296D">
        <w:rPr>
          <w:rFonts w:ascii="Times New Roman" w:eastAsia="Times New Roman" w:hAnsi="Times New Roman" w:cs="Times New Roman"/>
          <w:sz w:val="28"/>
          <w:szCs w:val="28"/>
          <w:lang w:eastAsia="ru-RU"/>
        </w:rPr>
        <w:t>–</w:t>
      </w:r>
      <w:r w:rsidR="004019B2">
        <w:rPr>
          <w:rStyle w:val="ac"/>
        </w:rPr>
        <w:t xml:space="preserve"> </w:t>
      </w:r>
      <w:r w:rsidR="004019B2">
        <w:rPr>
          <w:rStyle w:val="ac"/>
          <w:rFonts w:ascii="Times New Roman" w:hAnsi="Times New Roman" w:cs="Times New Roman"/>
          <w:sz w:val="28"/>
          <w:szCs w:val="28"/>
        </w:rPr>
        <w:t>корпоративная социальная ответственность к</w:t>
      </w:r>
      <w:r w:rsidRPr="00425A12">
        <w:rPr>
          <w:rFonts w:ascii="Times New Roman" w:eastAsia="Times New Roman" w:hAnsi="Times New Roman" w:cs="Times New Roman"/>
          <w:sz w:val="28"/>
          <w:szCs w:val="28"/>
          <w:lang w:eastAsia="ru-RU"/>
        </w:rPr>
        <w:t xml:space="preserve">ак </w:t>
      </w:r>
      <w:r w:rsidR="005D76E6">
        <w:rPr>
          <w:rFonts w:ascii="Times New Roman" w:eastAsia="Times New Roman" w:hAnsi="Times New Roman" w:cs="Times New Roman"/>
          <w:sz w:val="28"/>
          <w:szCs w:val="28"/>
          <w:lang w:val="en-US" w:eastAsia="ru-RU"/>
        </w:rPr>
        <w:t>GR</w:t>
      </w:r>
      <w:r w:rsidR="005D76E6" w:rsidRPr="005D76E6">
        <w:rPr>
          <w:rFonts w:ascii="Times New Roman" w:eastAsia="Times New Roman" w:hAnsi="Times New Roman" w:cs="Times New Roman"/>
          <w:sz w:val="28"/>
          <w:szCs w:val="28"/>
          <w:lang w:eastAsia="ru-RU"/>
        </w:rPr>
        <w:t>-</w:t>
      </w:r>
      <w:r w:rsidRPr="00425A12">
        <w:rPr>
          <w:rFonts w:ascii="Times New Roman" w:eastAsia="Times New Roman" w:hAnsi="Times New Roman" w:cs="Times New Roman"/>
          <w:sz w:val="28"/>
          <w:szCs w:val="28"/>
          <w:lang w:eastAsia="ru-RU"/>
        </w:rPr>
        <w:t>инструмент</w:t>
      </w:r>
      <w:r w:rsidR="00C80157">
        <w:rPr>
          <w:rFonts w:ascii="Times New Roman" w:eastAsia="Times New Roman" w:hAnsi="Times New Roman" w:cs="Times New Roman"/>
          <w:sz w:val="28"/>
          <w:szCs w:val="28"/>
          <w:lang w:eastAsia="ru-RU"/>
        </w:rPr>
        <w:t xml:space="preserve"> российских компаний</w:t>
      </w:r>
      <w:r w:rsidRPr="00425A12">
        <w:rPr>
          <w:rFonts w:ascii="Times New Roman" w:eastAsia="Times New Roman" w:hAnsi="Times New Roman" w:cs="Times New Roman"/>
          <w:sz w:val="28"/>
          <w:szCs w:val="28"/>
          <w:lang w:eastAsia="ru-RU"/>
        </w:rPr>
        <w:t>.</w:t>
      </w:r>
      <w:r w:rsidR="0085296D">
        <w:rPr>
          <w:rFonts w:ascii="Times New Roman" w:eastAsia="Times New Roman" w:hAnsi="Times New Roman" w:cs="Times New Roman"/>
          <w:sz w:val="28"/>
          <w:szCs w:val="28"/>
          <w:lang w:eastAsia="ru-RU"/>
        </w:rPr>
        <w:t xml:space="preserve"> </w:t>
      </w:r>
    </w:p>
    <w:p w14:paraId="1A18F6BD" w14:textId="1797E48B" w:rsidR="00425A12" w:rsidRPr="00425A12" w:rsidRDefault="00425A12" w:rsidP="00425A12">
      <w:pPr>
        <w:shd w:val="clear" w:color="auto" w:fill="FFFFFF"/>
        <w:spacing w:after="0" w:line="360" w:lineRule="auto"/>
        <w:ind w:firstLine="567"/>
        <w:jc w:val="both"/>
        <w:textAlignment w:val="baseline"/>
        <w:rPr>
          <w:rFonts w:ascii="Times New Roman" w:eastAsia="Times New Roman" w:hAnsi="Times New Roman" w:cs="Times New Roman"/>
          <w:sz w:val="28"/>
          <w:szCs w:val="28"/>
          <w:lang w:eastAsia="ru-RU"/>
        </w:rPr>
      </w:pPr>
      <w:r w:rsidRPr="00B21141">
        <w:rPr>
          <w:rFonts w:ascii="Times New Roman" w:eastAsia="Times New Roman" w:hAnsi="Times New Roman" w:cs="Times New Roman"/>
          <w:b/>
          <w:sz w:val="28"/>
          <w:szCs w:val="28"/>
          <w:lang w:eastAsia="ru-RU"/>
        </w:rPr>
        <w:t xml:space="preserve">Цель </w:t>
      </w:r>
      <w:r w:rsidRPr="00425A12">
        <w:rPr>
          <w:rFonts w:ascii="Times New Roman" w:eastAsia="Times New Roman" w:hAnsi="Times New Roman" w:cs="Times New Roman"/>
          <w:sz w:val="28"/>
          <w:szCs w:val="28"/>
          <w:lang w:eastAsia="ru-RU"/>
        </w:rPr>
        <w:t xml:space="preserve">данной </w:t>
      </w:r>
      <w:r w:rsidR="005D76E6">
        <w:rPr>
          <w:rFonts w:ascii="Times New Roman" w:eastAsia="Times New Roman" w:hAnsi="Times New Roman" w:cs="Times New Roman"/>
          <w:sz w:val="28"/>
          <w:szCs w:val="28"/>
          <w:lang w:eastAsia="ru-RU"/>
        </w:rPr>
        <w:t xml:space="preserve">работы – </w:t>
      </w:r>
      <w:r w:rsidR="00C80157">
        <w:rPr>
          <w:rFonts w:ascii="Times New Roman" w:eastAsia="Times New Roman" w:hAnsi="Times New Roman" w:cs="Times New Roman"/>
          <w:sz w:val="28"/>
          <w:szCs w:val="28"/>
          <w:lang w:eastAsia="ru-RU"/>
        </w:rPr>
        <w:t>выявить</w:t>
      </w:r>
      <w:r w:rsidR="005D76E6">
        <w:rPr>
          <w:rFonts w:ascii="Times New Roman" w:eastAsia="Times New Roman" w:hAnsi="Times New Roman" w:cs="Times New Roman"/>
          <w:sz w:val="28"/>
          <w:szCs w:val="28"/>
          <w:lang w:eastAsia="ru-RU"/>
        </w:rPr>
        <w:t xml:space="preserve"> основные </w:t>
      </w:r>
      <w:r w:rsidRPr="00425A12">
        <w:rPr>
          <w:rFonts w:ascii="Times New Roman" w:eastAsia="Times New Roman" w:hAnsi="Times New Roman" w:cs="Times New Roman"/>
          <w:sz w:val="28"/>
          <w:szCs w:val="28"/>
          <w:lang w:eastAsia="ru-RU"/>
        </w:rPr>
        <w:t>принципы функционирования корпоративн</w:t>
      </w:r>
      <w:r w:rsidR="0085296D">
        <w:rPr>
          <w:rFonts w:ascii="Times New Roman" w:eastAsia="Times New Roman" w:hAnsi="Times New Roman" w:cs="Times New Roman"/>
          <w:sz w:val="28"/>
          <w:szCs w:val="28"/>
          <w:lang w:eastAsia="ru-RU"/>
        </w:rPr>
        <w:t xml:space="preserve">ой социальной ответственности в </w:t>
      </w:r>
      <w:r w:rsidRPr="00425A12">
        <w:rPr>
          <w:rFonts w:ascii="Times New Roman" w:eastAsia="Times New Roman" w:hAnsi="Times New Roman" w:cs="Times New Roman"/>
          <w:sz w:val="28"/>
          <w:szCs w:val="28"/>
          <w:lang w:eastAsia="ru-RU"/>
        </w:rPr>
        <w:t xml:space="preserve">сфере </w:t>
      </w:r>
      <w:r w:rsidRPr="00425A12">
        <w:rPr>
          <w:rFonts w:ascii="Times New Roman" w:eastAsia="Times New Roman" w:hAnsi="Times New Roman" w:cs="Times New Roman"/>
          <w:sz w:val="28"/>
          <w:szCs w:val="28"/>
          <w:lang w:val="en-US" w:eastAsia="ru-RU"/>
        </w:rPr>
        <w:t>government</w:t>
      </w:r>
      <w:r w:rsidRPr="00425A12">
        <w:rPr>
          <w:rFonts w:ascii="Times New Roman" w:eastAsia="Times New Roman" w:hAnsi="Times New Roman" w:cs="Times New Roman"/>
          <w:sz w:val="28"/>
          <w:szCs w:val="28"/>
          <w:lang w:eastAsia="ru-RU"/>
        </w:rPr>
        <w:t xml:space="preserve"> </w:t>
      </w:r>
      <w:r w:rsidRPr="00425A12">
        <w:rPr>
          <w:rFonts w:ascii="Times New Roman" w:eastAsia="Times New Roman" w:hAnsi="Times New Roman" w:cs="Times New Roman"/>
          <w:sz w:val="28"/>
          <w:szCs w:val="28"/>
          <w:lang w:val="en-US" w:eastAsia="ru-RU"/>
        </w:rPr>
        <w:t>relations</w:t>
      </w:r>
      <w:r w:rsidR="00C80157">
        <w:rPr>
          <w:rFonts w:ascii="Times New Roman" w:eastAsia="Times New Roman" w:hAnsi="Times New Roman" w:cs="Times New Roman"/>
          <w:sz w:val="28"/>
          <w:szCs w:val="28"/>
          <w:lang w:eastAsia="ru-RU"/>
        </w:rPr>
        <w:t xml:space="preserve"> в России</w:t>
      </w:r>
      <w:r w:rsidRPr="00425A12">
        <w:rPr>
          <w:rFonts w:ascii="Times New Roman" w:eastAsia="Times New Roman" w:hAnsi="Times New Roman" w:cs="Times New Roman"/>
          <w:sz w:val="28"/>
          <w:szCs w:val="28"/>
          <w:lang w:eastAsia="ru-RU"/>
        </w:rPr>
        <w:t xml:space="preserve">. </w:t>
      </w:r>
    </w:p>
    <w:p w14:paraId="4ABE8242" w14:textId="3D2FF25B" w:rsidR="00425A12" w:rsidRDefault="00425A12" w:rsidP="00425A12">
      <w:pPr>
        <w:shd w:val="clear" w:color="auto" w:fill="FFFFFF"/>
        <w:spacing w:after="0" w:line="360" w:lineRule="auto"/>
        <w:ind w:firstLine="567"/>
        <w:jc w:val="both"/>
        <w:textAlignment w:val="baseline"/>
        <w:rPr>
          <w:rFonts w:ascii="Times New Roman" w:eastAsia="Times New Roman" w:hAnsi="Times New Roman" w:cs="Times New Roman"/>
          <w:b/>
          <w:sz w:val="28"/>
          <w:szCs w:val="28"/>
          <w:lang w:eastAsia="ru-RU"/>
        </w:rPr>
      </w:pPr>
      <w:r w:rsidRPr="00425A12">
        <w:rPr>
          <w:rFonts w:ascii="Times New Roman" w:eastAsia="Times New Roman" w:hAnsi="Times New Roman" w:cs="Times New Roman"/>
          <w:sz w:val="28"/>
          <w:szCs w:val="28"/>
          <w:lang w:eastAsia="ru-RU"/>
        </w:rPr>
        <w:t xml:space="preserve">Для достижения данной цели были поставлены следующие </w:t>
      </w:r>
      <w:r w:rsidRPr="00B21141">
        <w:rPr>
          <w:rFonts w:ascii="Times New Roman" w:eastAsia="Times New Roman" w:hAnsi="Times New Roman" w:cs="Times New Roman"/>
          <w:b/>
          <w:sz w:val="28"/>
          <w:szCs w:val="28"/>
          <w:lang w:eastAsia="ru-RU"/>
        </w:rPr>
        <w:t>задачи:</w:t>
      </w:r>
    </w:p>
    <w:p w14:paraId="7371592F" w14:textId="176CB4AF" w:rsidR="00A21BF7" w:rsidRDefault="00A21BF7" w:rsidP="00A21BF7">
      <w:pPr>
        <w:pStyle w:val="a8"/>
        <w:numPr>
          <w:ilvl w:val="0"/>
          <w:numId w:val="35"/>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Дать определение корпоративной социальной ответственности, описать основные механизмы и принципы функционирования данного феномена</w:t>
      </w:r>
      <w:r w:rsidR="009E3B3C">
        <w:rPr>
          <w:rFonts w:ascii="Times New Roman" w:eastAsia="Times New Roman" w:hAnsi="Times New Roman" w:cs="Times New Roman"/>
          <w:sz w:val="28"/>
          <w:szCs w:val="28"/>
          <w:lang w:eastAsia="ru-RU"/>
        </w:rPr>
        <w:t>.</w:t>
      </w:r>
    </w:p>
    <w:p w14:paraId="38AB4140" w14:textId="405C5193" w:rsidR="00A21BF7" w:rsidRDefault="00A21BF7" w:rsidP="00A21BF7">
      <w:pPr>
        <w:pStyle w:val="a8"/>
        <w:numPr>
          <w:ilvl w:val="0"/>
          <w:numId w:val="35"/>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Проанализировать феномен социальных инвестиций, выявить </w:t>
      </w:r>
      <w:r w:rsidR="009A315A">
        <w:rPr>
          <w:rFonts w:ascii="Times New Roman" w:eastAsia="Times New Roman" w:hAnsi="Times New Roman" w:cs="Times New Roman"/>
          <w:sz w:val="28"/>
          <w:szCs w:val="28"/>
          <w:lang w:eastAsia="ru-RU"/>
        </w:rPr>
        <w:t>существенные различия между понятия «корпоративная социальная ответственность» и «социальные инвестиции»</w:t>
      </w:r>
      <w:r w:rsidR="009E3B3C">
        <w:rPr>
          <w:rFonts w:ascii="Times New Roman" w:eastAsia="Times New Roman" w:hAnsi="Times New Roman" w:cs="Times New Roman"/>
          <w:sz w:val="28"/>
          <w:szCs w:val="28"/>
          <w:lang w:eastAsia="ru-RU"/>
        </w:rPr>
        <w:t>.</w:t>
      </w:r>
    </w:p>
    <w:p w14:paraId="5B2A6133" w14:textId="30B2507E" w:rsidR="009A315A" w:rsidRDefault="009A315A" w:rsidP="00A21BF7">
      <w:pPr>
        <w:pStyle w:val="a8"/>
        <w:numPr>
          <w:ilvl w:val="0"/>
          <w:numId w:val="35"/>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Провести анализ российской практики корпоративной социальной ответственности, выявить характерные особенности КСО в России</w:t>
      </w:r>
      <w:r w:rsidR="009E3B3C">
        <w:rPr>
          <w:rFonts w:ascii="Times New Roman" w:eastAsia="Times New Roman" w:hAnsi="Times New Roman" w:cs="Times New Roman"/>
          <w:sz w:val="28"/>
          <w:szCs w:val="28"/>
          <w:lang w:eastAsia="ru-RU"/>
        </w:rPr>
        <w:t>.</w:t>
      </w:r>
    </w:p>
    <w:p w14:paraId="499C397B" w14:textId="43C6AE51" w:rsidR="009A315A" w:rsidRDefault="009A315A" w:rsidP="00A21BF7">
      <w:pPr>
        <w:pStyle w:val="a8"/>
        <w:numPr>
          <w:ilvl w:val="0"/>
          <w:numId w:val="35"/>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Описать теоретические подходы к использованию корпоративной социальной ответственности как инструмента бизнеса</w:t>
      </w:r>
      <w:r w:rsidR="009E3B3C">
        <w:rPr>
          <w:rFonts w:ascii="Times New Roman" w:eastAsia="Times New Roman" w:hAnsi="Times New Roman" w:cs="Times New Roman"/>
          <w:sz w:val="28"/>
          <w:szCs w:val="28"/>
          <w:lang w:eastAsia="ru-RU"/>
        </w:rPr>
        <w:t>.</w:t>
      </w:r>
    </w:p>
    <w:p w14:paraId="602D5F0E" w14:textId="334894B8" w:rsidR="009A315A" w:rsidRDefault="009A315A" w:rsidP="00A21BF7">
      <w:pPr>
        <w:pStyle w:val="a8"/>
        <w:numPr>
          <w:ilvl w:val="0"/>
          <w:numId w:val="35"/>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Исследовать практические примеры использования КСО российскими компаниями, выявить наиболее эффективные как </w:t>
      </w:r>
      <w:r>
        <w:rPr>
          <w:rFonts w:ascii="Times New Roman" w:eastAsia="Times New Roman" w:hAnsi="Times New Roman" w:cs="Times New Roman"/>
          <w:sz w:val="28"/>
          <w:szCs w:val="28"/>
          <w:lang w:val="en-US" w:eastAsia="ru-RU"/>
        </w:rPr>
        <w:t>GR</w:t>
      </w:r>
      <w:r w:rsidRPr="009A315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инструменты направления социальных проектов </w:t>
      </w:r>
    </w:p>
    <w:p w14:paraId="027E2A3E" w14:textId="5781DD38" w:rsidR="009A315A" w:rsidRPr="00A21BF7" w:rsidRDefault="009A315A" w:rsidP="00A21BF7">
      <w:pPr>
        <w:pStyle w:val="a8"/>
        <w:numPr>
          <w:ilvl w:val="0"/>
          <w:numId w:val="35"/>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Выявить восприятие КСО как инструмента взаимодействия с органами государственной власти среди практикующих специалистов. </w:t>
      </w:r>
    </w:p>
    <w:p w14:paraId="1399B788" w14:textId="46E20D70" w:rsidR="00C80157" w:rsidRDefault="00C80157" w:rsidP="00425A12">
      <w:pPr>
        <w:shd w:val="clear" w:color="auto" w:fill="FFFFFF"/>
        <w:spacing w:after="0" w:line="360" w:lineRule="auto"/>
        <w:ind w:firstLine="567"/>
        <w:jc w:val="both"/>
        <w:textAlignment w:val="baseline"/>
        <w:rPr>
          <w:rFonts w:ascii="Times New Roman" w:eastAsia="Times New Roman" w:hAnsi="Times New Roman" w:cs="Times New Roman"/>
          <w:sz w:val="28"/>
          <w:szCs w:val="28"/>
          <w:lang w:eastAsia="ru-RU"/>
        </w:rPr>
      </w:pPr>
      <w:r w:rsidRPr="00C80157">
        <w:rPr>
          <w:rFonts w:ascii="Times New Roman" w:eastAsia="Times New Roman" w:hAnsi="Times New Roman" w:cs="Times New Roman"/>
          <w:sz w:val="28"/>
          <w:szCs w:val="28"/>
          <w:lang w:eastAsia="ru-RU"/>
        </w:rPr>
        <w:t xml:space="preserve">В ходе написания </w:t>
      </w:r>
      <w:r w:rsidR="009A315A">
        <w:rPr>
          <w:rFonts w:ascii="Times New Roman" w:eastAsia="Times New Roman" w:hAnsi="Times New Roman" w:cs="Times New Roman"/>
          <w:sz w:val="28"/>
          <w:szCs w:val="28"/>
          <w:lang w:eastAsia="ru-RU"/>
        </w:rPr>
        <w:t>магистерской диссертации</w:t>
      </w:r>
      <w:r w:rsidRPr="00C80157">
        <w:rPr>
          <w:rFonts w:ascii="Times New Roman" w:eastAsia="Times New Roman" w:hAnsi="Times New Roman" w:cs="Times New Roman"/>
          <w:sz w:val="28"/>
          <w:szCs w:val="28"/>
          <w:lang w:eastAsia="ru-RU"/>
        </w:rPr>
        <w:t xml:space="preserve"> был использован </w:t>
      </w:r>
      <w:r w:rsidRPr="009A315A">
        <w:rPr>
          <w:rFonts w:ascii="Times New Roman" w:eastAsia="Times New Roman" w:hAnsi="Times New Roman" w:cs="Times New Roman"/>
          <w:b/>
          <w:sz w:val="28"/>
          <w:szCs w:val="28"/>
          <w:lang w:eastAsia="ru-RU"/>
        </w:rPr>
        <w:t>комплекс научных методов</w:t>
      </w:r>
      <w:r w:rsidRPr="00C80157">
        <w:rPr>
          <w:rFonts w:ascii="Times New Roman" w:eastAsia="Times New Roman" w:hAnsi="Times New Roman" w:cs="Times New Roman"/>
          <w:sz w:val="28"/>
          <w:szCs w:val="28"/>
          <w:lang w:eastAsia="ru-RU"/>
        </w:rPr>
        <w:t>: описательный, дедуктивный, классификационный, аналитический, изучение вторичных источников</w:t>
      </w:r>
      <w:r w:rsidR="009A315A">
        <w:rPr>
          <w:rFonts w:ascii="Times New Roman" w:eastAsia="Times New Roman" w:hAnsi="Times New Roman" w:cs="Times New Roman"/>
          <w:sz w:val="28"/>
          <w:szCs w:val="28"/>
          <w:lang w:eastAsia="ru-RU"/>
        </w:rPr>
        <w:t xml:space="preserve">, экспертное интервью. </w:t>
      </w:r>
      <w:r w:rsidR="009A315A" w:rsidRPr="009A315A">
        <w:rPr>
          <w:rFonts w:ascii="Times New Roman" w:eastAsia="Times New Roman" w:hAnsi="Times New Roman" w:cs="Times New Roman"/>
          <w:b/>
          <w:sz w:val="28"/>
          <w:szCs w:val="28"/>
          <w:lang w:eastAsia="ru-RU"/>
        </w:rPr>
        <w:t>Эмпирическую базу исследования</w:t>
      </w:r>
      <w:r w:rsidR="009A315A">
        <w:rPr>
          <w:rFonts w:ascii="Times New Roman" w:eastAsia="Times New Roman" w:hAnsi="Times New Roman" w:cs="Times New Roman"/>
          <w:sz w:val="28"/>
          <w:szCs w:val="28"/>
          <w:lang w:eastAsia="ru-RU"/>
        </w:rPr>
        <w:t xml:space="preserve"> составили результаты экспертных интервью с практикующими специалистами, социальные отчёты компании, публикации в СМИ, а также данные с официальных сайтов компаний. </w:t>
      </w:r>
    </w:p>
    <w:p w14:paraId="7CA382BF" w14:textId="7C8B3FB4" w:rsidR="00C80157" w:rsidRDefault="00C80157" w:rsidP="00425A12">
      <w:pPr>
        <w:shd w:val="clear" w:color="auto" w:fill="FFFFFF"/>
        <w:spacing w:after="0" w:line="36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w:t>
      </w:r>
      <w:r w:rsidR="00425A12" w:rsidRPr="00B21141">
        <w:rPr>
          <w:rFonts w:ascii="Times New Roman" w:eastAsia="Times New Roman" w:hAnsi="Times New Roman" w:cs="Times New Roman"/>
          <w:b/>
          <w:sz w:val="28"/>
          <w:szCs w:val="28"/>
          <w:lang w:eastAsia="ru-RU"/>
        </w:rPr>
        <w:t>оложени</w:t>
      </w:r>
      <w:r w:rsidR="009A315A">
        <w:rPr>
          <w:rFonts w:ascii="Times New Roman" w:eastAsia="Times New Roman" w:hAnsi="Times New Roman" w:cs="Times New Roman"/>
          <w:b/>
          <w:sz w:val="28"/>
          <w:szCs w:val="28"/>
          <w:lang w:eastAsia="ru-RU"/>
        </w:rPr>
        <w:t>я, выносимые</w:t>
      </w:r>
      <w:r w:rsidR="00425A12" w:rsidRPr="00B21141">
        <w:rPr>
          <w:rFonts w:ascii="Times New Roman" w:eastAsia="Times New Roman" w:hAnsi="Times New Roman" w:cs="Times New Roman"/>
          <w:b/>
          <w:sz w:val="28"/>
          <w:szCs w:val="28"/>
          <w:lang w:eastAsia="ru-RU"/>
        </w:rPr>
        <w:t xml:space="preserve"> на защиту</w:t>
      </w:r>
      <w:r>
        <w:rPr>
          <w:rFonts w:ascii="Times New Roman" w:eastAsia="Times New Roman" w:hAnsi="Times New Roman" w:cs="Times New Roman"/>
          <w:sz w:val="28"/>
          <w:szCs w:val="28"/>
          <w:lang w:eastAsia="ru-RU"/>
        </w:rPr>
        <w:t>:</w:t>
      </w:r>
    </w:p>
    <w:p w14:paraId="56CEE2C3" w14:textId="61D98F78" w:rsidR="004019B2" w:rsidRDefault="009A315A" w:rsidP="004019B2">
      <w:pPr>
        <w:pStyle w:val="a8"/>
        <w:numPr>
          <w:ilvl w:val="0"/>
          <w:numId w:val="44"/>
        </w:numPr>
        <w:shd w:val="clear" w:color="auto" w:fill="FFFFFF"/>
        <w:spacing w:after="0" w:line="360" w:lineRule="auto"/>
        <w:ind w:left="0"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Корпоративная </w:t>
      </w:r>
      <w:r w:rsidRPr="00B21141">
        <w:rPr>
          <w:rFonts w:ascii="Times New Roman" w:eastAsia="Times New Roman" w:hAnsi="Times New Roman" w:cs="Times New Roman"/>
          <w:sz w:val="28"/>
          <w:szCs w:val="28"/>
          <w:lang w:eastAsia="ru-RU"/>
        </w:rPr>
        <w:t xml:space="preserve">социальная ответственность носит уникальный характер функционирования в России, что обусловлено историческим развитием </w:t>
      </w:r>
      <w:r>
        <w:rPr>
          <w:rFonts w:ascii="Times New Roman" w:eastAsia="Times New Roman" w:hAnsi="Times New Roman" w:cs="Times New Roman"/>
          <w:sz w:val="28"/>
          <w:szCs w:val="28"/>
          <w:lang w:eastAsia="ru-RU"/>
        </w:rPr>
        <w:t xml:space="preserve">нашего </w:t>
      </w:r>
      <w:r w:rsidRPr="00B21141">
        <w:rPr>
          <w:rFonts w:ascii="Times New Roman" w:eastAsia="Times New Roman" w:hAnsi="Times New Roman" w:cs="Times New Roman"/>
          <w:sz w:val="28"/>
          <w:szCs w:val="28"/>
          <w:lang w:eastAsia="ru-RU"/>
        </w:rPr>
        <w:t>государства</w:t>
      </w:r>
      <w:r w:rsidR="004019B2">
        <w:rPr>
          <w:rFonts w:ascii="Times New Roman" w:eastAsia="Times New Roman" w:hAnsi="Times New Roman" w:cs="Times New Roman"/>
          <w:sz w:val="28"/>
          <w:szCs w:val="28"/>
          <w:lang w:eastAsia="ru-RU"/>
        </w:rPr>
        <w:t>.</w:t>
      </w:r>
    </w:p>
    <w:p w14:paraId="361E5C16" w14:textId="7F4C081B" w:rsidR="004019B2" w:rsidRDefault="009A315A" w:rsidP="004019B2">
      <w:pPr>
        <w:pStyle w:val="a8"/>
        <w:numPr>
          <w:ilvl w:val="0"/>
          <w:numId w:val="44"/>
        </w:numPr>
        <w:shd w:val="clear" w:color="auto" w:fill="FFFFFF"/>
        <w:spacing w:after="0" w:line="360" w:lineRule="auto"/>
        <w:ind w:left="0" w:firstLine="567"/>
        <w:jc w:val="both"/>
        <w:textAlignment w:val="baseline"/>
        <w:rPr>
          <w:rFonts w:ascii="Times New Roman" w:eastAsia="Times New Roman" w:hAnsi="Times New Roman" w:cs="Times New Roman"/>
          <w:sz w:val="28"/>
          <w:szCs w:val="28"/>
          <w:lang w:eastAsia="ru-RU"/>
        </w:rPr>
      </w:pPr>
      <w:r w:rsidRPr="004019B2">
        <w:rPr>
          <w:rFonts w:ascii="Times New Roman" w:eastAsia="Times New Roman" w:hAnsi="Times New Roman" w:cs="Times New Roman"/>
          <w:sz w:val="28"/>
          <w:szCs w:val="28"/>
          <w:lang w:eastAsia="ru-RU"/>
        </w:rPr>
        <w:t>КСО рассматривается российскими компаниями не с точки зрения благотворительности, а с позиции социальных инвестиций и потенциальных нематериальных дивидендов с реализованных проектов</w:t>
      </w:r>
      <w:r w:rsidR="004019B2">
        <w:rPr>
          <w:rFonts w:ascii="Times New Roman" w:eastAsia="Times New Roman" w:hAnsi="Times New Roman" w:cs="Times New Roman"/>
          <w:sz w:val="28"/>
          <w:szCs w:val="28"/>
          <w:lang w:eastAsia="ru-RU"/>
        </w:rPr>
        <w:t>.</w:t>
      </w:r>
    </w:p>
    <w:p w14:paraId="22DFDD29" w14:textId="53687A17" w:rsidR="00E931A9" w:rsidRDefault="00E931A9" w:rsidP="004019B2">
      <w:pPr>
        <w:pStyle w:val="a8"/>
        <w:numPr>
          <w:ilvl w:val="0"/>
          <w:numId w:val="44"/>
        </w:numPr>
        <w:shd w:val="clear" w:color="auto" w:fill="FFFFFF"/>
        <w:spacing w:after="0" w:line="360" w:lineRule="auto"/>
        <w:ind w:left="0" w:firstLine="567"/>
        <w:jc w:val="both"/>
        <w:textAlignment w:val="baseline"/>
        <w:rPr>
          <w:rFonts w:ascii="Times New Roman" w:eastAsia="Times New Roman" w:hAnsi="Times New Roman" w:cs="Times New Roman"/>
          <w:sz w:val="28"/>
          <w:szCs w:val="28"/>
          <w:lang w:eastAsia="ru-RU"/>
        </w:rPr>
      </w:pPr>
      <w:r w:rsidRPr="00425A12">
        <w:rPr>
          <w:rFonts w:ascii="Times New Roman" w:eastAsia="Times New Roman" w:hAnsi="Times New Roman" w:cs="Times New Roman"/>
          <w:sz w:val="28"/>
          <w:szCs w:val="28"/>
          <w:lang w:eastAsia="ru-RU"/>
        </w:rPr>
        <w:t>В России государство может являться инициатором социальных инициатив для компании, предлагая те или иные проекты для поддержки и реа</w:t>
      </w:r>
      <w:r>
        <w:rPr>
          <w:rFonts w:ascii="Times New Roman" w:eastAsia="Times New Roman" w:hAnsi="Times New Roman" w:cs="Times New Roman"/>
          <w:sz w:val="28"/>
          <w:szCs w:val="28"/>
          <w:lang w:eastAsia="ru-RU"/>
        </w:rPr>
        <w:t>лизации</w:t>
      </w:r>
      <w:r w:rsidR="00F40275">
        <w:rPr>
          <w:rFonts w:ascii="Times New Roman" w:eastAsia="Times New Roman" w:hAnsi="Times New Roman" w:cs="Times New Roman"/>
          <w:sz w:val="28"/>
          <w:szCs w:val="28"/>
          <w:lang w:eastAsia="ru-RU"/>
        </w:rPr>
        <w:t>.</w:t>
      </w:r>
    </w:p>
    <w:p w14:paraId="43EC7FF5" w14:textId="0F98D2B0" w:rsidR="004019B2" w:rsidRDefault="009A315A" w:rsidP="004019B2">
      <w:pPr>
        <w:pStyle w:val="a8"/>
        <w:numPr>
          <w:ilvl w:val="0"/>
          <w:numId w:val="44"/>
        </w:numPr>
        <w:shd w:val="clear" w:color="auto" w:fill="FFFFFF"/>
        <w:spacing w:after="0" w:line="360" w:lineRule="auto"/>
        <w:ind w:left="0" w:firstLine="567"/>
        <w:jc w:val="both"/>
        <w:textAlignment w:val="baseline"/>
        <w:rPr>
          <w:rFonts w:ascii="Times New Roman" w:eastAsia="Times New Roman" w:hAnsi="Times New Roman" w:cs="Times New Roman"/>
          <w:sz w:val="28"/>
          <w:szCs w:val="28"/>
          <w:lang w:eastAsia="ru-RU"/>
        </w:rPr>
      </w:pPr>
      <w:r w:rsidRPr="004019B2">
        <w:rPr>
          <w:rFonts w:ascii="Times New Roman" w:eastAsia="Times New Roman" w:hAnsi="Times New Roman" w:cs="Times New Roman"/>
          <w:sz w:val="28"/>
          <w:szCs w:val="28"/>
          <w:lang w:eastAsia="ru-RU"/>
        </w:rPr>
        <w:t>Корпоративная социальная ответственность я</w:t>
      </w:r>
      <w:r w:rsidR="004019B2">
        <w:rPr>
          <w:rFonts w:ascii="Times New Roman" w:eastAsia="Times New Roman" w:hAnsi="Times New Roman" w:cs="Times New Roman"/>
          <w:sz w:val="28"/>
          <w:szCs w:val="28"/>
          <w:lang w:eastAsia="ru-RU"/>
        </w:rPr>
        <w:t>вляется эффективным инструментом</w:t>
      </w:r>
      <w:r w:rsidRPr="004019B2">
        <w:rPr>
          <w:rFonts w:ascii="Times New Roman" w:eastAsia="Times New Roman" w:hAnsi="Times New Roman" w:cs="Times New Roman"/>
          <w:sz w:val="28"/>
          <w:szCs w:val="28"/>
          <w:lang w:eastAsia="ru-RU"/>
        </w:rPr>
        <w:t xml:space="preserve"> взаимодействия с органами государственной власти в Росси</w:t>
      </w:r>
      <w:r w:rsidR="004019B2" w:rsidRPr="004019B2">
        <w:rPr>
          <w:rFonts w:ascii="Times New Roman" w:eastAsia="Times New Roman" w:hAnsi="Times New Roman" w:cs="Times New Roman"/>
          <w:sz w:val="28"/>
          <w:szCs w:val="28"/>
          <w:lang w:eastAsia="ru-RU"/>
        </w:rPr>
        <w:t>и</w:t>
      </w:r>
      <w:r w:rsidR="004019B2">
        <w:rPr>
          <w:rFonts w:ascii="Times New Roman" w:eastAsia="Times New Roman" w:hAnsi="Times New Roman" w:cs="Times New Roman"/>
          <w:sz w:val="28"/>
          <w:szCs w:val="28"/>
          <w:lang w:eastAsia="ru-RU"/>
        </w:rPr>
        <w:t>.</w:t>
      </w:r>
    </w:p>
    <w:p w14:paraId="4244AE39" w14:textId="4241DA60" w:rsidR="004019B2" w:rsidRPr="004019B2" w:rsidRDefault="004019B2" w:rsidP="004019B2">
      <w:pPr>
        <w:pStyle w:val="a8"/>
        <w:numPr>
          <w:ilvl w:val="0"/>
          <w:numId w:val="44"/>
        </w:numPr>
        <w:shd w:val="clear" w:color="auto" w:fill="FFFFFF"/>
        <w:spacing w:after="0" w:line="360" w:lineRule="auto"/>
        <w:ind w:left="0"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Наиболее </w:t>
      </w:r>
      <w:r w:rsidRPr="004019B2">
        <w:rPr>
          <w:rFonts w:ascii="Times New Roman" w:eastAsia="Times New Roman" w:hAnsi="Times New Roman" w:cs="Times New Roman"/>
          <w:sz w:val="28"/>
          <w:szCs w:val="28"/>
          <w:lang w:eastAsia="ru-RU"/>
        </w:rPr>
        <w:t>эффективными проектами для испо</w:t>
      </w:r>
      <w:r>
        <w:rPr>
          <w:rFonts w:ascii="Times New Roman" w:eastAsia="Times New Roman" w:hAnsi="Times New Roman" w:cs="Times New Roman"/>
          <w:sz w:val="28"/>
          <w:szCs w:val="28"/>
          <w:lang w:eastAsia="ru-RU"/>
        </w:rPr>
        <w:t>льзования корпоративной социальной ответственности</w:t>
      </w:r>
      <w:r w:rsidRPr="004019B2">
        <w:rPr>
          <w:rFonts w:ascii="Times New Roman" w:eastAsia="Times New Roman" w:hAnsi="Times New Roman" w:cs="Times New Roman"/>
          <w:sz w:val="28"/>
          <w:szCs w:val="28"/>
          <w:lang w:eastAsia="ru-RU"/>
        </w:rPr>
        <w:t xml:space="preserve"> как инструмента </w:t>
      </w:r>
      <w:r w:rsidRPr="004019B2">
        <w:rPr>
          <w:rFonts w:ascii="Times New Roman" w:eastAsia="Times New Roman" w:hAnsi="Times New Roman" w:cs="Times New Roman"/>
          <w:sz w:val="28"/>
          <w:szCs w:val="28"/>
          <w:lang w:val="en-US" w:eastAsia="ru-RU"/>
        </w:rPr>
        <w:t>GR</w:t>
      </w:r>
      <w:r w:rsidRPr="004019B2">
        <w:rPr>
          <w:rFonts w:ascii="Times New Roman" w:eastAsia="Times New Roman" w:hAnsi="Times New Roman" w:cs="Times New Roman"/>
          <w:sz w:val="28"/>
          <w:szCs w:val="28"/>
          <w:lang w:eastAsia="ru-RU"/>
        </w:rPr>
        <w:t xml:space="preserve"> являются программы в области защиты экологии и поддержки образования</w:t>
      </w:r>
      <w:r>
        <w:rPr>
          <w:rFonts w:ascii="Times New Roman" w:eastAsia="Times New Roman" w:hAnsi="Times New Roman" w:cs="Times New Roman"/>
          <w:sz w:val="28"/>
          <w:szCs w:val="28"/>
          <w:lang w:eastAsia="ru-RU"/>
        </w:rPr>
        <w:t>.</w:t>
      </w:r>
    </w:p>
    <w:p w14:paraId="017BD6E9" w14:textId="209AD30C" w:rsidR="00425A12" w:rsidRPr="004019B2" w:rsidRDefault="00425A12" w:rsidP="004019B2">
      <w:pPr>
        <w:pStyle w:val="a8"/>
        <w:shd w:val="clear" w:color="auto" w:fill="FFFFFF"/>
        <w:spacing w:after="0" w:line="360" w:lineRule="auto"/>
        <w:ind w:left="-142" w:firstLine="709"/>
        <w:jc w:val="both"/>
        <w:textAlignment w:val="baseline"/>
        <w:rPr>
          <w:rFonts w:ascii="Times New Roman" w:eastAsia="Times New Roman" w:hAnsi="Times New Roman" w:cs="Times New Roman"/>
          <w:sz w:val="28"/>
          <w:szCs w:val="28"/>
          <w:lang w:eastAsia="ru-RU"/>
        </w:rPr>
      </w:pPr>
      <w:r w:rsidRPr="004019B2">
        <w:rPr>
          <w:rFonts w:ascii="Times New Roman" w:eastAsia="Times New Roman" w:hAnsi="Times New Roman" w:cs="Times New Roman"/>
          <w:b/>
          <w:sz w:val="28"/>
          <w:szCs w:val="28"/>
          <w:lang w:eastAsia="ru-RU"/>
        </w:rPr>
        <w:t>Структура</w:t>
      </w:r>
      <w:r w:rsidRPr="004019B2">
        <w:rPr>
          <w:rFonts w:ascii="Times New Roman" w:eastAsia="Times New Roman" w:hAnsi="Times New Roman" w:cs="Times New Roman"/>
          <w:sz w:val="28"/>
          <w:szCs w:val="28"/>
          <w:lang w:eastAsia="ru-RU"/>
        </w:rPr>
        <w:t xml:space="preserve"> </w:t>
      </w:r>
      <w:r w:rsidR="005D76E6" w:rsidRPr="004019B2">
        <w:rPr>
          <w:rFonts w:ascii="Times New Roman" w:eastAsia="Times New Roman" w:hAnsi="Times New Roman" w:cs="Times New Roman"/>
          <w:sz w:val="28"/>
          <w:szCs w:val="28"/>
          <w:lang w:eastAsia="ru-RU"/>
        </w:rPr>
        <w:t>магистерской диссертации</w:t>
      </w:r>
      <w:r w:rsidRPr="004019B2">
        <w:rPr>
          <w:rFonts w:ascii="Times New Roman" w:eastAsia="Times New Roman" w:hAnsi="Times New Roman" w:cs="Times New Roman"/>
          <w:sz w:val="28"/>
          <w:szCs w:val="28"/>
          <w:lang w:eastAsia="ru-RU"/>
        </w:rPr>
        <w:t xml:space="preserve"> обусловлена её целями и задачами.</w:t>
      </w:r>
      <w:r w:rsidR="005B6AB7" w:rsidRPr="004019B2">
        <w:rPr>
          <w:rFonts w:ascii="Times New Roman" w:eastAsia="Times New Roman" w:hAnsi="Times New Roman" w:cs="Times New Roman"/>
          <w:sz w:val="28"/>
          <w:szCs w:val="28"/>
          <w:lang w:eastAsia="ru-RU"/>
        </w:rPr>
        <w:t xml:space="preserve"> Первая глава диссертации посвящена изучению корпоративной социальной ответственности и состоит из 3 параграфов. В первом параграфе мы рассматриваем феномен корпоративной социальной ответственности, во-втором – исследуем социальные инвестиции и их отличие от КСО. Третий параграф описыв</w:t>
      </w:r>
      <w:r w:rsidR="008E531E">
        <w:rPr>
          <w:rFonts w:ascii="Times New Roman" w:eastAsia="Times New Roman" w:hAnsi="Times New Roman" w:cs="Times New Roman"/>
          <w:sz w:val="28"/>
          <w:szCs w:val="28"/>
          <w:lang w:eastAsia="ru-RU"/>
        </w:rPr>
        <w:t xml:space="preserve">ает российскую практику КСО. Во </w:t>
      </w:r>
      <w:r w:rsidR="005B6AB7" w:rsidRPr="004019B2">
        <w:rPr>
          <w:rFonts w:ascii="Times New Roman" w:eastAsia="Times New Roman" w:hAnsi="Times New Roman" w:cs="Times New Roman"/>
          <w:sz w:val="28"/>
          <w:szCs w:val="28"/>
          <w:lang w:eastAsia="ru-RU"/>
        </w:rPr>
        <w:t>второ</w:t>
      </w:r>
      <w:r w:rsidR="009E3B3C" w:rsidRPr="004019B2">
        <w:rPr>
          <w:rFonts w:ascii="Times New Roman" w:eastAsia="Times New Roman" w:hAnsi="Times New Roman" w:cs="Times New Roman"/>
          <w:sz w:val="28"/>
          <w:szCs w:val="28"/>
          <w:lang w:eastAsia="ru-RU"/>
        </w:rPr>
        <w:t>й главе</w:t>
      </w:r>
      <w:r w:rsidR="005B6AB7" w:rsidRPr="004019B2">
        <w:rPr>
          <w:rFonts w:ascii="Times New Roman" w:eastAsia="Times New Roman" w:hAnsi="Times New Roman" w:cs="Times New Roman"/>
          <w:sz w:val="28"/>
          <w:szCs w:val="28"/>
          <w:lang w:eastAsia="ru-RU"/>
        </w:rPr>
        <w:t xml:space="preserve"> мы изучаем </w:t>
      </w:r>
      <w:r w:rsidR="005B6AB7" w:rsidRPr="004019B2">
        <w:rPr>
          <w:rFonts w:ascii="Times New Roman" w:eastAsia="Times New Roman" w:hAnsi="Times New Roman" w:cs="Times New Roman"/>
          <w:sz w:val="28"/>
          <w:szCs w:val="28"/>
          <w:lang w:eastAsia="ru-RU"/>
        </w:rPr>
        <w:lastRenderedPageBreak/>
        <w:t xml:space="preserve">КСО как инструмент бизнеса, в первую очередь, как </w:t>
      </w:r>
      <w:r w:rsidR="005B6AB7" w:rsidRPr="004019B2">
        <w:rPr>
          <w:rFonts w:ascii="Times New Roman" w:eastAsia="Times New Roman" w:hAnsi="Times New Roman" w:cs="Times New Roman"/>
          <w:sz w:val="28"/>
          <w:szCs w:val="28"/>
          <w:lang w:val="en-US" w:eastAsia="ru-RU"/>
        </w:rPr>
        <w:t>GR</w:t>
      </w:r>
      <w:r w:rsidR="005B6AB7" w:rsidRPr="004019B2">
        <w:rPr>
          <w:rFonts w:ascii="Times New Roman" w:eastAsia="Times New Roman" w:hAnsi="Times New Roman" w:cs="Times New Roman"/>
          <w:sz w:val="28"/>
          <w:szCs w:val="28"/>
          <w:lang w:eastAsia="ru-RU"/>
        </w:rPr>
        <w:t>-технологию. В первом параграфе мы анализируем теоретические работы по этой теме, во-втором – исследуем практические кейсы российских компаний, а третий параграф посвящен анализу восприятия КСО практикующими специалистами</w:t>
      </w:r>
      <w:r w:rsidR="009E3B3C" w:rsidRPr="004019B2">
        <w:rPr>
          <w:rFonts w:ascii="Times New Roman" w:eastAsia="Times New Roman" w:hAnsi="Times New Roman" w:cs="Times New Roman"/>
          <w:sz w:val="28"/>
          <w:szCs w:val="28"/>
          <w:lang w:eastAsia="ru-RU"/>
        </w:rPr>
        <w:t>.</w:t>
      </w:r>
    </w:p>
    <w:p w14:paraId="46556ADA" w14:textId="08658E95" w:rsidR="005B6AB7" w:rsidRPr="00A758DB" w:rsidRDefault="004019B2" w:rsidP="004019B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0600B5D2" w14:textId="1B32D486" w:rsidR="00147663" w:rsidRPr="004019B2" w:rsidRDefault="000738B8" w:rsidP="00147663">
      <w:pPr>
        <w:pStyle w:val="1"/>
        <w:numPr>
          <w:ilvl w:val="0"/>
          <w:numId w:val="0"/>
        </w:numPr>
        <w:ind w:firstLine="567"/>
        <w:rPr>
          <w:sz w:val="32"/>
          <w:szCs w:val="32"/>
        </w:rPr>
      </w:pPr>
      <w:r w:rsidRPr="004019B2">
        <w:rPr>
          <w:sz w:val="32"/>
          <w:szCs w:val="32"/>
        </w:rPr>
        <w:lastRenderedPageBreak/>
        <w:t xml:space="preserve">Глава 1. </w:t>
      </w:r>
      <w:r w:rsidR="006D1BA6" w:rsidRPr="004019B2">
        <w:rPr>
          <w:sz w:val="32"/>
          <w:szCs w:val="32"/>
        </w:rPr>
        <w:t>Теоретические подходы к формированию концепции корпоративной социальной ответственност</w:t>
      </w:r>
      <w:r w:rsidR="004019B2">
        <w:rPr>
          <w:sz w:val="32"/>
          <w:szCs w:val="32"/>
        </w:rPr>
        <w:t>и</w:t>
      </w:r>
    </w:p>
    <w:p w14:paraId="3A7F907C" w14:textId="77777777" w:rsidR="009E3B3C" w:rsidRDefault="009E3B3C" w:rsidP="00147663">
      <w:pPr>
        <w:spacing w:after="0" w:line="360" w:lineRule="auto"/>
        <w:ind w:firstLine="567"/>
        <w:jc w:val="both"/>
        <w:rPr>
          <w:rFonts w:ascii="Times New Roman" w:hAnsi="Times New Roman" w:cs="Times New Roman"/>
          <w:bCs/>
          <w:sz w:val="28"/>
          <w:szCs w:val="28"/>
          <w:shd w:val="clear" w:color="auto" w:fill="FFFFFF"/>
        </w:rPr>
      </w:pPr>
    </w:p>
    <w:p w14:paraId="158E124F" w14:textId="25703F62" w:rsidR="00147663" w:rsidRDefault="00147663" w:rsidP="00147663">
      <w:pPr>
        <w:spacing w:after="0" w:line="360" w:lineRule="auto"/>
        <w:ind w:firstLine="567"/>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Тема корпоративной социальной ответственности достаточно хорошо разработана: существует несколько подходов к определению данного феномена, множество теорий и классификаций, описывающих процесс функционирования КСО в бизнесе. Однако несмотря на это, КСО в России по-прежнему развито на недостаточном уровне: российские компании по-разному интегрируют социальную ответственность в свои деловые практики, зачастую делая это не осознанно и бессистемно. </w:t>
      </w:r>
    </w:p>
    <w:p w14:paraId="2488A31A" w14:textId="4250902C" w:rsidR="00147663" w:rsidRDefault="00147663" w:rsidP="00147663">
      <w:pPr>
        <w:spacing w:after="0" w:line="360" w:lineRule="auto"/>
        <w:ind w:firstLine="567"/>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Первая глава данного исследования полностью посвящена изучению феномена корпоративной социальной ответственности. Для этого мы рассмотрим теоретические подходы к корпоративной социальной ответственности и социальным инвестициям (как частным случаям КСО), а также опишем и проанализируем российскую практику корпоративной социальной ответственности. </w:t>
      </w:r>
    </w:p>
    <w:p w14:paraId="27B7C0A0" w14:textId="361DF647" w:rsidR="005B6AB7" w:rsidRDefault="005B6AB7" w:rsidP="00147663">
      <w:pPr>
        <w:spacing w:after="0" w:line="360" w:lineRule="auto"/>
        <w:ind w:firstLine="567"/>
        <w:jc w:val="both"/>
        <w:rPr>
          <w:rFonts w:ascii="Times New Roman" w:hAnsi="Times New Roman" w:cs="Times New Roman"/>
          <w:bCs/>
          <w:sz w:val="28"/>
          <w:szCs w:val="28"/>
          <w:shd w:val="clear" w:color="auto" w:fill="FFFFFF"/>
        </w:rPr>
      </w:pPr>
    </w:p>
    <w:p w14:paraId="367DDB7C" w14:textId="77777777" w:rsidR="004662F7" w:rsidRDefault="004662F7" w:rsidP="00147663">
      <w:pPr>
        <w:spacing w:after="0" w:line="360" w:lineRule="auto"/>
        <w:ind w:firstLine="567"/>
        <w:jc w:val="both"/>
        <w:rPr>
          <w:rFonts w:ascii="Times New Roman" w:hAnsi="Times New Roman" w:cs="Times New Roman"/>
          <w:bCs/>
          <w:sz w:val="28"/>
          <w:szCs w:val="28"/>
          <w:shd w:val="clear" w:color="auto" w:fill="FFFFFF"/>
        </w:rPr>
      </w:pPr>
    </w:p>
    <w:p w14:paraId="60A3850C" w14:textId="189DB0DE" w:rsidR="005B6AB7" w:rsidRDefault="005B6AB7" w:rsidP="00147663">
      <w:pPr>
        <w:spacing w:after="0" w:line="360" w:lineRule="auto"/>
        <w:ind w:firstLine="567"/>
        <w:jc w:val="both"/>
        <w:rPr>
          <w:rFonts w:ascii="Times New Roman" w:hAnsi="Times New Roman" w:cs="Times New Roman"/>
          <w:bCs/>
          <w:sz w:val="28"/>
          <w:szCs w:val="28"/>
          <w:shd w:val="clear" w:color="auto" w:fill="FFFFFF"/>
        </w:rPr>
      </w:pPr>
    </w:p>
    <w:p w14:paraId="2303E6BF" w14:textId="470B50E1" w:rsidR="004B2CF2" w:rsidRDefault="000738B8" w:rsidP="005B6AB7">
      <w:pPr>
        <w:pStyle w:val="1"/>
        <w:numPr>
          <w:ilvl w:val="1"/>
          <w:numId w:val="42"/>
        </w:numPr>
      </w:pPr>
      <w:r>
        <w:t>Корпоративная социальная</w:t>
      </w:r>
      <w:r w:rsidRPr="0085296D">
        <w:rPr>
          <w:rStyle w:val="ac"/>
          <w:rFonts w:asciiTheme="minorHAnsi" w:eastAsiaTheme="minorHAnsi" w:hAnsiTheme="minorHAnsi" w:cstheme="minorBidi"/>
          <w:lang w:eastAsia="en-US"/>
        </w:rPr>
        <w:t xml:space="preserve"> </w:t>
      </w:r>
      <w:r>
        <w:t>ответственность: определение, история</w:t>
      </w:r>
      <w:r w:rsidR="00344705">
        <w:rPr>
          <w:rStyle w:val="ac"/>
          <w:rFonts w:asciiTheme="minorHAnsi" w:eastAsiaTheme="minorHAnsi" w:hAnsiTheme="minorHAnsi" w:cstheme="minorBidi"/>
          <w:b w:val="0"/>
          <w:lang w:eastAsia="en-US"/>
        </w:rPr>
        <w:t xml:space="preserve"> </w:t>
      </w:r>
      <w:r w:rsidR="00344705">
        <w:t>ра</w:t>
      </w:r>
      <w:r>
        <w:t>звития, стандар</w:t>
      </w:r>
      <w:r w:rsidR="005B6AB7">
        <w:t>ты, российская практика</w:t>
      </w:r>
    </w:p>
    <w:p w14:paraId="2781EEF3" w14:textId="17A148C6" w:rsidR="000738B8" w:rsidRDefault="000738B8" w:rsidP="000738B8">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Несмотря на то, что активное обсуждение концепций корпоративной социальной ответственности</w:t>
      </w:r>
      <w:r w:rsidR="00CD5B8C">
        <w:rPr>
          <w:sz w:val="28"/>
          <w:szCs w:val="28"/>
        </w:rPr>
        <w:t xml:space="preserve"> (КСО)</w:t>
      </w:r>
      <w:r>
        <w:rPr>
          <w:sz w:val="28"/>
          <w:szCs w:val="28"/>
        </w:rPr>
        <w:t xml:space="preserve"> ведётся с середины прошлого века, </w:t>
      </w:r>
      <w:r w:rsidR="004B2CF2">
        <w:rPr>
          <w:sz w:val="28"/>
          <w:szCs w:val="28"/>
        </w:rPr>
        <w:t xml:space="preserve">на </w:t>
      </w:r>
      <w:r>
        <w:rPr>
          <w:sz w:val="28"/>
          <w:szCs w:val="28"/>
        </w:rPr>
        <w:t>сегодняшний момент существует множество подходов к определению понятия данного феномена</w:t>
      </w:r>
      <w:r w:rsidR="00D267BA">
        <w:rPr>
          <w:sz w:val="28"/>
          <w:szCs w:val="28"/>
        </w:rPr>
        <w:t xml:space="preserve">. </w:t>
      </w:r>
    </w:p>
    <w:p w14:paraId="3EB89F71" w14:textId="77777777" w:rsidR="000738B8" w:rsidRDefault="000738B8" w:rsidP="000738B8">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Теория Г. </w:t>
      </w:r>
      <w:proofErr w:type="spellStart"/>
      <w:r>
        <w:rPr>
          <w:sz w:val="28"/>
          <w:szCs w:val="28"/>
        </w:rPr>
        <w:t>Боуэна</w:t>
      </w:r>
      <w:proofErr w:type="spellEnd"/>
      <w:r>
        <w:rPr>
          <w:sz w:val="28"/>
          <w:szCs w:val="28"/>
        </w:rPr>
        <w:t xml:space="preserve"> положила начало всей литературе о корпоративной социальной ответственности бизнеса. </w:t>
      </w:r>
      <w:proofErr w:type="spellStart"/>
      <w:r>
        <w:rPr>
          <w:sz w:val="28"/>
          <w:szCs w:val="28"/>
        </w:rPr>
        <w:t>Боуэн</w:t>
      </w:r>
      <w:proofErr w:type="spellEnd"/>
      <w:r>
        <w:rPr>
          <w:sz w:val="28"/>
          <w:szCs w:val="28"/>
        </w:rPr>
        <w:t xml:space="preserve"> считает, что КСО заключается в проведении такой политики компании, которая бы коррелировала с </w:t>
      </w:r>
      <w:r>
        <w:rPr>
          <w:sz w:val="28"/>
          <w:szCs w:val="28"/>
        </w:rPr>
        <w:lastRenderedPageBreak/>
        <w:t>ценностями общества</w:t>
      </w:r>
      <w:r>
        <w:rPr>
          <w:rStyle w:val="a5"/>
          <w:sz w:val="28"/>
          <w:szCs w:val="28"/>
        </w:rPr>
        <w:footnoteReference w:id="1"/>
      </w:r>
      <w:r>
        <w:rPr>
          <w:sz w:val="28"/>
          <w:szCs w:val="28"/>
        </w:rPr>
        <w:t xml:space="preserve">.  По мнению Г. </w:t>
      </w:r>
      <w:proofErr w:type="spellStart"/>
      <w:r>
        <w:rPr>
          <w:sz w:val="28"/>
          <w:szCs w:val="28"/>
        </w:rPr>
        <w:t>Боуэна</w:t>
      </w:r>
      <w:proofErr w:type="spellEnd"/>
      <w:r>
        <w:rPr>
          <w:sz w:val="28"/>
          <w:szCs w:val="28"/>
        </w:rPr>
        <w:t xml:space="preserve">, КСО призвана помогать бизнесу участвовать в формировании ценностей общества, а не только их отражать. </w:t>
      </w:r>
    </w:p>
    <w:p w14:paraId="4BC9909C" w14:textId="77777777" w:rsidR="000738B8" w:rsidRPr="00B63151" w:rsidRDefault="000738B8" w:rsidP="000738B8">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В 1975 году К. </w:t>
      </w:r>
      <w:proofErr w:type="spellStart"/>
      <w:r>
        <w:rPr>
          <w:sz w:val="28"/>
          <w:szCs w:val="28"/>
        </w:rPr>
        <w:t>Девис</w:t>
      </w:r>
      <w:proofErr w:type="spellEnd"/>
      <w:r>
        <w:rPr>
          <w:sz w:val="28"/>
          <w:szCs w:val="28"/>
        </w:rPr>
        <w:t xml:space="preserve"> и Р. </w:t>
      </w:r>
      <w:proofErr w:type="spellStart"/>
      <w:r>
        <w:rPr>
          <w:sz w:val="28"/>
          <w:szCs w:val="28"/>
        </w:rPr>
        <w:t>Блом</w:t>
      </w:r>
      <w:r w:rsidRPr="00B63151">
        <w:rPr>
          <w:sz w:val="28"/>
          <w:szCs w:val="28"/>
        </w:rPr>
        <w:t>стром</w:t>
      </w:r>
      <w:proofErr w:type="spellEnd"/>
      <w:r w:rsidRPr="00B63151">
        <w:rPr>
          <w:sz w:val="28"/>
          <w:szCs w:val="28"/>
        </w:rPr>
        <w:t xml:space="preserve"> </w:t>
      </w:r>
      <w:r>
        <w:rPr>
          <w:sz w:val="28"/>
          <w:szCs w:val="28"/>
        </w:rPr>
        <w:t>определили корпоративную социальную ответственность как</w:t>
      </w:r>
      <w:r w:rsidRPr="00B63151">
        <w:rPr>
          <w:sz w:val="28"/>
          <w:szCs w:val="28"/>
        </w:rPr>
        <w:t xml:space="preserve"> </w:t>
      </w:r>
      <w:r>
        <w:rPr>
          <w:sz w:val="28"/>
          <w:szCs w:val="28"/>
        </w:rPr>
        <w:t>обязанность компаний осуществлять свою деятельность таким образом, чтобы не только извлекать выгоду из реализуемый действий, но и защищать общественное благо</w:t>
      </w:r>
      <w:r>
        <w:rPr>
          <w:rStyle w:val="a5"/>
          <w:sz w:val="28"/>
          <w:szCs w:val="28"/>
        </w:rPr>
        <w:footnoteReference w:id="2"/>
      </w:r>
      <w:r>
        <w:rPr>
          <w:sz w:val="28"/>
          <w:szCs w:val="28"/>
        </w:rPr>
        <w:t>.</w:t>
      </w:r>
    </w:p>
    <w:p w14:paraId="0EBD935B" w14:textId="77777777" w:rsidR="000738B8" w:rsidRDefault="000738B8" w:rsidP="000738B8">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Л. Холм и Р. </w:t>
      </w:r>
      <w:proofErr w:type="spellStart"/>
      <w:r>
        <w:rPr>
          <w:sz w:val="28"/>
          <w:szCs w:val="28"/>
        </w:rPr>
        <w:t>Ваттс</w:t>
      </w:r>
      <w:proofErr w:type="spellEnd"/>
      <w:r>
        <w:rPr>
          <w:sz w:val="28"/>
          <w:szCs w:val="28"/>
        </w:rPr>
        <w:t xml:space="preserve"> в своих работах используют следующее определение: корпоративная социальная ответственность – это «продолжительное стремление бизнеса к этичному поведению, внесению вклада в экономическое развитие, повышению качества жизни работников, их семей и местного сообщества в целом».</w:t>
      </w:r>
      <w:r>
        <w:rPr>
          <w:rStyle w:val="a5"/>
          <w:sz w:val="28"/>
          <w:szCs w:val="28"/>
        </w:rPr>
        <w:footnoteReference w:id="3"/>
      </w:r>
      <w:r>
        <w:rPr>
          <w:sz w:val="28"/>
          <w:szCs w:val="28"/>
        </w:rPr>
        <w:t xml:space="preserve"> </w:t>
      </w:r>
    </w:p>
    <w:p w14:paraId="19CAC601" w14:textId="77777777" w:rsidR="000738B8" w:rsidRPr="00FE5CAC" w:rsidRDefault="000738B8" w:rsidP="000738B8">
      <w:pPr>
        <w:pStyle w:val="a6"/>
        <w:shd w:val="clear" w:color="auto" w:fill="FFFFFF"/>
        <w:spacing w:before="0" w:beforeAutospacing="0" w:after="0" w:afterAutospacing="0" w:line="360" w:lineRule="auto"/>
        <w:ind w:firstLine="567"/>
        <w:jc w:val="both"/>
        <w:textAlignment w:val="baseline"/>
        <w:rPr>
          <w:color w:val="000000"/>
          <w:sz w:val="28"/>
          <w:szCs w:val="28"/>
          <w:shd w:val="clear" w:color="auto" w:fill="FFFFFF"/>
        </w:rPr>
      </w:pPr>
      <w:r w:rsidRPr="00567A03">
        <w:rPr>
          <w:rStyle w:val="apple-converted-space"/>
          <w:color w:val="000000"/>
          <w:sz w:val="28"/>
          <w:szCs w:val="28"/>
          <w:shd w:val="clear" w:color="auto" w:fill="FFFFFF"/>
        </w:rPr>
        <w:t>Т.</w:t>
      </w:r>
      <w:r>
        <w:rPr>
          <w:rStyle w:val="apple-converted-space"/>
          <w:color w:val="000000"/>
          <w:sz w:val="28"/>
          <w:szCs w:val="28"/>
          <w:shd w:val="clear" w:color="auto" w:fill="FFFFFF"/>
        </w:rPr>
        <w:t xml:space="preserve"> </w:t>
      </w:r>
      <w:proofErr w:type="spellStart"/>
      <w:r w:rsidRPr="00567A03">
        <w:rPr>
          <w:rStyle w:val="apple-converted-space"/>
          <w:color w:val="000000"/>
          <w:sz w:val="28"/>
          <w:szCs w:val="28"/>
          <w:shd w:val="clear" w:color="auto" w:fill="FFFFFF"/>
        </w:rPr>
        <w:t>Китчин</w:t>
      </w:r>
      <w:proofErr w:type="spellEnd"/>
      <w:r w:rsidRPr="00567A03">
        <w:rPr>
          <w:rStyle w:val="apple-converted-space"/>
          <w:color w:val="000000"/>
          <w:sz w:val="28"/>
          <w:szCs w:val="28"/>
          <w:shd w:val="clear" w:color="auto" w:fill="FFFFFF"/>
        </w:rPr>
        <w:t xml:space="preserve"> </w:t>
      </w:r>
      <w:r>
        <w:rPr>
          <w:rStyle w:val="apple-converted-space"/>
          <w:color w:val="000000"/>
          <w:sz w:val="28"/>
          <w:szCs w:val="28"/>
          <w:shd w:val="clear" w:color="auto" w:fill="FFFFFF"/>
        </w:rPr>
        <w:t xml:space="preserve">пишет, что КСО </w:t>
      </w:r>
      <w:r>
        <w:rPr>
          <w:sz w:val="28"/>
          <w:szCs w:val="28"/>
        </w:rPr>
        <w:t>–</w:t>
      </w:r>
      <w:r w:rsidRPr="00567A03">
        <w:rPr>
          <w:rStyle w:val="apple-converted-space"/>
          <w:color w:val="000000"/>
          <w:sz w:val="28"/>
          <w:szCs w:val="28"/>
          <w:shd w:val="clear" w:color="auto" w:fill="FFFFFF"/>
        </w:rPr>
        <w:t> </w:t>
      </w:r>
      <w:r w:rsidRPr="00567A03">
        <w:rPr>
          <w:color w:val="000000"/>
          <w:sz w:val="28"/>
          <w:szCs w:val="28"/>
          <w:shd w:val="clear" w:color="auto" w:fill="FFFFFF"/>
        </w:rPr>
        <w:t xml:space="preserve">это </w:t>
      </w:r>
      <w:r>
        <w:rPr>
          <w:color w:val="000000"/>
          <w:sz w:val="28"/>
          <w:szCs w:val="28"/>
          <w:shd w:val="clear" w:color="auto" w:fill="FFFFFF"/>
        </w:rPr>
        <w:t>добрая воля компании по совершенствованию социальной, экономической, экологической и друг сфер общества, взаимосвязанная с текущей деятельностью бизнеса и входящая в определенный законодательством минимум</w:t>
      </w:r>
      <w:r>
        <w:rPr>
          <w:rStyle w:val="a5"/>
          <w:color w:val="000000"/>
          <w:sz w:val="28"/>
          <w:szCs w:val="28"/>
          <w:shd w:val="clear" w:color="auto" w:fill="FFFFFF"/>
        </w:rPr>
        <w:footnoteReference w:id="4"/>
      </w:r>
      <w:r w:rsidRPr="00567A03">
        <w:rPr>
          <w:color w:val="000000"/>
          <w:sz w:val="28"/>
          <w:szCs w:val="28"/>
          <w:shd w:val="clear" w:color="auto" w:fill="FFFFFF"/>
        </w:rPr>
        <w:t>.</w:t>
      </w:r>
    </w:p>
    <w:p w14:paraId="131AD3D5" w14:textId="77777777" w:rsidR="000738B8" w:rsidRDefault="000738B8" w:rsidP="000738B8">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В соответствии с международным стандартом </w:t>
      </w:r>
      <w:r>
        <w:rPr>
          <w:sz w:val="28"/>
          <w:szCs w:val="28"/>
          <w:lang w:val="en-US"/>
        </w:rPr>
        <w:t>ISO</w:t>
      </w:r>
      <w:r w:rsidRPr="0010222E">
        <w:rPr>
          <w:sz w:val="28"/>
          <w:szCs w:val="28"/>
        </w:rPr>
        <w:t xml:space="preserve"> 26000</w:t>
      </w:r>
      <w:r>
        <w:rPr>
          <w:bCs/>
          <w:sz w:val="28"/>
          <w:szCs w:val="28"/>
        </w:rPr>
        <w:t xml:space="preserve"> КСО </w:t>
      </w:r>
      <w:r w:rsidRPr="0010222E">
        <w:rPr>
          <w:sz w:val="28"/>
          <w:szCs w:val="28"/>
        </w:rPr>
        <w:t xml:space="preserve">— </w:t>
      </w:r>
      <w:r>
        <w:rPr>
          <w:sz w:val="28"/>
          <w:szCs w:val="28"/>
        </w:rPr>
        <w:t>это «</w:t>
      </w:r>
      <w:r w:rsidRPr="0010222E">
        <w:rPr>
          <w:sz w:val="28"/>
          <w:szCs w:val="28"/>
        </w:rPr>
        <w:t xml:space="preserve">ответственность </w:t>
      </w:r>
      <w:r w:rsidRPr="0010222E">
        <w:rPr>
          <w:bCs/>
          <w:sz w:val="28"/>
          <w:szCs w:val="28"/>
        </w:rPr>
        <w:t xml:space="preserve">организации </w:t>
      </w:r>
      <w:r w:rsidRPr="0010222E">
        <w:rPr>
          <w:sz w:val="28"/>
          <w:szCs w:val="28"/>
        </w:rPr>
        <w:t xml:space="preserve">  за воздействие ее решений и деятельности на общество и </w:t>
      </w:r>
      <w:r w:rsidRPr="0010222E">
        <w:rPr>
          <w:bCs/>
          <w:sz w:val="28"/>
          <w:szCs w:val="28"/>
        </w:rPr>
        <w:t xml:space="preserve">окружающую среду </w:t>
      </w:r>
      <w:r w:rsidRPr="0010222E">
        <w:rPr>
          <w:sz w:val="28"/>
          <w:szCs w:val="28"/>
        </w:rPr>
        <w:t xml:space="preserve">через прозрачное и </w:t>
      </w:r>
      <w:r w:rsidRPr="0010222E">
        <w:rPr>
          <w:bCs/>
          <w:sz w:val="28"/>
          <w:szCs w:val="28"/>
        </w:rPr>
        <w:t xml:space="preserve">этичное поведение, </w:t>
      </w:r>
      <w:r>
        <w:rPr>
          <w:sz w:val="28"/>
          <w:szCs w:val="28"/>
        </w:rPr>
        <w:t xml:space="preserve">которое </w:t>
      </w:r>
      <w:r w:rsidRPr="0010222E">
        <w:rPr>
          <w:sz w:val="28"/>
          <w:szCs w:val="28"/>
        </w:rPr>
        <w:t xml:space="preserve">содействует </w:t>
      </w:r>
      <w:r w:rsidRPr="0010222E">
        <w:rPr>
          <w:bCs/>
          <w:sz w:val="28"/>
          <w:szCs w:val="28"/>
        </w:rPr>
        <w:t>устойчивому развитию</w:t>
      </w:r>
      <w:r w:rsidRPr="0010222E">
        <w:rPr>
          <w:sz w:val="28"/>
          <w:szCs w:val="28"/>
        </w:rPr>
        <w:t>, включая здоровье и благосостоя</w:t>
      </w:r>
      <w:r>
        <w:rPr>
          <w:sz w:val="28"/>
          <w:szCs w:val="28"/>
        </w:rPr>
        <w:t xml:space="preserve">ние общества; </w:t>
      </w:r>
      <w:r w:rsidRPr="0010222E">
        <w:rPr>
          <w:sz w:val="28"/>
          <w:szCs w:val="28"/>
        </w:rPr>
        <w:t xml:space="preserve">учитывает ожидания </w:t>
      </w:r>
      <w:r w:rsidRPr="0010222E">
        <w:rPr>
          <w:bCs/>
          <w:sz w:val="28"/>
          <w:szCs w:val="28"/>
        </w:rPr>
        <w:t>заинтересованных сторон</w:t>
      </w:r>
      <w:r>
        <w:rPr>
          <w:sz w:val="28"/>
          <w:szCs w:val="28"/>
        </w:rPr>
        <w:t xml:space="preserve">; </w:t>
      </w:r>
      <w:r w:rsidRPr="0010222E">
        <w:rPr>
          <w:sz w:val="28"/>
          <w:szCs w:val="28"/>
        </w:rPr>
        <w:t xml:space="preserve">соответствует применяемому законодательству и согласуется с </w:t>
      </w:r>
      <w:r w:rsidRPr="0010222E">
        <w:rPr>
          <w:sz w:val="28"/>
          <w:szCs w:val="28"/>
        </w:rPr>
        <w:lastRenderedPageBreak/>
        <w:t>ме</w:t>
      </w:r>
      <w:r w:rsidRPr="0010222E">
        <w:rPr>
          <w:bCs/>
          <w:sz w:val="28"/>
          <w:szCs w:val="28"/>
        </w:rPr>
        <w:t>ждународными нормами поведения</w:t>
      </w:r>
      <w:r>
        <w:rPr>
          <w:sz w:val="28"/>
          <w:szCs w:val="28"/>
        </w:rPr>
        <w:t xml:space="preserve">; </w:t>
      </w:r>
      <w:r w:rsidRPr="0010222E">
        <w:rPr>
          <w:sz w:val="28"/>
          <w:szCs w:val="28"/>
        </w:rPr>
        <w:t xml:space="preserve">интегрировано в деятельность всей </w:t>
      </w:r>
      <w:r w:rsidRPr="0010222E">
        <w:rPr>
          <w:bCs/>
          <w:sz w:val="28"/>
          <w:szCs w:val="28"/>
        </w:rPr>
        <w:t>организации</w:t>
      </w:r>
      <w:r w:rsidRPr="0010222E">
        <w:rPr>
          <w:sz w:val="28"/>
          <w:szCs w:val="28"/>
        </w:rPr>
        <w:t xml:space="preserve"> и применяется в ее взаимоотношениях</w:t>
      </w:r>
      <w:r>
        <w:rPr>
          <w:sz w:val="28"/>
          <w:szCs w:val="28"/>
        </w:rPr>
        <w:t>»</w:t>
      </w:r>
      <w:r>
        <w:rPr>
          <w:rStyle w:val="a5"/>
          <w:sz w:val="28"/>
          <w:szCs w:val="28"/>
        </w:rPr>
        <w:footnoteReference w:id="5"/>
      </w:r>
      <w:r w:rsidRPr="0010222E">
        <w:rPr>
          <w:sz w:val="28"/>
          <w:szCs w:val="28"/>
        </w:rPr>
        <w:t>.</w:t>
      </w:r>
    </w:p>
    <w:p w14:paraId="073D4017" w14:textId="77777777" w:rsidR="000738B8" w:rsidRPr="00F27FF7" w:rsidRDefault="000738B8" w:rsidP="000738B8">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Ученые петербургской школы </w:t>
      </w:r>
      <w:r>
        <w:rPr>
          <w:sz w:val="28"/>
          <w:szCs w:val="28"/>
          <w:lang w:val="en-US"/>
        </w:rPr>
        <w:t>PR</w:t>
      </w:r>
      <w:r w:rsidRPr="00F27FF7">
        <w:rPr>
          <w:sz w:val="28"/>
          <w:szCs w:val="28"/>
        </w:rPr>
        <w:t xml:space="preserve"> </w:t>
      </w:r>
      <w:r>
        <w:rPr>
          <w:sz w:val="28"/>
          <w:szCs w:val="28"/>
        </w:rPr>
        <w:t>формулируют определение следующим образом: «КСО – это ответственность компании перед всеми людьми и организациями, с которыми она сталкивается в процессе деятельности, это добровольный вклад бизнеса в общественное развитие через социальные инвестиции»</w:t>
      </w:r>
      <w:r>
        <w:rPr>
          <w:rStyle w:val="a5"/>
          <w:sz w:val="28"/>
          <w:szCs w:val="28"/>
        </w:rPr>
        <w:footnoteReference w:id="6"/>
      </w:r>
      <w:r>
        <w:rPr>
          <w:sz w:val="28"/>
          <w:szCs w:val="28"/>
        </w:rPr>
        <w:t>.</w:t>
      </w:r>
    </w:p>
    <w:p w14:paraId="53D05E30" w14:textId="32C5B777" w:rsidR="000738B8" w:rsidRDefault="000738B8" w:rsidP="000738B8">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По мнению исследователя А. </w:t>
      </w:r>
      <w:proofErr w:type="spellStart"/>
      <w:r>
        <w:rPr>
          <w:sz w:val="28"/>
          <w:szCs w:val="28"/>
        </w:rPr>
        <w:t>Кэролла</w:t>
      </w:r>
      <w:proofErr w:type="spellEnd"/>
      <w:r>
        <w:rPr>
          <w:sz w:val="28"/>
          <w:szCs w:val="28"/>
        </w:rPr>
        <w:t>, КСО – это многоуровневое явление, которое может быть отражено в виде пирамиды (см. рис. 1)</w:t>
      </w:r>
      <w:r>
        <w:rPr>
          <w:rStyle w:val="a5"/>
          <w:sz w:val="28"/>
          <w:szCs w:val="28"/>
        </w:rPr>
        <w:footnoteReference w:id="7"/>
      </w:r>
      <w:r>
        <w:rPr>
          <w:sz w:val="28"/>
          <w:szCs w:val="28"/>
        </w:rPr>
        <w:t xml:space="preserve">. </w:t>
      </w:r>
    </w:p>
    <w:p w14:paraId="7BBA3B3D" w14:textId="77777777" w:rsidR="000738B8" w:rsidRDefault="000738B8" w:rsidP="000738B8">
      <w:pPr>
        <w:pStyle w:val="a6"/>
        <w:shd w:val="clear" w:color="auto" w:fill="FFFFFF"/>
        <w:spacing w:before="0" w:beforeAutospacing="0" w:after="0" w:afterAutospacing="0" w:line="360" w:lineRule="auto"/>
        <w:ind w:firstLine="567"/>
        <w:jc w:val="both"/>
        <w:textAlignment w:val="baseline"/>
        <w:rPr>
          <w:sz w:val="28"/>
          <w:szCs w:val="28"/>
        </w:rPr>
      </w:pPr>
    </w:p>
    <w:p w14:paraId="6F848654" w14:textId="55A135DB" w:rsidR="00C312F9" w:rsidRPr="00686D98" w:rsidRDefault="000738B8" w:rsidP="003F7FA1">
      <w:pPr>
        <w:pStyle w:val="a6"/>
        <w:shd w:val="clear" w:color="auto" w:fill="FFFFFF"/>
        <w:spacing w:before="0" w:beforeAutospacing="0" w:after="0" w:afterAutospacing="0" w:line="360" w:lineRule="auto"/>
        <w:ind w:firstLine="567"/>
        <w:jc w:val="center"/>
        <w:textAlignment w:val="baseline"/>
        <w:rPr>
          <w:sz w:val="28"/>
          <w:szCs w:val="28"/>
          <w:lang w:val="en-US"/>
        </w:rPr>
      </w:pPr>
      <w:r w:rsidRPr="006B7941">
        <w:rPr>
          <w:noProof/>
          <w:sz w:val="28"/>
          <w:szCs w:val="28"/>
        </w:rPr>
        <w:drawing>
          <wp:inline distT="0" distB="0" distL="0" distR="0" wp14:anchorId="415C13E7" wp14:editId="047464C1">
            <wp:extent cx="3771900" cy="1758864"/>
            <wp:effectExtent l="0" t="0" r="0" b="0"/>
            <wp:docPr id="2" name="Рисунок 2" descr="C:\Users\Яна\Desktop\Учёба\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Яна\Desktop\Учёба\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0" cy="1758864"/>
                    </a:xfrm>
                    <a:prstGeom prst="rect">
                      <a:avLst/>
                    </a:prstGeom>
                    <a:noFill/>
                    <a:ln>
                      <a:noFill/>
                    </a:ln>
                  </pic:spPr>
                </pic:pic>
              </a:graphicData>
            </a:graphic>
          </wp:inline>
        </w:drawing>
      </w:r>
    </w:p>
    <w:p w14:paraId="62F4AC27" w14:textId="04D6B5D7" w:rsidR="000738B8" w:rsidRDefault="009E3B3C" w:rsidP="000738B8">
      <w:pPr>
        <w:pStyle w:val="a6"/>
        <w:shd w:val="clear" w:color="auto" w:fill="FFFFFF"/>
        <w:spacing w:before="0" w:beforeAutospacing="0" w:after="0" w:afterAutospacing="0" w:line="360" w:lineRule="auto"/>
        <w:ind w:firstLine="567"/>
        <w:jc w:val="center"/>
        <w:textAlignment w:val="baseline"/>
        <w:rPr>
          <w:sz w:val="28"/>
          <w:szCs w:val="28"/>
        </w:rPr>
      </w:pPr>
      <w:r>
        <w:rPr>
          <w:sz w:val="28"/>
          <w:szCs w:val="28"/>
        </w:rPr>
        <w:t>Р</w:t>
      </w:r>
      <w:r w:rsidR="000738B8">
        <w:rPr>
          <w:sz w:val="28"/>
          <w:szCs w:val="28"/>
        </w:rPr>
        <w:t>ис. 1</w:t>
      </w:r>
    </w:p>
    <w:p w14:paraId="5F7D34D3" w14:textId="57542887" w:rsidR="000738B8" w:rsidRPr="00531C6B" w:rsidRDefault="000738B8" w:rsidP="000738B8">
      <w:pPr>
        <w:pStyle w:val="a6"/>
        <w:shd w:val="clear" w:color="auto" w:fill="FFFFFF"/>
        <w:spacing w:before="0" w:beforeAutospacing="0" w:after="0" w:afterAutospacing="0" w:line="360" w:lineRule="auto"/>
        <w:ind w:firstLine="567"/>
        <w:jc w:val="both"/>
        <w:rPr>
          <w:color w:val="000000"/>
          <w:sz w:val="28"/>
        </w:rPr>
      </w:pPr>
      <w:r>
        <w:rPr>
          <w:color w:val="000000"/>
          <w:sz w:val="28"/>
        </w:rPr>
        <w:t xml:space="preserve">Под экономической ответственностью в данном случае </w:t>
      </w:r>
      <w:r w:rsidR="00CD5B8C">
        <w:rPr>
          <w:color w:val="000000"/>
          <w:sz w:val="28"/>
        </w:rPr>
        <w:t xml:space="preserve">А. </w:t>
      </w:r>
      <w:proofErr w:type="spellStart"/>
      <w:r w:rsidR="00CD5B8C">
        <w:rPr>
          <w:color w:val="000000"/>
          <w:sz w:val="28"/>
        </w:rPr>
        <w:t>Кэролл</w:t>
      </w:r>
      <w:proofErr w:type="spellEnd"/>
      <w:r w:rsidR="00CD5B8C">
        <w:rPr>
          <w:color w:val="000000"/>
          <w:sz w:val="28"/>
        </w:rPr>
        <w:t xml:space="preserve"> понимает</w:t>
      </w:r>
      <w:r>
        <w:rPr>
          <w:color w:val="000000"/>
          <w:sz w:val="28"/>
        </w:rPr>
        <w:t xml:space="preserve"> базовую функцию любой компании – удовлетворение потребности потребителя и последующее извлечение прибыли из деятельности организации. Правовая ответственность определяется законопослушностью бизнеса и соблюдением им закрепленных правовых норм, а этическая, в свою очередь, подразумевает соответствие практики ведения бизнеса существующим в обществе нормам морали. Филантропическая ответственность требует от компании добровольную реализацию проектов, </w:t>
      </w:r>
      <w:r>
        <w:rPr>
          <w:color w:val="000000"/>
          <w:sz w:val="28"/>
        </w:rPr>
        <w:lastRenderedPageBreak/>
        <w:t xml:space="preserve">направленных на развитие благосостояние общества. Таким образом, А. </w:t>
      </w:r>
      <w:proofErr w:type="spellStart"/>
      <w:r>
        <w:rPr>
          <w:color w:val="000000"/>
          <w:sz w:val="28"/>
        </w:rPr>
        <w:t>Кэролл</w:t>
      </w:r>
      <w:proofErr w:type="spellEnd"/>
      <w:r>
        <w:rPr>
          <w:color w:val="000000"/>
          <w:sz w:val="28"/>
        </w:rPr>
        <w:t xml:space="preserve"> приходит к выводу, что КСО </w:t>
      </w:r>
      <w:r w:rsidRPr="00531C6B">
        <w:rPr>
          <w:color w:val="000000"/>
          <w:sz w:val="28"/>
        </w:rPr>
        <w:t xml:space="preserve">– </w:t>
      </w:r>
      <w:r>
        <w:rPr>
          <w:color w:val="000000"/>
          <w:sz w:val="28"/>
        </w:rPr>
        <w:t>«</w:t>
      </w:r>
      <w:r w:rsidRPr="00531C6B">
        <w:rPr>
          <w:color w:val="000000"/>
          <w:sz w:val="28"/>
        </w:rPr>
        <w:t>обязательство бизнеса осуществлять добровольный вклад в развитие общества, включая социальную, экономическую и экологическую сферы, принятое компанией сверх того, что требует закон и экономическая ситуация</w:t>
      </w:r>
      <w:r>
        <w:rPr>
          <w:color w:val="000000"/>
          <w:sz w:val="28"/>
        </w:rPr>
        <w:t>»</w:t>
      </w:r>
      <w:r>
        <w:rPr>
          <w:rStyle w:val="a5"/>
          <w:color w:val="000000"/>
          <w:sz w:val="28"/>
        </w:rPr>
        <w:footnoteReference w:id="8"/>
      </w:r>
      <w:r w:rsidRPr="00531C6B">
        <w:rPr>
          <w:color w:val="000000"/>
          <w:sz w:val="28"/>
        </w:rPr>
        <w:t xml:space="preserve">. </w:t>
      </w:r>
      <w:r>
        <w:rPr>
          <w:color w:val="000000"/>
          <w:sz w:val="28"/>
        </w:rPr>
        <w:t xml:space="preserve">Именно модель А. </w:t>
      </w:r>
      <w:proofErr w:type="spellStart"/>
      <w:r>
        <w:rPr>
          <w:color w:val="000000"/>
          <w:sz w:val="28"/>
        </w:rPr>
        <w:t>Кэролла</w:t>
      </w:r>
      <w:proofErr w:type="spellEnd"/>
      <w:r>
        <w:rPr>
          <w:color w:val="000000"/>
          <w:sz w:val="28"/>
        </w:rPr>
        <w:t xml:space="preserve"> во многом определила направление дальнейших исследований в области корпоративной социальной ответственности. </w:t>
      </w:r>
    </w:p>
    <w:p w14:paraId="616068A1" w14:textId="77777777" w:rsidR="000738B8" w:rsidRDefault="000738B8" w:rsidP="000738B8">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Г.Л. </w:t>
      </w:r>
      <w:proofErr w:type="spellStart"/>
      <w:r>
        <w:rPr>
          <w:sz w:val="28"/>
          <w:szCs w:val="28"/>
        </w:rPr>
        <w:t>Тульчинский</w:t>
      </w:r>
      <w:proofErr w:type="spellEnd"/>
      <w:r>
        <w:rPr>
          <w:sz w:val="28"/>
          <w:szCs w:val="28"/>
        </w:rPr>
        <w:t xml:space="preserve"> также предлагает представить модель КСО в виде пирамиды (см. рис. 2). В основании находятся задачи, направленные на оптимизацию бизнес-процессов, во втором блоке – различные партнёрские программы, а также нивелирование рисков, связанных с деятельностью организации, на вершине пирамиды – филантропия</w:t>
      </w:r>
      <w:r>
        <w:rPr>
          <w:rStyle w:val="a5"/>
          <w:sz w:val="28"/>
          <w:szCs w:val="28"/>
        </w:rPr>
        <w:footnoteReference w:id="9"/>
      </w:r>
      <w:r>
        <w:rPr>
          <w:sz w:val="28"/>
          <w:szCs w:val="28"/>
        </w:rPr>
        <w:t xml:space="preserve">. </w:t>
      </w:r>
    </w:p>
    <w:p w14:paraId="4A9ACA7F" w14:textId="77777777" w:rsidR="000738B8" w:rsidRDefault="000738B8" w:rsidP="000738B8">
      <w:pPr>
        <w:pStyle w:val="a6"/>
        <w:shd w:val="clear" w:color="auto" w:fill="FFFFFF"/>
        <w:spacing w:before="0" w:beforeAutospacing="0" w:after="0" w:afterAutospacing="0" w:line="360" w:lineRule="auto"/>
        <w:ind w:firstLine="567"/>
        <w:jc w:val="center"/>
        <w:textAlignment w:val="baseline"/>
        <w:rPr>
          <w:sz w:val="28"/>
          <w:szCs w:val="28"/>
        </w:rPr>
      </w:pPr>
      <w:r w:rsidRPr="005D0688">
        <w:rPr>
          <w:noProof/>
          <w:sz w:val="28"/>
          <w:szCs w:val="28"/>
        </w:rPr>
        <w:drawing>
          <wp:inline distT="0" distB="0" distL="0" distR="0" wp14:anchorId="0049FFCE" wp14:editId="31E74473">
            <wp:extent cx="3114675" cy="1835958"/>
            <wp:effectExtent l="0" t="0" r="0" b="0"/>
            <wp:docPr id="3" name="Рисунок 3" descr="C:\Users\Яна\Desktop\Учёба\i_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на\Desktop\Учёба\i_02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1624" cy="1845949"/>
                    </a:xfrm>
                    <a:prstGeom prst="rect">
                      <a:avLst/>
                    </a:prstGeom>
                    <a:noFill/>
                    <a:ln>
                      <a:noFill/>
                    </a:ln>
                  </pic:spPr>
                </pic:pic>
              </a:graphicData>
            </a:graphic>
          </wp:inline>
        </w:drawing>
      </w:r>
    </w:p>
    <w:p w14:paraId="2F573418" w14:textId="29404C05" w:rsidR="000738B8" w:rsidRDefault="009E3B3C" w:rsidP="000738B8">
      <w:pPr>
        <w:pStyle w:val="a6"/>
        <w:shd w:val="clear" w:color="auto" w:fill="FFFFFF"/>
        <w:spacing w:before="0" w:beforeAutospacing="0" w:after="0" w:afterAutospacing="0" w:line="360" w:lineRule="auto"/>
        <w:jc w:val="center"/>
        <w:textAlignment w:val="baseline"/>
        <w:rPr>
          <w:sz w:val="28"/>
          <w:szCs w:val="28"/>
        </w:rPr>
      </w:pPr>
      <w:r>
        <w:rPr>
          <w:sz w:val="28"/>
          <w:szCs w:val="28"/>
        </w:rPr>
        <w:t>Р</w:t>
      </w:r>
      <w:r w:rsidR="000738B8">
        <w:rPr>
          <w:sz w:val="28"/>
          <w:szCs w:val="28"/>
        </w:rPr>
        <w:t>ис. 2</w:t>
      </w:r>
    </w:p>
    <w:p w14:paraId="3F763AE9" w14:textId="77777777" w:rsidR="000738B8" w:rsidRDefault="000738B8" w:rsidP="000738B8">
      <w:pPr>
        <w:pStyle w:val="a6"/>
        <w:shd w:val="clear" w:color="auto" w:fill="FFFFFF"/>
        <w:spacing w:before="0" w:beforeAutospacing="0" w:after="0" w:afterAutospacing="0" w:line="360" w:lineRule="auto"/>
        <w:ind w:firstLine="567"/>
        <w:jc w:val="both"/>
        <w:textAlignment w:val="baseline"/>
        <w:rPr>
          <w:sz w:val="28"/>
          <w:szCs w:val="28"/>
        </w:rPr>
      </w:pPr>
    </w:p>
    <w:p w14:paraId="35BECD58" w14:textId="77777777" w:rsidR="000738B8" w:rsidRDefault="000738B8" w:rsidP="000738B8">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Несмотря на большое количество исследований, выступающих за необходимость внедрения социальных практик в деятельность организаций, у данных теорий были и свои противники, самым ярким из которых является нобелевский лауреат М. Фридман, который утверждал, что в условиях рыночной экономики перед компаниями стоит только одна социальная цель – </w:t>
      </w:r>
      <w:r>
        <w:rPr>
          <w:sz w:val="28"/>
          <w:szCs w:val="28"/>
        </w:rPr>
        <w:lastRenderedPageBreak/>
        <w:t>управлять своими ресурсами и реализовывать свою деятельность для извлечения максимальных прибылей без нарушения правил свободной конкуренции</w:t>
      </w:r>
      <w:r>
        <w:rPr>
          <w:rStyle w:val="a5"/>
          <w:sz w:val="28"/>
          <w:szCs w:val="28"/>
        </w:rPr>
        <w:footnoteReference w:id="10"/>
      </w:r>
      <w:r>
        <w:rPr>
          <w:sz w:val="28"/>
          <w:szCs w:val="28"/>
        </w:rPr>
        <w:t>. М. Фридман писал, что концепция социальной ответственности может разрушить свободное общество, и им потенциально могут начать управлять бюрократические структуры</w:t>
      </w:r>
      <w:r>
        <w:rPr>
          <w:rStyle w:val="a5"/>
          <w:sz w:val="28"/>
          <w:szCs w:val="28"/>
        </w:rPr>
        <w:footnoteReference w:id="11"/>
      </w:r>
      <w:r>
        <w:rPr>
          <w:sz w:val="28"/>
          <w:szCs w:val="28"/>
        </w:rPr>
        <w:t xml:space="preserve">. </w:t>
      </w:r>
    </w:p>
    <w:p w14:paraId="73D8747E" w14:textId="77777777" w:rsidR="000738B8" w:rsidRDefault="000738B8" w:rsidP="000738B8">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Резюмируя многообразие подходов к определению корпоративной социальной ответственности, Ю.Е. </w:t>
      </w:r>
      <w:proofErr w:type="spellStart"/>
      <w:r>
        <w:rPr>
          <w:sz w:val="28"/>
          <w:szCs w:val="28"/>
        </w:rPr>
        <w:t>Благов</w:t>
      </w:r>
      <w:proofErr w:type="spellEnd"/>
      <w:r>
        <w:rPr>
          <w:sz w:val="28"/>
          <w:szCs w:val="28"/>
        </w:rPr>
        <w:t xml:space="preserve"> предлагает представить все существующие концепции в виде континуума: на одной стороне находятся авторы, предполагающие, что цель компании заключается в увеличении прибыли бизнеса, а функции по заботе о благосостоянии общества должны ложиться на плечи государства. С другой стороны – исследователи, считающие, что на основании общественного договора, компании также должны нести в себе комплекс социальных обязанностей</w:t>
      </w:r>
      <w:r>
        <w:rPr>
          <w:rStyle w:val="a5"/>
          <w:sz w:val="28"/>
          <w:szCs w:val="28"/>
        </w:rPr>
        <w:footnoteReference w:id="12"/>
      </w:r>
      <w:r>
        <w:rPr>
          <w:sz w:val="28"/>
          <w:szCs w:val="28"/>
        </w:rPr>
        <w:t xml:space="preserve">. </w:t>
      </w:r>
    </w:p>
    <w:p w14:paraId="51FA0992" w14:textId="77777777" w:rsidR="000738B8" w:rsidRDefault="000738B8" w:rsidP="000738B8">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История развития феномена корпоративной социальной ответственности</w:t>
      </w:r>
      <w:r>
        <w:rPr>
          <w:rStyle w:val="ac"/>
          <w:rFonts w:asciiTheme="minorHAnsi" w:eastAsiaTheme="minorHAnsi" w:hAnsiTheme="minorHAnsi" w:cstheme="minorBidi"/>
          <w:lang w:eastAsia="en-US"/>
        </w:rPr>
        <w:t xml:space="preserve"> </w:t>
      </w:r>
      <w:r>
        <w:rPr>
          <w:sz w:val="28"/>
          <w:szCs w:val="28"/>
        </w:rPr>
        <w:t>трактуется исследователями одинаково и насчитывает три основных этапа</w:t>
      </w:r>
      <w:r>
        <w:rPr>
          <w:rStyle w:val="a5"/>
          <w:sz w:val="28"/>
          <w:szCs w:val="28"/>
        </w:rPr>
        <w:footnoteReference w:id="13"/>
      </w:r>
      <w:r>
        <w:rPr>
          <w:sz w:val="28"/>
          <w:szCs w:val="28"/>
        </w:rPr>
        <w:t>:</w:t>
      </w:r>
    </w:p>
    <w:p w14:paraId="004E135D" w14:textId="77777777" w:rsidR="000738B8" w:rsidRDefault="000738B8" w:rsidP="00330166">
      <w:pPr>
        <w:pStyle w:val="a6"/>
        <w:numPr>
          <w:ilvl w:val="0"/>
          <w:numId w:val="19"/>
        </w:numPr>
        <w:shd w:val="clear" w:color="auto" w:fill="FFFFFF"/>
        <w:spacing w:before="0" w:beforeAutospacing="0" w:after="0" w:afterAutospacing="0" w:line="360" w:lineRule="auto"/>
        <w:jc w:val="both"/>
        <w:textAlignment w:val="baseline"/>
        <w:rPr>
          <w:sz w:val="28"/>
          <w:szCs w:val="28"/>
        </w:rPr>
      </w:pPr>
      <w:r>
        <w:rPr>
          <w:sz w:val="28"/>
          <w:szCs w:val="28"/>
        </w:rPr>
        <w:t xml:space="preserve">Первый этап (60-е – середина 70-х годов) характеризуется расцветом традиционных форм филантропии, где поддержка оказывалась преимущественно незащищённым слоям населения на основе личных предпочтений главы компании. </w:t>
      </w:r>
    </w:p>
    <w:p w14:paraId="4E498AC9" w14:textId="22F87230" w:rsidR="000738B8" w:rsidRDefault="000738B8" w:rsidP="00330166">
      <w:pPr>
        <w:pStyle w:val="a6"/>
        <w:numPr>
          <w:ilvl w:val="0"/>
          <w:numId w:val="19"/>
        </w:numPr>
        <w:shd w:val="clear" w:color="auto" w:fill="FFFFFF"/>
        <w:spacing w:before="0" w:beforeAutospacing="0" w:after="0" w:afterAutospacing="0" w:line="360" w:lineRule="auto"/>
        <w:jc w:val="both"/>
        <w:textAlignment w:val="baseline"/>
        <w:rPr>
          <w:sz w:val="28"/>
          <w:szCs w:val="28"/>
        </w:rPr>
      </w:pPr>
      <w:r>
        <w:rPr>
          <w:sz w:val="28"/>
          <w:szCs w:val="28"/>
        </w:rPr>
        <w:t>Второй этап (середина 70-х – начало 80-х годов) ознаменовался давлением общества и государства на компании, не желающие выполнять свои социальные функции по заботе о сотрудниках и развитии местного сообщества.</w:t>
      </w:r>
      <w:r w:rsidR="00EE25EE">
        <w:rPr>
          <w:sz w:val="28"/>
          <w:szCs w:val="28"/>
        </w:rPr>
        <w:t xml:space="preserve"> Кл</w:t>
      </w:r>
      <w:r>
        <w:rPr>
          <w:sz w:val="28"/>
          <w:szCs w:val="28"/>
        </w:rPr>
        <w:t xml:space="preserve">ючевая характеристика этого этапа – </w:t>
      </w:r>
      <w:r>
        <w:rPr>
          <w:sz w:val="28"/>
          <w:szCs w:val="28"/>
        </w:rPr>
        <w:lastRenderedPageBreak/>
        <w:t xml:space="preserve">стремление компаний связать социальные проекты с текущими бизнес-задачами организации. </w:t>
      </w:r>
    </w:p>
    <w:p w14:paraId="765E1D1B" w14:textId="4C7C929A" w:rsidR="000738B8" w:rsidRDefault="000738B8" w:rsidP="00330166">
      <w:pPr>
        <w:pStyle w:val="a6"/>
        <w:numPr>
          <w:ilvl w:val="0"/>
          <w:numId w:val="19"/>
        </w:numPr>
        <w:shd w:val="clear" w:color="auto" w:fill="FFFFFF"/>
        <w:spacing w:before="0" w:beforeAutospacing="0" w:after="0" w:afterAutospacing="0" w:line="360" w:lineRule="auto"/>
        <w:jc w:val="both"/>
        <w:textAlignment w:val="baseline"/>
        <w:rPr>
          <w:sz w:val="28"/>
          <w:szCs w:val="28"/>
        </w:rPr>
      </w:pPr>
      <w:r>
        <w:rPr>
          <w:sz w:val="28"/>
          <w:szCs w:val="28"/>
        </w:rPr>
        <w:t>На третьем этапе (начиная с 1980-х)</w:t>
      </w:r>
      <w:r w:rsidR="00CD5B8C">
        <w:rPr>
          <w:sz w:val="28"/>
          <w:szCs w:val="28"/>
        </w:rPr>
        <w:t xml:space="preserve"> становится популярной концепция</w:t>
      </w:r>
      <w:r>
        <w:rPr>
          <w:sz w:val="28"/>
          <w:szCs w:val="28"/>
        </w:rPr>
        <w:t xml:space="preserve"> корпоративного гражданства, которая отражает совместные усилия бизнеса, власти и некоммерческого сектора по решению стоящих социальных проблем. </w:t>
      </w:r>
      <w:proofErr w:type="spellStart"/>
      <w:r>
        <w:rPr>
          <w:sz w:val="28"/>
          <w:szCs w:val="28"/>
        </w:rPr>
        <w:t>Бекманн</w:t>
      </w:r>
      <w:proofErr w:type="spellEnd"/>
      <w:r>
        <w:rPr>
          <w:sz w:val="28"/>
          <w:szCs w:val="28"/>
        </w:rPr>
        <w:t xml:space="preserve"> и Пайс отмечают, что корпоративное гражданство состоит из двух основных элементов: внутренней порядковой ответственности (отвечающей, за отлаженные внутренние процессы компании) и внешней порядковой ответственности (призывающей быть в ответственности за всё общество, в целом)</w:t>
      </w:r>
      <w:r>
        <w:rPr>
          <w:rStyle w:val="a5"/>
          <w:sz w:val="28"/>
          <w:szCs w:val="28"/>
        </w:rPr>
        <w:footnoteReference w:id="14"/>
      </w:r>
      <w:r>
        <w:rPr>
          <w:sz w:val="28"/>
          <w:szCs w:val="28"/>
        </w:rPr>
        <w:t xml:space="preserve">. </w:t>
      </w:r>
    </w:p>
    <w:p w14:paraId="138F861A" w14:textId="77777777" w:rsidR="000738B8" w:rsidRPr="00572AF9" w:rsidRDefault="000738B8" w:rsidP="000738B8">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КСО</w:t>
      </w:r>
      <w:r>
        <w:rPr>
          <w:rStyle w:val="ac"/>
          <w:rFonts w:asciiTheme="minorHAnsi" w:eastAsiaTheme="minorHAnsi" w:hAnsiTheme="minorHAnsi" w:cstheme="minorBidi"/>
          <w:lang w:eastAsia="en-US"/>
        </w:rPr>
        <w:t xml:space="preserve"> </w:t>
      </w:r>
      <w:r>
        <w:rPr>
          <w:sz w:val="28"/>
          <w:szCs w:val="28"/>
        </w:rPr>
        <w:t>активно начала</w:t>
      </w:r>
      <w:r w:rsidRPr="00263929">
        <w:rPr>
          <w:sz w:val="28"/>
          <w:szCs w:val="28"/>
        </w:rPr>
        <w:t xml:space="preserve"> реализовываться с начала 1980-х годов</w:t>
      </w:r>
      <w:r>
        <w:rPr>
          <w:rStyle w:val="a5"/>
          <w:sz w:val="28"/>
          <w:szCs w:val="28"/>
        </w:rPr>
        <w:footnoteReference w:id="15"/>
      </w:r>
      <w:r>
        <w:rPr>
          <w:sz w:val="28"/>
          <w:szCs w:val="28"/>
        </w:rPr>
        <w:t>. Толчком к ее</w:t>
      </w:r>
      <w:r w:rsidRPr="00263929">
        <w:rPr>
          <w:sz w:val="28"/>
          <w:szCs w:val="28"/>
        </w:rPr>
        <w:t xml:space="preserve"> активному распространению послужил ряд политических и социально-экономических факторов: глобализация, развитие общественных организаций, развитие интернета и СМИ, увеличение законодательного регулиров</w:t>
      </w:r>
      <w:r>
        <w:rPr>
          <w:sz w:val="28"/>
          <w:szCs w:val="28"/>
        </w:rPr>
        <w:t>ания, развитие среднего класса. П</w:t>
      </w:r>
      <w:r w:rsidRPr="00263929">
        <w:rPr>
          <w:sz w:val="28"/>
          <w:szCs w:val="28"/>
        </w:rPr>
        <w:t xml:space="preserve">оявление проектов в сфере корпоративно-социальной ответственности носило вынужденный характер и выглядело как давление власти на бизнес.  В 1977 году в США был принят </w:t>
      </w:r>
      <w:r w:rsidRPr="00263929">
        <w:rPr>
          <w:sz w:val="28"/>
          <w:szCs w:val="28"/>
          <w:lang w:val="en-US"/>
        </w:rPr>
        <w:t>Community</w:t>
      </w:r>
      <w:r w:rsidRPr="00263929">
        <w:rPr>
          <w:sz w:val="28"/>
          <w:szCs w:val="28"/>
        </w:rPr>
        <w:t xml:space="preserve"> </w:t>
      </w:r>
      <w:r w:rsidRPr="00263929">
        <w:rPr>
          <w:sz w:val="28"/>
          <w:szCs w:val="28"/>
          <w:lang w:val="en-US"/>
        </w:rPr>
        <w:t>Reinvestment</w:t>
      </w:r>
      <w:r w:rsidRPr="00263929">
        <w:rPr>
          <w:sz w:val="28"/>
          <w:szCs w:val="28"/>
        </w:rPr>
        <w:t xml:space="preserve"> </w:t>
      </w:r>
      <w:r w:rsidRPr="00263929">
        <w:rPr>
          <w:sz w:val="28"/>
          <w:szCs w:val="28"/>
          <w:lang w:val="en-US"/>
        </w:rPr>
        <w:t>Act</w:t>
      </w:r>
      <w:r w:rsidRPr="00263929">
        <w:rPr>
          <w:sz w:val="28"/>
          <w:szCs w:val="28"/>
        </w:rPr>
        <w:t>, в соответствии которому каждый банк должен был взять социальные обязательства по отношению к какой-либо территории и в конце года создать отчёт о реализованных инициативах. После этого правительство составляло рейтинг социально активных банков и публиковало этот рейтинг в СМИ. Потенциальные клиенты считали, что большая активность банка в социальной сфере свидетельствует о финансовой состоятельности института. В дальнейшем институт социальной ответственности стал распространяться и на другие отрасли бизнеса</w:t>
      </w:r>
      <w:r>
        <w:rPr>
          <w:rStyle w:val="a5"/>
          <w:sz w:val="28"/>
          <w:szCs w:val="28"/>
        </w:rPr>
        <w:footnoteReference w:id="16"/>
      </w:r>
      <w:r w:rsidRPr="00263929">
        <w:rPr>
          <w:sz w:val="28"/>
          <w:szCs w:val="28"/>
        </w:rPr>
        <w:t xml:space="preserve">. </w:t>
      </w:r>
    </w:p>
    <w:p w14:paraId="04185F80" w14:textId="68F44B20" w:rsidR="000738B8" w:rsidRDefault="000738B8" w:rsidP="000738B8">
      <w:pPr>
        <w:pStyle w:val="a6"/>
        <w:shd w:val="clear" w:color="auto" w:fill="FFFFFF"/>
        <w:spacing w:before="0" w:beforeAutospacing="0" w:after="0" w:afterAutospacing="0" w:line="360" w:lineRule="auto"/>
        <w:ind w:firstLine="567"/>
        <w:jc w:val="both"/>
        <w:textAlignment w:val="baseline"/>
        <w:rPr>
          <w:color w:val="000000"/>
          <w:sz w:val="28"/>
          <w:szCs w:val="28"/>
          <w:shd w:val="clear" w:color="auto" w:fill="FFFFFF"/>
        </w:rPr>
      </w:pPr>
      <w:r>
        <w:rPr>
          <w:color w:val="000000"/>
          <w:sz w:val="28"/>
          <w:szCs w:val="28"/>
          <w:shd w:val="clear" w:color="auto" w:fill="FFFFFF"/>
        </w:rPr>
        <w:lastRenderedPageBreak/>
        <w:t xml:space="preserve">Ассоциация менеджеров в своём исследовании не выделяла конкретные временные периоды использования того или иного вида корпоративно-социальной ответственности, а сфокусировалась на </w:t>
      </w:r>
      <w:r w:rsidR="00321228">
        <w:rPr>
          <w:color w:val="000000"/>
          <w:sz w:val="28"/>
          <w:szCs w:val="28"/>
          <w:shd w:val="clear" w:color="auto" w:fill="FFFFFF"/>
        </w:rPr>
        <w:t>мотивации</w:t>
      </w:r>
      <w:r>
        <w:rPr>
          <w:color w:val="000000"/>
          <w:sz w:val="28"/>
          <w:szCs w:val="28"/>
          <w:shd w:val="clear" w:color="auto" w:fill="FFFFFF"/>
        </w:rPr>
        <w:t xml:space="preserve"> участ</w:t>
      </w:r>
      <w:r w:rsidR="00321228">
        <w:rPr>
          <w:color w:val="000000"/>
          <w:sz w:val="28"/>
          <w:szCs w:val="28"/>
          <w:shd w:val="clear" w:color="auto" w:fill="FFFFFF"/>
        </w:rPr>
        <w:t xml:space="preserve">ия компаний в развитии общества. </w:t>
      </w:r>
      <w:r>
        <w:rPr>
          <w:color w:val="000000"/>
          <w:sz w:val="28"/>
          <w:szCs w:val="28"/>
          <w:shd w:val="clear" w:color="auto" w:fill="FFFFFF"/>
        </w:rPr>
        <w:t>Исследователи из ассоциации менеджеров выделяют три уровня:</w:t>
      </w:r>
    </w:p>
    <w:p w14:paraId="361472FD" w14:textId="77777777" w:rsidR="000738B8" w:rsidRDefault="000738B8" w:rsidP="00330166">
      <w:pPr>
        <w:pStyle w:val="a6"/>
        <w:numPr>
          <w:ilvl w:val="0"/>
          <w:numId w:val="20"/>
        </w:numPr>
        <w:shd w:val="clear" w:color="auto" w:fill="FFFFFF"/>
        <w:spacing w:before="0" w:beforeAutospacing="0" w:after="0" w:afterAutospacing="0" w:line="360" w:lineRule="auto"/>
        <w:jc w:val="both"/>
        <w:textAlignment w:val="baseline"/>
        <w:rPr>
          <w:color w:val="000000"/>
          <w:sz w:val="28"/>
          <w:szCs w:val="28"/>
          <w:shd w:val="clear" w:color="auto" w:fill="FFFFFF"/>
        </w:rPr>
      </w:pPr>
      <w:r>
        <w:rPr>
          <w:color w:val="000000"/>
          <w:sz w:val="28"/>
          <w:szCs w:val="28"/>
          <w:shd w:val="clear" w:color="auto" w:fill="FFFFFF"/>
        </w:rPr>
        <w:t xml:space="preserve">Традиционный: основной мотивацией служит помощь людям, которая представлена в виде благотворительности или спонсорства, </w:t>
      </w:r>
      <w:proofErr w:type="spellStart"/>
      <w:r>
        <w:rPr>
          <w:color w:val="000000"/>
          <w:sz w:val="28"/>
          <w:szCs w:val="28"/>
          <w:shd w:val="clear" w:color="auto" w:fill="FFFFFF"/>
        </w:rPr>
        <w:t>благополучатели</w:t>
      </w:r>
      <w:proofErr w:type="spellEnd"/>
      <w:r>
        <w:rPr>
          <w:color w:val="000000"/>
          <w:sz w:val="28"/>
          <w:szCs w:val="28"/>
          <w:shd w:val="clear" w:color="auto" w:fill="FFFFFF"/>
        </w:rPr>
        <w:t xml:space="preserve"> определяются внутренними предпочтениями менеджмента компании, социальный эффект не измеряемый.</w:t>
      </w:r>
    </w:p>
    <w:p w14:paraId="498C244F" w14:textId="77777777" w:rsidR="000738B8" w:rsidRDefault="000738B8" w:rsidP="00330166">
      <w:pPr>
        <w:pStyle w:val="a6"/>
        <w:numPr>
          <w:ilvl w:val="0"/>
          <w:numId w:val="20"/>
        </w:numPr>
        <w:shd w:val="clear" w:color="auto" w:fill="FFFFFF"/>
        <w:spacing w:before="0" w:beforeAutospacing="0" w:after="0" w:afterAutospacing="0" w:line="360" w:lineRule="auto"/>
        <w:jc w:val="both"/>
        <w:textAlignment w:val="baseline"/>
        <w:rPr>
          <w:color w:val="000000"/>
          <w:sz w:val="28"/>
          <w:szCs w:val="28"/>
          <w:shd w:val="clear" w:color="auto" w:fill="FFFFFF"/>
        </w:rPr>
      </w:pPr>
      <w:r>
        <w:rPr>
          <w:color w:val="000000"/>
          <w:sz w:val="28"/>
          <w:szCs w:val="28"/>
          <w:shd w:val="clear" w:color="auto" w:fill="FFFFFF"/>
        </w:rPr>
        <w:t xml:space="preserve">Стратегическая благотворительность: в качестве мотивации выступает стратегический интерес компании, который не имеет тесной связи с целями развития бизнеса. Критериями отбора финансируемых программ в данном случае будет являться социальная эффективность и нужды </w:t>
      </w:r>
      <w:proofErr w:type="spellStart"/>
      <w:r>
        <w:rPr>
          <w:color w:val="000000"/>
          <w:sz w:val="28"/>
          <w:szCs w:val="28"/>
          <w:shd w:val="clear" w:color="auto" w:fill="FFFFFF"/>
        </w:rPr>
        <w:t>благополучателей</w:t>
      </w:r>
      <w:proofErr w:type="spellEnd"/>
      <w:r>
        <w:rPr>
          <w:color w:val="000000"/>
          <w:sz w:val="28"/>
          <w:szCs w:val="28"/>
          <w:shd w:val="clear" w:color="auto" w:fill="FFFFFF"/>
        </w:rPr>
        <w:t xml:space="preserve">, при этом связь с основной деятельностью компании может быть опосредована. Механизмами финансирования будут выступать пожертвования, спонсорство и </w:t>
      </w:r>
      <w:proofErr w:type="spellStart"/>
      <w:r>
        <w:rPr>
          <w:color w:val="000000"/>
          <w:sz w:val="28"/>
          <w:szCs w:val="28"/>
          <w:shd w:val="clear" w:color="auto" w:fill="FFFFFF"/>
        </w:rPr>
        <w:t>грантовые</w:t>
      </w:r>
      <w:proofErr w:type="spellEnd"/>
      <w:r>
        <w:rPr>
          <w:color w:val="000000"/>
          <w:sz w:val="28"/>
          <w:szCs w:val="28"/>
          <w:shd w:val="clear" w:color="auto" w:fill="FFFFFF"/>
        </w:rPr>
        <w:t xml:space="preserve"> программы. </w:t>
      </w:r>
    </w:p>
    <w:p w14:paraId="2059C0B8" w14:textId="77777777" w:rsidR="000738B8" w:rsidRDefault="000738B8" w:rsidP="00330166">
      <w:pPr>
        <w:pStyle w:val="a6"/>
        <w:numPr>
          <w:ilvl w:val="0"/>
          <w:numId w:val="20"/>
        </w:numPr>
        <w:shd w:val="clear" w:color="auto" w:fill="FFFFFF"/>
        <w:spacing w:before="0" w:beforeAutospacing="0" w:after="0" w:afterAutospacing="0" w:line="360" w:lineRule="auto"/>
        <w:jc w:val="both"/>
        <w:textAlignment w:val="baseline"/>
        <w:rPr>
          <w:color w:val="000000"/>
          <w:sz w:val="28"/>
          <w:szCs w:val="28"/>
          <w:shd w:val="clear" w:color="auto" w:fill="FFFFFF"/>
        </w:rPr>
      </w:pPr>
      <w:r>
        <w:rPr>
          <w:color w:val="000000"/>
          <w:sz w:val="28"/>
          <w:szCs w:val="28"/>
          <w:shd w:val="clear" w:color="auto" w:fill="FFFFFF"/>
        </w:rPr>
        <w:t>Социальное инвестирование: мотивация заложена в долгосрочном интересе компании (совмещающий интереса бизнеса и общества). Критериев отбора проектов, на которые будут затрачены средства, в данном случае несколько: выгода для компании, потребности местного сообщества, и, конечно, социальная эффективность. Существует и связь с деятельностью компании: с внутрикорпоративными проектами – прямая, а с внешними – косвенно или в перспективе отсроченной выгоды. Социальный эффект будет измерим, но отложен по времени</w:t>
      </w:r>
      <w:r>
        <w:rPr>
          <w:rStyle w:val="a5"/>
          <w:color w:val="000000"/>
          <w:sz w:val="28"/>
          <w:szCs w:val="28"/>
          <w:shd w:val="clear" w:color="auto" w:fill="FFFFFF"/>
        </w:rPr>
        <w:footnoteReference w:id="17"/>
      </w:r>
      <w:r>
        <w:rPr>
          <w:color w:val="000000"/>
          <w:sz w:val="28"/>
          <w:szCs w:val="28"/>
          <w:shd w:val="clear" w:color="auto" w:fill="FFFFFF"/>
        </w:rPr>
        <w:t>.</w:t>
      </w:r>
    </w:p>
    <w:p w14:paraId="2E431A67" w14:textId="77777777" w:rsidR="000738B8" w:rsidRDefault="000738B8" w:rsidP="000738B8">
      <w:pPr>
        <w:pStyle w:val="a6"/>
        <w:shd w:val="clear" w:color="auto" w:fill="FFFFFF"/>
        <w:spacing w:before="0" w:beforeAutospacing="0" w:after="0" w:afterAutospacing="0" w:line="360" w:lineRule="auto"/>
        <w:ind w:firstLine="567"/>
        <w:jc w:val="both"/>
        <w:textAlignment w:val="baseline"/>
        <w:rPr>
          <w:color w:val="000000"/>
          <w:sz w:val="28"/>
          <w:szCs w:val="28"/>
          <w:shd w:val="clear" w:color="auto" w:fill="FFFFFF"/>
        </w:rPr>
      </w:pPr>
      <w:r>
        <w:rPr>
          <w:color w:val="000000"/>
          <w:sz w:val="28"/>
          <w:szCs w:val="28"/>
          <w:shd w:val="clear" w:color="auto" w:fill="FFFFFF"/>
        </w:rPr>
        <w:t xml:space="preserve">Мнений, которые бы объясняли причины внедрения корпоративной социальной ответственности в компании, тоже среди исследователей </w:t>
      </w:r>
      <w:r>
        <w:rPr>
          <w:color w:val="000000"/>
          <w:sz w:val="28"/>
          <w:szCs w:val="28"/>
          <w:shd w:val="clear" w:color="auto" w:fill="FFFFFF"/>
        </w:rPr>
        <w:lastRenderedPageBreak/>
        <w:t xml:space="preserve">несколько. </w:t>
      </w:r>
      <w:r w:rsidRPr="00B8609A">
        <w:rPr>
          <w:color w:val="000000"/>
          <w:sz w:val="28"/>
          <w:szCs w:val="28"/>
          <w:shd w:val="clear" w:color="auto" w:fill="FFFFFF"/>
        </w:rPr>
        <w:t xml:space="preserve">Е. </w:t>
      </w:r>
      <w:proofErr w:type="spellStart"/>
      <w:r w:rsidRPr="00B8609A">
        <w:rPr>
          <w:color w:val="000000"/>
          <w:sz w:val="28"/>
          <w:szCs w:val="28"/>
          <w:shd w:val="clear" w:color="auto" w:fill="FFFFFF"/>
        </w:rPr>
        <w:t>Гаррига</w:t>
      </w:r>
      <w:proofErr w:type="spellEnd"/>
      <w:r w:rsidRPr="00B8609A">
        <w:rPr>
          <w:color w:val="000000"/>
          <w:sz w:val="28"/>
          <w:szCs w:val="28"/>
          <w:shd w:val="clear" w:color="auto" w:fill="FFFFFF"/>
        </w:rPr>
        <w:t xml:space="preserve"> и Д. Меле</w:t>
      </w:r>
      <w:r>
        <w:rPr>
          <w:color w:val="000000"/>
          <w:sz w:val="28"/>
          <w:szCs w:val="28"/>
          <w:shd w:val="clear" w:color="auto" w:fill="FFFFFF"/>
        </w:rPr>
        <w:t xml:space="preserve"> предлагают деление, базирующееся на социальных сферах</w:t>
      </w:r>
      <w:r>
        <w:rPr>
          <w:rStyle w:val="a5"/>
          <w:color w:val="000000"/>
          <w:sz w:val="28"/>
          <w:szCs w:val="28"/>
          <w:shd w:val="clear" w:color="auto" w:fill="FFFFFF"/>
        </w:rPr>
        <w:footnoteReference w:id="18"/>
      </w:r>
      <w:r>
        <w:rPr>
          <w:color w:val="000000"/>
          <w:sz w:val="28"/>
          <w:szCs w:val="28"/>
          <w:shd w:val="clear" w:color="auto" w:fill="FFFFFF"/>
        </w:rPr>
        <w:t>:</w:t>
      </w:r>
    </w:p>
    <w:p w14:paraId="5F58A6CD" w14:textId="77777777" w:rsidR="000738B8" w:rsidRDefault="000738B8" w:rsidP="00330166">
      <w:pPr>
        <w:pStyle w:val="a6"/>
        <w:numPr>
          <w:ilvl w:val="0"/>
          <w:numId w:val="25"/>
        </w:numPr>
        <w:shd w:val="clear" w:color="auto" w:fill="FFFFFF"/>
        <w:spacing w:before="0" w:beforeAutospacing="0" w:after="0" w:afterAutospacing="0" w:line="360" w:lineRule="auto"/>
        <w:jc w:val="both"/>
        <w:textAlignment w:val="baseline"/>
        <w:rPr>
          <w:color w:val="000000"/>
          <w:sz w:val="28"/>
          <w:szCs w:val="28"/>
          <w:shd w:val="clear" w:color="auto" w:fill="FFFFFF"/>
        </w:rPr>
      </w:pPr>
      <w:r>
        <w:rPr>
          <w:color w:val="000000"/>
          <w:sz w:val="28"/>
          <w:szCs w:val="28"/>
          <w:shd w:val="clear" w:color="auto" w:fill="FFFFFF"/>
        </w:rPr>
        <w:t>Экономическая теория трактует корпоративную социальную ответственность с точки зрения решения экономических задач через повышения лояльности клиентов</w:t>
      </w:r>
    </w:p>
    <w:p w14:paraId="6703E7F4" w14:textId="77777777" w:rsidR="000738B8" w:rsidRDefault="000738B8" w:rsidP="00330166">
      <w:pPr>
        <w:pStyle w:val="a6"/>
        <w:numPr>
          <w:ilvl w:val="0"/>
          <w:numId w:val="25"/>
        </w:numPr>
        <w:shd w:val="clear" w:color="auto" w:fill="FFFFFF"/>
        <w:spacing w:before="0" w:beforeAutospacing="0" w:after="0" w:afterAutospacing="0" w:line="360" w:lineRule="auto"/>
        <w:jc w:val="both"/>
        <w:textAlignment w:val="baseline"/>
        <w:rPr>
          <w:color w:val="000000"/>
          <w:sz w:val="28"/>
          <w:szCs w:val="28"/>
          <w:shd w:val="clear" w:color="auto" w:fill="FFFFFF"/>
        </w:rPr>
      </w:pPr>
      <w:r>
        <w:rPr>
          <w:color w:val="000000"/>
          <w:sz w:val="28"/>
          <w:szCs w:val="28"/>
          <w:shd w:val="clear" w:color="auto" w:fill="FFFFFF"/>
        </w:rPr>
        <w:t>Политический подход подразумевает, что КСО – это средство решения политических задач в обществе и</w:t>
      </w:r>
      <w:r w:rsidRPr="001561CA">
        <w:rPr>
          <w:color w:val="000000"/>
          <w:sz w:val="28"/>
          <w:szCs w:val="28"/>
          <w:shd w:val="clear" w:color="auto" w:fill="FFFFFF"/>
        </w:rPr>
        <w:t>/</w:t>
      </w:r>
      <w:r>
        <w:rPr>
          <w:color w:val="000000"/>
          <w:sz w:val="28"/>
          <w:szCs w:val="28"/>
          <w:shd w:val="clear" w:color="auto" w:fill="FFFFFF"/>
        </w:rPr>
        <w:t>или политике</w:t>
      </w:r>
    </w:p>
    <w:p w14:paraId="1BE6618C" w14:textId="77777777" w:rsidR="000738B8" w:rsidRDefault="000738B8" w:rsidP="00330166">
      <w:pPr>
        <w:pStyle w:val="a6"/>
        <w:numPr>
          <w:ilvl w:val="0"/>
          <w:numId w:val="25"/>
        </w:numPr>
        <w:shd w:val="clear" w:color="auto" w:fill="FFFFFF"/>
        <w:spacing w:before="0" w:beforeAutospacing="0" w:after="0" w:afterAutospacing="0" w:line="360" w:lineRule="auto"/>
        <w:jc w:val="both"/>
        <w:textAlignment w:val="baseline"/>
        <w:rPr>
          <w:color w:val="000000"/>
          <w:sz w:val="28"/>
          <w:szCs w:val="28"/>
          <w:shd w:val="clear" w:color="auto" w:fill="FFFFFF"/>
        </w:rPr>
      </w:pPr>
      <w:r>
        <w:rPr>
          <w:color w:val="000000"/>
          <w:sz w:val="28"/>
          <w:szCs w:val="28"/>
          <w:shd w:val="clear" w:color="auto" w:fill="FFFFFF"/>
        </w:rPr>
        <w:t>Интегративный подход рассматривает КСО как результат зависимости бизнеса от степени развития общества</w:t>
      </w:r>
    </w:p>
    <w:p w14:paraId="7038EC88" w14:textId="77777777" w:rsidR="000738B8" w:rsidRPr="001561CA" w:rsidRDefault="000738B8" w:rsidP="00330166">
      <w:pPr>
        <w:pStyle w:val="a6"/>
        <w:numPr>
          <w:ilvl w:val="0"/>
          <w:numId w:val="25"/>
        </w:numPr>
        <w:shd w:val="clear" w:color="auto" w:fill="FFFFFF"/>
        <w:spacing w:before="0" w:beforeAutospacing="0" w:after="0" w:afterAutospacing="0" w:line="360" w:lineRule="auto"/>
        <w:jc w:val="both"/>
        <w:textAlignment w:val="baseline"/>
        <w:rPr>
          <w:color w:val="000000"/>
          <w:sz w:val="28"/>
          <w:szCs w:val="28"/>
          <w:shd w:val="clear" w:color="auto" w:fill="FFFFFF"/>
        </w:rPr>
      </w:pPr>
      <w:r>
        <w:rPr>
          <w:color w:val="000000"/>
          <w:sz w:val="28"/>
          <w:szCs w:val="28"/>
          <w:shd w:val="clear" w:color="auto" w:fill="FFFFFF"/>
        </w:rPr>
        <w:t>Этические теории утверждают, что КСО – это моральные обязательства бизнеса перед обществом</w:t>
      </w:r>
    </w:p>
    <w:p w14:paraId="52D711D8" w14:textId="77777777" w:rsidR="000738B8" w:rsidRDefault="000738B8" w:rsidP="000738B8">
      <w:pPr>
        <w:pStyle w:val="a6"/>
        <w:shd w:val="clear" w:color="auto" w:fill="FFFFFF"/>
        <w:spacing w:before="0" w:beforeAutospacing="0" w:after="0" w:afterAutospacing="0" w:line="360" w:lineRule="auto"/>
        <w:ind w:firstLine="567"/>
        <w:jc w:val="both"/>
        <w:textAlignment w:val="baseline"/>
        <w:rPr>
          <w:color w:val="000000"/>
          <w:sz w:val="28"/>
          <w:szCs w:val="28"/>
          <w:shd w:val="clear" w:color="auto" w:fill="FFFFFF"/>
        </w:rPr>
      </w:pPr>
      <w:r>
        <w:rPr>
          <w:color w:val="000000"/>
          <w:sz w:val="28"/>
          <w:szCs w:val="28"/>
          <w:shd w:val="clear" w:color="auto" w:fill="FFFFFF"/>
        </w:rPr>
        <w:t>Несмотря на то, что причины внедрения корпоративной социальной ответственности в компанию могут самые разнообразные, чаще всего внедрение корпоративной социальной ответственности связано с теми или иными группами интересов. Например, Т.В. Чубарова предлагает следующие концепции, определяющие приоритетные группы интересов:</w:t>
      </w:r>
    </w:p>
    <w:p w14:paraId="1FD46FCD" w14:textId="77777777" w:rsidR="000738B8" w:rsidRDefault="000738B8" w:rsidP="00330166">
      <w:pPr>
        <w:pStyle w:val="a6"/>
        <w:numPr>
          <w:ilvl w:val="0"/>
          <w:numId w:val="26"/>
        </w:numPr>
        <w:shd w:val="clear" w:color="auto" w:fill="FFFFFF"/>
        <w:spacing w:before="0" w:beforeAutospacing="0" w:after="0" w:afterAutospacing="0" w:line="360" w:lineRule="auto"/>
        <w:jc w:val="both"/>
        <w:textAlignment w:val="baseline"/>
        <w:rPr>
          <w:color w:val="000000"/>
          <w:sz w:val="28"/>
          <w:szCs w:val="28"/>
          <w:shd w:val="clear" w:color="auto" w:fill="FFFFFF"/>
        </w:rPr>
      </w:pPr>
      <w:r>
        <w:rPr>
          <w:color w:val="000000"/>
          <w:sz w:val="28"/>
          <w:szCs w:val="28"/>
          <w:shd w:val="clear" w:color="auto" w:fill="FFFFFF"/>
        </w:rPr>
        <w:t>Концепция акционеров, в соответствии с которой основной задачей бизнеса является извлечение наибольшей прибыли из деятельности организации. Соответственно, внедрение социальных проектов происходит с этой же целью – увеличение капитала владельцев бизнеса. В соответствии с данной концепцией, вопросами реализации социальных программ</w:t>
      </w:r>
      <w:r w:rsidRPr="00592960">
        <w:rPr>
          <w:color w:val="000000"/>
          <w:sz w:val="28"/>
          <w:szCs w:val="28"/>
          <w:shd w:val="clear" w:color="auto" w:fill="FFFFFF"/>
        </w:rPr>
        <w:t xml:space="preserve"> </w:t>
      </w:r>
      <w:r>
        <w:rPr>
          <w:color w:val="000000"/>
          <w:sz w:val="28"/>
          <w:szCs w:val="28"/>
          <w:shd w:val="clear" w:color="auto" w:fill="FFFFFF"/>
        </w:rPr>
        <w:t>должно заниматься</w:t>
      </w:r>
      <w:r w:rsidRPr="00592960">
        <w:rPr>
          <w:color w:val="000000"/>
          <w:sz w:val="28"/>
          <w:szCs w:val="28"/>
          <w:shd w:val="clear" w:color="auto" w:fill="FFFFFF"/>
        </w:rPr>
        <w:t xml:space="preserve"> </w:t>
      </w:r>
      <w:r>
        <w:rPr>
          <w:color w:val="000000"/>
          <w:sz w:val="28"/>
          <w:szCs w:val="28"/>
          <w:shd w:val="clear" w:color="auto" w:fill="FFFFFF"/>
        </w:rPr>
        <w:t>государство.</w:t>
      </w:r>
    </w:p>
    <w:p w14:paraId="33D1C744" w14:textId="77777777" w:rsidR="000738B8" w:rsidRPr="00102565" w:rsidRDefault="000738B8" w:rsidP="00330166">
      <w:pPr>
        <w:pStyle w:val="a6"/>
        <w:numPr>
          <w:ilvl w:val="0"/>
          <w:numId w:val="26"/>
        </w:numPr>
        <w:shd w:val="clear" w:color="auto" w:fill="FFFFFF"/>
        <w:spacing w:before="0" w:beforeAutospacing="0" w:after="0" w:afterAutospacing="0" w:line="360" w:lineRule="auto"/>
        <w:jc w:val="both"/>
        <w:textAlignment w:val="baseline"/>
        <w:rPr>
          <w:color w:val="000000"/>
          <w:sz w:val="28"/>
          <w:szCs w:val="28"/>
          <w:shd w:val="clear" w:color="auto" w:fill="FFFFFF"/>
        </w:rPr>
      </w:pPr>
      <w:r>
        <w:rPr>
          <w:color w:val="000000"/>
          <w:sz w:val="28"/>
          <w:szCs w:val="28"/>
          <w:shd w:val="clear" w:color="auto" w:fill="FFFFFF"/>
        </w:rPr>
        <w:t xml:space="preserve">Концепция </w:t>
      </w:r>
      <w:proofErr w:type="spellStart"/>
      <w:r>
        <w:rPr>
          <w:color w:val="000000"/>
          <w:sz w:val="28"/>
          <w:szCs w:val="28"/>
          <w:shd w:val="clear" w:color="auto" w:fill="FFFFFF"/>
        </w:rPr>
        <w:t>стейкхолдеров</w:t>
      </w:r>
      <w:proofErr w:type="spellEnd"/>
      <w:r>
        <w:rPr>
          <w:color w:val="000000"/>
          <w:sz w:val="28"/>
          <w:szCs w:val="28"/>
          <w:shd w:val="clear" w:color="auto" w:fill="FFFFFF"/>
        </w:rPr>
        <w:t xml:space="preserve">, которая подразумевает, что основной задачей бизнеса является удовлетворение интересов всех </w:t>
      </w:r>
      <w:r w:rsidRPr="00592960">
        <w:rPr>
          <w:sz w:val="28"/>
          <w:szCs w:val="28"/>
        </w:rPr>
        <w:t>заинтересованных сторон</w:t>
      </w:r>
      <w:r>
        <w:rPr>
          <w:sz w:val="28"/>
          <w:szCs w:val="28"/>
        </w:rPr>
        <w:t>: акционеров, персонала, поставщиков, местных сообществ, потребителей, власти. Поэтому здесь внедрение КСО происходит на основе ценностей и принципов компании</w:t>
      </w:r>
      <w:r>
        <w:rPr>
          <w:rStyle w:val="a5"/>
          <w:sz w:val="28"/>
          <w:szCs w:val="28"/>
        </w:rPr>
        <w:footnoteReference w:id="19"/>
      </w:r>
      <w:r>
        <w:rPr>
          <w:sz w:val="28"/>
          <w:szCs w:val="28"/>
        </w:rPr>
        <w:t>.</w:t>
      </w:r>
    </w:p>
    <w:p w14:paraId="20EAA296" w14:textId="43C1840A" w:rsidR="000738B8" w:rsidRDefault="000738B8" w:rsidP="000738B8">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lastRenderedPageBreak/>
        <w:t>Традиционно выделяется три модели корпоративно-социальной ответственности: американская, британская и модель континентальной Европы. Американская модель ра</w:t>
      </w:r>
      <w:r>
        <w:rPr>
          <w:sz w:val="28"/>
          <w:szCs w:val="28"/>
        </w:rPr>
        <w:softHyphen/>
      </w:r>
      <w:r>
        <w:rPr>
          <w:sz w:val="28"/>
          <w:szCs w:val="28"/>
        </w:rPr>
        <w:softHyphen/>
        <w:t>спространена в США, странах Латинской Америки, англоязычных странах Африки. В данном случае государство минимально регулирует социальные проекты компаний, и бизнес, в свою очередь, самостоятельно выбира</w:t>
      </w:r>
      <w:r w:rsidR="00CD5B8C">
        <w:rPr>
          <w:sz w:val="28"/>
          <w:szCs w:val="28"/>
        </w:rPr>
        <w:t>е</w:t>
      </w:r>
      <w:r>
        <w:rPr>
          <w:sz w:val="28"/>
          <w:szCs w:val="28"/>
        </w:rPr>
        <w:t>т вектор своего общественного вклада, основная ориентация - на развитие человеческого потенциала. Штрафы компании могут быть уменьшены или полностью обнулены, если</w:t>
      </w:r>
      <w:r w:rsidR="00CD5B8C">
        <w:rPr>
          <w:sz w:val="28"/>
          <w:szCs w:val="28"/>
        </w:rPr>
        <w:t xml:space="preserve"> компания реализовывает</w:t>
      </w:r>
      <w:r>
        <w:rPr>
          <w:sz w:val="28"/>
          <w:szCs w:val="28"/>
        </w:rPr>
        <w:t xml:space="preserve"> эффективные социальные проекты</w:t>
      </w:r>
      <w:r>
        <w:rPr>
          <w:rStyle w:val="a5"/>
          <w:sz w:val="28"/>
          <w:szCs w:val="28"/>
        </w:rPr>
        <w:footnoteReference w:id="20"/>
      </w:r>
      <w:r>
        <w:rPr>
          <w:sz w:val="28"/>
          <w:szCs w:val="28"/>
        </w:rPr>
        <w:t>. Модель континентальной Европы характеризуется, во-первых, нацеленностью на извлечение прибыли из реализованных инициатив, во-вторых, спектр решаемых проблем лежит преимущественно в плоскости этических проблем, в-третьих, государство регулирует КСО через различные нормы и стандарты. Поэтому эту модель иногда называют моделью скрытого регулирования</w:t>
      </w:r>
      <w:r>
        <w:rPr>
          <w:rStyle w:val="a5"/>
          <w:sz w:val="28"/>
          <w:szCs w:val="28"/>
        </w:rPr>
        <w:footnoteReference w:id="21"/>
      </w:r>
      <w:r>
        <w:rPr>
          <w:sz w:val="28"/>
          <w:szCs w:val="28"/>
        </w:rPr>
        <w:t>. Британская модель представляет из себя своеобразный симбиоз из двух предыдущих: существует повышенный интерес СМИ к проблеме, бизнес является инициатором социальных практик, однако наблюдается влияние государства и общественных институтов</w:t>
      </w:r>
      <w:r>
        <w:rPr>
          <w:rStyle w:val="a5"/>
          <w:sz w:val="28"/>
          <w:szCs w:val="28"/>
        </w:rPr>
        <w:footnoteReference w:id="22"/>
      </w:r>
      <w:r>
        <w:rPr>
          <w:sz w:val="28"/>
          <w:szCs w:val="28"/>
        </w:rPr>
        <w:t>. В Великобритании существует позиция министра, который регулирует вопросы КСО, а в одной из крупнейших газет, «Таймс», еженедельно публикуется индекс социальной ответственности корпораций</w:t>
      </w:r>
      <w:r>
        <w:rPr>
          <w:rStyle w:val="a5"/>
          <w:sz w:val="28"/>
          <w:szCs w:val="28"/>
        </w:rPr>
        <w:footnoteReference w:id="23"/>
      </w:r>
      <w:r>
        <w:rPr>
          <w:sz w:val="28"/>
          <w:szCs w:val="28"/>
        </w:rPr>
        <w:t xml:space="preserve">.  Некоторые исследователи также выделяют японскую и </w:t>
      </w:r>
      <w:r>
        <w:rPr>
          <w:sz w:val="28"/>
          <w:szCs w:val="28"/>
        </w:rPr>
        <w:lastRenderedPageBreak/>
        <w:t xml:space="preserve">канадскую модели. Для последней характерно внедрение стандартов качества рабочих мест, которые выступают «лицом компании»; безопасность на рабочем месте и здоровье сотрудников являются мерилом оценки деятельности фирмы. Японская модель ориентирована на внутренние, а не международные ценности. Основными темами поддержки являются развитие </w:t>
      </w:r>
      <w:proofErr w:type="spellStart"/>
      <w:r>
        <w:rPr>
          <w:sz w:val="28"/>
          <w:szCs w:val="28"/>
        </w:rPr>
        <w:t>волонтёрства</w:t>
      </w:r>
      <w:proofErr w:type="spellEnd"/>
      <w:r>
        <w:rPr>
          <w:sz w:val="28"/>
          <w:szCs w:val="28"/>
        </w:rPr>
        <w:t>, экология, бережное отношение к своей стране</w:t>
      </w:r>
      <w:r>
        <w:rPr>
          <w:rStyle w:val="a5"/>
          <w:sz w:val="28"/>
          <w:szCs w:val="28"/>
        </w:rPr>
        <w:footnoteReference w:id="24"/>
      </w:r>
      <w:r>
        <w:rPr>
          <w:sz w:val="28"/>
          <w:szCs w:val="28"/>
        </w:rPr>
        <w:t>.</w:t>
      </w:r>
    </w:p>
    <w:p w14:paraId="7095144C" w14:textId="395E7C85" w:rsidR="00C312F9" w:rsidRDefault="000738B8" w:rsidP="008C2B03">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Л.М. Симонова, О.П. </w:t>
      </w:r>
      <w:proofErr w:type="spellStart"/>
      <w:r>
        <w:rPr>
          <w:sz w:val="28"/>
          <w:szCs w:val="28"/>
        </w:rPr>
        <w:t>Ан</w:t>
      </w:r>
      <w:r w:rsidR="00382F77">
        <w:rPr>
          <w:sz w:val="28"/>
          <w:szCs w:val="28"/>
        </w:rPr>
        <w:t>икиева</w:t>
      </w:r>
      <w:proofErr w:type="spellEnd"/>
      <w:r w:rsidR="00382F77">
        <w:rPr>
          <w:sz w:val="28"/>
          <w:szCs w:val="28"/>
        </w:rPr>
        <w:t xml:space="preserve">, Л.А. </w:t>
      </w:r>
      <w:proofErr w:type="spellStart"/>
      <w:r w:rsidR="00382F77">
        <w:rPr>
          <w:sz w:val="28"/>
          <w:szCs w:val="28"/>
        </w:rPr>
        <w:t>Бердина</w:t>
      </w:r>
      <w:proofErr w:type="spellEnd"/>
      <w:r w:rsidR="00382F77">
        <w:rPr>
          <w:sz w:val="28"/>
          <w:szCs w:val="28"/>
        </w:rPr>
        <w:t xml:space="preserve"> составили </w:t>
      </w:r>
      <w:r>
        <w:rPr>
          <w:sz w:val="28"/>
          <w:szCs w:val="28"/>
        </w:rPr>
        <w:t>таблицу для сравнения различных моделей КСО</w:t>
      </w:r>
      <w:r w:rsidR="00B55843">
        <w:rPr>
          <w:sz w:val="28"/>
          <w:szCs w:val="28"/>
        </w:rPr>
        <w:t xml:space="preserve"> в России, США и Европе</w:t>
      </w:r>
      <w:r>
        <w:rPr>
          <w:rStyle w:val="a5"/>
          <w:sz w:val="28"/>
          <w:szCs w:val="28"/>
        </w:rPr>
        <w:footnoteReference w:id="25"/>
      </w:r>
      <w:r w:rsidR="00382F77">
        <w:rPr>
          <w:sz w:val="28"/>
          <w:szCs w:val="28"/>
        </w:rPr>
        <w:t xml:space="preserve"> (см. </w:t>
      </w:r>
      <w:r w:rsidR="00153084">
        <w:rPr>
          <w:sz w:val="28"/>
          <w:szCs w:val="28"/>
        </w:rPr>
        <w:t>приложение</w:t>
      </w:r>
      <w:r w:rsidR="009E3B3C">
        <w:rPr>
          <w:sz w:val="28"/>
          <w:szCs w:val="28"/>
        </w:rPr>
        <w:t xml:space="preserve"> 1</w:t>
      </w:r>
      <w:r w:rsidR="00382F77">
        <w:rPr>
          <w:sz w:val="28"/>
          <w:szCs w:val="28"/>
        </w:rPr>
        <w:t xml:space="preserve">). Исследователи использовали несколько параметров для сравнения. В первую очередь, ранжировались </w:t>
      </w:r>
      <w:proofErr w:type="spellStart"/>
      <w:r w:rsidR="00382F77">
        <w:rPr>
          <w:sz w:val="28"/>
          <w:szCs w:val="28"/>
        </w:rPr>
        <w:t>стейкхолдеры</w:t>
      </w:r>
      <w:proofErr w:type="spellEnd"/>
      <w:r w:rsidR="00382F77">
        <w:rPr>
          <w:sz w:val="28"/>
          <w:szCs w:val="28"/>
        </w:rPr>
        <w:t xml:space="preserve"> по степени важности: в Европе на первом месте находится персонал (государство вообще не указано в качестве основного </w:t>
      </w:r>
      <w:proofErr w:type="spellStart"/>
      <w:r w:rsidR="00382F77">
        <w:rPr>
          <w:sz w:val="28"/>
          <w:szCs w:val="28"/>
        </w:rPr>
        <w:t>стейкхолдера</w:t>
      </w:r>
      <w:proofErr w:type="spellEnd"/>
      <w:r w:rsidR="00382F77">
        <w:rPr>
          <w:sz w:val="28"/>
          <w:szCs w:val="28"/>
        </w:rPr>
        <w:t xml:space="preserve">), в США – акционеры (государство как </w:t>
      </w:r>
      <w:proofErr w:type="spellStart"/>
      <w:r w:rsidR="00382F77">
        <w:rPr>
          <w:sz w:val="28"/>
          <w:szCs w:val="28"/>
        </w:rPr>
        <w:t>стейкхолдер</w:t>
      </w:r>
      <w:proofErr w:type="spellEnd"/>
      <w:r w:rsidR="00382F77">
        <w:rPr>
          <w:sz w:val="28"/>
          <w:szCs w:val="28"/>
        </w:rPr>
        <w:t xml:space="preserve"> находится на 4 позиции), в России первое место по важности как </w:t>
      </w:r>
      <w:proofErr w:type="spellStart"/>
      <w:r w:rsidR="00382F77">
        <w:rPr>
          <w:sz w:val="28"/>
          <w:szCs w:val="28"/>
        </w:rPr>
        <w:t>стейкхолдер</w:t>
      </w:r>
      <w:proofErr w:type="spellEnd"/>
      <w:r w:rsidR="00382F77">
        <w:rPr>
          <w:sz w:val="28"/>
          <w:szCs w:val="28"/>
        </w:rPr>
        <w:t xml:space="preserve"> занимает государство. Другим параметром для сравнения стали движущие силы </w:t>
      </w:r>
      <w:r w:rsidR="00CA5751">
        <w:rPr>
          <w:sz w:val="28"/>
          <w:szCs w:val="28"/>
        </w:rPr>
        <w:t xml:space="preserve">развития КСО: Европе – это сами корпорации, НКО и государство, в США – государство, корпорации, НКО и сообщество, а в России – сами корпорации, государство, местная власть. Также исследователи анализировали роль некоммерческих организаций в реализации КСО: в Европе НКО многочисленны и разнообразны, в США они также многочисленны и разнообразны, но при этом обладают существенными финансовыми и материальными ресурсами, а в России на данный момент пока небольшое количество НКО, и они не так влиятельны. Последним параметром для сравнения стали тенденции социальной отчётности (СО). В Европе СО инициируется самим бизнесом, стандарты социальной СО хорошо адаптированы и широко применяются, СО ориентирована на всех. В США на </w:t>
      </w:r>
      <w:r w:rsidR="00CA5751">
        <w:rPr>
          <w:sz w:val="28"/>
          <w:szCs w:val="28"/>
        </w:rPr>
        <w:lastRenderedPageBreak/>
        <w:t xml:space="preserve">данный момент </w:t>
      </w:r>
      <w:r w:rsidR="008C2B03">
        <w:rPr>
          <w:sz w:val="28"/>
          <w:szCs w:val="28"/>
        </w:rPr>
        <w:t xml:space="preserve">складывается </w:t>
      </w:r>
      <w:r w:rsidR="00CA5751">
        <w:rPr>
          <w:sz w:val="28"/>
          <w:szCs w:val="28"/>
        </w:rPr>
        <w:t>аналогичная ситуация: СО инициируется бизнесом, СО ориентирована в первую очередь на акционеров и потребителей компании</w:t>
      </w:r>
      <w:r w:rsidR="008C2B03">
        <w:rPr>
          <w:sz w:val="28"/>
          <w:szCs w:val="28"/>
        </w:rPr>
        <w:t>. В России же наоборот – социальная отчетность находится на начальном этапе. Часто недопонимается как целостная система и недооценивается ее полезность в долгосрочной перспективе; СО, в основном, ориентирована на государство и на акционеров</w:t>
      </w:r>
    </w:p>
    <w:p w14:paraId="51D14DE3" w14:textId="3C0FE7F4" w:rsidR="000738B8" w:rsidRDefault="000738B8" w:rsidP="00CB3162">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Другое важное исследование, сопоставляющее модели корпоративной социальной ответственности в Европейском Союзе и Росс</w:t>
      </w:r>
      <w:r w:rsidR="003F7FA1">
        <w:rPr>
          <w:sz w:val="28"/>
          <w:szCs w:val="28"/>
        </w:rPr>
        <w:t xml:space="preserve">ии, было проведено А.И. Яровым </w:t>
      </w:r>
      <w:r w:rsidR="008C2B03">
        <w:rPr>
          <w:sz w:val="28"/>
          <w:szCs w:val="28"/>
        </w:rPr>
        <w:t>(см.</w:t>
      </w:r>
      <w:r w:rsidR="003F7FA1">
        <w:rPr>
          <w:sz w:val="28"/>
          <w:szCs w:val="28"/>
        </w:rPr>
        <w:t xml:space="preserve"> </w:t>
      </w:r>
      <w:r w:rsidR="00DB086A">
        <w:rPr>
          <w:sz w:val="28"/>
          <w:szCs w:val="28"/>
        </w:rPr>
        <w:t>приложение 2</w:t>
      </w:r>
      <w:r w:rsidR="008C2B03">
        <w:rPr>
          <w:sz w:val="28"/>
          <w:szCs w:val="28"/>
        </w:rPr>
        <w:t>)</w:t>
      </w:r>
      <w:r w:rsidR="00B55843">
        <w:rPr>
          <w:rStyle w:val="a5"/>
          <w:sz w:val="28"/>
          <w:szCs w:val="28"/>
        </w:rPr>
        <w:footnoteReference w:id="26"/>
      </w:r>
      <w:r w:rsidR="008C2B03">
        <w:rPr>
          <w:sz w:val="28"/>
          <w:szCs w:val="28"/>
        </w:rPr>
        <w:t xml:space="preserve">. А.И. Яровой сравнивает следующие характеристики корпоративной социальной ответственности в ЕС и России: предмет КСО, минимальный уровень КСО, логика КСО, масштаб и направление КСО, участие </w:t>
      </w:r>
      <w:proofErr w:type="spellStart"/>
      <w:r w:rsidR="008C2B03">
        <w:rPr>
          <w:sz w:val="28"/>
          <w:szCs w:val="28"/>
        </w:rPr>
        <w:t>стейкхолдеров</w:t>
      </w:r>
      <w:proofErr w:type="spellEnd"/>
      <w:r w:rsidR="008C2B03">
        <w:rPr>
          <w:sz w:val="28"/>
          <w:szCs w:val="28"/>
        </w:rPr>
        <w:t>, нефинансовая отчётность, коммуникативная политика. Исследователь считает, что в Европе чётко определен предмет КСО, который характериз</w:t>
      </w:r>
      <w:r w:rsidR="00CB3162">
        <w:rPr>
          <w:sz w:val="28"/>
          <w:szCs w:val="28"/>
        </w:rPr>
        <w:t>уется общественным консенсусом,</w:t>
      </w:r>
      <w:r w:rsidR="008C2B03">
        <w:rPr>
          <w:sz w:val="28"/>
          <w:szCs w:val="28"/>
        </w:rPr>
        <w:t xml:space="preserve"> минимальный уровень социальной ответственности компании задается директивами ЕС, а впоследствии конкретизируется на национальном уровне</w:t>
      </w:r>
      <w:r w:rsidR="00CB3162">
        <w:rPr>
          <w:sz w:val="28"/>
          <w:szCs w:val="28"/>
        </w:rPr>
        <w:t>,</w:t>
      </w:r>
      <w:r w:rsidR="008C2B03">
        <w:rPr>
          <w:sz w:val="28"/>
          <w:szCs w:val="28"/>
        </w:rPr>
        <w:t xml:space="preserve"> КСО рациональна и системна</w:t>
      </w:r>
      <w:r w:rsidR="00CB3162">
        <w:rPr>
          <w:sz w:val="28"/>
          <w:szCs w:val="28"/>
        </w:rPr>
        <w:t xml:space="preserve">, </w:t>
      </w:r>
      <w:r w:rsidR="008C2B03">
        <w:rPr>
          <w:sz w:val="28"/>
          <w:szCs w:val="28"/>
        </w:rPr>
        <w:t>практика КСО соразмерна масштабам компании</w:t>
      </w:r>
      <w:r w:rsidR="00CB3162">
        <w:rPr>
          <w:sz w:val="28"/>
          <w:szCs w:val="28"/>
        </w:rPr>
        <w:t>,</w:t>
      </w:r>
      <w:r w:rsidR="008C2B03">
        <w:rPr>
          <w:sz w:val="28"/>
          <w:szCs w:val="28"/>
        </w:rPr>
        <w:t xml:space="preserve"> широко развиты </w:t>
      </w:r>
      <w:r w:rsidR="00CB3162">
        <w:rPr>
          <w:sz w:val="28"/>
          <w:szCs w:val="28"/>
        </w:rPr>
        <w:t>принципы социального партнёрств</w:t>
      </w:r>
      <w:r w:rsidR="008C2B03">
        <w:rPr>
          <w:sz w:val="28"/>
          <w:szCs w:val="28"/>
        </w:rPr>
        <w:t xml:space="preserve">; </w:t>
      </w:r>
      <w:r w:rsidR="00CB3162">
        <w:rPr>
          <w:sz w:val="28"/>
          <w:szCs w:val="28"/>
        </w:rPr>
        <w:t xml:space="preserve">очень развита нефинансовая отчётность. В России с корпоративной социальной ответственностью складывается иная ситуация: предмет КСО ситуационен, определен компанией или местными властями, также ситуационен и минимальный уровень КСО, существует жёсткая привязка к доходам и филантропии, КСО несоизмеримо масштабам компании (в обе стороны), уровень вовлечения </w:t>
      </w:r>
      <w:proofErr w:type="spellStart"/>
      <w:r w:rsidR="00CB3162">
        <w:rPr>
          <w:sz w:val="28"/>
          <w:szCs w:val="28"/>
        </w:rPr>
        <w:t>стейкхолдеров</w:t>
      </w:r>
      <w:proofErr w:type="spellEnd"/>
      <w:r w:rsidR="00CB3162">
        <w:rPr>
          <w:sz w:val="28"/>
          <w:szCs w:val="28"/>
        </w:rPr>
        <w:t xml:space="preserve"> низкий, и финансовая отчётность не развита.  </w:t>
      </w:r>
    </w:p>
    <w:p w14:paraId="65A5DECB" w14:textId="77777777" w:rsidR="000738B8" w:rsidRDefault="000738B8" w:rsidP="000738B8">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Причины участия бизнеса в реализации социальных программ могут быть самые разные и зависят, в первую очередь, от целей и задач самой компании. Среди основных Д. </w:t>
      </w:r>
      <w:proofErr w:type="spellStart"/>
      <w:r>
        <w:rPr>
          <w:sz w:val="28"/>
          <w:szCs w:val="28"/>
        </w:rPr>
        <w:t>Розенков</w:t>
      </w:r>
      <w:proofErr w:type="spellEnd"/>
      <w:r>
        <w:rPr>
          <w:sz w:val="28"/>
          <w:szCs w:val="28"/>
        </w:rPr>
        <w:t xml:space="preserve"> выделяет следующие: </w:t>
      </w:r>
    </w:p>
    <w:p w14:paraId="27611014" w14:textId="77777777" w:rsidR="000738B8" w:rsidRDefault="000738B8" w:rsidP="00330166">
      <w:pPr>
        <w:pStyle w:val="a6"/>
        <w:numPr>
          <w:ilvl w:val="0"/>
          <w:numId w:val="22"/>
        </w:numPr>
        <w:shd w:val="clear" w:color="auto" w:fill="FFFFFF"/>
        <w:spacing w:before="0" w:beforeAutospacing="0" w:after="0" w:afterAutospacing="0" w:line="360" w:lineRule="auto"/>
        <w:jc w:val="both"/>
        <w:textAlignment w:val="baseline"/>
        <w:rPr>
          <w:sz w:val="28"/>
          <w:szCs w:val="28"/>
        </w:rPr>
      </w:pPr>
      <w:r>
        <w:rPr>
          <w:sz w:val="28"/>
          <w:szCs w:val="28"/>
        </w:rPr>
        <w:lastRenderedPageBreak/>
        <w:t>Административное давление властей</w:t>
      </w:r>
    </w:p>
    <w:p w14:paraId="51B28C2E" w14:textId="77777777" w:rsidR="000738B8" w:rsidRDefault="000738B8" w:rsidP="00330166">
      <w:pPr>
        <w:pStyle w:val="a6"/>
        <w:numPr>
          <w:ilvl w:val="0"/>
          <w:numId w:val="22"/>
        </w:numPr>
        <w:shd w:val="clear" w:color="auto" w:fill="FFFFFF"/>
        <w:spacing w:before="0" w:beforeAutospacing="0" w:after="0" w:afterAutospacing="0" w:line="360" w:lineRule="auto"/>
        <w:jc w:val="both"/>
        <w:textAlignment w:val="baseline"/>
        <w:rPr>
          <w:sz w:val="28"/>
          <w:szCs w:val="28"/>
        </w:rPr>
      </w:pPr>
      <w:r>
        <w:rPr>
          <w:sz w:val="28"/>
          <w:szCs w:val="28"/>
        </w:rPr>
        <w:t>Инициатива руководителя предприятия</w:t>
      </w:r>
    </w:p>
    <w:p w14:paraId="49B8B466" w14:textId="77777777" w:rsidR="000738B8" w:rsidRDefault="000738B8" w:rsidP="00330166">
      <w:pPr>
        <w:pStyle w:val="a6"/>
        <w:numPr>
          <w:ilvl w:val="0"/>
          <w:numId w:val="22"/>
        </w:numPr>
        <w:shd w:val="clear" w:color="auto" w:fill="FFFFFF"/>
        <w:spacing w:before="0" w:beforeAutospacing="0" w:after="0" w:afterAutospacing="0" w:line="360" w:lineRule="auto"/>
        <w:jc w:val="both"/>
        <w:textAlignment w:val="baseline"/>
        <w:rPr>
          <w:sz w:val="28"/>
          <w:szCs w:val="28"/>
        </w:rPr>
      </w:pPr>
      <w:r>
        <w:rPr>
          <w:sz w:val="28"/>
          <w:szCs w:val="28"/>
        </w:rPr>
        <w:t>Стратегия расширения бизнеса</w:t>
      </w:r>
    </w:p>
    <w:p w14:paraId="4DED9847" w14:textId="77777777" w:rsidR="000738B8" w:rsidRDefault="000738B8" w:rsidP="00330166">
      <w:pPr>
        <w:pStyle w:val="a6"/>
        <w:numPr>
          <w:ilvl w:val="0"/>
          <w:numId w:val="22"/>
        </w:numPr>
        <w:shd w:val="clear" w:color="auto" w:fill="FFFFFF"/>
        <w:spacing w:before="0" w:beforeAutospacing="0" w:after="0" w:afterAutospacing="0" w:line="360" w:lineRule="auto"/>
        <w:jc w:val="both"/>
        <w:textAlignment w:val="baseline"/>
        <w:rPr>
          <w:sz w:val="28"/>
          <w:szCs w:val="28"/>
        </w:rPr>
      </w:pPr>
      <w:r>
        <w:rPr>
          <w:sz w:val="28"/>
          <w:szCs w:val="28"/>
        </w:rPr>
        <w:t xml:space="preserve">Стремление дополнительно защитить бизнес в случае социальных потрясений </w:t>
      </w:r>
    </w:p>
    <w:p w14:paraId="2EF7B2DC" w14:textId="77777777" w:rsidR="000738B8" w:rsidRDefault="000738B8" w:rsidP="00330166">
      <w:pPr>
        <w:pStyle w:val="a6"/>
        <w:numPr>
          <w:ilvl w:val="0"/>
          <w:numId w:val="22"/>
        </w:numPr>
        <w:shd w:val="clear" w:color="auto" w:fill="FFFFFF"/>
        <w:spacing w:before="0" w:beforeAutospacing="0" w:after="0" w:afterAutospacing="0" w:line="360" w:lineRule="auto"/>
        <w:jc w:val="both"/>
        <w:textAlignment w:val="baseline"/>
        <w:rPr>
          <w:sz w:val="28"/>
          <w:szCs w:val="28"/>
        </w:rPr>
      </w:pPr>
      <w:r>
        <w:rPr>
          <w:sz w:val="28"/>
          <w:szCs w:val="28"/>
        </w:rPr>
        <w:t>Страх менеджмента компании перед забастовками и протестами со стороны персонала</w:t>
      </w:r>
    </w:p>
    <w:p w14:paraId="6F957E4E" w14:textId="77777777" w:rsidR="000738B8" w:rsidRDefault="000738B8" w:rsidP="00330166">
      <w:pPr>
        <w:pStyle w:val="a6"/>
        <w:numPr>
          <w:ilvl w:val="0"/>
          <w:numId w:val="22"/>
        </w:numPr>
        <w:shd w:val="clear" w:color="auto" w:fill="FFFFFF"/>
        <w:spacing w:before="0" w:beforeAutospacing="0" w:after="0" w:afterAutospacing="0" w:line="360" w:lineRule="auto"/>
        <w:jc w:val="both"/>
        <w:textAlignment w:val="baseline"/>
        <w:rPr>
          <w:sz w:val="28"/>
          <w:szCs w:val="28"/>
        </w:rPr>
      </w:pPr>
      <w:r>
        <w:rPr>
          <w:sz w:val="28"/>
          <w:szCs w:val="28"/>
        </w:rPr>
        <w:t>Деятельность профсоюзов и иных общественных организаций</w:t>
      </w:r>
      <w:r>
        <w:rPr>
          <w:rStyle w:val="a5"/>
          <w:rFonts w:ascii="Arial" w:hAnsi="Arial" w:cs="Arial"/>
          <w:color w:val="000000"/>
          <w:sz w:val="27"/>
          <w:szCs w:val="27"/>
          <w:shd w:val="clear" w:color="auto" w:fill="FFFFFF"/>
        </w:rPr>
        <w:footnoteReference w:id="27"/>
      </w:r>
      <w:r>
        <w:rPr>
          <w:sz w:val="28"/>
          <w:szCs w:val="28"/>
        </w:rPr>
        <w:t xml:space="preserve">. </w:t>
      </w:r>
    </w:p>
    <w:p w14:paraId="551B751D" w14:textId="4013970B" w:rsidR="000738B8" w:rsidRDefault="000738B8" w:rsidP="000738B8">
      <w:pPr>
        <w:tabs>
          <w:tab w:val="left" w:pos="709"/>
        </w:tabs>
        <w:spacing w:after="0" w:line="360" w:lineRule="auto"/>
        <w:ind w:firstLine="567"/>
        <w:jc w:val="both"/>
        <w:rPr>
          <w:rFonts w:ascii="Times New Roman" w:eastAsia="Times New Roman" w:hAnsi="Times New Roman"/>
          <w:sz w:val="28"/>
          <w:szCs w:val="28"/>
        </w:rPr>
      </w:pPr>
      <w:r w:rsidRPr="005D2C2E">
        <w:rPr>
          <w:rFonts w:ascii="Times New Roman" w:hAnsi="Times New Roman" w:cs="Times New Roman"/>
          <w:sz w:val="28"/>
          <w:szCs w:val="28"/>
        </w:rPr>
        <w:t xml:space="preserve">А. </w:t>
      </w:r>
      <w:proofErr w:type="spellStart"/>
      <w:r w:rsidRPr="005D2C2E">
        <w:rPr>
          <w:rFonts w:ascii="Times New Roman" w:hAnsi="Times New Roman" w:cs="Times New Roman"/>
          <w:sz w:val="28"/>
          <w:szCs w:val="28"/>
        </w:rPr>
        <w:t>Барангов</w:t>
      </w:r>
      <w:proofErr w:type="spellEnd"/>
      <w:r w:rsidRPr="005D2C2E">
        <w:rPr>
          <w:rFonts w:ascii="Times New Roman" w:hAnsi="Times New Roman" w:cs="Times New Roman"/>
          <w:sz w:val="28"/>
          <w:szCs w:val="28"/>
        </w:rPr>
        <w:t xml:space="preserve"> формирует иные причины мотивации предпринимателей вкладываться в реализацию социальных </w:t>
      </w:r>
      <w:r>
        <w:rPr>
          <w:rFonts w:ascii="Times New Roman" w:hAnsi="Times New Roman" w:cs="Times New Roman"/>
          <w:sz w:val="28"/>
          <w:szCs w:val="28"/>
        </w:rPr>
        <w:t>проектов</w:t>
      </w:r>
      <w:r w:rsidRPr="005D2C2E">
        <w:rPr>
          <w:rFonts w:ascii="Times New Roman" w:hAnsi="Times New Roman" w:cs="Times New Roman"/>
          <w:sz w:val="28"/>
          <w:szCs w:val="28"/>
        </w:rPr>
        <w:t>, среди которых давление рынка и общества, а также внутренние предубеждения</w:t>
      </w:r>
      <w:r w:rsidRPr="005D2C2E">
        <w:rPr>
          <w:rStyle w:val="a5"/>
          <w:rFonts w:ascii="Times New Roman" w:hAnsi="Times New Roman" w:cs="Times New Roman"/>
          <w:color w:val="000000"/>
          <w:sz w:val="28"/>
          <w:szCs w:val="28"/>
          <w:shd w:val="clear" w:color="auto" w:fill="FFFFFF"/>
        </w:rPr>
        <w:footnoteReference w:id="28"/>
      </w:r>
      <w:r w:rsidRPr="005D2C2E">
        <w:rPr>
          <w:rFonts w:ascii="Times New Roman" w:hAnsi="Times New Roman" w:cs="Times New Roman"/>
          <w:sz w:val="28"/>
          <w:szCs w:val="28"/>
        </w:rPr>
        <w:t>.</w:t>
      </w:r>
      <w:r w:rsidR="00420284">
        <w:rPr>
          <w:rStyle w:val="ac"/>
        </w:rPr>
        <w:t xml:space="preserve"> </w:t>
      </w:r>
      <w:r w:rsidR="00420284">
        <w:rPr>
          <w:rStyle w:val="ac"/>
          <w:rFonts w:ascii="Times New Roman" w:hAnsi="Times New Roman" w:cs="Times New Roman"/>
          <w:sz w:val="28"/>
          <w:szCs w:val="28"/>
        </w:rPr>
        <w:t>С</w:t>
      </w:r>
      <w:r w:rsidRPr="005D2C2E">
        <w:rPr>
          <w:rFonts w:ascii="Times New Roman" w:eastAsia="Times New Roman" w:hAnsi="Times New Roman" w:cs="Times New Roman"/>
          <w:sz w:val="28"/>
          <w:szCs w:val="28"/>
        </w:rPr>
        <w:t>.</w:t>
      </w:r>
      <w:r w:rsidR="00420284">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Стрижов</w:t>
      </w:r>
      <w:proofErr w:type="spellEnd"/>
      <w:r>
        <w:rPr>
          <w:rFonts w:ascii="Times New Roman" w:eastAsia="Times New Roman" w:hAnsi="Times New Roman"/>
          <w:sz w:val="28"/>
          <w:szCs w:val="28"/>
        </w:rPr>
        <w:t xml:space="preserve"> отмечает, что социальная ответственность приносит компаниям результат по многим направлениям, в том числе в росте имиджа, деловой репутации, капитализации, сплоченности трудового коллектива, повышения инвестиционной привлекательности</w:t>
      </w:r>
      <w:r>
        <w:rPr>
          <w:rStyle w:val="a5"/>
          <w:rFonts w:ascii="Arial" w:hAnsi="Arial" w:cs="Arial"/>
          <w:color w:val="000000"/>
          <w:sz w:val="27"/>
          <w:szCs w:val="27"/>
          <w:shd w:val="clear" w:color="auto" w:fill="FFFFFF"/>
        </w:rPr>
        <w:footnoteReference w:id="29"/>
      </w:r>
      <w:r>
        <w:rPr>
          <w:rFonts w:ascii="Times New Roman" w:eastAsia="Times New Roman" w:hAnsi="Times New Roman"/>
          <w:sz w:val="28"/>
          <w:szCs w:val="28"/>
        </w:rPr>
        <w:t xml:space="preserve">. </w:t>
      </w:r>
    </w:p>
    <w:p w14:paraId="1968C044" w14:textId="77777777" w:rsidR="000738B8" w:rsidRPr="003932F3" w:rsidRDefault="000738B8" w:rsidP="000738B8">
      <w:pPr>
        <w:tabs>
          <w:tab w:val="left" w:pos="709"/>
        </w:tabs>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Внедрение в практику компании корпоративно-социальной ответственности может помочь в привлечении профессионалов, снижении кадровой текучки, укреплении командного духа, повышении мотивации сотрудников через решение их социальных проблем</w:t>
      </w:r>
      <w:r w:rsidRPr="00855F60">
        <w:rPr>
          <w:szCs w:val="28"/>
          <w:vertAlign w:val="superscript"/>
        </w:rPr>
        <w:footnoteReference w:id="30"/>
      </w:r>
      <w:r>
        <w:rPr>
          <w:rFonts w:ascii="Times New Roman" w:eastAsia="Times New Roman" w:hAnsi="Times New Roman"/>
          <w:sz w:val="28"/>
          <w:szCs w:val="28"/>
        </w:rPr>
        <w:t xml:space="preserve">. </w:t>
      </w:r>
    </w:p>
    <w:p w14:paraId="62A4A54D" w14:textId="13855A37" w:rsidR="000738B8" w:rsidRDefault="000738B8" w:rsidP="000738B8">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До сих пор нет однозначно определенного субъекта КСО, например, в исследовании ФОМ выделены три подхода к этому вопросу. Первый подход подразумевает, что субъектом корпоративно-социальной ответственности могут быть только крупный бизнес, поскольку он обладает максимально </w:t>
      </w:r>
      <w:r>
        <w:rPr>
          <w:sz w:val="28"/>
          <w:szCs w:val="28"/>
        </w:rPr>
        <w:lastRenderedPageBreak/>
        <w:t xml:space="preserve">обширной ресурсной и материальной базой (морализаторский подход). Представители формально-юридического подхода утверждают, что все субъекты бизнеса должны принимать участие в реализации социальных проектов. </w:t>
      </w:r>
      <w:r w:rsidR="00420284">
        <w:rPr>
          <w:sz w:val="28"/>
          <w:szCs w:val="28"/>
        </w:rPr>
        <w:t xml:space="preserve">Согласно духовно-нравственному подходу </w:t>
      </w:r>
      <w:r>
        <w:rPr>
          <w:sz w:val="28"/>
          <w:szCs w:val="28"/>
        </w:rPr>
        <w:t>каждый индивид несёт персональную ответственность перед обществом и Богом</w:t>
      </w:r>
      <w:r>
        <w:rPr>
          <w:rStyle w:val="a5"/>
          <w:sz w:val="28"/>
          <w:szCs w:val="28"/>
        </w:rPr>
        <w:footnoteReference w:id="31"/>
      </w:r>
      <w:r>
        <w:rPr>
          <w:sz w:val="28"/>
          <w:szCs w:val="28"/>
        </w:rPr>
        <w:t xml:space="preserve">. </w:t>
      </w:r>
    </w:p>
    <w:p w14:paraId="61666871" w14:textId="77777777" w:rsidR="000738B8" w:rsidRDefault="000738B8" w:rsidP="000738B8">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Существует большое количество вариаций, как и в какой форме может быть реализована корпоративная социальная ответственность. Самым полным, на наш взгляд, является следующий перечень:</w:t>
      </w:r>
    </w:p>
    <w:p w14:paraId="30C19F5A" w14:textId="77777777" w:rsidR="000738B8" w:rsidRDefault="000738B8" w:rsidP="00330166">
      <w:pPr>
        <w:pStyle w:val="a6"/>
        <w:numPr>
          <w:ilvl w:val="0"/>
          <w:numId w:val="23"/>
        </w:numPr>
        <w:shd w:val="clear" w:color="auto" w:fill="FFFFFF"/>
        <w:spacing w:before="0" w:beforeAutospacing="0" w:after="0" w:afterAutospacing="0" w:line="360" w:lineRule="auto"/>
        <w:jc w:val="both"/>
        <w:textAlignment w:val="baseline"/>
        <w:rPr>
          <w:sz w:val="28"/>
          <w:szCs w:val="28"/>
        </w:rPr>
      </w:pPr>
      <w:r>
        <w:rPr>
          <w:sz w:val="28"/>
          <w:szCs w:val="28"/>
        </w:rPr>
        <w:t xml:space="preserve">Наличные денежные пожертвования – компании могут помогать </w:t>
      </w:r>
      <w:proofErr w:type="spellStart"/>
      <w:r>
        <w:rPr>
          <w:sz w:val="28"/>
          <w:szCs w:val="28"/>
        </w:rPr>
        <w:t>благополучателю</w:t>
      </w:r>
      <w:proofErr w:type="spellEnd"/>
      <w:r>
        <w:rPr>
          <w:sz w:val="28"/>
          <w:szCs w:val="28"/>
        </w:rPr>
        <w:t xml:space="preserve"> как напрямую, выделяя финансирование, так и опосредованно, через различные фонды. В рамках данной формы могут быть использованы следующие инструменты:</w:t>
      </w:r>
    </w:p>
    <w:p w14:paraId="0F0B138B" w14:textId="66A6499A" w:rsidR="000738B8" w:rsidRDefault="000738B8" w:rsidP="000738B8">
      <w:pPr>
        <w:pStyle w:val="a6"/>
        <w:shd w:val="clear" w:color="auto" w:fill="FFFFFF"/>
        <w:spacing w:before="0" w:beforeAutospacing="0" w:after="0" w:afterAutospacing="0" w:line="360" w:lineRule="auto"/>
        <w:ind w:left="927"/>
        <w:jc w:val="both"/>
        <w:textAlignment w:val="baseline"/>
        <w:rPr>
          <w:sz w:val="28"/>
          <w:szCs w:val="28"/>
        </w:rPr>
      </w:pPr>
      <w:r>
        <w:rPr>
          <w:sz w:val="28"/>
          <w:szCs w:val="28"/>
        </w:rPr>
        <w:t>А) Метод поддержки, когда бизнес оказывает помощь своим сотрудникам, оказавшимся в кризисной ситуации</w:t>
      </w:r>
      <w:r w:rsidR="00CA28CF">
        <w:rPr>
          <w:sz w:val="28"/>
          <w:szCs w:val="28"/>
        </w:rPr>
        <w:t>.</w:t>
      </w:r>
    </w:p>
    <w:p w14:paraId="36F978CA" w14:textId="146274A9" w:rsidR="000738B8" w:rsidRDefault="000738B8" w:rsidP="000738B8">
      <w:pPr>
        <w:pStyle w:val="a6"/>
        <w:shd w:val="clear" w:color="auto" w:fill="FFFFFF"/>
        <w:spacing w:before="0" w:beforeAutospacing="0" w:after="0" w:afterAutospacing="0" w:line="360" w:lineRule="auto"/>
        <w:ind w:left="927"/>
        <w:jc w:val="both"/>
        <w:textAlignment w:val="baseline"/>
        <w:rPr>
          <w:sz w:val="28"/>
          <w:szCs w:val="28"/>
        </w:rPr>
      </w:pPr>
      <w:r>
        <w:rPr>
          <w:sz w:val="28"/>
          <w:szCs w:val="28"/>
        </w:rPr>
        <w:t>Б) Социальные инвестиции – средства, выделяемые бизнесом на развитие долгосрочных, социальных проектов, и направленных на решение социальных проблем, улучшение качества жизни и развитие инфраструктуры в регионе присутствия компании</w:t>
      </w:r>
      <w:r w:rsidR="00CA28CF">
        <w:rPr>
          <w:sz w:val="28"/>
          <w:szCs w:val="28"/>
        </w:rPr>
        <w:t>.</w:t>
      </w:r>
    </w:p>
    <w:p w14:paraId="1B9BA731" w14:textId="20223776" w:rsidR="000738B8" w:rsidRDefault="000738B8" w:rsidP="000738B8">
      <w:pPr>
        <w:pStyle w:val="a6"/>
        <w:shd w:val="clear" w:color="auto" w:fill="FFFFFF"/>
        <w:spacing w:before="0" w:beforeAutospacing="0" w:after="0" w:afterAutospacing="0" w:line="360" w:lineRule="auto"/>
        <w:ind w:left="927"/>
        <w:jc w:val="both"/>
        <w:textAlignment w:val="baseline"/>
        <w:rPr>
          <w:sz w:val="28"/>
          <w:szCs w:val="28"/>
        </w:rPr>
      </w:pPr>
      <w:r>
        <w:rPr>
          <w:sz w:val="28"/>
          <w:szCs w:val="28"/>
        </w:rPr>
        <w:t>В) Денежные гранты – средства, выделяемые на различные исследования в социальной сфере</w:t>
      </w:r>
      <w:r w:rsidR="00CA28CF">
        <w:rPr>
          <w:sz w:val="28"/>
          <w:szCs w:val="28"/>
        </w:rPr>
        <w:t>.</w:t>
      </w:r>
    </w:p>
    <w:p w14:paraId="3D69B30E" w14:textId="5BB668F5" w:rsidR="000738B8" w:rsidRDefault="000738B8" w:rsidP="000738B8">
      <w:pPr>
        <w:pStyle w:val="a6"/>
        <w:shd w:val="clear" w:color="auto" w:fill="FFFFFF"/>
        <w:spacing w:before="0" w:beforeAutospacing="0" w:after="0" w:afterAutospacing="0" w:line="360" w:lineRule="auto"/>
        <w:ind w:left="927"/>
        <w:jc w:val="both"/>
        <w:textAlignment w:val="baseline"/>
        <w:rPr>
          <w:sz w:val="28"/>
          <w:szCs w:val="28"/>
        </w:rPr>
      </w:pPr>
      <w:r>
        <w:rPr>
          <w:sz w:val="28"/>
          <w:szCs w:val="28"/>
        </w:rPr>
        <w:t>Г) Эквивалентное финансирование – данный способ финансирования проектов реализуется совместно с государством, третьим сектором, и иногда персоналом компании</w:t>
      </w:r>
      <w:r w:rsidR="00CA28CF">
        <w:rPr>
          <w:sz w:val="28"/>
          <w:szCs w:val="28"/>
        </w:rPr>
        <w:t>.</w:t>
      </w:r>
    </w:p>
    <w:p w14:paraId="1B06F907" w14:textId="7FE55697" w:rsidR="000738B8" w:rsidRDefault="000738B8" w:rsidP="000738B8">
      <w:pPr>
        <w:pStyle w:val="a6"/>
        <w:shd w:val="clear" w:color="auto" w:fill="FFFFFF"/>
        <w:spacing w:before="0" w:beforeAutospacing="0" w:after="0" w:afterAutospacing="0" w:line="360" w:lineRule="auto"/>
        <w:ind w:left="927"/>
        <w:jc w:val="both"/>
        <w:textAlignment w:val="baseline"/>
        <w:rPr>
          <w:sz w:val="28"/>
          <w:szCs w:val="28"/>
        </w:rPr>
      </w:pPr>
      <w:r>
        <w:rPr>
          <w:sz w:val="28"/>
          <w:szCs w:val="28"/>
        </w:rPr>
        <w:t xml:space="preserve">Д) </w:t>
      </w:r>
      <w:r>
        <w:rPr>
          <w:sz w:val="28"/>
          <w:szCs w:val="28"/>
          <w:lang w:val="en-US"/>
        </w:rPr>
        <w:t>Cause</w:t>
      </w:r>
      <w:r w:rsidRPr="00CF1CCE">
        <w:rPr>
          <w:sz w:val="28"/>
          <w:szCs w:val="28"/>
        </w:rPr>
        <w:t>-</w:t>
      </w:r>
      <w:r>
        <w:rPr>
          <w:sz w:val="28"/>
          <w:szCs w:val="28"/>
          <w:lang w:val="en-US"/>
        </w:rPr>
        <w:t>related</w:t>
      </w:r>
      <w:r w:rsidRPr="00CF1CCE">
        <w:rPr>
          <w:sz w:val="28"/>
          <w:szCs w:val="28"/>
        </w:rPr>
        <w:t xml:space="preserve"> </w:t>
      </w:r>
      <w:r>
        <w:rPr>
          <w:sz w:val="28"/>
          <w:szCs w:val="28"/>
          <w:lang w:val="en-US"/>
        </w:rPr>
        <w:t>marketing</w:t>
      </w:r>
      <w:r w:rsidRPr="00CF1CCE">
        <w:rPr>
          <w:sz w:val="28"/>
          <w:szCs w:val="28"/>
        </w:rPr>
        <w:t xml:space="preserve"> – </w:t>
      </w:r>
      <w:r>
        <w:rPr>
          <w:sz w:val="28"/>
          <w:szCs w:val="28"/>
        </w:rPr>
        <w:t xml:space="preserve">форма помощи, при которой </w:t>
      </w:r>
      <w:proofErr w:type="spellStart"/>
      <w:r>
        <w:rPr>
          <w:sz w:val="28"/>
          <w:szCs w:val="28"/>
        </w:rPr>
        <w:t>благополучатель</w:t>
      </w:r>
      <w:proofErr w:type="spellEnd"/>
      <w:r>
        <w:rPr>
          <w:sz w:val="28"/>
          <w:szCs w:val="28"/>
        </w:rPr>
        <w:t xml:space="preserve"> имеет процент от продаж определенного товара или услуги</w:t>
      </w:r>
      <w:r w:rsidR="00CA28CF">
        <w:rPr>
          <w:sz w:val="28"/>
          <w:szCs w:val="28"/>
        </w:rPr>
        <w:t>.</w:t>
      </w:r>
    </w:p>
    <w:p w14:paraId="758C4C52" w14:textId="1C37EC06" w:rsidR="000738B8" w:rsidRDefault="000738B8" w:rsidP="000738B8">
      <w:pPr>
        <w:pStyle w:val="a6"/>
        <w:shd w:val="clear" w:color="auto" w:fill="FFFFFF"/>
        <w:spacing w:before="0" w:beforeAutospacing="0" w:after="0" w:afterAutospacing="0" w:line="360" w:lineRule="auto"/>
        <w:ind w:left="927"/>
        <w:jc w:val="both"/>
        <w:textAlignment w:val="baseline"/>
        <w:rPr>
          <w:sz w:val="28"/>
          <w:szCs w:val="28"/>
        </w:rPr>
      </w:pPr>
      <w:r>
        <w:rPr>
          <w:sz w:val="28"/>
          <w:szCs w:val="28"/>
        </w:rPr>
        <w:t xml:space="preserve">Е) Стипендии – форма поддержки, комбинирующая возможность роста персонала внутри компании с развитием научных исследований. </w:t>
      </w:r>
      <w:r>
        <w:rPr>
          <w:sz w:val="28"/>
          <w:szCs w:val="28"/>
        </w:rPr>
        <w:lastRenderedPageBreak/>
        <w:t>Распределяется на конкурсной основе и может вовлекать студенческое сообщество</w:t>
      </w:r>
      <w:r w:rsidR="00CA28CF">
        <w:rPr>
          <w:sz w:val="28"/>
          <w:szCs w:val="28"/>
        </w:rPr>
        <w:t>.</w:t>
      </w:r>
    </w:p>
    <w:p w14:paraId="2258CA45" w14:textId="77777777" w:rsidR="000738B8" w:rsidRDefault="000738B8" w:rsidP="000738B8">
      <w:pPr>
        <w:pStyle w:val="a6"/>
        <w:shd w:val="clear" w:color="auto" w:fill="FFFFFF"/>
        <w:spacing w:before="0" w:beforeAutospacing="0" w:after="0" w:afterAutospacing="0" w:line="360" w:lineRule="auto"/>
        <w:ind w:left="927"/>
        <w:jc w:val="both"/>
        <w:textAlignment w:val="baseline"/>
        <w:rPr>
          <w:sz w:val="28"/>
          <w:szCs w:val="28"/>
        </w:rPr>
      </w:pPr>
      <w:r>
        <w:rPr>
          <w:sz w:val="28"/>
          <w:szCs w:val="28"/>
        </w:rPr>
        <w:t xml:space="preserve">2. Помощь в натуральной форме – такая форма адресная поддержки подразумевает, что компания отдает излишек продукции, либо старое оборудование местному сообществу. В данном случае затраты компании минимальны, либо равны нулю. </w:t>
      </w:r>
    </w:p>
    <w:p w14:paraId="435482DF" w14:textId="77777777" w:rsidR="000738B8" w:rsidRPr="005B1D58" w:rsidRDefault="000738B8" w:rsidP="000738B8">
      <w:pPr>
        <w:pStyle w:val="a6"/>
        <w:shd w:val="clear" w:color="auto" w:fill="FFFFFF"/>
        <w:spacing w:before="0" w:beforeAutospacing="0" w:after="0" w:afterAutospacing="0" w:line="360" w:lineRule="auto"/>
        <w:ind w:left="927"/>
        <w:jc w:val="both"/>
        <w:textAlignment w:val="baseline"/>
        <w:rPr>
          <w:sz w:val="28"/>
          <w:szCs w:val="28"/>
        </w:rPr>
      </w:pPr>
      <w:r>
        <w:rPr>
          <w:sz w:val="28"/>
          <w:szCs w:val="28"/>
        </w:rPr>
        <w:t xml:space="preserve">3. Корпоративное </w:t>
      </w:r>
      <w:proofErr w:type="spellStart"/>
      <w:r>
        <w:rPr>
          <w:sz w:val="28"/>
          <w:szCs w:val="28"/>
        </w:rPr>
        <w:t>волонтёрство</w:t>
      </w:r>
      <w:proofErr w:type="spellEnd"/>
      <w:r>
        <w:rPr>
          <w:sz w:val="28"/>
          <w:szCs w:val="28"/>
        </w:rPr>
        <w:t xml:space="preserve"> – добровольное вовлечение персонала компании в социальные инициативы, подразумевающее бесплатное использование навыков, умений и связей сотрудников </w:t>
      </w:r>
      <w:proofErr w:type="spellStart"/>
      <w:r>
        <w:rPr>
          <w:sz w:val="28"/>
          <w:szCs w:val="28"/>
        </w:rPr>
        <w:t>благополучателем</w:t>
      </w:r>
      <w:proofErr w:type="spellEnd"/>
      <w:r>
        <w:rPr>
          <w:rStyle w:val="a5"/>
          <w:sz w:val="28"/>
          <w:szCs w:val="28"/>
        </w:rPr>
        <w:footnoteReference w:id="32"/>
      </w:r>
      <w:r>
        <w:rPr>
          <w:sz w:val="28"/>
          <w:szCs w:val="28"/>
        </w:rPr>
        <w:t xml:space="preserve">. </w:t>
      </w:r>
    </w:p>
    <w:p w14:paraId="1C2D7BA2" w14:textId="749C580E" w:rsidR="000738B8" w:rsidRDefault="000738B8" w:rsidP="000738B8">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Выбор инструментов КСО напрямую зависит от стадии позиционирования компании в обществе. Г.Л. </w:t>
      </w:r>
      <w:proofErr w:type="spellStart"/>
      <w:r>
        <w:rPr>
          <w:sz w:val="28"/>
          <w:szCs w:val="28"/>
        </w:rPr>
        <w:t>Тульчинский</w:t>
      </w:r>
      <w:proofErr w:type="spellEnd"/>
      <w:r>
        <w:rPr>
          <w:sz w:val="28"/>
          <w:szCs w:val="28"/>
        </w:rPr>
        <w:t xml:space="preserve"> выделяет три стадии, к первой из которых относит этап первоначального накопления, в рамках которого компании претендуют на льготы, владение ресурсами, уступки, однако общество в этот момент не воспринимает компанию и относится к ней равнодушно. Вторая стадия – самооправдания бизнеса перед обществом, где владельцы бизнеса нуждаются в признании и уважении. Соответственно развиваются такие формы поддержки как спонсорство и благотворительность, которые при этом носят бессистемный характер, базируются на личных предпочтениях руководителя компании и не укрепляют </w:t>
      </w:r>
      <w:proofErr w:type="spellStart"/>
      <w:r>
        <w:rPr>
          <w:sz w:val="28"/>
          <w:szCs w:val="28"/>
        </w:rPr>
        <w:t>репутационный</w:t>
      </w:r>
      <w:proofErr w:type="spellEnd"/>
      <w:r>
        <w:rPr>
          <w:sz w:val="28"/>
          <w:szCs w:val="28"/>
        </w:rPr>
        <w:t xml:space="preserve"> капитал компании.   Заключительная стадия – соц</w:t>
      </w:r>
      <w:r w:rsidR="005D76E6">
        <w:rPr>
          <w:sz w:val="28"/>
          <w:szCs w:val="28"/>
        </w:rPr>
        <w:t>иального партнёрства, основанного</w:t>
      </w:r>
      <w:r w:rsidR="005D76E6">
        <w:rPr>
          <w:rStyle w:val="ac"/>
          <w:rFonts w:asciiTheme="minorHAnsi" w:eastAsiaTheme="minorHAnsi" w:hAnsiTheme="minorHAnsi" w:cstheme="minorBidi"/>
          <w:lang w:eastAsia="en-US"/>
        </w:rPr>
        <w:t xml:space="preserve"> </w:t>
      </w:r>
      <w:r w:rsidR="005D76E6">
        <w:rPr>
          <w:sz w:val="28"/>
          <w:szCs w:val="28"/>
        </w:rPr>
        <w:t>на</w:t>
      </w:r>
      <w:r>
        <w:rPr>
          <w:sz w:val="28"/>
          <w:szCs w:val="28"/>
        </w:rPr>
        <w:t xml:space="preserve"> эффективном взаимодействии государства, бизнеса и третьего сектора, и призванное совместно решать социальные проблемы общества</w:t>
      </w:r>
      <w:r w:rsidRPr="00855F60">
        <w:rPr>
          <w:rStyle w:val="a5"/>
          <w:szCs w:val="28"/>
        </w:rPr>
        <w:footnoteReference w:id="33"/>
      </w:r>
      <w:r>
        <w:rPr>
          <w:sz w:val="28"/>
          <w:szCs w:val="28"/>
        </w:rPr>
        <w:t xml:space="preserve">. </w:t>
      </w:r>
    </w:p>
    <w:p w14:paraId="17ECA86E" w14:textId="3BD59E22" w:rsidR="000738B8" w:rsidRDefault="000738B8" w:rsidP="000738B8">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В связи с постоянным изменением заинтересованных лиц и, соответственно, постоянно изменяющейся модели коммуникации с ними, </w:t>
      </w:r>
      <w:r>
        <w:rPr>
          <w:sz w:val="28"/>
          <w:szCs w:val="28"/>
        </w:rPr>
        <w:lastRenderedPageBreak/>
        <w:t>М.В.</w:t>
      </w:r>
      <w:r w:rsidR="00686D98">
        <w:rPr>
          <w:sz w:val="28"/>
          <w:szCs w:val="28"/>
        </w:rPr>
        <w:t xml:space="preserve"> </w:t>
      </w:r>
      <w:proofErr w:type="spellStart"/>
      <w:r>
        <w:rPr>
          <w:sz w:val="28"/>
          <w:szCs w:val="28"/>
        </w:rPr>
        <w:t>Киварина</w:t>
      </w:r>
      <w:proofErr w:type="spellEnd"/>
      <w:r>
        <w:rPr>
          <w:sz w:val="28"/>
          <w:szCs w:val="28"/>
        </w:rPr>
        <w:t xml:space="preserve"> выделяет разные уровни корпоративно-социальной ответственности: </w:t>
      </w:r>
    </w:p>
    <w:p w14:paraId="6D064EBD" w14:textId="77777777" w:rsidR="000738B8" w:rsidRPr="00D02220" w:rsidRDefault="000738B8" w:rsidP="00330166">
      <w:pPr>
        <w:pStyle w:val="a6"/>
        <w:numPr>
          <w:ilvl w:val="0"/>
          <w:numId w:val="21"/>
        </w:numPr>
        <w:shd w:val="clear" w:color="auto" w:fill="FFFFFF"/>
        <w:spacing w:before="0" w:beforeAutospacing="0" w:after="0" w:afterAutospacing="0" w:line="360" w:lineRule="auto"/>
        <w:jc w:val="both"/>
        <w:textAlignment w:val="baseline"/>
        <w:rPr>
          <w:sz w:val="28"/>
          <w:szCs w:val="28"/>
        </w:rPr>
      </w:pPr>
      <w:r>
        <w:rPr>
          <w:sz w:val="28"/>
          <w:szCs w:val="28"/>
        </w:rPr>
        <w:t xml:space="preserve">Микроуровень, в рамках которого компания несёт ответственность перед персоналом, партнёрами, акционерами и потребителями. К таким инициативам можно отнести создание и поддержание корпоративной культуры, социальные льготы, ежегодные бонусы, компенсацию за питание и проезд, ДМС, скидки сотрудникам при покупке продукции компании, оплату мобильной связи и др. </w:t>
      </w:r>
    </w:p>
    <w:p w14:paraId="26078D24" w14:textId="77777777" w:rsidR="000738B8" w:rsidRDefault="000738B8" w:rsidP="00330166">
      <w:pPr>
        <w:pStyle w:val="a6"/>
        <w:numPr>
          <w:ilvl w:val="0"/>
          <w:numId w:val="21"/>
        </w:numPr>
        <w:shd w:val="clear" w:color="auto" w:fill="FFFFFF"/>
        <w:spacing w:before="0" w:beforeAutospacing="0" w:after="0" w:afterAutospacing="0" w:line="360" w:lineRule="auto"/>
        <w:jc w:val="both"/>
        <w:textAlignment w:val="baseline"/>
        <w:rPr>
          <w:sz w:val="28"/>
          <w:szCs w:val="28"/>
        </w:rPr>
      </w:pPr>
      <w:proofErr w:type="spellStart"/>
      <w:r w:rsidRPr="00D02220">
        <w:rPr>
          <w:sz w:val="28"/>
          <w:szCs w:val="28"/>
        </w:rPr>
        <w:t>Мезоуровень</w:t>
      </w:r>
      <w:proofErr w:type="spellEnd"/>
      <w:r w:rsidRPr="00D02220">
        <w:rPr>
          <w:sz w:val="28"/>
          <w:szCs w:val="28"/>
        </w:rPr>
        <w:t>: ответственность перед местными сообществами</w:t>
      </w:r>
      <w:r>
        <w:rPr>
          <w:sz w:val="28"/>
          <w:szCs w:val="28"/>
        </w:rPr>
        <w:t>, создание проектов, направленных на его развитие, укрепление гражданского общества,</w:t>
      </w:r>
      <w:r w:rsidRPr="00D02220">
        <w:rPr>
          <w:sz w:val="28"/>
          <w:szCs w:val="28"/>
        </w:rPr>
        <w:t xml:space="preserve"> организация</w:t>
      </w:r>
      <w:r>
        <w:rPr>
          <w:sz w:val="28"/>
          <w:szCs w:val="28"/>
        </w:rPr>
        <w:t xml:space="preserve"> социальных инициатив. </w:t>
      </w:r>
      <w:r w:rsidRPr="00D02220">
        <w:rPr>
          <w:sz w:val="28"/>
          <w:szCs w:val="28"/>
        </w:rPr>
        <w:t xml:space="preserve"> </w:t>
      </w:r>
    </w:p>
    <w:p w14:paraId="0ABE67E3" w14:textId="77777777" w:rsidR="000738B8" w:rsidRDefault="000738B8" w:rsidP="00330166">
      <w:pPr>
        <w:pStyle w:val="a6"/>
        <w:numPr>
          <w:ilvl w:val="0"/>
          <w:numId w:val="21"/>
        </w:numPr>
        <w:shd w:val="clear" w:color="auto" w:fill="FFFFFF"/>
        <w:spacing w:before="0" w:beforeAutospacing="0" w:after="0" w:afterAutospacing="0" w:line="360" w:lineRule="auto"/>
        <w:jc w:val="both"/>
        <w:textAlignment w:val="baseline"/>
        <w:rPr>
          <w:sz w:val="28"/>
          <w:szCs w:val="28"/>
        </w:rPr>
      </w:pPr>
      <w:r w:rsidRPr="00D02220">
        <w:rPr>
          <w:sz w:val="28"/>
          <w:szCs w:val="28"/>
        </w:rPr>
        <w:t>Макроуровень: отве</w:t>
      </w:r>
      <w:r>
        <w:rPr>
          <w:sz w:val="28"/>
          <w:szCs w:val="28"/>
        </w:rPr>
        <w:t xml:space="preserve">тственность перед государством, в которую входят </w:t>
      </w:r>
      <w:r w:rsidRPr="00D02220">
        <w:rPr>
          <w:sz w:val="28"/>
          <w:szCs w:val="28"/>
        </w:rPr>
        <w:t xml:space="preserve">выплата налогов в полном объёме и в срок, организация совместных проектов и </w:t>
      </w:r>
      <w:proofErr w:type="spellStart"/>
      <w:r w:rsidRPr="00D02220">
        <w:rPr>
          <w:sz w:val="28"/>
          <w:szCs w:val="28"/>
        </w:rPr>
        <w:t>тд</w:t>
      </w:r>
      <w:proofErr w:type="spellEnd"/>
      <w:r w:rsidRPr="00D02220">
        <w:rPr>
          <w:sz w:val="28"/>
          <w:szCs w:val="28"/>
        </w:rPr>
        <w:t>.</w:t>
      </w:r>
    </w:p>
    <w:p w14:paraId="45A41FB8" w14:textId="77777777" w:rsidR="000738B8" w:rsidRPr="00D02220" w:rsidRDefault="000738B8" w:rsidP="00330166">
      <w:pPr>
        <w:pStyle w:val="a6"/>
        <w:numPr>
          <w:ilvl w:val="0"/>
          <w:numId w:val="21"/>
        </w:numPr>
        <w:shd w:val="clear" w:color="auto" w:fill="FFFFFF"/>
        <w:spacing w:before="0" w:beforeAutospacing="0" w:after="0" w:afterAutospacing="0" w:line="360" w:lineRule="auto"/>
        <w:jc w:val="both"/>
        <w:textAlignment w:val="baseline"/>
        <w:rPr>
          <w:sz w:val="28"/>
          <w:szCs w:val="28"/>
        </w:rPr>
      </w:pPr>
      <w:proofErr w:type="spellStart"/>
      <w:r>
        <w:rPr>
          <w:sz w:val="28"/>
          <w:szCs w:val="28"/>
        </w:rPr>
        <w:t>Мегауровень</w:t>
      </w:r>
      <w:proofErr w:type="spellEnd"/>
      <w:r>
        <w:rPr>
          <w:sz w:val="28"/>
          <w:szCs w:val="28"/>
        </w:rPr>
        <w:t>: ответственность перед мировым сообществом, куда входят глобальные социальные проекты компании, охватывающие большое количество людей</w:t>
      </w:r>
      <w:r>
        <w:rPr>
          <w:rStyle w:val="a5"/>
          <w:sz w:val="28"/>
          <w:szCs w:val="28"/>
        </w:rPr>
        <w:footnoteReference w:id="34"/>
      </w:r>
      <w:r>
        <w:rPr>
          <w:sz w:val="28"/>
          <w:szCs w:val="28"/>
        </w:rPr>
        <w:t xml:space="preserve">. </w:t>
      </w:r>
    </w:p>
    <w:p w14:paraId="4461AEC9" w14:textId="77777777" w:rsidR="000738B8" w:rsidRDefault="000738B8" w:rsidP="000738B8">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При выборе стратегии КСО следует учитывать следующие потенциальные риски: </w:t>
      </w:r>
    </w:p>
    <w:p w14:paraId="727B1FCC" w14:textId="77777777" w:rsidR="000738B8" w:rsidRDefault="000738B8" w:rsidP="000738B8">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1) Завышенные ожидания со стороны населения и органов государственной власти, которые позволяют расценивать бизнес как стабильный способ компенсации недостаточного финансирования некоторых проектов. </w:t>
      </w:r>
    </w:p>
    <w:p w14:paraId="787FB996" w14:textId="77777777" w:rsidR="000738B8" w:rsidRDefault="000738B8" w:rsidP="000738B8">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2) Заниженных представлений компании о возможностях осуществления социальной политики. Необходимо финансировать проекты, способные решить комплекс проблем, а не те, которые проявили инициативу и обратились к компании.</w:t>
      </w:r>
    </w:p>
    <w:p w14:paraId="56FF9FA9" w14:textId="77777777" w:rsidR="000738B8" w:rsidRDefault="000738B8" w:rsidP="000738B8">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lastRenderedPageBreak/>
        <w:t>3) Неспособность отличать следствия от причин социальных проблем и оказывать превентивные меры по их разрешению. Например, возможно оказывать поддержку семьям, в которых проживают дети с ограниченными возможностями, а не дома-интернаты для инвалидов</w:t>
      </w:r>
      <w:r>
        <w:rPr>
          <w:rStyle w:val="a5"/>
          <w:sz w:val="28"/>
          <w:szCs w:val="28"/>
        </w:rPr>
        <w:footnoteReference w:id="35"/>
      </w:r>
      <w:r>
        <w:rPr>
          <w:sz w:val="28"/>
          <w:szCs w:val="28"/>
        </w:rPr>
        <w:t xml:space="preserve">. </w:t>
      </w:r>
    </w:p>
    <w:p w14:paraId="279CED17" w14:textId="77777777" w:rsidR="000738B8" w:rsidRDefault="000738B8" w:rsidP="000738B8">
      <w:pPr>
        <w:pStyle w:val="a6"/>
        <w:shd w:val="clear" w:color="auto" w:fill="FFFFFF"/>
        <w:spacing w:before="0" w:beforeAutospacing="0" w:after="0" w:afterAutospacing="0" w:line="360" w:lineRule="auto"/>
        <w:ind w:firstLine="567"/>
        <w:jc w:val="both"/>
        <w:textAlignment w:val="baseline"/>
        <w:rPr>
          <w:sz w:val="28"/>
          <w:szCs w:val="28"/>
        </w:rPr>
      </w:pPr>
      <w:r w:rsidRPr="0013791D">
        <w:rPr>
          <w:sz w:val="28"/>
          <w:szCs w:val="28"/>
        </w:rPr>
        <w:t xml:space="preserve">М.В. </w:t>
      </w:r>
      <w:proofErr w:type="spellStart"/>
      <w:r>
        <w:rPr>
          <w:sz w:val="28"/>
          <w:szCs w:val="28"/>
        </w:rPr>
        <w:t>Гундарин</w:t>
      </w:r>
      <w:proofErr w:type="spellEnd"/>
      <w:r>
        <w:rPr>
          <w:sz w:val="28"/>
          <w:szCs w:val="28"/>
        </w:rPr>
        <w:t xml:space="preserve"> считает, что компания может столкнуться со следующими проблемами при реализации социальных проектов:</w:t>
      </w:r>
    </w:p>
    <w:p w14:paraId="4A4044E6" w14:textId="77777777" w:rsidR="000738B8" w:rsidRDefault="000738B8" w:rsidP="000738B8">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1) Подозрительность со стороны местного сообщества. Со стороны населения может появиться мнение, что компания «замаливает свои грехи» и старается компенсировать имеющиеся нарушения благотворительностью.</w:t>
      </w:r>
    </w:p>
    <w:p w14:paraId="1EA01894" w14:textId="77777777" w:rsidR="000738B8" w:rsidRDefault="000738B8" w:rsidP="000738B8">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2) Излишнее внимание со стороны властей, у которых может возникнуть превратное мнение, что компания обладает значительной материальной базой и её можно привлекать в добровольно-принудительном порядке для, например, организации городских мероприятий, улучшения инфраструктуры района и т.д.</w:t>
      </w:r>
    </w:p>
    <w:p w14:paraId="7EDBA441" w14:textId="77777777" w:rsidR="000738B8" w:rsidRDefault="000738B8" w:rsidP="000738B8">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3) Недоброжелательность со стороны бизнес-сообщества, которое может расценить инициативы компании-конкурента как стремление «выслужиться». </w:t>
      </w:r>
    </w:p>
    <w:p w14:paraId="4B393E2F" w14:textId="77777777" w:rsidR="000738B8" w:rsidRDefault="000738B8" w:rsidP="000738B8">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Под корпоративным гражданством мы будем понимать «стратегию бизнеса по взаимодействию с обществом в целях обеспечения эффективного и устойчивого развития и повышения собственной репутации как ответственного «гражданина», полноправного участника такого развития»</w:t>
      </w:r>
      <w:r>
        <w:rPr>
          <w:rStyle w:val="a5"/>
          <w:sz w:val="28"/>
          <w:szCs w:val="28"/>
        </w:rPr>
        <w:footnoteReference w:id="36"/>
      </w:r>
      <w:r>
        <w:rPr>
          <w:sz w:val="28"/>
          <w:szCs w:val="28"/>
        </w:rPr>
        <w:t>.</w:t>
      </w:r>
    </w:p>
    <w:p w14:paraId="6E13728E" w14:textId="77777777" w:rsidR="000738B8" w:rsidRDefault="000738B8" w:rsidP="000738B8">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Существует два основных аспекта, из которых складывается понятие корпоративного гражданства:</w:t>
      </w:r>
    </w:p>
    <w:p w14:paraId="7B1E977C" w14:textId="77777777" w:rsidR="000738B8" w:rsidRDefault="000738B8" w:rsidP="00330166">
      <w:pPr>
        <w:pStyle w:val="a6"/>
        <w:numPr>
          <w:ilvl w:val="0"/>
          <w:numId w:val="24"/>
        </w:numPr>
        <w:shd w:val="clear" w:color="auto" w:fill="FFFFFF"/>
        <w:spacing w:before="0" w:beforeAutospacing="0" w:after="0" w:afterAutospacing="0" w:line="360" w:lineRule="auto"/>
        <w:jc w:val="both"/>
        <w:textAlignment w:val="baseline"/>
        <w:rPr>
          <w:sz w:val="28"/>
          <w:szCs w:val="28"/>
        </w:rPr>
      </w:pPr>
      <w:r w:rsidRPr="00A81589">
        <w:rPr>
          <w:sz w:val="28"/>
          <w:szCs w:val="28"/>
        </w:rPr>
        <w:t>внутренней порядковой ответственности, отвечающей за внутрифирменные процессы компании</w:t>
      </w:r>
    </w:p>
    <w:p w14:paraId="5FA67172" w14:textId="77777777" w:rsidR="000738B8" w:rsidRPr="009C615C" w:rsidRDefault="000738B8" w:rsidP="00330166">
      <w:pPr>
        <w:pStyle w:val="a6"/>
        <w:numPr>
          <w:ilvl w:val="0"/>
          <w:numId w:val="24"/>
        </w:numPr>
        <w:shd w:val="clear" w:color="auto" w:fill="FFFFFF"/>
        <w:spacing w:before="0" w:beforeAutospacing="0" w:after="0" w:afterAutospacing="0" w:line="360" w:lineRule="auto"/>
        <w:jc w:val="both"/>
        <w:textAlignment w:val="baseline"/>
        <w:rPr>
          <w:sz w:val="32"/>
          <w:szCs w:val="28"/>
        </w:rPr>
      </w:pPr>
      <w:r w:rsidRPr="00A81589">
        <w:rPr>
          <w:sz w:val="28"/>
        </w:rPr>
        <w:lastRenderedPageBreak/>
        <w:t>внешней порядковой ответственности, представляющей собой ответственность компаний перед обществом, в котором она функционирует</w:t>
      </w:r>
      <w:r>
        <w:rPr>
          <w:rStyle w:val="a5"/>
          <w:sz w:val="28"/>
        </w:rPr>
        <w:footnoteReference w:id="37"/>
      </w:r>
      <w:r w:rsidRPr="00A81589">
        <w:rPr>
          <w:sz w:val="28"/>
        </w:rPr>
        <w:t>.</w:t>
      </w:r>
    </w:p>
    <w:p w14:paraId="0F5B16EE" w14:textId="51E801D5" w:rsidR="000738B8" w:rsidRDefault="000738B8" w:rsidP="000738B8">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В начале 2000-х произошла формализация процесса КСО: наряду с финансовыми отчётами компании начали публиковать отчёты о социальной деятельности своих фирм. По результатам опроса, проведённого сотрудниками портала «Б</w:t>
      </w:r>
      <w:r w:rsidR="00420284">
        <w:rPr>
          <w:sz w:val="28"/>
          <w:szCs w:val="28"/>
        </w:rPr>
        <w:t xml:space="preserve">изнес и </w:t>
      </w:r>
      <w:r>
        <w:rPr>
          <w:sz w:val="28"/>
          <w:szCs w:val="28"/>
        </w:rPr>
        <w:t>Обществ</w:t>
      </w:r>
      <w:r w:rsidR="00420284">
        <w:rPr>
          <w:sz w:val="28"/>
          <w:szCs w:val="28"/>
        </w:rPr>
        <w:t xml:space="preserve">о: </w:t>
      </w:r>
      <w:r>
        <w:rPr>
          <w:sz w:val="28"/>
          <w:szCs w:val="28"/>
        </w:rPr>
        <w:t>социальное партнёрство, корпоративная социальная ответственность», главное преимущество открытой отчётности – в приобретаемой благоприятной репутации (88,3%). Также респонденты отметили следующие положительные стороны: укрепление авторитета компании среди представителей государственных органов, крупного бизнеса и общественных организаций (64,3%), развитие корпоративной идентичности (48,8%), возможность для коммуникации со СМИ (48,4%), рост инвестиционной привлекательности (45,5%), уменьшение контроля со стороны надзорных органов (10,3%), возможность для развития общества (3,8%)</w:t>
      </w:r>
      <w:r>
        <w:rPr>
          <w:rStyle w:val="a5"/>
          <w:sz w:val="28"/>
          <w:szCs w:val="28"/>
        </w:rPr>
        <w:footnoteReference w:id="38"/>
      </w:r>
      <w:r>
        <w:rPr>
          <w:sz w:val="28"/>
          <w:szCs w:val="28"/>
        </w:rPr>
        <w:t>.</w:t>
      </w:r>
    </w:p>
    <w:p w14:paraId="348B6D3F" w14:textId="77777777" w:rsidR="000738B8" w:rsidRDefault="000738B8" w:rsidP="000738B8">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Нефинансовые отчёты могут быть сделаны как в свободной форме, так и в соответствии со стандартами</w:t>
      </w:r>
      <w:r>
        <w:rPr>
          <w:rStyle w:val="a5"/>
          <w:sz w:val="28"/>
          <w:szCs w:val="28"/>
        </w:rPr>
        <w:footnoteReference w:id="39"/>
      </w:r>
      <w:r>
        <w:rPr>
          <w:sz w:val="28"/>
          <w:szCs w:val="28"/>
        </w:rPr>
        <w:t>. На данный момент действует более 20 стандартов нефинансовой отчётности, и наиболее применяемыми являются следующие:</w:t>
      </w:r>
      <w:r>
        <w:rPr>
          <w:rStyle w:val="a5"/>
          <w:sz w:val="28"/>
          <w:szCs w:val="28"/>
        </w:rPr>
        <w:footnoteReference w:id="40"/>
      </w:r>
    </w:p>
    <w:p w14:paraId="63EAD9FC" w14:textId="77777777" w:rsidR="000738B8" w:rsidRDefault="000738B8" w:rsidP="00330166">
      <w:pPr>
        <w:pStyle w:val="a6"/>
        <w:numPr>
          <w:ilvl w:val="0"/>
          <w:numId w:val="15"/>
        </w:numPr>
        <w:shd w:val="clear" w:color="auto" w:fill="FFFFFF"/>
        <w:spacing w:before="0" w:beforeAutospacing="0" w:after="0" w:afterAutospacing="0" w:line="360" w:lineRule="auto"/>
        <w:jc w:val="both"/>
        <w:textAlignment w:val="baseline"/>
        <w:rPr>
          <w:sz w:val="28"/>
          <w:szCs w:val="28"/>
        </w:rPr>
      </w:pPr>
      <w:r>
        <w:rPr>
          <w:sz w:val="28"/>
          <w:szCs w:val="28"/>
          <w:lang w:val="en-US"/>
        </w:rPr>
        <w:t>GRI</w:t>
      </w:r>
      <w:r w:rsidRPr="007B0309">
        <w:rPr>
          <w:sz w:val="28"/>
          <w:szCs w:val="28"/>
        </w:rPr>
        <w:t xml:space="preserve"> (описывает такие составляющие би</w:t>
      </w:r>
      <w:r>
        <w:rPr>
          <w:sz w:val="28"/>
          <w:szCs w:val="28"/>
        </w:rPr>
        <w:t>знеса как экономика компании, социальная и экологическая политика</w:t>
      </w:r>
      <w:r w:rsidRPr="007B0309">
        <w:rPr>
          <w:sz w:val="28"/>
          <w:szCs w:val="28"/>
        </w:rPr>
        <w:t>)</w:t>
      </w:r>
    </w:p>
    <w:p w14:paraId="43B9790E" w14:textId="77777777" w:rsidR="000738B8" w:rsidRDefault="000738B8" w:rsidP="00330166">
      <w:pPr>
        <w:pStyle w:val="a6"/>
        <w:numPr>
          <w:ilvl w:val="0"/>
          <w:numId w:val="15"/>
        </w:numPr>
        <w:shd w:val="clear" w:color="auto" w:fill="FFFFFF"/>
        <w:spacing w:before="0" w:beforeAutospacing="0" w:after="0" w:afterAutospacing="0" w:line="360" w:lineRule="auto"/>
        <w:jc w:val="both"/>
        <w:textAlignment w:val="baseline"/>
        <w:rPr>
          <w:sz w:val="28"/>
          <w:szCs w:val="28"/>
        </w:rPr>
      </w:pPr>
      <w:r>
        <w:rPr>
          <w:sz w:val="28"/>
          <w:szCs w:val="28"/>
          <w:lang w:val="en-US"/>
        </w:rPr>
        <w:lastRenderedPageBreak/>
        <w:t>AA</w:t>
      </w:r>
      <w:r w:rsidRPr="007B0309">
        <w:rPr>
          <w:sz w:val="28"/>
          <w:szCs w:val="28"/>
        </w:rPr>
        <w:t xml:space="preserve"> </w:t>
      </w:r>
      <w:r>
        <w:rPr>
          <w:sz w:val="28"/>
          <w:szCs w:val="28"/>
        </w:rPr>
        <w:t>1000 (призван структурировать социальные проекты компании и увеличить их эффективность)</w:t>
      </w:r>
    </w:p>
    <w:p w14:paraId="3D65E621" w14:textId="77777777" w:rsidR="000738B8" w:rsidRDefault="000738B8" w:rsidP="00330166">
      <w:pPr>
        <w:pStyle w:val="a6"/>
        <w:numPr>
          <w:ilvl w:val="0"/>
          <w:numId w:val="15"/>
        </w:numPr>
        <w:shd w:val="clear" w:color="auto" w:fill="FFFFFF"/>
        <w:spacing w:before="0" w:beforeAutospacing="0" w:after="0" w:afterAutospacing="0" w:line="360" w:lineRule="auto"/>
        <w:jc w:val="both"/>
        <w:textAlignment w:val="baseline"/>
        <w:rPr>
          <w:sz w:val="28"/>
          <w:szCs w:val="28"/>
        </w:rPr>
      </w:pPr>
      <w:r>
        <w:rPr>
          <w:sz w:val="28"/>
          <w:szCs w:val="28"/>
          <w:lang w:val="en-US"/>
        </w:rPr>
        <w:t>SA</w:t>
      </w:r>
      <w:r w:rsidRPr="007B0309">
        <w:rPr>
          <w:sz w:val="28"/>
          <w:szCs w:val="28"/>
        </w:rPr>
        <w:t xml:space="preserve"> 8000 </w:t>
      </w:r>
      <w:r>
        <w:rPr>
          <w:sz w:val="28"/>
          <w:szCs w:val="28"/>
        </w:rPr>
        <w:t>(регламентирует степень ответственности работодателя в сфере условий труда)</w:t>
      </w:r>
    </w:p>
    <w:p w14:paraId="093A43E1" w14:textId="77777777" w:rsidR="000738B8" w:rsidRDefault="000738B8" w:rsidP="00330166">
      <w:pPr>
        <w:pStyle w:val="a6"/>
        <w:numPr>
          <w:ilvl w:val="0"/>
          <w:numId w:val="15"/>
        </w:numPr>
        <w:shd w:val="clear" w:color="auto" w:fill="FFFFFF"/>
        <w:spacing w:before="0" w:beforeAutospacing="0" w:after="0" w:afterAutospacing="0" w:line="360" w:lineRule="auto"/>
        <w:jc w:val="both"/>
        <w:textAlignment w:val="baseline"/>
        <w:rPr>
          <w:sz w:val="28"/>
          <w:szCs w:val="28"/>
        </w:rPr>
      </w:pPr>
      <w:r>
        <w:rPr>
          <w:sz w:val="28"/>
          <w:szCs w:val="28"/>
          <w:lang w:val="en-US"/>
        </w:rPr>
        <w:t>ISO</w:t>
      </w:r>
      <w:r w:rsidRPr="00D445D5">
        <w:rPr>
          <w:sz w:val="28"/>
          <w:szCs w:val="28"/>
        </w:rPr>
        <w:t xml:space="preserve"> 14</w:t>
      </w:r>
      <w:r>
        <w:rPr>
          <w:sz w:val="28"/>
          <w:szCs w:val="28"/>
          <w:lang w:val="en-US"/>
        </w:rPr>
        <w:t> </w:t>
      </w:r>
      <w:r w:rsidRPr="00D445D5">
        <w:rPr>
          <w:sz w:val="28"/>
          <w:szCs w:val="28"/>
        </w:rPr>
        <w:t>000 (</w:t>
      </w:r>
      <w:r>
        <w:rPr>
          <w:sz w:val="28"/>
          <w:szCs w:val="28"/>
        </w:rPr>
        <w:t>посвящён ответственности компании в области экологических норм на производстве</w:t>
      </w:r>
      <w:r w:rsidRPr="00D445D5">
        <w:rPr>
          <w:sz w:val="28"/>
          <w:szCs w:val="28"/>
        </w:rPr>
        <w:t>)</w:t>
      </w:r>
      <w:r>
        <w:rPr>
          <w:sz w:val="28"/>
          <w:szCs w:val="28"/>
        </w:rPr>
        <w:t xml:space="preserve">. </w:t>
      </w:r>
    </w:p>
    <w:p w14:paraId="1B4AB195" w14:textId="77777777" w:rsidR="000738B8" w:rsidRDefault="000738B8" w:rsidP="000738B8">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Отметим, что базовым стандартом является упоминаемый выше стандарт </w:t>
      </w:r>
      <w:r>
        <w:rPr>
          <w:sz w:val="28"/>
          <w:szCs w:val="28"/>
          <w:lang w:val="en-US"/>
        </w:rPr>
        <w:t>ISO</w:t>
      </w:r>
      <w:r w:rsidRPr="00525008">
        <w:rPr>
          <w:sz w:val="28"/>
          <w:szCs w:val="28"/>
        </w:rPr>
        <w:t xml:space="preserve"> 26000</w:t>
      </w:r>
      <w:r>
        <w:rPr>
          <w:sz w:val="28"/>
          <w:szCs w:val="28"/>
        </w:rPr>
        <w:t xml:space="preserve"> «Руководство по социальной ответственности», который объясняет основные принципы реализации КСО внутри компании и способствует его внедрению</w:t>
      </w:r>
      <w:r>
        <w:rPr>
          <w:rStyle w:val="a5"/>
          <w:sz w:val="28"/>
          <w:szCs w:val="28"/>
        </w:rPr>
        <w:footnoteReference w:id="41"/>
      </w:r>
      <w:r>
        <w:rPr>
          <w:sz w:val="28"/>
          <w:szCs w:val="28"/>
        </w:rPr>
        <w:t>. Данный стандарт был опубликован в 2010 году, в подготовке участвовали более 400 экспертов из 90 стран (в том числе из России). В рамках данного стандарта было выделено 7 направлений, в рамках которых может быть реализована социальная ответственность компании</w:t>
      </w:r>
      <w:r>
        <w:rPr>
          <w:rStyle w:val="a5"/>
          <w:sz w:val="28"/>
          <w:szCs w:val="28"/>
        </w:rPr>
        <w:footnoteReference w:id="42"/>
      </w:r>
      <w:r>
        <w:rPr>
          <w:sz w:val="28"/>
          <w:szCs w:val="28"/>
        </w:rPr>
        <w:t>:</w:t>
      </w:r>
    </w:p>
    <w:p w14:paraId="1B8B665D" w14:textId="77777777" w:rsidR="000738B8" w:rsidRDefault="000738B8" w:rsidP="00330166">
      <w:pPr>
        <w:pStyle w:val="a6"/>
        <w:numPr>
          <w:ilvl w:val="0"/>
          <w:numId w:val="16"/>
        </w:numPr>
        <w:shd w:val="clear" w:color="auto" w:fill="FFFFFF"/>
        <w:spacing w:before="0" w:beforeAutospacing="0" w:after="0" w:afterAutospacing="0" w:line="360" w:lineRule="auto"/>
        <w:jc w:val="both"/>
        <w:textAlignment w:val="baseline"/>
        <w:rPr>
          <w:sz w:val="28"/>
          <w:szCs w:val="28"/>
        </w:rPr>
      </w:pPr>
      <w:r>
        <w:rPr>
          <w:sz w:val="28"/>
          <w:szCs w:val="28"/>
        </w:rPr>
        <w:t>Организационное управление</w:t>
      </w:r>
    </w:p>
    <w:p w14:paraId="4DE2D154" w14:textId="77777777" w:rsidR="000738B8" w:rsidRDefault="000738B8" w:rsidP="00330166">
      <w:pPr>
        <w:pStyle w:val="a6"/>
        <w:numPr>
          <w:ilvl w:val="0"/>
          <w:numId w:val="16"/>
        </w:numPr>
        <w:shd w:val="clear" w:color="auto" w:fill="FFFFFF"/>
        <w:spacing w:before="0" w:beforeAutospacing="0" w:after="0" w:afterAutospacing="0" w:line="360" w:lineRule="auto"/>
        <w:jc w:val="both"/>
        <w:textAlignment w:val="baseline"/>
        <w:rPr>
          <w:sz w:val="28"/>
          <w:szCs w:val="28"/>
        </w:rPr>
      </w:pPr>
      <w:r>
        <w:rPr>
          <w:sz w:val="28"/>
          <w:szCs w:val="28"/>
        </w:rPr>
        <w:t>Права человека</w:t>
      </w:r>
    </w:p>
    <w:p w14:paraId="118571AA" w14:textId="77777777" w:rsidR="000738B8" w:rsidRDefault="000738B8" w:rsidP="00330166">
      <w:pPr>
        <w:pStyle w:val="a6"/>
        <w:numPr>
          <w:ilvl w:val="0"/>
          <w:numId w:val="16"/>
        </w:numPr>
        <w:shd w:val="clear" w:color="auto" w:fill="FFFFFF"/>
        <w:spacing w:before="0" w:beforeAutospacing="0" w:after="0" w:afterAutospacing="0" w:line="360" w:lineRule="auto"/>
        <w:jc w:val="both"/>
        <w:textAlignment w:val="baseline"/>
        <w:rPr>
          <w:sz w:val="28"/>
          <w:szCs w:val="28"/>
        </w:rPr>
      </w:pPr>
      <w:r>
        <w:rPr>
          <w:sz w:val="28"/>
          <w:szCs w:val="28"/>
        </w:rPr>
        <w:t>Трудовые практики</w:t>
      </w:r>
    </w:p>
    <w:p w14:paraId="47663AAF" w14:textId="77777777" w:rsidR="000738B8" w:rsidRDefault="000738B8" w:rsidP="00330166">
      <w:pPr>
        <w:pStyle w:val="a6"/>
        <w:numPr>
          <w:ilvl w:val="0"/>
          <w:numId w:val="16"/>
        </w:numPr>
        <w:shd w:val="clear" w:color="auto" w:fill="FFFFFF"/>
        <w:spacing w:before="0" w:beforeAutospacing="0" w:after="0" w:afterAutospacing="0" w:line="360" w:lineRule="auto"/>
        <w:jc w:val="both"/>
        <w:textAlignment w:val="baseline"/>
        <w:rPr>
          <w:sz w:val="28"/>
          <w:szCs w:val="28"/>
        </w:rPr>
      </w:pPr>
      <w:r>
        <w:rPr>
          <w:sz w:val="28"/>
          <w:szCs w:val="28"/>
        </w:rPr>
        <w:t>Охрана окружающей среды</w:t>
      </w:r>
    </w:p>
    <w:p w14:paraId="37E620B2" w14:textId="77777777" w:rsidR="000738B8" w:rsidRDefault="000738B8" w:rsidP="00330166">
      <w:pPr>
        <w:pStyle w:val="a6"/>
        <w:numPr>
          <w:ilvl w:val="0"/>
          <w:numId w:val="16"/>
        </w:numPr>
        <w:shd w:val="clear" w:color="auto" w:fill="FFFFFF"/>
        <w:spacing w:before="0" w:beforeAutospacing="0" w:after="0" w:afterAutospacing="0" w:line="360" w:lineRule="auto"/>
        <w:jc w:val="both"/>
        <w:textAlignment w:val="baseline"/>
        <w:rPr>
          <w:sz w:val="28"/>
          <w:szCs w:val="28"/>
        </w:rPr>
      </w:pPr>
      <w:r>
        <w:rPr>
          <w:sz w:val="28"/>
          <w:szCs w:val="28"/>
        </w:rPr>
        <w:t>Добросовестные деловые практики</w:t>
      </w:r>
    </w:p>
    <w:p w14:paraId="12810D55" w14:textId="77777777" w:rsidR="000738B8" w:rsidRDefault="000738B8" w:rsidP="00330166">
      <w:pPr>
        <w:pStyle w:val="a6"/>
        <w:numPr>
          <w:ilvl w:val="0"/>
          <w:numId w:val="16"/>
        </w:numPr>
        <w:shd w:val="clear" w:color="auto" w:fill="FFFFFF"/>
        <w:spacing w:before="0" w:beforeAutospacing="0" w:after="0" w:afterAutospacing="0" w:line="360" w:lineRule="auto"/>
        <w:jc w:val="both"/>
        <w:textAlignment w:val="baseline"/>
        <w:rPr>
          <w:sz w:val="28"/>
          <w:szCs w:val="28"/>
        </w:rPr>
      </w:pPr>
      <w:r>
        <w:rPr>
          <w:sz w:val="28"/>
          <w:szCs w:val="28"/>
        </w:rPr>
        <w:t>Проблемы, связанные с потребителями</w:t>
      </w:r>
    </w:p>
    <w:p w14:paraId="7BE91FFC" w14:textId="77777777" w:rsidR="000738B8" w:rsidRDefault="000738B8" w:rsidP="00330166">
      <w:pPr>
        <w:pStyle w:val="a6"/>
        <w:numPr>
          <w:ilvl w:val="0"/>
          <w:numId w:val="16"/>
        </w:numPr>
        <w:shd w:val="clear" w:color="auto" w:fill="FFFFFF"/>
        <w:spacing w:before="0" w:beforeAutospacing="0" w:after="0" w:afterAutospacing="0" w:line="360" w:lineRule="auto"/>
        <w:jc w:val="both"/>
        <w:textAlignment w:val="baseline"/>
        <w:rPr>
          <w:sz w:val="28"/>
          <w:szCs w:val="28"/>
        </w:rPr>
      </w:pPr>
      <w:r>
        <w:rPr>
          <w:sz w:val="28"/>
          <w:szCs w:val="28"/>
        </w:rPr>
        <w:t xml:space="preserve">Участие в жизни сообществ и их развитие. </w:t>
      </w:r>
    </w:p>
    <w:p w14:paraId="397D09E6" w14:textId="77777777" w:rsidR="000738B8" w:rsidRDefault="000738B8" w:rsidP="000738B8">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Другим важным документом является Глобальный договор ООН (ГД ООН), в рамках которого были разработаны 10 универсальных для любой компании принципов социальной ответственности бизнеса</w:t>
      </w:r>
      <w:r>
        <w:rPr>
          <w:rStyle w:val="a5"/>
          <w:sz w:val="28"/>
          <w:szCs w:val="28"/>
        </w:rPr>
        <w:footnoteReference w:id="43"/>
      </w:r>
      <w:r>
        <w:rPr>
          <w:sz w:val="28"/>
          <w:szCs w:val="28"/>
        </w:rPr>
        <w:t xml:space="preserve">: </w:t>
      </w:r>
    </w:p>
    <w:p w14:paraId="0CF18012" w14:textId="77777777" w:rsidR="000738B8" w:rsidRPr="00ED33A1" w:rsidRDefault="000738B8" w:rsidP="000738B8">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Сфера действия –  п</w:t>
      </w:r>
      <w:r w:rsidRPr="00ED33A1">
        <w:rPr>
          <w:sz w:val="28"/>
          <w:szCs w:val="28"/>
        </w:rPr>
        <w:t>рава</w:t>
      </w:r>
      <w:r>
        <w:rPr>
          <w:sz w:val="28"/>
          <w:szCs w:val="28"/>
        </w:rPr>
        <w:t xml:space="preserve"> человека: </w:t>
      </w:r>
    </w:p>
    <w:p w14:paraId="27CAD8E7" w14:textId="77777777" w:rsidR="000738B8" w:rsidRPr="00ED33A1" w:rsidRDefault="000738B8" w:rsidP="00330166">
      <w:pPr>
        <w:pStyle w:val="a6"/>
        <w:numPr>
          <w:ilvl w:val="0"/>
          <w:numId w:val="18"/>
        </w:numPr>
        <w:shd w:val="clear" w:color="auto" w:fill="FFFFFF"/>
        <w:spacing w:before="0" w:beforeAutospacing="0" w:after="0" w:afterAutospacing="0" w:line="360" w:lineRule="auto"/>
        <w:jc w:val="both"/>
        <w:textAlignment w:val="baseline"/>
        <w:rPr>
          <w:sz w:val="28"/>
          <w:szCs w:val="28"/>
        </w:rPr>
      </w:pPr>
      <w:r w:rsidRPr="00ED33A1">
        <w:rPr>
          <w:sz w:val="28"/>
          <w:szCs w:val="28"/>
        </w:rPr>
        <w:lastRenderedPageBreak/>
        <w:t>Деловые круги должны поддерживать и уважать подход, предусматривающий защиту международных прав человека в их сфере влияния</w:t>
      </w:r>
      <w:r>
        <w:rPr>
          <w:sz w:val="28"/>
          <w:szCs w:val="28"/>
        </w:rPr>
        <w:t xml:space="preserve"> </w:t>
      </w:r>
    </w:p>
    <w:p w14:paraId="2BEFEFC2" w14:textId="77777777" w:rsidR="000738B8" w:rsidRPr="00ED33A1" w:rsidRDefault="000738B8" w:rsidP="00330166">
      <w:pPr>
        <w:pStyle w:val="a6"/>
        <w:numPr>
          <w:ilvl w:val="0"/>
          <w:numId w:val="18"/>
        </w:numPr>
        <w:shd w:val="clear" w:color="auto" w:fill="FFFFFF"/>
        <w:spacing w:before="0" w:beforeAutospacing="0" w:after="0" w:afterAutospacing="0" w:line="360" w:lineRule="auto"/>
        <w:jc w:val="both"/>
        <w:textAlignment w:val="baseline"/>
        <w:rPr>
          <w:sz w:val="28"/>
          <w:szCs w:val="28"/>
        </w:rPr>
      </w:pPr>
      <w:r>
        <w:rPr>
          <w:sz w:val="28"/>
          <w:szCs w:val="28"/>
        </w:rPr>
        <w:t xml:space="preserve">  Деловые круги не</w:t>
      </w:r>
      <w:r w:rsidRPr="00ED33A1">
        <w:rPr>
          <w:sz w:val="28"/>
          <w:szCs w:val="28"/>
        </w:rPr>
        <w:t xml:space="preserve"> должны быть причастными к нарушениям прав человека </w:t>
      </w:r>
    </w:p>
    <w:p w14:paraId="2ECDB726" w14:textId="77777777" w:rsidR="000738B8" w:rsidRPr="00ED33A1" w:rsidRDefault="000738B8" w:rsidP="000738B8">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Сфера действия –  т</w:t>
      </w:r>
      <w:r w:rsidRPr="00ED33A1">
        <w:rPr>
          <w:sz w:val="28"/>
          <w:szCs w:val="28"/>
        </w:rPr>
        <w:t>ру</w:t>
      </w:r>
      <w:r>
        <w:rPr>
          <w:sz w:val="28"/>
          <w:szCs w:val="28"/>
        </w:rPr>
        <w:t>довые отношения:</w:t>
      </w:r>
    </w:p>
    <w:p w14:paraId="24F80632" w14:textId="77777777" w:rsidR="000738B8" w:rsidRPr="00ED33A1" w:rsidRDefault="000738B8" w:rsidP="00330166">
      <w:pPr>
        <w:pStyle w:val="a6"/>
        <w:numPr>
          <w:ilvl w:val="0"/>
          <w:numId w:val="18"/>
        </w:numPr>
        <w:shd w:val="clear" w:color="auto" w:fill="FFFFFF"/>
        <w:spacing w:before="0" w:beforeAutospacing="0" w:after="0" w:afterAutospacing="0" w:line="360" w:lineRule="auto"/>
        <w:jc w:val="both"/>
        <w:textAlignment w:val="baseline"/>
        <w:rPr>
          <w:sz w:val="28"/>
          <w:szCs w:val="28"/>
        </w:rPr>
      </w:pPr>
      <w:r w:rsidRPr="00ED33A1">
        <w:rPr>
          <w:sz w:val="28"/>
          <w:szCs w:val="28"/>
        </w:rPr>
        <w:t>Деловые круги должны поддерживать свободу ассоциаци</w:t>
      </w:r>
      <w:r>
        <w:rPr>
          <w:sz w:val="28"/>
          <w:szCs w:val="28"/>
        </w:rPr>
        <w:t>й и эффективное признание права</w:t>
      </w:r>
      <w:r w:rsidRPr="00ED33A1">
        <w:rPr>
          <w:sz w:val="28"/>
          <w:szCs w:val="28"/>
        </w:rPr>
        <w:t xml:space="preserve"> на коллективный договор</w:t>
      </w:r>
    </w:p>
    <w:p w14:paraId="5A127A63" w14:textId="77777777" w:rsidR="000738B8" w:rsidRPr="00ED33A1" w:rsidRDefault="000738B8" w:rsidP="00330166">
      <w:pPr>
        <w:pStyle w:val="a6"/>
        <w:numPr>
          <w:ilvl w:val="0"/>
          <w:numId w:val="18"/>
        </w:numPr>
        <w:shd w:val="clear" w:color="auto" w:fill="FFFFFF"/>
        <w:spacing w:before="0" w:beforeAutospacing="0" w:after="0" w:afterAutospacing="0" w:line="360" w:lineRule="auto"/>
        <w:jc w:val="both"/>
        <w:textAlignment w:val="baseline"/>
        <w:rPr>
          <w:sz w:val="28"/>
          <w:szCs w:val="28"/>
        </w:rPr>
      </w:pPr>
      <w:r w:rsidRPr="00ED33A1">
        <w:rPr>
          <w:sz w:val="28"/>
          <w:szCs w:val="28"/>
        </w:rPr>
        <w:t>Деловые круги должны под</w:t>
      </w:r>
      <w:r>
        <w:rPr>
          <w:sz w:val="28"/>
          <w:szCs w:val="28"/>
        </w:rPr>
        <w:t xml:space="preserve">держивать ликвидацию всех форм </w:t>
      </w:r>
      <w:r w:rsidRPr="00ED33A1">
        <w:rPr>
          <w:sz w:val="28"/>
          <w:szCs w:val="28"/>
        </w:rPr>
        <w:t>принудительного обязательного труда</w:t>
      </w:r>
    </w:p>
    <w:p w14:paraId="11EE1A15" w14:textId="77777777" w:rsidR="000738B8" w:rsidRPr="00ED33A1" w:rsidRDefault="000738B8" w:rsidP="00330166">
      <w:pPr>
        <w:pStyle w:val="a6"/>
        <w:numPr>
          <w:ilvl w:val="0"/>
          <w:numId w:val="18"/>
        </w:numPr>
        <w:shd w:val="clear" w:color="auto" w:fill="FFFFFF"/>
        <w:spacing w:before="0" w:beforeAutospacing="0" w:after="0" w:afterAutospacing="0" w:line="360" w:lineRule="auto"/>
        <w:jc w:val="both"/>
        <w:textAlignment w:val="baseline"/>
        <w:rPr>
          <w:sz w:val="28"/>
          <w:szCs w:val="28"/>
        </w:rPr>
      </w:pPr>
      <w:r>
        <w:rPr>
          <w:sz w:val="28"/>
          <w:szCs w:val="28"/>
        </w:rPr>
        <w:t xml:space="preserve"> Деловые круги </w:t>
      </w:r>
      <w:r w:rsidRPr="00ED33A1">
        <w:rPr>
          <w:sz w:val="28"/>
          <w:szCs w:val="28"/>
        </w:rPr>
        <w:t>должны поддерживать эф</w:t>
      </w:r>
      <w:r>
        <w:rPr>
          <w:sz w:val="28"/>
          <w:szCs w:val="28"/>
        </w:rPr>
        <w:t>фективную ликвидацию детского т</w:t>
      </w:r>
      <w:r w:rsidRPr="00ED33A1">
        <w:rPr>
          <w:sz w:val="28"/>
          <w:szCs w:val="28"/>
        </w:rPr>
        <w:t xml:space="preserve">руда </w:t>
      </w:r>
    </w:p>
    <w:p w14:paraId="766B639A" w14:textId="77777777" w:rsidR="000738B8" w:rsidRPr="00ED33A1" w:rsidRDefault="000738B8" w:rsidP="00330166">
      <w:pPr>
        <w:pStyle w:val="a6"/>
        <w:numPr>
          <w:ilvl w:val="0"/>
          <w:numId w:val="18"/>
        </w:numPr>
        <w:shd w:val="clear" w:color="auto" w:fill="FFFFFF"/>
        <w:spacing w:before="0" w:beforeAutospacing="0" w:after="0" w:afterAutospacing="0" w:line="360" w:lineRule="auto"/>
        <w:jc w:val="both"/>
        <w:textAlignment w:val="baseline"/>
        <w:rPr>
          <w:sz w:val="28"/>
          <w:szCs w:val="28"/>
        </w:rPr>
      </w:pPr>
      <w:r w:rsidRPr="00ED33A1">
        <w:rPr>
          <w:sz w:val="28"/>
          <w:szCs w:val="28"/>
        </w:rPr>
        <w:t xml:space="preserve">Деловые круги </w:t>
      </w:r>
      <w:r>
        <w:rPr>
          <w:sz w:val="28"/>
          <w:szCs w:val="28"/>
        </w:rPr>
        <w:t xml:space="preserve">должны поддерживать ликвидацию дискриминации </w:t>
      </w:r>
      <w:r w:rsidRPr="00ED33A1">
        <w:rPr>
          <w:sz w:val="28"/>
          <w:szCs w:val="28"/>
        </w:rPr>
        <w:t>при найме на работу и в профессиональной деятельности</w:t>
      </w:r>
    </w:p>
    <w:p w14:paraId="10D91232" w14:textId="77777777" w:rsidR="000738B8" w:rsidRPr="00ED33A1" w:rsidRDefault="000738B8" w:rsidP="000738B8">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Сфера действия –  о</w:t>
      </w:r>
      <w:r w:rsidRPr="00ED33A1">
        <w:rPr>
          <w:sz w:val="28"/>
          <w:szCs w:val="28"/>
        </w:rPr>
        <w:t>кружающая среда:</w:t>
      </w:r>
    </w:p>
    <w:p w14:paraId="729BB664" w14:textId="77777777" w:rsidR="000738B8" w:rsidRPr="00ED33A1" w:rsidRDefault="000738B8" w:rsidP="00330166">
      <w:pPr>
        <w:pStyle w:val="a6"/>
        <w:numPr>
          <w:ilvl w:val="0"/>
          <w:numId w:val="17"/>
        </w:numPr>
        <w:shd w:val="clear" w:color="auto" w:fill="FFFFFF"/>
        <w:spacing w:before="0" w:beforeAutospacing="0" w:after="0" w:afterAutospacing="0" w:line="360" w:lineRule="auto"/>
        <w:jc w:val="both"/>
        <w:textAlignment w:val="baseline"/>
        <w:rPr>
          <w:sz w:val="28"/>
          <w:szCs w:val="28"/>
        </w:rPr>
      </w:pPr>
      <w:r>
        <w:rPr>
          <w:sz w:val="28"/>
          <w:szCs w:val="28"/>
        </w:rPr>
        <w:t xml:space="preserve">Деловые круги </w:t>
      </w:r>
      <w:r w:rsidRPr="00ED33A1">
        <w:rPr>
          <w:sz w:val="28"/>
          <w:szCs w:val="28"/>
        </w:rPr>
        <w:t>должны</w:t>
      </w:r>
      <w:r>
        <w:rPr>
          <w:sz w:val="28"/>
          <w:szCs w:val="28"/>
        </w:rPr>
        <w:t xml:space="preserve"> поддерживать осторожный подход</w:t>
      </w:r>
      <w:r w:rsidRPr="00ED33A1">
        <w:rPr>
          <w:sz w:val="28"/>
          <w:szCs w:val="28"/>
        </w:rPr>
        <w:t xml:space="preserve"> к экологическим проблемам</w:t>
      </w:r>
    </w:p>
    <w:p w14:paraId="5AB11D4D" w14:textId="77777777" w:rsidR="000738B8" w:rsidRPr="00ED33A1" w:rsidRDefault="000738B8" w:rsidP="00330166">
      <w:pPr>
        <w:pStyle w:val="a6"/>
        <w:numPr>
          <w:ilvl w:val="0"/>
          <w:numId w:val="17"/>
        </w:numPr>
        <w:shd w:val="clear" w:color="auto" w:fill="FFFFFF"/>
        <w:spacing w:before="0" w:beforeAutospacing="0" w:after="0" w:afterAutospacing="0" w:line="360" w:lineRule="auto"/>
        <w:jc w:val="both"/>
        <w:textAlignment w:val="baseline"/>
        <w:rPr>
          <w:sz w:val="28"/>
          <w:szCs w:val="28"/>
        </w:rPr>
      </w:pPr>
      <w:r w:rsidRPr="00ED33A1">
        <w:rPr>
          <w:sz w:val="28"/>
          <w:szCs w:val="28"/>
        </w:rPr>
        <w:t>Деловые круги должны предпринимать инициативы в поддержку усиления экологической ответственности</w:t>
      </w:r>
    </w:p>
    <w:p w14:paraId="57BE004B" w14:textId="77777777" w:rsidR="000738B8" w:rsidRPr="00ED33A1" w:rsidRDefault="000738B8" w:rsidP="00330166">
      <w:pPr>
        <w:pStyle w:val="a6"/>
        <w:numPr>
          <w:ilvl w:val="0"/>
          <w:numId w:val="17"/>
        </w:numPr>
        <w:shd w:val="clear" w:color="auto" w:fill="FFFFFF"/>
        <w:spacing w:before="0" w:beforeAutospacing="0" w:after="0" w:afterAutospacing="0" w:line="360" w:lineRule="auto"/>
        <w:jc w:val="both"/>
        <w:textAlignment w:val="baseline"/>
        <w:rPr>
          <w:sz w:val="28"/>
          <w:szCs w:val="28"/>
        </w:rPr>
      </w:pPr>
      <w:r w:rsidRPr="00ED33A1">
        <w:rPr>
          <w:sz w:val="28"/>
          <w:szCs w:val="28"/>
        </w:rPr>
        <w:t>Деловые круг</w:t>
      </w:r>
      <w:r>
        <w:rPr>
          <w:sz w:val="28"/>
          <w:szCs w:val="28"/>
        </w:rPr>
        <w:t xml:space="preserve">и должны поощрять разработку и распространение </w:t>
      </w:r>
      <w:r w:rsidRPr="00ED33A1">
        <w:rPr>
          <w:sz w:val="28"/>
          <w:szCs w:val="28"/>
        </w:rPr>
        <w:t>экологически безопасных технологий</w:t>
      </w:r>
    </w:p>
    <w:p w14:paraId="2F1E179C" w14:textId="77777777" w:rsidR="000738B8" w:rsidRPr="00ED33A1" w:rsidRDefault="000738B8" w:rsidP="000738B8">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Сфера действия –  борьба с коррупцией </w:t>
      </w:r>
    </w:p>
    <w:p w14:paraId="307C97C3" w14:textId="77777777" w:rsidR="000738B8" w:rsidRDefault="000738B8" w:rsidP="00330166">
      <w:pPr>
        <w:pStyle w:val="a6"/>
        <w:numPr>
          <w:ilvl w:val="0"/>
          <w:numId w:val="17"/>
        </w:numPr>
        <w:shd w:val="clear" w:color="auto" w:fill="FFFFFF"/>
        <w:spacing w:before="0" w:beforeAutospacing="0" w:after="0" w:afterAutospacing="0" w:line="360" w:lineRule="auto"/>
        <w:jc w:val="both"/>
        <w:textAlignment w:val="baseline"/>
        <w:rPr>
          <w:sz w:val="28"/>
          <w:szCs w:val="28"/>
        </w:rPr>
      </w:pPr>
      <w:r w:rsidRPr="00ED33A1">
        <w:rPr>
          <w:sz w:val="28"/>
          <w:szCs w:val="28"/>
        </w:rPr>
        <w:t>Деловые круги должны бороться со всеми проявлениями коррупции, включая вымогательство и взяточ</w:t>
      </w:r>
      <w:r>
        <w:rPr>
          <w:sz w:val="28"/>
          <w:szCs w:val="28"/>
        </w:rPr>
        <w:t>ничество</w:t>
      </w:r>
    </w:p>
    <w:p w14:paraId="36D6D062" w14:textId="77777777" w:rsidR="000738B8" w:rsidRDefault="000738B8" w:rsidP="000738B8">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Инициатива данного договора принадлежала Кофи Аннану на Всемирном экономическом форуме-1999 и была направлена на привлечение корпораций к решению глобальных проблем человечества. К середине 2011 года к инициативе присоединились более 6000 участников из 135 стран мира</w:t>
      </w:r>
      <w:r>
        <w:rPr>
          <w:rStyle w:val="a5"/>
          <w:sz w:val="28"/>
          <w:szCs w:val="28"/>
        </w:rPr>
        <w:footnoteReference w:id="44"/>
      </w:r>
      <w:r>
        <w:rPr>
          <w:sz w:val="28"/>
          <w:szCs w:val="28"/>
        </w:rPr>
        <w:t xml:space="preserve">. </w:t>
      </w:r>
    </w:p>
    <w:p w14:paraId="6A051072" w14:textId="67828E3E" w:rsidR="000738B8" w:rsidRDefault="000738B8" w:rsidP="000738B8">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lastRenderedPageBreak/>
        <w:t>Таким образом, мы видим, что подходы к определению, назначению, методологии инструментов корпоративно-социальной ответственности достаточно сильно отличаются друг друга. Несмотря на это, можно сказать, что на данный момент в научном и бизнес сообществах сформировано единое понимание основных подходов и принципов работы компаний в области социальной ответственности.</w:t>
      </w:r>
      <w:r w:rsidR="00D267BA">
        <w:rPr>
          <w:sz w:val="28"/>
          <w:szCs w:val="28"/>
        </w:rPr>
        <w:t xml:space="preserve"> </w:t>
      </w:r>
    </w:p>
    <w:p w14:paraId="56EB50B7" w14:textId="56CEAC71" w:rsidR="000738B8" w:rsidRDefault="000738B8" w:rsidP="004C51C8">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Феномен КСО эволюционирует и на данный момент компании ищут способы получения нематериальной выгоды от реализации социальных проектов. В следующем параграфе мы подробно рассмотрим понятие «социальных инвестиций» и проанализируем в качестве каких инструментов и в каких областях может использоваться корпоративная социальная ответственность. </w:t>
      </w:r>
    </w:p>
    <w:p w14:paraId="51BA3ED2" w14:textId="242A05E0" w:rsidR="00DB086A" w:rsidRDefault="00DB086A" w:rsidP="004C51C8">
      <w:pPr>
        <w:pStyle w:val="a6"/>
        <w:shd w:val="clear" w:color="auto" w:fill="FFFFFF"/>
        <w:spacing w:before="0" w:beforeAutospacing="0" w:after="0" w:afterAutospacing="0" w:line="360" w:lineRule="auto"/>
        <w:ind w:firstLine="567"/>
        <w:jc w:val="both"/>
        <w:textAlignment w:val="baseline"/>
        <w:rPr>
          <w:sz w:val="28"/>
          <w:szCs w:val="28"/>
        </w:rPr>
      </w:pPr>
    </w:p>
    <w:p w14:paraId="7B302F66" w14:textId="77777777" w:rsidR="00DB086A" w:rsidRDefault="00DB086A" w:rsidP="004C51C8">
      <w:pPr>
        <w:pStyle w:val="a6"/>
        <w:shd w:val="clear" w:color="auto" w:fill="FFFFFF"/>
        <w:spacing w:before="0" w:beforeAutospacing="0" w:after="0" w:afterAutospacing="0" w:line="360" w:lineRule="auto"/>
        <w:ind w:firstLine="567"/>
        <w:jc w:val="both"/>
        <w:textAlignment w:val="baseline"/>
        <w:rPr>
          <w:sz w:val="28"/>
          <w:szCs w:val="28"/>
        </w:rPr>
      </w:pPr>
    </w:p>
    <w:p w14:paraId="21719844" w14:textId="77777777" w:rsidR="004B2CF2" w:rsidRPr="005D76E6" w:rsidRDefault="004B2CF2" w:rsidP="004C51C8">
      <w:pPr>
        <w:pStyle w:val="a6"/>
        <w:shd w:val="clear" w:color="auto" w:fill="FFFFFF"/>
        <w:spacing w:before="0" w:beforeAutospacing="0" w:after="0" w:afterAutospacing="0" w:line="360" w:lineRule="auto"/>
        <w:ind w:firstLine="567"/>
        <w:jc w:val="both"/>
        <w:textAlignment w:val="baseline"/>
        <w:rPr>
          <w:sz w:val="28"/>
          <w:szCs w:val="28"/>
        </w:rPr>
      </w:pPr>
    </w:p>
    <w:p w14:paraId="6B22677D" w14:textId="4427597C" w:rsidR="00897616" w:rsidRDefault="00897616" w:rsidP="00330166">
      <w:pPr>
        <w:pStyle w:val="1"/>
        <w:numPr>
          <w:ilvl w:val="1"/>
          <w:numId w:val="42"/>
        </w:numPr>
      </w:pPr>
      <w:r>
        <w:t>Социальные инвестиции</w:t>
      </w:r>
      <w:r w:rsidR="00420284">
        <w:t xml:space="preserve"> как наиболее развития фо</w:t>
      </w:r>
      <w:r w:rsidR="00CB3162">
        <w:t xml:space="preserve">рма </w:t>
      </w:r>
      <w:r w:rsidR="00420284">
        <w:t>корпоративной социальной ответственности</w:t>
      </w:r>
    </w:p>
    <w:p w14:paraId="1DEB355B" w14:textId="77777777" w:rsidR="004B2CF2" w:rsidRDefault="004B2CF2" w:rsidP="004B2CF2">
      <w:pPr>
        <w:pStyle w:val="1"/>
        <w:numPr>
          <w:ilvl w:val="0"/>
          <w:numId w:val="0"/>
        </w:numPr>
        <w:ind w:left="720"/>
      </w:pPr>
    </w:p>
    <w:p w14:paraId="21E9287D" w14:textId="0EC6047E" w:rsidR="00897616" w:rsidRPr="003932F3" w:rsidRDefault="00897616" w:rsidP="00897616">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Несмотря на кажущееся сходство между понятиями корпоративно-социальной ответственности и социальными инвестициями, между этими явлениями существует значительные различия. </w:t>
      </w:r>
    </w:p>
    <w:p w14:paraId="1F821326" w14:textId="5DA71D67" w:rsidR="00357796" w:rsidRDefault="00357796" w:rsidP="00357796">
      <w:pPr>
        <w:pStyle w:val="a6"/>
        <w:shd w:val="clear" w:color="auto" w:fill="FFFFFF"/>
        <w:spacing w:before="0" w:beforeAutospacing="0" w:after="0" w:afterAutospacing="0" w:line="360" w:lineRule="auto"/>
        <w:ind w:firstLine="567"/>
        <w:jc w:val="both"/>
        <w:textAlignment w:val="baseline"/>
        <w:rPr>
          <w:rStyle w:val="apple-converted-space"/>
          <w:color w:val="000000"/>
          <w:sz w:val="28"/>
          <w:szCs w:val="28"/>
          <w:shd w:val="clear" w:color="auto" w:fill="FFFFFF"/>
        </w:rPr>
      </w:pPr>
      <w:r>
        <w:rPr>
          <w:rStyle w:val="apple-converted-space"/>
          <w:color w:val="000000"/>
          <w:sz w:val="28"/>
          <w:szCs w:val="28"/>
          <w:shd w:val="clear" w:color="auto" w:fill="FFFFFF"/>
        </w:rPr>
        <w:t>За рубежом социальные инвестиции понимаются несколько в другом аспекте и обозначают любые инвестиции</w:t>
      </w:r>
      <w:r w:rsidR="00595877">
        <w:rPr>
          <w:rStyle w:val="apple-converted-space"/>
          <w:color w:val="000000"/>
          <w:sz w:val="28"/>
          <w:szCs w:val="28"/>
          <w:shd w:val="clear" w:color="auto" w:fill="FFFFFF"/>
        </w:rPr>
        <w:t xml:space="preserve"> (</w:t>
      </w:r>
      <w:r>
        <w:rPr>
          <w:rStyle w:val="apple-converted-space"/>
          <w:color w:val="000000"/>
          <w:sz w:val="28"/>
          <w:szCs w:val="28"/>
          <w:shd w:val="clear" w:color="auto" w:fill="FFFFFF"/>
        </w:rPr>
        <w:t>независимо от сферы</w:t>
      </w:r>
      <w:r w:rsidR="00595877">
        <w:rPr>
          <w:rStyle w:val="apple-converted-space"/>
          <w:color w:val="000000"/>
          <w:sz w:val="28"/>
          <w:szCs w:val="28"/>
          <w:shd w:val="clear" w:color="auto" w:fill="FFFFFF"/>
        </w:rPr>
        <w:t>)</w:t>
      </w:r>
      <w:r>
        <w:rPr>
          <w:rStyle w:val="apple-converted-space"/>
          <w:color w:val="000000"/>
          <w:sz w:val="28"/>
          <w:szCs w:val="28"/>
          <w:shd w:val="clear" w:color="auto" w:fill="FFFFFF"/>
        </w:rPr>
        <w:t>, которые были осуществлены с соблюдением ряда этических принципов. Однако в нашей стране это понятие является более многозначным</w:t>
      </w:r>
      <w:r>
        <w:rPr>
          <w:rStyle w:val="a5"/>
          <w:color w:val="000000"/>
          <w:sz w:val="28"/>
          <w:szCs w:val="28"/>
          <w:shd w:val="clear" w:color="auto" w:fill="FFFFFF"/>
        </w:rPr>
        <w:footnoteReference w:id="45"/>
      </w:r>
      <w:r>
        <w:rPr>
          <w:rStyle w:val="apple-converted-space"/>
          <w:color w:val="000000"/>
          <w:sz w:val="28"/>
          <w:szCs w:val="28"/>
          <w:shd w:val="clear" w:color="auto" w:fill="FFFFFF"/>
        </w:rPr>
        <w:t xml:space="preserve">.  </w:t>
      </w:r>
    </w:p>
    <w:p w14:paraId="08C3037A" w14:textId="77777777" w:rsidR="00897616" w:rsidRDefault="00897616" w:rsidP="00897616">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lastRenderedPageBreak/>
        <w:t xml:space="preserve">О. А. </w:t>
      </w:r>
      <w:proofErr w:type="spellStart"/>
      <w:r>
        <w:rPr>
          <w:sz w:val="28"/>
          <w:szCs w:val="28"/>
        </w:rPr>
        <w:t>Галочкина</w:t>
      </w:r>
      <w:proofErr w:type="spellEnd"/>
      <w:r>
        <w:rPr>
          <w:sz w:val="28"/>
          <w:szCs w:val="28"/>
        </w:rPr>
        <w:t xml:space="preserve"> определяет социальные инвестиции как инвестиции в развитие социальной среды для получения дополнительных прибылей с одной стороны, а с другой – для улучшения качества жизни населения</w:t>
      </w:r>
      <w:r>
        <w:rPr>
          <w:rStyle w:val="a5"/>
          <w:sz w:val="28"/>
          <w:szCs w:val="28"/>
        </w:rPr>
        <w:footnoteReference w:id="46"/>
      </w:r>
      <w:r>
        <w:rPr>
          <w:sz w:val="28"/>
          <w:szCs w:val="28"/>
        </w:rPr>
        <w:t xml:space="preserve">. </w:t>
      </w:r>
    </w:p>
    <w:p w14:paraId="3C691E69" w14:textId="699DA089" w:rsidR="00897616" w:rsidRDefault="00897616" w:rsidP="00897616">
      <w:pPr>
        <w:pStyle w:val="a6"/>
        <w:shd w:val="clear" w:color="auto" w:fill="FFFFFF"/>
        <w:spacing w:before="0" w:beforeAutospacing="0" w:after="0" w:afterAutospacing="0" w:line="360" w:lineRule="auto"/>
        <w:ind w:firstLine="567"/>
        <w:jc w:val="both"/>
        <w:textAlignment w:val="baseline"/>
        <w:rPr>
          <w:rStyle w:val="apple-converted-space"/>
          <w:color w:val="000000"/>
          <w:sz w:val="28"/>
          <w:szCs w:val="28"/>
          <w:shd w:val="clear" w:color="auto" w:fill="FFFFFF"/>
        </w:rPr>
      </w:pPr>
      <w:r w:rsidRPr="00711160">
        <w:rPr>
          <w:sz w:val="28"/>
          <w:szCs w:val="28"/>
        </w:rPr>
        <w:t xml:space="preserve">Ассоциация менеджеров рассматривает социальные инвестиции как </w:t>
      </w:r>
      <w:r w:rsidRPr="00711160">
        <w:rPr>
          <w:color w:val="000000"/>
          <w:sz w:val="28"/>
          <w:szCs w:val="28"/>
          <w:shd w:val="clear" w:color="auto" w:fill="FFFFFF"/>
        </w:rPr>
        <w:t>«материальные, технологические, управленческие или иные ресурсы, а также финансовые средства компаний, направляемые по решению руководства на реализацию социальных программ, разработанных с учетом интересов основных внутренних и внешних заинтересованных сторон в предположении, что в стратегическом отношении компанией будет получен определенный (хотя и не всегда и не просто измеряемый) социальный и экономический эффект»</w:t>
      </w:r>
      <w:r>
        <w:rPr>
          <w:rStyle w:val="a5"/>
          <w:color w:val="000000"/>
          <w:sz w:val="28"/>
          <w:szCs w:val="28"/>
          <w:shd w:val="clear" w:color="auto" w:fill="FFFFFF"/>
        </w:rPr>
        <w:footnoteReference w:id="47"/>
      </w:r>
      <w:r w:rsidRPr="00711160">
        <w:rPr>
          <w:color w:val="000000"/>
          <w:sz w:val="28"/>
          <w:szCs w:val="28"/>
          <w:shd w:val="clear" w:color="auto" w:fill="FFFFFF"/>
        </w:rPr>
        <w:t>.</w:t>
      </w:r>
      <w:r w:rsidRPr="00711160">
        <w:rPr>
          <w:rStyle w:val="apple-converted-space"/>
          <w:color w:val="000000"/>
          <w:sz w:val="28"/>
          <w:szCs w:val="28"/>
          <w:shd w:val="clear" w:color="auto" w:fill="FFFFFF"/>
        </w:rPr>
        <w:t> </w:t>
      </w:r>
    </w:p>
    <w:p w14:paraId="1E0B081A" w14:textId="22C0559D" w:rsidR="00836ED3" w:rsidRPr="000738B8" w:rsidRDefault="00897616" w:rsidP="000738B8">
      <w:pPr>
        <w:pStyle w:val="a6"/>
        <w:shd w:val="clear" w:color="auto" w:fill="FFFFFF"/>
        <w:spacing w:before="0" w:beforeAutospacing="0" w:after="0" w:afterAutospacing="0" w:line="360" w:lineRule="auto"/>
        <w:ind w:firstLine="567"/>
        <w:jc w:val="both"/>
        <w:textAlignment w:val="baseline"/>
        <w:rPr>
          <w:sz w:val="28"/>
          <w:szCs w:val="28"/>
          <w:shd w:val="clear" w:color="auto" w:fill="FFFFFF"/>
        </w:rPr>
      </w:pPr>
      <w:r>
        <w:rPr>
          <w:sz w:val="28"/>
          <w:szCs w:val="28"/>
        </w:rPr>
        <w:t xml:space="preserve">Е. </w:t>
      </w:r>
      <w:r w:rsidRPr="008E7066">
        <w:rPr>
          <w:sz w:val="28"/>
          <w:szCs w:val="28"/>
        </w:rPr>
        <w:t xml:space="preserve">Боброва, </w:t>
      </w:r>
      <w:r w:rsidRPr="008E7066">
        <w:rPr>
          <w:sz w:val="28"/>
          <w:szCs w:val="28"/>
          <w:shd w:val="clear" w:color="auto" w:fill="FFFFFF"/>
        </w:rPr>
        <w:t>генеральный директор консалтингового агентства «</w:t>
      </w:r>
      <w:proofErr w:type="spellStart"/>
      <w:r w:rsidRPr="008E7066">
        <w:rPr>
          <w:sz w:val="28"/>
          <w:szCs w:val="28"/>
          <w:shd w:val="clear" w:color="auto" w:fill="FFFFFF"/>
        </w:rPr>
        <w:t>Френдли</w:t>
      </w:r>
      <w:proofErr w:type="spellEnd"/>
      <w:r w:rsidRPr="008E7066">
        <w:rPr>
          <w:sz w:val="28"/>
          <w:szCs w:val="28"/>
          <w:shd w:val="clear" w:color="auto" w:fill="FFFFFF"/>
        </w:rPr>
        <w:t xml:space="preserve"> </w:t>
      </w:r>
      <w:proofErr w:type="spellStart"/>
      <w:r w:rsidRPr="008E7066">
        <w:rPr>
          <w:sz w:val="28"/>
          <w:szCs w:val="28"/>
          <w:shd w:val="clear" w:color="auto" w:fill="FFFFFF"/>
        </w:rPr>
        <w:t>Ворлд</w:t>
      </w:r>
      <w:proofErr w:type="spellEnd"/>
      <w:r>
        <w:rPr>
          <w:sz w:val="28"/>
          <w:szCs w:val="28"/>
          <w:shd w:val="clear" w:color="auto" w:fill="FFFFFF"/>
        </w:rPr>
        <w:t xml:space="preserve">» </w:t>
      </w:r>
      <w:r w:rsidRPr="008E7066">
        <w:rPr>
          <w:sz w:val="28"/>
          <w:szCs w:val="28"/>
          <w:shd w:val="clear" w:color="auto" w:fill="FFFFFF"/>
        </w:rPr>
        <w:t>в своей статье «</w:t>
      </w:r>
      <w:r w:rsidRPr="008E7066">
        <w:rPr>
          <w:rFonts w:eastAsiaTheme="minorHAnsi"/>
          <w:bCs/>
          <w:sz w:val="28"/>
          <w:szCs w:val="28"/>
          <w:shd w:val="clear" w:color="auto" w:fill="FFFFFF"/>
        </w:rPr>
        <w:t>Социальные инвестиции компании: оцениваем результаты КСО-проектов</w:t>
      </w:r>
      <w:r w:rsidRPr="008E7066">
        <w:rPr>
          <w:sz w:val="28"/>
          <w:szCs w:val="28"/>
          <w:shd w:val="clear" w:color="auto" w:fill="FFFFFF"/>
        </w:rPr>
        <w:t>»</w:t>
      </w:r>
      <w:r w:rsidRPr="008E7066">
        <w:rPr>
          <w:rStyle w:val="a5"/>
          <w:sz w:val="28"/>
          <w:szCs w:val="28"/>
          <w:shd w:val="clear" w:color="auto" w:fill="FFFFFF"/>
        </w:rPr>
        <w:footnoteReference w:id="48"/>
      </w:r>
      <w:r w:rsidRPr="008E7066">
        <w:rPr>
          <w:sz w:val="28"/>
          <w:szCs w:val="28"/>
          <w:shd w:val="clear" w:color="auto" w:fill="FFFFFF"/>
        </w:rPr>
        <w:t xml:space="preserve"> </w:t>
      </w:r>
      <w:r>
        <w:rPr>
          <w:sz w:val="28"/>
          <w:szCs w:val="28"/>
          <w:shd w:val="clear" w:color="auto" w:fill="FFFFFF"/>
        </w:rPr>
        <w:t>пишет</w:t>
      </w:r>
      <w:r w:rsidRPr="008E7066">
        <w:rPr>
          <w:sz w:val="28"/>
          <w:szCs w:val="28"/>
          <w:shd w:val="clear" w:color="auto" w:fill="FFFFFF"/>
        </w:rPr>
        <w:t>, что зачастую для обозначения деятельности в сфере КСО компании употребляют термин «социальные инвестиции» с целью</w:t>
      </w:r>
      <w:r>
        <w:rPr>
          <w:sz w:val="28"/>
          <w:szCs w:val="28"/>
          <w:shd w:val="clear" w:color="auto" w:fill="FFFFFF"/>
        </w:rPr>
        <w:t xml:space="preserve"> обусловить высокий уровень финансирования такого рода инициатив. Однако тут же она отмечает, что в российской действительности практика КСО очень редко расценивается как инвестиция.  </w:t>
      </w:r>
    </w:p>
    <w:p w14:paraId="28428904" w14:textId="722B2A2F" w:rsidR="001B3F11" w:rsidRPr="001B3F11" w:rsidRDefault="001B3F11" w:rsidP="00897616">
      <w:pPr>
        <w:spacing w:after="0" w:line="360" w:lineRule="auto"/>
        <w:ind w:firstLine="567"/>
        <w:jc w:val="both"/>
        <w:textAlignment w:val="baseline"/>
        <w:rPr>
          <w:rFonts w:ascii="Times New Roman" w:hAnsi="Times New Roman" w:cs="Times New Roman"/>
          <w:sz w:val="28"/>
          <w:szCs w:val="24"/>
        </w:rPr>
      </w:pPr>
      <w:r w:rsidRPr="001B3F11">
        <w:rPr>
          <w:rFonts w:ascii="Times New Roman" w:hAnsi="Times New Roman" w:cs="Times New Roman"/>
          <w:sz w:val="28"/>
          <w:szCs w:val="24"/>
        </w:rPr>
        <w:t>Российск</w:t>
      </w:r>
      <w:r>
        <w:rPr>
          <w:rFonts w:ascii="Times New Roman" w:hAnsi="Times New Roman" w:cs="Times New Roman"/>
          <w:sz w:val="28"/>
          <w:szCs w:val="24"/>
        </w:rPr>
        <w:t xml:space="preserve">ие компании достаточно быстро прошли процесс трансформации от доминирования благотворительности к социальным инвестициям. По результатам опроса ещё 1995 года, 64% опрошенных называли альтруизм основной мотивацией участия в социальных проектах, 20% - уменьшение количества социальных проблем, 30% - укрепление имиджа. В 2001 году ситуация существенно изменилась: уже 93% </w:t>
      </w:r>
      <w:r>
        <w:rPr>
          <w:rFonts w:ascii="Times New Roman" w:hAnsi="Times New Roman" w:cs="Times New Roman"/>
          <w:sz w:val="28"/>
          <w:szCs w:val="24"/>
        </w:rPr>
        <w:lastRenderedPageBreak/>
        <w:t>респондентов указывали, что КСО укрепляет имидж и репутацию, а ещё 53% связывали К</w:t>
      </w:r>
      <w:r w:rsidR="00420284">
        <w:rPr>
          <w:rFonts w:ascii="Times New Roman" w:hAnsi="Times New Roman" w:cs="Times New Roman"/>
          <w:sz w:val="28"/>
          <w:szCs w:val="24"/>
        </w:rPr>
        <w:t>СО с маркетинговыми инструментами</w:t>
      </w:r>
      <w:r w:rsidR="00420284">
        <w:rPr>
          <w:rStyle w:val="a5"/>
          <w:rFonts w:ascii="Times New Roman" w:hAnsi="Times New Roman" w:cs="Times New Roman"/>
          <w:sz w:val="28"/>
          <w:szCs w:val="24"/>
        </w:rPr>
        <w:footnoteReference w:id="49"/>
      </w:r>
      <w:r w:rsidR="00420284">
        <w:rPr>
          <w:rFonts w:ascii="Times New Roman" w:hAnsi="Times New Roman" w:cs="Times New Roman"/>
          <w:sz w:val="28"/>
          <w:szCs w:val="24"/>
        </w:rPr>
        <w:t>.</w:t>
      </w:r>
    </w:p>
    <w:p w14:paraId="1B8F2171" w14:textId="2C5F4876" w:rsidR="00897616" w:rsidRDefault="00897616" w:rsidP="00897616">
      <w:pPr>
        <w:spacing w:after="0" w:line="36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Л. </w:t>
      </w:r>
      <w:proofErr w:type="spellStart"/>
      <w:r>
        <w:rPr>
          <w:rFonts w:ascii="Times New Roman" w:eastAsia="Times New Roman" w:hAnsi="Times New Roman" w:cs="Times New Roman"/>
          <w:sz w:val="28"/>
          <w:szCs w:val="28"/>
          <w:lang w:eastAsia="ru-RU"/>
        </w:rPr>
        <w:t>Тульчинский</w:t>
      </w:r>
      <w:proofErr w:type="spellEnd"/>
      <w:r>
        <w:rPr>
          <w:rFonts w:ascii="Times New Roman" w:eastAsia="Times New Roman" w:hAnsi="Times New Roman" w:cs="Times New Roman"/>
          <w:sz w:val="28"/>
          <w:szCs w:val="28"/>
          <w:lang w:eastAsia="ru-RU"/>
        </w:rPr>
        <w:t xml:space="preserve"> в своей книге «Корпоративно-социальные инвестиции и социальное партнёрство: технологии и оценка эффективности» предлагает </w:t>
      </w:r>
      <w:r w:rsidR="00CB3162">
        <w:rPr>
          <w:rFonts w:ascii="Times New Roman" w:eastAsia="Times New Roman" w:hAnsi="Times New Roman" w:cs="Times New Roman"/>
          <w:sz w:val="28"/>
          <w:szCs w:val="28"/>
          <w:lang w:eastAsia="ru-RU"/>
        </w:rPr>
        <w:t xml:space="preserve">чёткое </w:t>
      </w:r>
      <w:r>
        <w:rPr>
          <w:rFonts w:ascii="Times New Roman" w:eastAsia="Times New Roman" w:hAnsi="Times New Roman" w:cs="Times New Roman"/>
          <w:sz w:val="28"/>
          <w:szCs w:val="28"/>
          <w:lang w:eastAsia="ru-RU"/>
        </w:rPr>
        <w:t>разделение</w:t>
      </w:r>
      <w:r w:rsidR="00CB3162">
        <w:rPr>
          <w:rStyle w:val="a5"/>
          <w:rFonts w:ascii="Times New Roman" w:eastAsia="Times New Roman" w:hAnsi="Times New Roman" w:cs="Times New Roman"/>
          <w:sz w:val="28"/>
          <w:szCs w:val="28"/>
          <w:lang w:eastAsia="ru-RU"/>
        </w:rPr>
        <w:footnoteReference w:id="50"/>
      </w:r>
      <w:r>
        <w:rPr>
          <w:rFonts w:ascii="Times New Roman" w:eastAsia="Times New Roman" w:hAnsi="Times New Roman" w:cs="Times New Roman"/>
          <w:sz w:val="28"/>
          <w:szCs w:val="28"/>
          <w:lang w:eastAsia="ru-RU"/>
        </w:rPr>
        <w:t xml:space="preserve"> между благотворительностью и социальными инвестициями</w:t>
      </w:r>
      <w:r w:rsidR="00CB3162">
        <w:rPr>
          <w:rFonts w:ascii="Times New Roman" w:eastAsia="Times New Roman" w:hAnsi="Times New Roman" w:cs="Times New Roman"/>
          <w:sz w:val="28"/>
          <w:szCs w:val="28"/>
          <w:lang w:eastAsia="ru-RU"/>
        </w:rPr>
        <w:t xml:space="preserve">, основанное на параметрах (см. </w:t>
      </w:r>
      <w:r w:rsidR="00BA5F64">
        <w:rPr>
          <w:rFonts w:ascii="Times New Roman" w:eastAsia="Times New Roman" w:hAnsi="Times New Roman" w:cs="Times New Roman"/>
          <w:sz w:val="28"/>
          <w:szCs w:val="28"/>
          <w:lang w:eastAsia="ru-RU"/>
        </w:rPr>
        <w:t>приложение 3</w:t>
      </w:r>
      <w:r w:rsidR="00CB3162">
        <w:rPr>
          <w:rFonts w:ascii="Times New Roman" w:eastAsia="Times New Roman" w:hAnsi="Times New Roman" w:cs="Times New Roman"/>
          <w:sz w:val="28"/>
          <w:szCs w:val="28"/>
          <w:lang w:eastAsia="ru-RU"/>
        </w:rPr>
        <w:t xml:space="preserve">). Он отмечает, что благотворительность как филантропия имеет </w:t>
      </w:r>
      <w:r w:rsidR="0021327D">
        <w:rPr>
          <w:rFonts w:ascii="Times New Roman" w:eastAsia="Times New Roman" w:hAnsi="Times New Roman" w:cs="Times New Roman"/>
          <w:sz w:val="28"/>
          <w:szCs w:val="28"/>
          <w:lang w:eastAsia="ru-RU"/>
        </w:rPr>
        <w:t xml:space="preserve">следующие характеристики: эмоциональность, отсутствие связи с интересами бизнеса, принятие решений на основе личных симпатий, низкий учёт интересов </w:t>
      </w:r>
      <w:proofErr w:type="spellStart"/>
      <w:r w:rsidR="0021327D">
        <w:rPr>
          <w:rFonts w:ascii="Times New Roman" w:eastAsia="Times New Roman" w:hAnsi="Times New Roman" w:cs="Times New Roman"/>
          <w:sz w:val="28"/>
          <w:szCs w:val="28"/>
          <w:lang w:eastAsia="ru-RU"/>
        </w:rPr>
        <w:t>стейкхолдеров</w:t>
      </w:r>
      <w:proofErr w:type="spellEnd"/>
      <w:r w:rsidR="0021327D">
        <w:rPr>
          <w:rFonts w:ascii="Times New Roman" w:eastAsia="Times New Roman" w:hAnsi="Times New Roman" w:cs="Times New Roman"/>
          <w:sz w:val="28"/>
          <w:szCs w:val="28"/>
          <w:lang w:eastAsia="ru-RU"/>
        </w:rPr>
        <w:t xml:space="preserve">, направленность на видимый эффект, а не долгосрочное развитие, ограниченность материальными пожертвованиями. Социальные инвестиции обладают совершенно другим перечнем характеристик: они рациональны, работают на бизнес-цели, прозрачны для общества, сильно интегрированы в бизнес, учитывают интересы всех </w:t>
      </w:r>
      <w:proofErr w:type="spellStart"/>
      <w:r w:rsidR="0021327D">
        <w:rPr>
          <w:rFonts w:ascii="Times New Roman" w:eastAsia="Times New Roman" w:hAnsi="Times New Roman" w:cs="Times New Roman"/>
          <w:sz w:val="28"/>
          <w:szCs w:val="28"/>
          <w:lang w:eastAsia="ru-RU"/>
        </w:rPr>
        <w:t>стейкхолдеров</w:t>
      </w:r>
      <w:proofErr w:type="spellEnd"/>
      <w:r w:rsidR="0021327D">
        <w:rPr>
          <w:rFonts w:ascii="Times New Roman" w:eastAsia="Times New Roman" w:hAnsi="Times New Roman" w:cs="Times New Roman"/>
          <w:sz w:val="28"/>
          <w:szCs w:val="28"/>
          <w:lang w:eastAsia="ru-RU"/>
        </w:rPr>
        <w:t>, нацелены на решение проблемы, используют весь перечень услуг.</w:t>
      </w:r>
    </w:p>
    <w:p w14:paraId="7A76C3BB" w14:textId="4A7BCC24" w:rsidR="00897616" w:rsidRDefault="00897616" w:rsidP="00897616">
      <w:pPr>
        <w:spacing w:after="0" w:line="36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мы можем сказать, что благотворительность – это добрая воля отдельных компаний, тогда как социальные инвестиции – это эффективно построенная коммуникация между бизнесом и обществом, которая должна в долгосрочной перспективе принести компании ряд дополнительных преимуществ. Г. Л. </w:t>
      </w:r>
      <w:proofErr w:type="spellStart"/>
      <w:r>
        <w:rPr>
          <w:rFonts w:ascii="Times New Roman" w:eastAsia="Times New Roman" w:hAnsi="Times New Roman" w:cs="Times New Roman"/>
          <w:sz w:val="28"/>
          <w:szCs w:val="28"/>
          <w:lang w:eastAsia="ru-RU"/>
        </w:rPr>
        <w:t>Тульчинский</w:t>
      </w:r>
      <w:proofErr w:type="spellEnd"/>
      <w:r>
        <w:rPr>
          <w:rFonts w:ascii="Times New Roman" w:eastAsia="Times New Roman" w:hAnsi="Times New Roman" w:cs="Times New Roman"/>
          <w:sz w:val="28"/>
          <w:szCs w:val="28"/>
          <w:lang w:eastAsia="ru-RU"/>
        </w:rPr>
        <w:t xml:space="preserve"> отмечает, что социальные инвестиции тесно интегрируются в бизнес и становятся его частью, выходя за рамки благотворительности; они становятся платформой, на которой формируются имидж и репутация организации</w:t>
      </w:r>
      <w:r>
        <w:rPr>
          <w:rStyle w:val="a5"/>
          <w:sz w:val="28"/>
          <w:szCs w:val="28"/>
        </w:rPr>
        <w:footnoteReference w:id="51"/>
      </w:r>
      <w:r>
        <w:rPr>
          <w:rFonts w:ascii="Times New Roman" w:eastAsia="Times New Roman" w:hAnsi="Times New Roman" w:cs="Times New Roman"/>
          <w:sz w:val="28"/>
          <w:szCs w:val="28"/>
          <w:lang w:eastAsia="ru-RU"/>
        </w:rPr>
        <w:t xml:space="preserve">. </w:t>
      </w:r>
    </w:p>
    <w:p w14:paraId="0A534BE6" w14:textId="5DFFF0D6" w:rsidR="00A22324" w:rsidRPr="00F13FA6" w:rsidRDefault="00A22324" w:rsidP="00897616">
      <w:pPr>
        <w:spacing w:after="0" w:line="36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последние 20 лет в России произошли существенные изменения в сфере корпоративной социальной ответственности: от «филантропии по-</w:t>
      </w:r>
      <w:r>
        <w:rPr>
          <w:rFonts w:ascii="Times New Roman" w:eastAsia="Times New Roman" w:hAnsi="Times New Roman" w:cs="Times New Roman"/>
          <w:sz w:val="28"/>
          <w:szCs w:val="28"/>
          <w:lang w:eastAsia="ru-RU"/>
        </w:rPr>
        <w:lastRenderedPageBreak/>
        <w:t xml:space="preserve">советски» бизнес переходит к социальным инвестициям. С конца 1990-х до середины 2000-х в России преобладала так называемая «дикая благотворительность», которая была хаотична, </w:t>
      </w:r>
      <w:proofErr w:type="spellStart"/>
      <w:r>
        <w:rPr>
          <w:rFonts w:ascii="Times New Roman" w:eastAsia="Times New Roman" w:hAnsi="Times New Roman" w:cs="Times New Roman"/>
          <w:sz w:val="28"/>
          <w:szCs w:val="28"/>
          <w:lang w:eastAsia="ru-RU"/>
        </w:rPr>
        <w:t>благополучатели</w:t>
      </w:r>
      <w:proofErr w:type="spellEnd"/>
      <w:r>
        <w:rPr>
          <w:rFonts w:ascii="Times New Roman" w:eastAsia="Times New Roman" w:hAnsi="Times New Roman" w:cs="Times New Roman"/>
          <w:sz w:val="28"/>
          <w:szCs w:val="28"/>
          <w:lang w:eastAsia="ru-RU"/>
        </w:rPr>
        <w:t xml:space="preserve"> выбирались на основании личных предпочтений топ-менеджмента, социальная ответственность носила не постоянный характер, была отрывочна. В основном, поддерживались наиболее эмоциональные проекты.</w:t>
      </w:r>
      <w:r w:rsidR="00F13FA6">
        <w:rPr>
          <w:rFonts w:ascii="Times New Roman" w:eastAsia="Times New Roman" w:hAnsi="Times New Roman" w:cs="Times New Roman"/>
          <w:sz w:val="28"/>
          <w:szCs w:val="28"/>
          <w:lang w:eastAsia="ru-RU"/>
        </w:rPr>
        <w:t xml:space="preserve"> Бизнес старался отвечать на социальные запросы со стороны органов государственной власти, многие компании признавались, что на них осуществляется давление со стороны власти. Такой подход к благотворительности позволял </w:t>
      </w:r>
      <w:r w:rsidR="00305B0A">
        <w:rPr>
          <w:rFonts w:ascii="Times New Roman" w:eastAsia="Times New Roman" w:hAnsi="Times New Roman" w:cs="Times New Roman"/>
          <w:sz w:val="28"/>
          <w:szCs w:val="28"/>
          <w:lang w:eastAsia="ru-RU"/>
        </w:rPr>
        <w:t>бизнесу</w:t>
      </w:r>
      <w:r w:rsidR="00F13FA6">
        <w:rPr>
          <w:rFonts w:ascii="Times New Roman" w:eastAsia="Times New Roman" w:hAnsi="Times New Roman" w:cs="Times New Roman"/>
          <w:sz w:val="28"/>
          <w:szCs w:val="28"/>
          <w:lang w:eastAsia="ru-RU"/>
        </w:rPr>
        <w:t xml:space="preserve"> относительно легко выстроить </w:t>
      </w:r>
      <w:r w:rsidR="00F13FA6">
        <w:rPr>
          <w:rFonts w:ascii="Times New Roman" w:eastAsia="Times New Roman" w:hAnsi="Times New Roman" w:cs="Times New Roman"/>
          <w:sz w:val="28"/>
          <w:szCs w:val="28"/>
          <w:lang w:val="en-US" w:eastAsia="ru-RU"/>
        </w:rPr>
        <w:t>GR</w:t>
      </w:r>
      <w:r w:rsidR="00F13FA6" w:rsidRPr="00F13FA6">
        <w:rPr>
          <w:rFonts w:ascii="Times New Roman" w:eastAsia="Times New Roman" w:hAnsi="Times New Roman" w:cs="Times New Roman"/>
          <w:sz w:val="28"/>
          <w:szCs w:val="28"/>
          <w:lang w:eastAsia="ru-RU"/>
        </w:rPr>
        <w:t>-</w:t>
      </w:r>
      <w:r w:rsidR="00F13FA6">
        <w:rPr>
          <w:rFonts w:ascii="Times New Roman" w:eastAsia="Times New Roman" w:hAnsi="Times New Roman" w:cs="Times New Roman"/>
          <w:sz w:val="28"/>
          <w:szCs w:val="28"/>
          <w:lang w:eastAsia="ru-RU"/>
        </w:rPr>
        <w:t>коммуникации, однако не бы</w:t>
      </w:r>
      <w:r w:rsidR="00305B0A">
        <w:rPr>
          <w:rFonts w:ascii="Times New Roman" w:eastAsia="Times New Roman" w:hAnsi="Times New Roman" w:cs="Times New Roman"/>
          <w:sz w:val="28"/>
          <w:szCs w:val="28"/>
          <w:lang w:eastAsia="ru-RU"/>
        </w:rPr>
        <w:t xml:space="preserve">л интегрирован в стратегическое видение компаний. </w:t>
      </w:r>
    </w:p>
    <w:p w14:paraId="46A8BA16" w14:textId="52D723CD" w:rsidR="00305B0A" w:rsidRDefault="00F13FA6" w:rsidP="00897616">
      <w:pPr>
        <w:spacing w:after="0" w:line="36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ни странно, положительным толчком для развития КСО и социальных инвестиций в России стал экономический кризис 2008-2009 годов. В связи с тем, что многие компании были вынуждены ввести режим экономии бюджета, к социальным проектам стали более прагматично и продуманно. По данным исследования «Благотворительность в условиях кризиса» около 13% компаний сократили бюджет на благотворительность, при чем большая часть из которых урезала расходы более чем на четверть</w:t>
      </w:r>
      <w:r>
        <w:rPr>
          <w:rStyle w:val="a5"/>
          <w:rFonts w:ascii="Times New Roman" w:eastAsia="Times New Roman" w:hAnsi="Times New Roman" w:cs="Times New Roman"/>
          <w:sz w:val="28"/>
          <w:szCs w:val="28"/>
          <w:lang w:eastAsia="ru-RU"/>
        </w:rPr>
        <w:footnoteReference w:id="52"/>
      </w:r>
      <w:r>
        <w:rPr>
          <w:rFonts w:ascii="Times New Roman" w:eastAsia="Times New Roman" w:hAnsi="Times New Roman" w:cs="Times New Roman"/>
          <w:sz w:val="28"/>
          <w:szCs w:val="28"/>
          <w:lang w:eastAsia="ru-RU"/>
        </w:rPr>
        <w:t xml:space="preserve">. Именно в этот момент </w:t>
      </w:r>
      <w:r w:rsidR="00305B0A">
        <w:rPr>
          <w:rFonts w:ascii="Times New Roman" w:eastAsia="Times New Roman" w:hAnsi="Times New Roman" w:cs="Times New Roman"/>
          <w:sz w:val="28"/>
          <w:szCs w:val="28"/>
          <w:lang w:eastAsia="ru-RU"/>
        </w:rPr>
        <w:t>произошла трансформация социальной ответственности от инструмента коммуникации с государственными органами в часть стратегического видения компании. Компании чаще стали поддерживать сектор образования и местные сообщества, поскольку перед бизнесом стояли задачи набора квалифицированного персонала и снижения операционных рисков. Стали развиваться программы корпоративной благотворительности</w:t>
      </w:r>
      <w:r w:rsidR="0059008E">
        <w:rPr>
          <w:rStyle w:val="a5"/>
          <w:rFonts w:ascii="Times New Roman" w:eastAsia="Times New Roman" w:hAnsi="Times New Roman" w:cs="Times New Roman"/>
          <w:sz w:val="28"/>
          <w:szCs w:val="28"/>
          <w:lang w:eastAsia="ru-RU"/>
        </w:rPr>
        <w:footnoteReference w:id="53"/>
      </w:r>
      <w:r w:rsidR="00305B0A">
        <w:rPr>
          <w:rFonts w:ascii="Times New Roman" w:eastAsia="Times New Roman" w:hAnsi="Times New Roman" w:cs="Times New Roman"/>
          <w:sz w:val="28"/>
          <w:szCs w:val="28"/>
          <w:lang w:eastAsia="ru-RU"/>
        </w:rPr>
        <w:t xml:space="preserve">. </w:t>
      </w:r>
    </w:p>
    <w:p w14:paraId="6F5EE1D6" w14:textId="7AA6249A" w:rsidR="00F13FA6" w:rsidRPr="00A22324" w:rsidRDefault="00305B0A" w:rsidP="00897616">
      <w:pPr>
        <w:spacing w:after="0" w:line="36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9008E">
        <w:rPr>
          <w:rFonts w:ascii="Times New Roman" w:eastAsia="Times New Roman" w:hAnsi="Times New Roman" w:cs="Times New Roman"/>
          <w:sz w:val="28"/>
          <w:szCs w:val="28"/>
          <w:lang w:eastAsia="ru-RU"/>
        </w:rPr>
        <w:t xml:space="preserve">Сейчас многие эксперты считают, что в России начался процесс качественного перехода к социальным инвестициям. Во многих компаниях </w:t>
      </w:r>
      <w:r w:rsidR="0059008E">
        <w:rPr>
          <w:rFonts w:ascii="Times New Roman" w:eastAsia="Times New Roman" w:hAnsi="Times New Roman" w:cs="Times New Roman"/>
          <w:sz w:val="28"/>
          <w:szCs w:val="28"/>
          <w:lang w:eastAsia="ru-RU"/>
        </w:rPr>
        <w:lastRenderedPageBreak/>
        <w:t xml:space="preserve">появилась позиция менеджеров по корпоративной социальной ответственности. Считается, что российский бизнес постепенно начал приближаться к уровню западных стран. В первом параграфе мы уже подробно сравнивали европейскую, американскую модели социальной ответственности. Несомненно, перед компаниями ещё стоит ряд глобальных вызовов по оптимизации ресурсов на социальные инвестиции, совершенствованию нефинансовой отчётности, разработке критериев оценки реализованных инициатив, но положительная тенденция имеется. </w:t>
      </w:r>
    </w:p>
    <w:p w14:paraId="740CE497" w14:textId="23052D76" w:rsidR="000738B8" w:rsidRDefault="000738B8" w:rsidP="000738B8">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В 2010 году </w:t>
      </w:r>
      <w:r w:rsidR="00420284">
        <w:rPr>
          <w:sz w:val="28"/>
          <w:szCs w:val="28"/>
        </w:rPr>
        <w:t xml:space="preserve">сотрудники </w:t>
      </w:r>
      <w:r>
        <w:rPr>
          <w:sz w:val="28"/>
          <w:szCs w:val="28"/>
          <w:lang w:val="en-US"/>
        </w:rPr>
        <w:t>Monitor</w:t>
      </w:r>
      <w:r w:rsidR="00420284">
        <w:rPr>
          <w:sz w:val="28"/>
          <w:szCs w:val="28"/>
        </w:rPr>
        <w:t xml:space="preserve"> </w:t>
      </w:r>
      <w:r w:rsidR="00420284">
        <w:rPr>
          <w:sz w:val="28"/>
          <w:szCs w:val="28"/>
          <w:lang w:val="en-US"/>
        </w:rPr>
        <w:t>I</w:t>
      </w:r>
      <w:r>
        <w:rPr>
          <w:sz w:val="28"/>
          <w:szCs w:val="28"/>
          <w:lang w:val="en-US"/>
        </w:rPr>
        <w:t>nstitute</w:t>
      </w:r>
      <w:r w:rsidRPr="004775EA">
        <w:rPr>
          <w:sz w:val="28"/>
          <w:szCs w:val="28"/>
        </w:rPr>
        <w:t xml:space="preserve"> </w:t>
      </w:r>
      <w:r>
        <w:rPr>
          <w:sz w:val="28"/>
          <w:szCs w:val="28"/>
        </w:rPr>
        <w:t>провели</w:t>
      </w:r>
      <w:r w:rsidR="00420284" w:rsidRPr="00420284">
        <w:rPr>
          <w:rStyle w:val="ac"/>
          <w:rFonts w:asciiTheme="minorHAnsi" w:eastAsiaTheme="minorHAnsi" w:hAnsiTheme="minorHAnsi" w:cstheme="minorBidi"/>
          <w:lang w:eastAsia="en-US"/>
        </w:rPr>
        <w:t xml:space="preserve"> </w:t>
      </w:r>
      <w:r w:rsidR="00420284">
        <w:rPr>
          <w:rStyle w:val="ac"/>
          <w:rFonts w:eastAsiaTheme="minorHAnsi"/>
          <w:sz w:val="28"/>
          <w:szCs w:val="28"/>
          <w:lang w:eastAsia="en-US"/>
        </w:rPr>
        <w:t>о</w:t>
      </w:r>
      <w:r>
        <w:rPr>
          <w:sz w:val="28"/>
          <w:szCs w:val="28"/>
        </w:rPr>
        <w:t>прос</w:t>
      </w:r>
      <w:r>
        <w:rPr>
          <w:rStyle w:val="a5"/>
          <w:sz w:val="28"/>
          <w:szCs w:val="28"/>
        </w:rPr>
        <w:footnoteReference w:id="54"/>
      </w:r>
      <w:r>
        <w:rPr>
          <w:sz w:val="28"/>
          <w:szCs w:val="28"/>
        </w:rPr>
        <w:t xml:space="preserve"> более 1000 американских компаний, для того чтобы выявить соотносятся ли социальные программы компаний с их стратегией и основной деятельностью и проанализировать, </w:t>
      </w:r>
      <w:proofErr w:type="spellStart"/>
      <w:r>
        <w:rPr>
          <w:sz w:val="28"/>
          <w:szCs w:val="28"/>
        </w:rPr>
        <w:t>реактивны</w:t>
      </w:r>
      <w:proofErr w:type="spellEnd"/>
      <w:r>
        <w:rPr>
          <w:sz w:val="28"/>
          <w:szCs w:val="28"/>
        </w:rPr>
        <w:t xml:space="preserve"> (обрабатывают имеющийся социальный запрос) или </w:t>
      </w:r>
      <w:proofErr w:type="spellStart"/>
      <w:r>
        <w:rPr>
          <w:sz w:val="28"/>
          <w:szCs w:val="28"/>
        </w:rPr>
        <w:t>проактивны</w:t>
      </w:r>
      <w:proofErr w:type="spellEnd"/>
      <w:r>
        <w:rPr>
          <w:sz w:val="28"/>
          <w:szCs w:val="28"/>
        </w:rPr>
        <w:t xml:space="preserve"> (создают собственный) реализуемые социальные проекты. Исходя из результатов, исследователи </w:t>
      </w:r>
      <w:r w:rsidR="00420284">
        <w:rPr>
          <w:sz w:val="28"/>
          <w:szCs w:val="28"/>
        </w:rPr>
        <w:t xml:space="preserve">выявили </w:t>
      </w:r>
      <w:r>
        <w:rPr>
          <w:sz w:val="28"/>
          <w:szCs w:val="28"/>
        </w:rPr>
        <w:t xml:space="preserve">4 модели корпоративной социальной ответственности и социального инвестирования: </w:t>
      </w:r>
    </w:p>
    <w:p w14:paraId="2DAA5FB4" w14:textId="0F48F192" w:rsidR="000738B8" w:rsidRPr="004775EA" w:rsidRDefault="000738B8" w:rsidP="00330166">
      <w:pPr>
        <w:pStyle w:val="a6"/>
        <w:numPr>
          <w:ilvl w:val="0"/>
          <w:numId w:val="27"/>
        </w:numPr>
        <w:shd w:val="clear" w:color="auto" w:fill="FFFFFF"/>
        <w:spacing w:before="0" w:beforeAutospacing="0" w:after="0" w:afterAutospacing="0" w:line="360" w:lineRule="auto"/>
        <w:jc w:val="both"/>
        <w:textAlignment w:val="baseline"/>
        <w:rPr>
          <w:color w:val="000000"/>
          <w:sz w:val="28"/>
          <w:szCs w:val="28"/>
          <w:shd w:val="clear" w:color="auto" w:fill="FFFFFF"/>
        </w:rPr>
      </w:pPr>
      <w:r>
        <w:rPr>
          <w:sz w:val="28"/>
          <w:szCs w:val="28"/>
        </w:rPr>
        <w:t xml:space="preserve">«Ответственные граждане» </w:t>
      </w:r>
      <w:r w:rsidR="005D76E6">
        <w:rPr>
          <w:bCs/>
          <w:sz w:val="28"/>
          <w:szCs w:val="28"/>
          <w:shd w:val="clear" w:color="auto" w:fill="FFFFFF"/>
        </w:rPr>
        <w:t>– к</w:t>
      </w:r>
      <w:r>
        <w:rPr>
          <w:sz w:val="28"/>
          <w:szCs w:val="28"/>
        </w:rPr>
        <w:t xml:space="preserve">омпании, которые реализуют социальные проекты, не связанные с основной деятельностью компании, однако стараются разрабатывать проекты с учётом интересов местного сообщества. Например, </w:t>
      </w:r>
      <w:r>
        <w:rPr>
          <w:sz w:val="28"/>
          <w:szCs w:val="28"/>
          <w:lang w:val="en-US"/>
        </w:rPr>
        <w:t>Baxter</w:t>
      </w:r>
      <w:r w:rsidRPr="00E323CC">
        <w:rPr>
          <w:sz w:val="28"/>
          <w:szCs w:val="28"/>
        </w:rPr>
        <w:t xml:space="preserve"> </w:t>
      </w:r>
      <w:r>
        <w:rPr>
          <w:sz w:val="28"/>
          <w:szCs w:val="28"/>
          <w:lang w:val="en-US"/>
        </w:rPr>
        <w:t>International</w:t>
      </w:r>
      <w:r w:rsidRPr="00E323CC">
        <w:rPr>
          <w:sz w:val="28"/>
          <w:szCs w:val="28"/>
        </w:rPr>
        <w:t xml:space="preserve"> </w:t>
      </w:r>
      <w:r>
        <w:rPr>
          <w:sz w:val="28"/>
          <w:szCs w:val="28"/>
        </w:rPr>
        <w:t xml:space="preserve">оказывают спонсорскую помощь небольшим семейным клиникам и медицинским центрам. Несмотря на то, что эти медицинские учреждения не используют продукты компании, они очень нужны местным сообществам. </w:t>
      </w:r>
    </w:p>
    <w:p w14:paraId="7C265720" w14:textId="37026B31" w:rsidR="000738B8" w:rsidRPr="00E1054F" w:rsidRDefault="005D76E6" w:rsidP="00330166">
      <w:pPr>
        <w:pStyle w:val="a6"/>
        <w:numPr>
          <w:ilvl w:val="0"/>
          <w:numId w:val="27"/>
        </w:numPr>
        <w:shd w:val="clear" w:color="auto" w:fill="FFFFFF"/>
        <w:spacing w:before="0" w:beforeAutospacing="0" w:after="0" w:afterAutospacing="0" w:line="360" w:lineRule="auto"/>
        <w:jc w:val="both"/>
        <w:textAlignment w:val="baseline"/>
        <w:rPr>
          <w:color w:val="000000"/>
          <w:sz w:val="28"/>
          <w:szCs w:val="28"/>
          <w:shd w:val="clear" w:color="auto" w:fill="FFFFFF"/>
        </w:rPr>
      </w:pPr>
      <w:r>
        <w:rPr>
          <w:sz w:val="28"/>
          <w:szCs w:val="28"/>
        </w:rPr>
        <w:t xml:space="preserve">«Оптимизаторы» </w:t>
      </w:r>
      <w:r>
        <w:rPr>
          <w:bCs/>
          <w:sz w:val="28"/>
          <w:szCs w:val="28"/>
          <w:shd w:val="clear" w:color="auto" w:fill="FFFFFF"/>
        </w:rPr>
        <w:t>–</w:t>
      </w:r>
      <w:r w:rsidR="000738B8">
        <w:rPr>
          <w:sz w:val="28"/>
          <w:szCs w:val="28"/>
        </w:rPr>
        <w:t xml:space="preserve"> проекты этих компаний всегда тесно связаны с текущими бизнес-задачами. Такие компании редко ищут проекты для социального инвестирования самостоятельно, чаще реагируя на конкретные запросы со стороны местного сообщества. Примером «оптимизаторов» могут быть корпорации, которые помогают жителям </w:t>
      </w:r>
      <w:r w:rsidR="000738B8">
        <w:rPr>
          <w:sz w:val="28"/>
          <w:szCs w:val="28"/>
        </w:rPr>
        <w:lastRenderedPageBreak/>
        <w:t xml:space="preserve">территорий, пострадавших от природных катаклизмов. При чем компании используют не только финансируют пострадавших, но и активно задействуют собственные ресурсы: свои уникальные знания, свой продукт, партнёров и т.д. Примером «Оптимизаторов» может стать компания </w:t>
      </w:r>
      <w:r w:rsidR="000738B8">
        <w:rPr>
          <w:sz w:val="28"/>
          <w:szCs w:val="28"/>
          <w:lang w:val="en-US"/>
        </w:rPr>
        <w:t>FedEx</w:t>
      </w:r>
      <w:r w:rsidR="000738B8">
        <w:rPr>
          <w:sz w:val="28"/>
          <w:szCs w:val="28"/>
        </w:rPr>
        <w:t xml:space="preserve">, которая во время урагана Катрина помогала пострадавшим, предоставляя свои логистические ресурсы для доставки предметов первой необходимости в места бедствия. </w:t>
      </w:r>
    </w:p>
    <w:p w14:paraId="65E9658D" w14:textId="1C535F33" w:rsidR="000738B8" w:rsidRPr="00E1054F" w:rsidRDefault="000738B8" w:rsidP="00330166">
      <w:pPr>
        <w:pStyle w:val="a6"/>
        <w:numPr>
          <w:ilvl w:val="0"/>
          <w:numId w:val="27"/>
        </w:numPr>
        <w:shd w:val="clear" w:color="auto" w:fill="FFFFFF"/>
        <w:spacing w:before="0" w:beforeAutospacing="0" w:after="0" w:afterAutospacing="0" w:line="360" w:lineRule="auto"/>
        <w:jc w:val="both"/>
        <w:textAlignment w:val="baseline"/>
        <w:rPr>
          <w:color w:val="000000"/>
          <w:sz w:val="28"/>
          <w:szCs w:val="28"/>
          <w:shd w:val="clear" w:color="auto" w:fill="FFFFFF"/>
        </w:rPr>
      </w:pPr>
      <w:r>
        <w:rPr>
          <w:sz w:val="28"/>
          <w:szCs w:val="28"/>
        </w:rPr>
        <w:t>«</w:t>
      </w:r>
      <w:proofErr w:type="spellStart"/>
      <w:r>
        <w:rPr>
          <w:sz w:val="28"/>
          <w:szCs w:val="28"/>
        </w:rPr>
        <w:t>Грантодатели</w:t>
      </w:r>
      <w:proofErr w:type="spellEnd"/>
      <w:r>
        <w:rPr>
          <w:sz w:val="28"/>
          <w:szCs w:val="28"/>
        </w:rPr>
        <w:t xml:space="preserve">» предпочитают работать </w:t>
      </w:r>
      <w:proofErr w:type="spellStart"/>
      <w:r>
        <w:rPr>
          <w:sz w:val="28"/>
          <w:szCs w:val="28"/>
        </w:rPr>
        <w:t>проактивно</w:t>
      </w:r>
      <w:proofErr w:type="spellEnd"/>
      <w:r>
        <w:rPr>
          <w:sz w:val="28"/>
          <w:szCs w:val="28"/>
        </w:rPr>
        <w:t xml:space="preserve">, самостоятельно инициируя социальные проекты; помогают, медицинским, детским, спортивным, культурным учреждениям. При чём деятельность таких компаний не связана со сферой их проектов по корпоративной социальной ответственности. </w:t>
      </w:r>
      <w:r>
        <w:rPr>
          <w:sz w:val="28"/>
          <w:szCs w:val="28"/>
          <w:lang w:val="en-US"/>
        </w:rPr>
        <w:t>Goldman</w:t>
      </w:r>
      <w:r w:rsidRPr="00824D86">
        <w:rPr>
          <w:sz w:val="28"/>
          <w:szCs w:val="28"/>
        </w:rPr>
        <w:t xml:space="preserve"> </w:t>
      </w:r>
      <w:r>
        <w:rPr>
          <w:sz w:val="28"/>
          <w:szCs w:val="28"/>
          <w:lang w:val="en-US"/>
        </w:rPr>
        <w:t>Sachs</w:t>
      </w:r>
      <w:r w:rsidRPr="00824D86">
        <w:rPr>
          <w:sz w:val="28"/>
          <w:szCs w:val="28"/>
        </w:rPr>
        <w:t xml:space="preserve"> </w:t>
      </w:r>
      <w:r>
        <w:rPr>
          <w:sz w:val="28"/>
          <w:szCs w:val="28"/>
        </w:rPr>
        <w:t xml:space="preserve">в течение многих лет выделяет гранты и деньги для учебных учреждений, школьников и студентов, вне зависимости от того, имеют ли </w:t>
      </w:r>
      <w:proofErr w:type="spellStart"/>
      <w:r>
        <w:rPr>
          <w:sz w:val="28"/>
          <w:szCs w:val="28"/>
        </w:rPr>
        <w:t>грантополучатели</w:t>
      </w:r>
      <w:proofErr w:type="spellEnd"/>
      <w:r>
        <w:rPr>
          <w:sz w:val="28"/>
          <w:szCs w:val="28"/>
        </w:rPr>
        <w:t xml:space="preserve"> отношение к финансовой сфере.</w:t>
      </w:r>
    </w:p>
    <w:p w14:paraId="45E9C709" w14:textId="77777777" w:rsidR="000738B8" w:rsidRDefault="000738B8" w:rsidP="00330166">
      <w:pPr>
        <w:pStyle w:val="a6"/>
        <w:numPr>
          <w:ilvl w:val="0"/>
          <w:numId w:val="27"/>
        </w:numPr>
        <w:shd w:val="clear" w:color="auto" w:fill="FFFFFF"/>
        <w:spacing w:before="0" w:beforeAutospacing="0" w:after="0" w:afterAutospacing="0" w:line="360" w:lineRule="auto"/>
        <w:jc w:val="both"/>
        <w:textAlignment w:val="baseline"/>
        <w:rPr>
          <w:color w:val="000000"/>
          <w:sz w:val="28"/>
          <w:szCs w:val="28"/>
          <w:shd w:val="clear" w:color="auto" w:fill="FFFFFF"/>
        </w:rPr>
      </w:pPr>
      <w:r>
        <w:rPr>
          <w:color w:val="000000"/>
          <w:sz w:val="28"/>
          <w:szCs w:val="28"/>
          <w:shd w:val="clear" w:color="auto" w:fill="FFFFFF"/>
        </w:rPr>
        <w:t xml:space="preserve">«Стратеги» действуют </w:t>
      </w:r>
      <w:proofErr w:type="spellStart"/>
      <w:r>
        <w:rPr>
          <w:color w:val="000000"/>
          <w:sz w:val="28"/>
          <w:szCs w:val="28"/>
          <w:shd w:val="clear" w:color="auto" w:fill="FFFFFF"/>
        </w:rPr>
        <w:t>проактивно</w:t>
      </w:r>
      <w:proofErr w:type="spellEnd"/>
      <w:r>
        <w:rPr>
          <w:color w:val="000000"/>
          <w:sz w:val="28"/>
          <w:szCs w:val="28"/>
          <w:shd w:val="clear" w:color="auto" w:fill="FFFFFF"/>
        </w:rPr>
        <w:t xml:space="preserve"> и связывают социальные проекты с текущими стратегическими задачами организации. Нередко эти компании способны предвидеть социальный запрос. Важно, что они не только реагируют на проблемы местного сообщества, но и формируют социальную среду для своих потребителей. «Стратеги» занимаются именно социальным инвестированием, а не благотворительностью: с помощью социальных инициатив компания стремится повысить узнаваемость бренда, увеличить продажи, выработать лояльность среди своих клиентов. Классическим примером «стратегов» может стать программа «Безопасное жилище» от страховой компании </w:t>
      </w:r>
      <w:r>
        <w:rPr>
          <w:color w:val="000000"/>
          <w:sz w:val="28"/>
          <w:szCs w:val="28"/>
          <w:shd w:val="clear" w:color="auto" w:fill="FFFFFF"/>
          <w:lang w:val="en-US"/>
        </w:rPr>
        <w:t>Safeco</w:t>
      </w:r>
      <w:r>
        <w:rPr>
          <w:color w:val="000000"/>
          <w:sz w:val="28"/>
          <w:szCs w:val="28"/>
          <w:shd w:val="clear" w:color="auto" w:fill="FFFFFF"/>
        </w:rPr>
        <w:t xml:space="preserve">, в рамках которой владельцам недвижимости выделяется специальное оборудование, способное существенно понизить риск возникновения пожара. В этой кампании есть благотворительная составляющая: растёт уровень безопасности в местном сообществе. А также присутствует выгода для самой компании, поскольку снижается </w:t>
      </w:r>
      <w:r>
        <w:rPr>
          <w:color w:val="000000"/>
          <w:sz w:val="28"/>
          <w:szCs w:val="28"/>
          <w:shd w:val="clear" w:color="auto" w:fill="FFFFFF"/>
        </w:rPr>
        <w:lastRenderedPageBreak/>
        <w:t xml:space="preserve">количество страховых случаев, что приводит к увеличению прибыли </w:t>
      </w:r>
      <w:r>
        <w:rPr>
          <w:color w:val="000000"/>
          <w:sz w:val="28"/>
          <w:szCs w:val="28"/>
          <w:shd w:val="clear" w:color="auto" w:fill="FFFFFF"/>
          <w:lang w:val="en-US"/>
        </w:rPr>
        <w:t>Safeco</w:t>
      </w:r>
      <w:r w:rsidRPr="00824D86">
        <w:rPr>
          <w:color w:val="000000"/>
          <w:sz w:val="28"/>
          <w:szCs w:val="28"/>
          <w:shd w:val="clear" w:color="auto" w:fill="FFFFFF"/>
        </w:rPr>
        <w:t>.</w:t>
      </w:r>
    </w:p>
    <w:p w14:paraId="101E436A" w14:textId="0D11624B" w:rsidR="000738B8" w:rsidRPr="000738B8" w:rsidRDefault="000738B8" w:rsidP="000738B8">
      <w:pPr>
        <w:pStyle w:val="a6"/>
        <w:shd w:val="clear" w:color="auto" w:fill="FFFFFF"/>
        <w:spacing w:before="0" w:beforeAutospacing="0" w:after="0" w:afterAutospacing="0" w:line="360" w:lineRule="auto"/>
        <w:ind w:firstLine="567"/>
        <w:jc w:val="both"/>
        <w:textAlignment w:val="baseline"/>
        <w:rPr>
          <w:color w:val="000000"/>
          <w:sz w:val="28"/>
          <w:szCs w:val="28"/>
          <w:shd w:val="clear" w:color="auto" w:fill="FFFFFF"/>
        </w:rPr>
      </w:pPr>
      <w:r>
        <w:rPr>
          <w:color w:val="000000"/>
          <w:sz w:val="28"/>
          <w:szCs w:val="28"/>
          <w:shd w:val="clear" w:color="auto" w:fill="FFFFFF"/>
        </w:rPr>
        <w:t>Кэтрин Фултон, одна из разработчиков данных моделей, считает, что компании будут менять свой подход к корпоративной социальной ответственности в ближайшее время, переходя к мо</w:t>
      </w:r>
      <w:r w:rsidR="00420284">
        <w:rPr>
          <w:color w:val="000000"/>
          <w:sz w:val="28"/>
          <w:szCs w:val="28"/>
          <w:shd w:val="clear" w:color="auto" w:fill="FFFFFF"/>
        </w:rPr>
        <w:t>дели социального инвестирования. Поскольку именно такой подход</w:t>
      </w:r>
      <w:r w:rsidR="00420284">
        <w:rPr>
          <w:rStyle w:val="ac"/>
          <w:rFonts w:asciiTheme="minorHAnsi" w:eastAsiaTheme="minorHAnsi" w:hAnsiTheme="minorHAnsi" w:cstheme="minorBidi"/>
          <w:lang w:eastAsia="en-US"/>
        </w:rPr>
        <w:t xml:space="preserve"> </w:t>
      </w:r>
      <w:r w:rsidR="00420284">
        <w:rPr>
          <w:color w:val="000000"/>
          <w:sz w:val="28"/>
          <w:szCs w:val="28"/>
          <w:shd w:val="clear" w:color="auto" w:fill="FFFFFF"/>
        </w:rPr>
        <w:t>мо</w:t>
      </w:r>
      <w:r>
        <w:rPr>
          <w:color w:val="000000"/>
          <w:sz w:val="28"/>
          <w:szCs w:val="28"/>
          <w:shd w:val="clear" w:color="auto" w:fill="FFFFFF"/>
        </w:rPr>
        <w:t>жет принести бизнесу дополнительные конкурентные преимущества</w:t>
      </w:r>
      <w:r>
        <w:rPr>
          <w:rStyle w:val="a5"/>
          <w:color w:val="000000"/>
          <w:sz w:val="28"/>
          <w:szCs w:val="28"/>
          <w:shd w:val="clear" w:color="auto" w:fill="FFFFFF"/>
        </w:rPr>
        <w:footnoteReference w:id="55"/>
      </w:r>
      <w:r>
        <w:rPr>
          <w:color w:val="000000"/>
          <w:sz w:val="28"/>
          <w:szCs w:val="28"/>
          <w:shd w:val="clear" w:color="auto" w:fill="FFFFFF"/>
        </w:rPr>
        <w:t xml:space="preserve">. </w:t>
      </w:r>
    </w:p>
    <w:p w14:paraId="393FCB87" w14:textId="77777777" w:rsidR="006340FA" w:rsidRDefault="006340FA" w:rsidP="006340FA">
      <w:pPr>
        <w:spacing w:after="0" w:line="36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ходе реализации социальных проектов компании могут ориентироваться на разные заинтересованные стороны. Форум Доноров провёл исследование «Лидеры корпоративной </w:t>
      </w:r>
      <w:r w:rsidRPr="006340FA">
        <w:rPr>
          <w:rFonts w:ascii="Times New Roman" w:eastAsia="Times New Roman" w:hAnsi="Times New Roman" w:cs="Times New Roman"/>
          <w:sz w:val="28"/>
          <w:szCs w:val="28"/>
          <w:lang w:eastAsia="ru-RU"/>
        </w:rPr>
        <w:t>благотворительности – 2014</w:t>
      </w:r>
      <w:r>
        <w:rPr>
          <w:rFonts w:ascii="Times New Roman" w:eastAsia="Times New Roman" w:hAnsi="Times New Roman" w:cs="Times New Roman"/>
          <w:sz w:val="28"/>
          <w:szCs w:val="28"/>
          <w:lang w:eastAsia="ru-RU"/>
        </w:rPr>
        <w:t>», по результатам которого выяснилось, что наибольшее внимание компании уделяют взаимодействию с сотрудниками (96,6%), акционерами (93,2%), местными сообществами (88,1%), НКО (83,1%), органами государственной власти (75%)</w:t>
      </w:r>
      <w:r>
        <w:rPr>
          <w:rStyle w:val="a5"/>
          <w:rFonts w:ascii="Times New Roman" w:eastAsia="Times New Roman" w:hAnsi="Times New Roman" w:cs="Times New Roman"/>
          <w:sz w:val="28"/>
          <w:szCs w:val="28"/>
          <w:lang w:eastAsia="ru-RU"/>
        </w:rPr>
        <w:footnoteReference w:id="56"/>
      </w:r>
      <w:r>
        <w:rPr>
          <w:rFonts w:ascii="Times New Roman" w:eastAsia="Times New Roman" w:hAnsi="Times New Roman" w:cs="Times New Roman"/>
          <w:sz w:val="28"/>
          <w:szCs w:val="28"/>
          <w:lang w:eastAsia="ru-RU"/>
        </w:rPr>
        <w:t xml:space="preserve">. </w:t>
      </w:r>
    </w:p>
    <w:p w14:paraId="5F6FD7C7" w14:textId="56E7F013" w:rsidR="006340FA" w:rsidRDefault="006340FA" w:rsidP="006340FA">
      <w:pPr>
        <w:spacing w:after="0" w:line="36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Рассмотрим подробнее пр</w:t>
      </w:r>
      <w:r w:rsidR="00475462">
        <w:rPr>
          <w:rFonts w:ascii="Times New Roman" w:eastAsia="Times New Roman" w:hAnsi="Times New Roman" w:cs="Times New Roman"/>
          <w:sz w:val="28"/>
          <w:szCs w:val="28"/>
          <w:lang w:eastAsia="ru-RU"/>
        </w:rPr>
        <w:t xml:space="preserve">еимущества </w:t>
      </w:r>
      <w:r w:rsidR="009A1AB6">
        <w:rPr>
          <w:rFonts w:ascii="Times New Roman" w:eastAsia="Times New Roman" w:hAnsi="Times New Roman" w:cs="Times New Roman"/>
          <w:sz w:val="28"/>
          <w:szCs w:val="28"/>
          <w:lang w:eastAsia="ru-RU"/>
        </w:rPr>
        <w:t xml:space="preserve">для </w:t>
      </w:r>
      <w:r w:rsidR="00475462">
        <w:rPr>
          <w:rFonts w:ascii="Times New Roman" w:eastAsia="Times New Roman" w:hAnsi="Times New Roman" w:cs="Times New Roman"/>
          <w:sz w:val="28"/>
          <w:szCs w:val="28"/>
          <w:lang w:eastAsia="ru-RU"/>
        </w:rPr>
        <w:t xml:space="preserve">каждого </w:t>
      </w:r>
      <w:proofErr w:type="spellStart"/>
      <w:r w:rsidR="00475462">
        <w:rPr>
          <w:rFonts w:ascii="Times New Roman" w:eastAsia="Times New Roman" w:hAnsi="Times New Roman" w:cs="Times New Roman"/>
          <w:sz w:val="28"/>
          <w:szCs w:val="28"/>
          <w:lang w:eastAsia="ru-RU"/>
        </w:rPr>
        <w:t>стейкхолдера</w:t>
      </w:r>
      <w:proofErr w:type="spellEnd"/>
      <w:r w:rsidR="00475462">
        <w:rPr>
          <w:rFonts w:ascii="Times New Roman" w:eastAsia="Times New Roman" w:hAnsi="Times New Roman" w:cs="Times New Roman"/>
          <w:sz w:val="28"/>
          <w:szCs w:val="28"/>
          <w:lang w:eastAsia="ru-RU"/>
        </w:rPr>
        <w:t>.</w:t>
      </w:r>
    </w:p>
    <w:p w14:paraId="60B5D00C" w14:textId="7E3622A7" w:rsidR="00177A5E" w:rsidRDefault="00475462" w:rsidP="007C131E">
      <w:pPr>
        <w:pStyle w:val="a8"/>
        <w:numPr>
          <w:ilvl w:val="0"/>
          <w:numId w:val="11"/>
        </w:numPr>
        <w:spacing w:after="0" w:line="360" w:lineRule="auto"/>
        <w:ind w:left="0"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Сотрудники</w:t>
      </w:r>
    </w:p>
    <w:p w14:paraId="39FB45A2" w14:textId="77777777" w:rsidR="00475462" w:rsidRDefault="00475462" w:rsidP="00EE25EE">
      <w:pPr>
        <w:pStyle w:val="a8"/>
        <w:spacing w:after="0" w:line="360" w:lineRule="auto"/>
        <w:ind w:left="0"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Компания, придерживающаяся принципов корпоративной социальной ответственности, в первую очередь является ответственным работодателем: официальная «белая» заработная плата, обучение сотрудников, программы по улучшению жизни сотрудников, социальные программы для персонала. Как результат, таким компаниям легче привлечь профессионалов, текучесть кадров внутри компании сокращается</w:t>
      </w:r>
      <w:r>
        <w:rPr>
          <w:rStyle w:val="a5"/>
          <w:rFonts w:ascii="Times New Roman" w:eastAsia="Times New Roman" w:hAnsi="Times New Roman" w:cs="Times New Roman"/>
          <w:sz w:val="28"/>
          <w:szCs w:val="28"/>
          <w:lang w:eastAsia="ru-RU"/>
        </w:rPr>
        <w:footnoteReference w:id="57"/>
      </w:r>
      <w:r>
        <w:rPr>
          <w:rFonts w:ascii="Times New Roman" w:eastAsia="Times New Roman" w:hAnsi="Times New Roman" w:cs="Times New Roman"/>
          <w:sz w:val="28"/>
          <w:szCs w:val="28"/>
          <w:lang w:eastAsia="ru-RU"/>
        </w:rPr>
        <w:t xml:space="preserve">. </w:t>
      </w:r>
      <w:r w:rsidR="00177A5E">
        <w:rPr>
          <w:rFonts w:ascii="Times New Roman" w:eastAsia="Times New Roman" w:hAnsi="Times New Roman" w:cs="Times New Roman"/>
          <w:sz w:val="28"/>
          <w:szCs w:val="28"/>
          <w:lang w:eastAsia="ru-RU"/>
        </w:rPr>
        <w:t xml:space="preserve">Увеличивается и привлекательность компании для потенциальных соискателей. По статистике, не менее 75% </w:t>
      </w:r>
      <w:r w:rsidR="00177A5E">
        <w:rPr>
          <w:rFonts w:ascii="Times New Roman" w:eastAsia="Times New Roman" w:hAnsi="Times New Roman" w:cs="Times New Roman"/>
          <w:sz w:val="28"/>
          <w:szCs w:val="28"/>
          <w:lang w:eastAsia="ru-RU"/>
        </w:rPr>
        <w:lastRenderedPageBreak/>
        <w:t>соискателям важно, что будущий работодатель социально ответственен, тогда как в организациях без КСО хотят работать не более 50%</w:t>
      </w:r>
      <w:r w:rsidR="00177A5E">
        <w:rPr>
          <w:rStyle w:val="a5"/>
          <w:rFonts w:ascii="Times New Roman" w:eastAsia="Times New Roman" w:hAnsi="Times New Roman" w:cs="Times New Roman"/>
          <w:sz w:val="28"/>
          <w:szCs w:val="28"/>
          <w:lang w:eastAsia="ru-RU"/>
        </w:rPr>
        <w:footnoteReference w:id="58"/>
      </w:r>
      <w:r w:rsidR="00177A5E">
        <w:rPr>
          <w:rFonts w:ascii="Times New Roman" w:eastAsia="Times New Roman" w:hAnsi="Times New Roman" w:cs="Times New Roman"/>
          <w:sz w:val="28"/>
          <w:szCs w:val="28"/>
          <w:lang w:eastAsia="ru-RU"/>
        </w:rPr>
        <w:t>.</w:t>
      </w:r>
    </w:p>
    <w:p w14:paraId="77AB398E" w14:textId="77777777" w:rsidR="00177A5E" w:rsidRDefault="00177A5E" w:rsidP="00EE25EE">
      <w:pPr>
        <w:pStyle w:val="a8"/>
        <w:numPr>
          <w:ilvl w:val="0"/>
          <w:numId w:val="11"/>
        </w:numPr>
        <w:spacing w:after="0" w:line="360" w:lineRule="auto"/>
        <w:ind w:left="0"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Акционеры</w:t>
      </w:r>
    </w:p>
    <w:p w14:paraId="7ECBF764" w14:textId="77777777" w:rsidR="00177A5E" w:rsidRDefault="00177A5E" w:rsidP="00EE25EE">
      <w:pPr>
        <w:pStyle w:val="a8"/>
        <w:spacing w:after="0" w:line="360" w:lineRule="auto"/>
        <w:ind w:left="0"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Социальная ответственность повышает инвестиционную привлекательность бизнеса. Индекс </w:t>
      </w:r>
      <w:r>
        <w:rPr>
          <w:rFonts w:ascii="Times New Roman" w:eastAsia="Times New Roman" w:hAnsi="Times New Roman" w:cs="Times New Roman"/>
          <w:sz w:val="28"/>
          <w:szCs w:val="28"/>
          <w:lang w:val="en-US" w:eastAsia="ru-RU"/>
        </w:rPr>
        <w:t>Dow</w:t>
      </w:r>
      <w:r w:rsidRPr="00177A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Jones</w:t>
      </w:r>
      <w:r w:rsidRPr="00177A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включает в себя 5 показателей, среди которых помимо </w:t>
      </w:r>
      <w:proofErr w:type="spellStart"/>
      <w:r>
        <w:rPr>
          <w:rFonts w:ascii="Times New Roman" w:eastAsia="Times New Roman" w:hAnsi="Times New Roman" w:cs="Times New Roman"/>
          <w:sz w:val="28"/>
          <w:szCs w:val="28"/>
          <w:lang w:eastAsia="ru-RU"/>
        </w:rPr>
        <w:t>инновационности</w:t>
      </w:r>
      <w:proofErr w:type="spellEnd"/>
      <w:r>
        <w:rPr>
          <w:rFonts w:ascii="Times New Roman" w:eastAsia="Times New Roman" w:hAnsi="Times New Roman" w:cs="Times New Roman"/>
          <w:sz w:val="28"/>
          <w:szCs w:val="28"/>
          <w:lang w:eastAsia="ru-RU"/>
        </w:rPr>
        <w:t xml:space="preserve">, эффективности технологий, устойчивости организации, высоких стандартов корпоративного управления, есть и корпоративная социальная ответственность. </w:t>
      </w:r>
    </w:p>
    <w:p w14:paraId="71DEAC70" w14:textId="77777777" w:rsidR="00177A5E" w:rsidRDefault="00A66555" w:rsidP="00EE25EE">
      <w:pPr>
        <w:pStyle w:val="a8"/>
        <w:spacing w:after="0" w:line="360" w:lineRule="auto"/>
        <w:ind w:left="0"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Биз</w:t>
      </w:r>
      <w:r w:rsidR="0016051F">
        <w:rPr>
          <w:rFonts w:ascii="Times New Roman" w:eastAsia="Times New Roman" w:hAnsi="Times New Roman" w:cs="Times New Roman"/>
          <w:sz w:val="28"/>
          <w:szCs w:val="28"/>
          <w:lang w:eastAsia="ru-RU"/>
        </w:rPr>
        <w:t>нес, придерживающийся</w:t>
      </w:r>
      <w:r>
        <w:rPr>
          <w:rFonts w:ascii="Times New Roman" w:eastAsia="Times New Roman" w:hAnsi="Times New Roman" w:cs="Times New Roman"/>
          <w:sz w:val="28"/>
          <w:szCs w:val="28"/>
          <w:lang w:eastAsia="ru-RU"/>
        </w:rPr>
        <w:t xml:space="preserve"> принципов корпоративной ответственности</w:t>
      </w:r>
      <w:r w:rsidR="0016051F">
        <w:rPr>
          <w:rFonts w:ascii="Times New Roman" w:eastAsia="Times New Roman" w:hAnsi="Times New Roman" w:cs="Times New Roman"/>
          <w:sz w:val="28"/>
          <w:szCs w:val="28"/>
          <w:lang w:eastAsia="ru-RU"/>
        </w:rPr>
        <w:t xml:space="preserve">, во-первых, улучшает свой имидж в глазах инвестора, показывает, что такой организации можно доверять. Во-вторых, снижаются инвестиционные риски у инвесторов за счёт открытости информации о всех существенных аспектах деятельности бизнеса. Так международное рейтинговое агентство </w:t>
      </w:r>
      <w:proofErr w:type="spellStart"/>
      <w:r w:rsidR="0016051F">
        <w:rPr>
          <w:rFonts w:ascii="Times New Roman" w:eastAsia="Times New Roman" w:hAnsi="Times New Roman" w:cs="Times New Roman"/>
          <w:sz w:val="28"/>
          <w:szCs w:val="28"/>
          <w:lang w:val="en-US" w:eastAsia="ru-RU"/>
        </w:rPr>
        <w:t>Standart</w:t>
      </w:r>
      <w:proofErr w:type="spellEnd"/>
      <w:r w:rsidR="0016051F" w:rsidRPr="0016051F">
        <w:rPr>
          <w:rFonts w:ascii="Times New Roman" w:eastAsia="Times New Roman" w:hAnsi="Times New Roman" w:cs="Times New Roman"/>
          <w:sz w:val="28"/>
          <w:szCs w:val="28"/>
          <w:lang w:eastAsia="ru-RU"/>
        </w:rPr>
        <w:t>&amp;</w:t>
      </w:r>
      <w:r w:rsidR="0016051F">
        <w:rPr>
          <w:rFonts w:ascii="Times New Roman" w:eastAsia="Times New Roman" w:hAnsi="Times New Roman" w:cs="Times New Roman"/>
          <w:sz w:val="28"/>
          <w:szCs w:val="28"/>
          <w:lang w:val="en-US" w:eastAsia="ru-RU"/>
        </w:rPr>
        <w:t>Poor</w:t>
      </w:r>
      <w:r w:rsidR="0016051F" w:rsidRPr="0016051F">
        <w:rPr>
          <w:rFonts w:ascii="Times New Roman" w:eastAsia="Times New Roman" w:hAnsi="Times New Roman" w:cs="Times New Roman"/>
          <w:sz w:val="28"/>
          <w:szCs w:val="28"/>
          <w:lang w:eastAsia="ru-RU"/>
        </w:rPr>
        <w:t>’</w:t>
      </w:r>
      <w:r w:rsidR="0016051F">
        <w:rPr>
          <w:rFonts w:ascii="Times New Roman" w:eastAsia="Times New Roman" w:hAnsi="Times New Roman" w:cs="Times New Roman"/>
          <w:sz w:val="28"/>
          <w:szCs w:val="28"/>
          <w:lang w:val="en-US" w:eastAsia="ru-RU"/>
        </w:rPr>
        <w:t>s</w:t>
      </w:r>
      <w:r w:rsidR="0016051F" w:rsidRPr="0016051F">
        <w:rPr>
          <w:rFonts w:ascii="Times New Roman" w:eastAsia="Times New Roman" w:hAnsi="Times New Roman" w:cs="Times New Roman"/>
          <w:sz w:val="28"/>
          <w:szCs w:val="28"/>
          <w:lang w:eastAsia="ru-RU"/>
        </w:rPr>
        <w:t xml:space="preserve"> </w:t>
      </w:r>
      <w:r w:rsidR="0016051F">
        <w:rPr>
          <w:rFonts w:ascii="Times New Roman" w:eastAsia="Times New Roman" w:hAnsi="Times New Roman" w:cs="Times New Roman"/>
          <w:sz w:val="28"/>
          <w:szCs w:val="28"/>
          <w:lang w:eastAsia="ru-RU"/>
        </w:rPr>
        <w:t>провело исследование, по результатам которого выяснилось, что качество корпоративного управления расценивают как один из основных показателей при принятии решения об инвестициях около 80% инвесторов</w:t>
      </w:r>
      <w:r w:rsidR="0016051F">
        <w:rPr>
          <w:rStyle w:val="a5"/>
          <w:rFonts w:ascii="Times New Roman" w:eastAsia="Times New Roman" w:hAnsi="Times New Roman" w:cs="Times New Roman"/>
          <w:sz w:val="28"/>
          <w:szCs w:val="28"/>
          <w:lang w:eastAsia="ru-RU"/>
        </w:rPr>
        <w:footnoteReference w:id="59"/>
      </w:r>
      <w:r w:rsidR="0016051F">
        <w:rPr>
          <w:rFonts w:ascii="Times New Roman" w:eastAsia="Times New Roman" w:hAnsi="Times New Roman" w:cs="Times New Roman"/>
          <w:sz w:val="28"/>
          <w:szCs w:val="28"/>
          <w:lang w:eastAsia="ru-RU"/>
        </w:rPr>
        <w:t xml:space="preserve">. </w:t>
      </w:r>
    </w:p>
    <w:p w14:paraId="068A414C" w14:textId="77777777" w:rsidR="0016051F" w:rsidRDefault="0016051F" w:rsidP="00EE25EE">
      <w:pPr>
        <w:pStyle w:val="a8"/>
        <w:numPr>
          <w:ilvl w:val="0"/>
          <w:numId w:val="11"/>
        </w:numPr>
        <w:spacing w:after="0" w:line="360" w:lineRule="auto"/>
        <w:ind w:left="0"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Местное население</w:t>
      </w:r>
    </w:p>
    <w:p w14:paraId="00F7B6C9" w14:textId="77777777" w:rsidR="0016051F" w:rsidRDefault="005D67A5" w:rsidP="00EE25EE">
      <w:pPr>
        <w:pStyle w:val="a8"/>
        <w:spacing w:after="0" w:line="360" w:lineRule="auto"/>
        <w:ind w:left="0"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исследований</w:t>
      </w:r>
      <w:r w:rsidRPr="005D67A5">
        <w:rPr>
          <w:rFonts w:ascii="Times New Roman" w:eastAsia="Times New Roman" w:hAnsi="Times New Roman" w:cs="Times New Roman"/>
          <w:sz w:val="28"/>
          <w:szCs w:val="28"/>
          <w:lang w:eastAsia="ru-RU"/>
        </w:rPr>
        <w:t xml:space="preserve"> </w:t>
      </w:r>
      <w:proofErr w:type="spellStart"/>
      <w:r w:rsidRPr="005D67A5">
        <w:rPr>
          <w:rFonts w:ascii="Times New Roman" w:eastAsia="Times New Roman" w:hAnsi="Times New Roman" w:cs="Times New Roman"/>
          <w:sz w:val="28"/>
          <w:szCs w:val="28"/>
          <w:lang w:eastAsia="ru-RU"/>
        </w:rPr>
        <w:t>McKins</w:t>
      </w:r>
      <w:r>
        <w:rPr>
          <w:rFonts w:ascii="Times New Roman" w:eastAsia="Times New Roman" w:hAnsi="Times New Roman" w:cs="Times New Roman"/>
          <w:sz w:val="28"/>
          <w:szCs w:val="28"/>
          <w:lang w:eastAsia="ru-RU"/>
        </w:rPr>
        <w:t>ey</w:t>
      </w:r>
      <w:proofErr w:type="spellEnd"/>
      <w:r>
        <w:rPr>
          <w:rFonts w:ascii="Times New Roman" w:eastAsia="Times New Roman" w:hAnsi="Times New Roman" w:cs="Times New Roman"/>
          <w:sz w:val="28"/>
          <w:szCs w:val="28"/>
          <w:lang w:eastAsia="ru-RU"/>
        </w:rPr>
        <w:t xml:space="preserve"> &amp; </w:t>
      </w:r>
      <w:proofErr w:type="spellStart"/>
      <w:r>
        <w:rPr>
          <w:rFonts w:ascii="Times New Roman" w:eastAsia="Times New Roman" w:hAnsi="Times New Roman" w:cs="Times New Roman"/>
          <w:sz w:val="28"/>
          <w:szCs w:val="28"/>
          <w:lang w:eastAsia="ru-RU"/>
        </w:rPr>
        <w:t>Company</w:t>
      </w:r>
      <w:proofErr w:type="spellEnd"/>
      <w:r>
        <w:rPr>
          <w:rFonts w:ascii="Times New Roman" w:eastAsia="Times New Roman" w:hAnsi="Times New Roman" w:cs="Times New Roman"/>
          <w:sz w:val="28"/>
          <w:szCs w:val="28"/>
          <w:lang w:eastAsia="ru-RU"/>
        </w:rPr>
        <w:t xml:space="preserve"> 2007–2009 года, уровень доверия населения к рыночной среде постоянно уменьшается</w:t>
      </w:r>
      <w:r>
        <w:rPr>
          <w:rStyle w:val="a5"/>
          <w:rFonts w:ascii="Times New Roman" w:eastAsia="Times New Roman" w:hAnsi="Times New Roman" w:cs="Times New Roman"/>
          <w:sz w:val="28"/>
          <w:szCs w:val="28"/>
          <w:lang w:eastAsia="ru-RU"/>
        </w:rPr>
        <w:footnoteReference w:id="60"/>
      </w:r>
      <w:r>
        <w:rPr>
          <w:rFonts w:ascii="Times New Roman" w:eastAsia="Times New Roman" w:hAnsi="Times New Roman" w:cs="Times New Roman"/>
          <w:sz w:val="28"/>
          <w:szCs w:val="28"/>
          <w:lang w:eastAsia="ru-RU"/>
        </w:rPr>
        <w:t xml:space="preserve">. Именно поэтому компаниям необходимо постоянно разрабатывать новые способы повышения лояльности со стороны общественности. Особенно этот вопрос актуален для больших корпораций, активно использующих общественные блага или природные ресурсы, поскольку они максимально подвержены критике со стороны </w:t>
      </w:r>
      <w:r w:rsidR="00EB46AF">
        <w:rPr>
          <w:rFonts w:ascii="Times New Roman" w:eastAsia="Times New Roman" w:hAnsi="Times New Roman" w:cs="Times New Roman"/>
          <w:sz w:val="28"/>
          <w:szCs w:val="28"/>
          <w:lang w:eastAsia="ru-RU"/>
        </w:rPr>
        <w:t xml:space="preserve">общественности. </w:t>
      </w:r>
    </w:p>
    <w:p w14:paraId="3A2BFD02" w14:textId="77777777" w:rsidR="00EB46AF" w:rsidRDefault="001771CB" w:rsidP="00EE25EE">
      <w:pPr>
        <w:pStyle w:val="a8"/>
        <w:spacing w:after="0" w:line="360" w:lineRule="auto"/>
        <w:ind w:left="0"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Несколько лет назад</w:t>
      </w:r>
      <w:r w:rsidR="00EB46AF">
        <w:rPr>
          <w:rFonts w:ascii="Times New Roman" w:eastAsia="Times New Roman" w:hAnsi="Times New Roman" w:cs="Times New Roman"/>
          <w:sz w:val="28"/>
          <w:szCs w:val="28"/>
          <w:lang w:eastAsia="ru-RU"/>
        </w:rPr>
        <w:t xml:space="preserve"> для повышения продаж и лояльности клиентов </w:t>
      </w:r>
      <w:r>
        <w:rPr>
          <w:rFonts w:ascii="Times New Roman" w:eastAsia="Times New Roman" w:hAnsi="Times New Roman" w:cs="Times New Roman"/>
          <w:sz w:val="28"/>
          <w:szCs w:val="28"/>
          <w:lang w:eastAsia="ru-RU"/>
        </w:rPr>
        <w:t xml:space="preserve">от компании требовался только качественный продукт. По мере развития маркетинга, акцент с продукта сместился на конечного потребителя, и в первую очередь компании оценивали, насколько продукт полезен для пользователя. Сейчас, по мнению Ф. </w:t>
      </w:r>
      <w:proofErr w:type="spellStart"/>
      <w:r>
        <w:rPr>
          <w:rFonts w:ascii="Times New Roman" w:eastAsia="Times New Roman" w:hAnsi="Times New Roman" w:cs="Times New Roman"/>
          <w:sz w:val="28"/>
          <w:szCs w:val="28"/>
          <w:lang w:eastAsia="ru-RU"/>
        </w:rPr>
        <w:t>Котлера</w:t>
      </w:r>
      <w:proofErr w:type="spellEnd"/>
      <w:r>
        <w:rPr>
          <w:rFonts w:ascii="Times New Roman" w:eastAsia="Times New Roman" w:hAnsi="Times New Roman" w:cs="Times New Roman"/>
          <w:sz w:val="28"/>
          <w:szCs w:val="28"/>
          <w:lang w:eastAsia="ru-RU"/>
        </w:rPr>
        <w:t>, наступила эпоха маркетинга 3.0, где ключевыми становятся духовные ценности, которые повышают привлекательность продукта в глазах потребителей</w:t>
      </w:r>
      <w:r>
        <w:rPr>
          <w:rStyle w:val="a5"/>
          <w:rFonts w:ascii="Times New Roman" w:eastAsia="Times New Roman" w:hAnsi="Times New Roman" w:cs="Times New Roman"/>
          <w:sz w:val="28"/>
          <w:szCs w:val="28"/>
          <w:lang w:eastAsia="ru-RU"/>
        </w:rPr>
        <w:footnoteReference w:id="61"/>
      </w:r>
      <w:r>
        <w:rPr>
          <w:rFonts w:ascii="Times New Roman" w:eastAsia="Times New Roman" w:hAnsi="Times New Roman" w:cs="Times New Roman"/>
          <w:sz w:val="28"/>
          <w:szCs w:val="28"/>
          <w:lang w:eastAsia="ru-RU"/>
        </w:rPr>
        <w:t xml:space="preserve">. </w:t>
      </w:r>
    </w:p>
    <w:p w14:paraId="44961436" w14:textId="77777777" w:rsidR="00177A5E" w:rsidRDefault="001771CB" w:rsidP="00EE25EE">
      <w:pPr>
        <w:pStyle w:val="a8"/>
        <w:spacing w:after="0" w:line="360" w:lineRule="auto"/>
        <w:ind w:left="0"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Именно корпоративная социальная ответственность является платформой для создания духовных ценностей компании. Бизнес, транслируя бережное отношение к своим сотрудникам, </w:t>
      </w:r>
      <w:proofErr w:type="spellStart"/>
      <w:r>
        <w:rPr>
          <w:rFonts w:ascii="Times New Roman" w:eastAsia="Times New Roman" w:hAnsi="Times New Roman" w:cs="Times New Roman"/>
          <w:sz w:val="28"/>
          <w:szCs w:val="28"/>
          <w:lang w:eastAsia="ru-RU"/>
        </w:rPr>
        <w:t>стейкхолдерам</w:t>
      </w:r>
      <w:proofErr w:type="spellEnd"/>
      <w:r>
        <w:rPr>
          <w:rFonts w:ascii="Times New Roman" w:eastAsia="Times New Roman" w:hAnsi="Times New Roman" w:cs="Times New Roman"/>
          <w:sz w:val="28"/>
          <w:szCs w:val="28"/>
          <w:lang w:eastAsia="ru-RU"/>
        </w:rPr>
        <w:t xml:space="preserve">, местному сообществу, экологии и т.д., формирует не только положительный имидж своей организации среди потенциальных потребителей, но и повышает лояльность к своему продукту. </w:t>
      </w:r>
    </w:p>
    <w:p w14:paraId="4C9242CB" w14:textId="77777777" w:rsidR="001771CB" w:rsidRDefault="001771CB" w:rsidP="00EE25EE">
      <w:pPr>
        <w:pStyle w:val="a8"/>
        <w:spacing w:after="0" w:line="360" w:lineRule="auto"/>
        <w:ind w:left="0"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Корпоративная социальная ответственность приносит и экономическую выгоду компаниям. Согласно глобальному опросу, проведённому </w:t>
      </w:r>
      <w:r>
        <w:rPr>
          <w:rFonts w:ascii="Times New Roman" w:eastAsia="Times New Roman" w:hAnsi="Times New Roman" w:cs="Times New Roman"/>
          <w:sz w:val="28"/>
          <w:szCs w:val="28"/>
          <w:lang w:val="en-US" w:eastAsia="ru-RU"/>
        </w:rPr>
        <w:t>Edelman</w:t>
      </w:r>
      <w:r w:rsidRPr="00954741">
        <w:rPr>
          <w:rFonts w:ascii="Times New Roman" w:eastAsia="Times New Roman" w:hAnsi="Times New Roman" w:cs="Times New Roman"/>
          <w:sz w:val="28"/>
          <w:szCs w:val="28"/>
          <w:lang w:eastAsia="ru-RU"/>
        </w:rPr>
        <w:t xml:space="preserve">, </w:t>
      </w:r>
      <w:r w:rsidR="00954741">
        <w:rPr>
          <w:rFonts w:ascii="Times New Roman" w:eastAsia="Times New Roman" w:hAnsi="Times New Roman" w:cs="Times New Roman"/>
          <w:sz w:val="28"/>
          <w:szCs w:val="28"/>
          <w:lang w:eastAsia="ru-RU"/>
        </w:rPr>
        <w:t>85% покупателей отдают предпочтениям социально ответственным брендам, 70% готовы переплачивать за такие бренды, а ещё 55% порекомендуют такие бренды своим знакомым</w:t>
      </w:r>
      <w:r w:rsidR="00954741">
        <w:rPr>
          <w:rStyle w:val="a5"/>
          <w:rFonts w:ascii="Times New Roman" w:eastAsia="Times New Roman" w:hAnsi="Times New Roman" w:cs="Times New Roman"/>
          <w:sz w:val="28"/>
          <w:szCs w:val="28"/>
          <w:lang w:eastAsia="ru-RU"/>
        </w:rPr>
        <w:footnoteReference w:id="62"/>
      </w:r>
      <w:r w:rsidR="00954741">
        <w:rPr>
          <w:rFonts w:ascii="Times New Roman" w:eastAsia="Times New Roman" w:hAnsi="Times New Roman" w:cs="Times New Roman"/>
          <w:sz w:val="28"/>
          <w:szCs w:val="28"/>
          <w:lang w:eastAsia="ru-RU"/>
        </w:rPr>
        <w:t>.</w:t>
      </w:r>
    </w:p>
    <w:p w14:paraId="22194428" w14:textId="77777777" w:rsidR="00954741" w:rsidRDefault="00954741" w:rsidP="00EE25EE">
      <w:pPr>
        <w:pStyle w:val="a8"/>
        <w:numPr>
          <w:ilvl w:val="0"/>
          <w:numId w:val="11"/>
        </w:numPr>
        <w:spacing w:after="0" w:line="360" w:lineRule="auto"/>
        <w:ind w:left="0"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Некоммерческие организации</w:t>
      </w:r>
    </w:p>
    <w:p w14:paraId="3E588747" w14:textId="77777777" w:rsidR="00A9129A" w:rsidRDefault="00A9129A" w:rsidP="00EE25EE">
      <w:pPr>
        <w:pStyle w:val="a8"/>
        <w:spacing w:after="0" w:line="360" w:lineRule="auto"/>
        <w:ind w:left="0"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Сотрудничество бизнеса и третьего сектора взаимовыгодно: компании могут укрепить свой имидж за счёт реализации социальных проектов, а некоммерческие организации получают дополнительные ресурсы для выполнения своей миссии. </w:t>
      </w:r>
    </w:p>
    <w:p w14:paraId="654A72FA" w14:textId="77777777" w:rsidR="00954741" w:rsidRDefault="00A9129A" w:rsidP="00EE25EE">
      <w:pPr>
        <w:pStyle w:val="a8"/>
        <w:spacing w:after="0" w:line="360" w:lineRule="auto"/>
        <w:ind w:left="0"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Зачастую некоммерческий сектор используют для повышения экспертизы при планировании проектов, поскольку у НКО опыт осуществления таких инициатив существенно больше. </w:t>
      </w:r>
    </w:p>
    <w:p w14:paraId="7429C5E5" w14:textId="77777777" w:rsidR="00A9129A" w:rsidRDefault="00A9129A" w:rsidP="00EE25EE">
      <w:pPr>
        <w:pStyle w:val="a8"/>
        <w:numPr>
          <w:ilvl w:val="0"/>
          <w:numId w:val="11"/>
        </w:numPr>
        <w:spacing w:after="0" w:line="360" w:lineRule="auto"/>
        <w:ind w:left="0"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Органы государственной власти</w:t>
      </w:r>
    </w:p>
    <w:p w14:paraId="0199E3AC" w14:textId="77777777" w:rsidR="001712AD" w:rsidRDefault="001712AD" w:rsidP="00EE25EE">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lastRenderedPageBreak/>
        <w:t>Как мы отмечали ранее, корпоративная социальная ответственность в России изменила свой формат со сменой режима в 1990-е и стала особенно актуальной в 2000-е, когда в результате сокращения полномочий муниципальной и региональной власти в установлении и сборе налогов, бизнесу пришлось взять на себя часть социальных обязательств</w:t>
      </w:r>
      <w:r w:rsidRPr="00855F60">
        <w:rPr>
          <w:szCs w:val="28"/>
          <w:vertAlign w:val="superscript"/>
        </w:rPr>
        <w:footnoteReference w:id="63"/>
      </w:r>
      <w:r>
        <w:rPr>
          <w:sz w:val="28"/>
          <w:szCs w:val="28"/>
        </w:rPr>
        <w:t xml:space="preserve">. И до сих пор многие исследователи отмечают, что функции государства по социальному обеспечению частично замещены социальной деятельностью компаний. Однако совместная помощь в реализации социальных проектов может принести преимущества обеим сторонам процесса, как государству, так и бизнесу. </w:t>
      </w:r>
    </w:p>
    <w:p w14:paraId="07BFEC2B" w14:textId="77777777" w:rsidR="00A93688" w:rsidRDefault="00F41D5C" w:rsidP="00EE25EE">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Одним из базовых инструментов взаимодействия между властью и бизнесом являются соци</w:t>
      </w:r>
      <w:r w:rsidR="00A93688">
        <w:rPr>
          <w:sz w:val="28"/>
          <w:szCs w:val="28"/>
        </w:rPr>
        <w:t>ально-экономические соглашения, которые помогают создать необходимые экономические, правовые и организационные условия для обеспечения сотрудничества</w:t>
      </w:r>
      <w:r w:rsidR="00A93688">
        <w:rPr>
          <w:rStyle w:val="a5"/>
          <w:sz w:val="28"/>
          <w:szCs w:val="28"/>
        </w:rPr>
        <w:footnoteReference w:id="64"/>
      </w:r>
      <w:r w:rsidR="00A93688">
        <w:rPr>
          <w:sz w:val="28"/>
          <w:szCs w:val="28"/>
        </w:rPr>
        <w:t>. Сотрудничество может осуществляться в самых разных сферах: создание рабочих мест; совместное создание социальной и промышленной инфраструктуры, р</w:t>
      </w:r>
      <w:r w:rsidR="00A93688" w:rsidRPr="00A93688">
        <w:rPr>
          <w:sz w:val="28"/>
          <w:szCs w:val="28"/>
        </w:rPr>
        <w:t>азвитие материально-технической базы объектов физической</w:t>
      </w:r>
      <w:r w:rsidR="00A93688">
        <w:rPr>
          <w:sz w:val="28"/>
          <w:szCs w:val="28"/>
        </w:rPr>
        <w:t xml:space="preserve"> </w:t>
      </w:r>
      <w:r w:rsidR="00A93688" w:rsidRPr="00A93688">
        <w:rPr>
          <w:sz w:val="28"/>
          <w:szCs w:val="28"/>
        </w:rPr>
        <w:t>культуры и спорта, медицины, образования, кул</w:t>
      </w:r>
      <w:r w:rsidR="00A93688">
        <w:rPr>
          <w:sz w:val="28"/>
          <w:szCs w:val="28"/>
        </w:rPr>
        <w:t>ьтуры, транспорта и т.д.; реализация национальных проектов; развитие национальных проектов; экологическая безопасность; создание позитивного инвестиционного климата; обеспечение стабильной социально-экономической ситуации в регионе; р</w:t>
      </w:r>
      <w:r w:rsidR="00A93688" w:rsidRPr="00A93688">
        <w:rPr>
          <w:sz w:val="28"/>
          <w:szCs w:val="28"/>
        </w:rPr>
        <w:t>азработка и реализация пр</w:t>
      </w:r>
      <w:r w:rsidR="00A93688">
        <w:rPr>
          <w:sz w:val="28"/>
          <w:szCs w:val="28"/>
        </w:rPr>
        <w:t xml:space="preserve">ограмм социально-экономического </w:t>
      </w:r>
      <w:r w:rsidR="00A93688" w:rsidRPr="00A93688">
        <w:rPr>
          <w:sz w:val="28"/>
          <w:szCs w:val="28"/>
        </w:rPr>
        <w:t>развития региона</w:t>
      </w:r>
      <w:r w:rsidR="00A93688">
        <w:rPr>
          <w:rStyle w:val="a5"/>
          <w:sz w:val="28"/>
          <w:szCs w:val="28"/>
        </w:rPr>
        <w:footnoteReference w:id="65"/>
      </w:r>
      <w:r w:rsidR="00A93688">
        <w:rPr>
          <w:sz w:val="28"/>
          <w:szCs w:val="28"/>
        </w:rPr>
        <w:t>.</w:t>
      </w:r>
    </w:p>
    <w:p w14:paraId="68D3E751" w14:textId="77777777" w:rsidR="00F41D5C" w:rsidRPr="00A93688" w:rsidRDefault="00F41D5C" w:rsidP="00A93688">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Таким образом, мы видим, что социальные инвестиции могут обеспечить бизнесу ряд существенных преимуществ</w:t>
      </w:r>
      <w:r w:rsidRPr="00855F60">
        <w:rPr>
          <w:szCs w:val="28"/>
          <w:vertAlign w:val="superscript"/>
        </w:rPr>
        <w:footnoteReference w:id="66"/>
      </w:r>
      <w:r w:rsidRPr="00855F60">
        <w:rPr>
          <w:szCs w:val="28"/>
        </w:rPr>
        <w:t>:</w:t>
      </w:r>
    </w:p>
    <w:p w14:paraId="245DEE86" w14:textId="716A8A2F" w:rsidR="00F41D5C" w:rsidRPr="00855F60" w:rsidRDefault="009A1AB6" w:rsidP="00A93688">
      <w:pPr>
        <w:pStyle w:val="a8"/>
        <w:numPr>
          <w:ilvl w:val="0"/>
          <w:numId w:val="3"/>
        </w:numPr>
        <w:tabs>
          <w:tab w:val="left" w:pos="709"/>
        </w:tabs>
        <w:spacing w:after="0" w:line="360" w:lineRule="auto"/>
        <w:ind w:left="567" w:firstLine="0"/>
        <w:jc w:val="both"/>
        <w:rPr>
          <w:rFonts w:ascii="Times New Roman" w:eastAsia="Times New Roman" w:hAnsi="Times New Roman"/>
          <w:sz w:val="28"/>
          <w:szCs w:val="28"/>
        </w:rPr>
      </w:pPr>
      <w:r>
        <w:rPr>
          <w:rFonts w:ascii="Times New Roman" w:hAnsi="Times New Roman"/>
          <w:sz w:val="28"/>
          <w:szCs w:val="28"/>
        </w:rPr>
        <w:lastRenderedPageBreak/>
        <w:t>д</w:t>
      </w:r>
      <w:r w:rsidR="00F41D5C" w:rsidRPr="00855F60">
        <w:rPr>
          <w:rFonts w:ascii="Times New Roman" w:hAnsi="Times New Roman"/>
          <w:sz w:val="28"/>
          <w:szCs w:val="28"/>
        </w:rPr>
        <w:t>ополнительные возможности для продвижения товара, PR и рекламы;</w:t>
      </w:r>
    </w:p>
    <w:p w14:paraId="42944F9D" w14:textId="77777777" w:rsidR="00F41D5C" w:rsidRPr="00855F60" w:rsidRDefault="00F41D5C" w:rsidP="00F41D5C">
      <w:pPr>
        <w:pStyle w:val="a8"/>
        <w:numPr>
          <w:ilvl w:val="0"/>
          <w:numId w:val="3"/>
        </w:numPr>
        <w:tabs>
          <w:tab w:val="left" w:pos="709"/>
        </w:tabs>
        <w:spacing w:after="200" w:line="360" w:lineRule="auto"/>
        <w:ind w:left="0" w:firstLine="709"/>
        <w:jc w:val="both"/>
        <w:rPr>
          <w:rFonts w:ascii="Times New Roman" w:eastAsia="Times New Roman" w:hAnsi="Times New Roman"/>
          <w:sz w:val="28"/>
          <w:szCs w:val="28"/>
        </w:rPr>
      </w:pPr>
      <w:r w:rsidRPr="00855F60">
        <w:rPr>
          <w:rFonts w:ascii="Times New Roman" w:hAnsi="Times New Roman"/>
          <w:sz w:val="28"/>
          <w:szCs w:val="28"/>
        </w:rPr>
        <w:t>рост стоимости бренда и нематериальных активов;</w:t>
      </w:r>
    </w:p>
    <w:p w14:paraId="4EBF1812" w14:textId="77777777" w:rsidR="00F41D5C" w:rsidRPr="00855F60" w:rsidRDefault="00F41D5C" w:rsidP="00F41D5C">
      <w:pPr>
        <w:pStyle w:val="a8"/>
        <w:numPr>
          <w:ilvl w:val="0"/>
          <w:numId w:val="3"/>
        </w:numPr>
        <w:tabs>
          <w:tab w:val="left" w:pos="709"/>
        </w:tabs>
        <w:spacing w:after="200" w:line="360" w:lineRule="auto"/>
        <w:ind w:left="0" w:firstLine="709"/>
        <w:jc w:val="both"/>
        <w:rPr>
          <w:rFonts w:ascii="Times New Roman" w:eastAsia="Times New Roman" w:hAnsi="Times New Roman"/>
          <w:sz w:val="28"/>
          <w:szCs w:val="28"/>
        </w:rPr>
      </w:pPr>
      <w:r w:rsidRPr="00855F60">
        <w:rPr>
          <w:rFonts w:ascii="Times New Roman" w:hAnsi="Times New Roman"/>
          <w:sz w:val="28"/>
          <w:szCs w:val="28"/>
        </w:rPr>
        <w:t>получение преимуществ перед конкурентами;</w:t>
      </w:r>
    </w:p>
    <w:p w14:paraId="140B42CF" w14:textId="77777777" w:rsidR="00F41D5C" w:rsidRPr="00855F60" w:rsidRDefault="00F41D5C" w:rsidP="00F41D5C">
      <w:pPr>
        <w:pStyle w:val="a8"/>
        <w:numPr>
          <w:ilvl w:val="0"/>
          <w:numId w:val="3"/>
        </w:numPr>
        <w:tabs>
          <w:tab w:val="left" w:pos="709"/>
        </w:tabs>
        <w:spacing w:after="200" w:line="360" w:lineRule="auto"/>
        <w:ind w:left="0" w:firstLine="709"/>
        <w:jc w:val="both"/>
        <w:rPr>
          <w:rFonts w:ascii="Times New Roman" w:eastAsia="Times New Roman" w:hAnsi="Times New Roman"/>
          <w:sz w:val="28"/>
          <w:szCs w:val="28"/>
        </w:rPr>
      </w:pPr>
      <w:r w:rsidRPr="00855F60">
        <w:rPr>
          <w:rFonts w:ascii="Times New Roman" w:hAnsi="Times New Roman"/>
          <w:sz w:val="28"/>
          <w:szCs w:val="28"/>
        </w:rPr>
        <w:t>закрепление и расширение маркетинговой ниши;</w:t>
      </w:r>
    </w:p>
    <w:p w14:paraId="0F0EB1A1" w14:textId="77777777" w:rsidR="00F41D5C" w:rsidRPr="00855F60" w:rsidRDefault="00F41D5C" w:rsidP="00F41D5C">
      <w:pPr>
        <w:pStyle w:val="a8"/>
        <w:numPr>
          <w:ilvl w:val="0"/>
          <w:numId w:val="3"/>
        </w:numPr>
        <w:tabs>
          <w:tab w:val="left" w:pos="709"/>
        </w:tabs>
        <w:spacing w:after="200" w:line="360" w:lineRule="auto"/>
        <w:ind w:left="0" w:firstLine="709"/>
        <w:jc w:val="both"/>
        <w:rPr>
          <w:rFonts w:ascii="Times New Roman" w:eastAsia="Times New Roman" w:hAnsi="Times New Roman"/>
          <w:sz w:val="28"/>
          <w:szCs w:val="28"/>
        </w:rPr>
      </w:pPr>
      <w:r w:rsidRPr="00855F60">
        <w:rPr>
          <w:rFonts w:ascii="Times New Roman" w:hAnsi="Times New Roman"/>
          <w:sz w:val="28"/>
          <w:szCs w:val="28"/>
        </w:rPr>
        <w:t>сохранение старых и завоевание новых клиентов;</w:t>
      </w:r>
    </w:p>
    <w:p w14:paraId="41C12A55" w14:textId="77777777" w:rsidR="00F41D5C" w:rsidRPr="00855F60" w:rsidRDefault="00F41D5C" w:rsidP="00F41D5C">
      <w:pPr>
        <w:pStyle w:val="a8"/>
        <w:numPr>
          <w:ilvl w:val="0"/>
          <w:numId w:val="3"/>
        </w:numPr>
        <w:tabs>
          <w:tab w:val="left" w:pos="709"/>
        </w:tabs>
        <w:spacing w:after="200" w:line="360" w:lineRule="auto"/>
        <w:ind w:left="0" w:firstLine="709"/>
        <w:jc w:val="both"/>
        <w:rPr>
          <w:rFonts w:ascii="Times New Roman" w:eastAsia="Times New Roman" w:hAnsi="Times New Roman"/>
          <w:sz w:val="28"/>
          <w:szCs w:val="28"/>
        </w:rPr>
      </w:pPr>
      <w:r w:rsidRPr="00855F60">
        <w:rPr>
          <w:rFonts w:ascii="Times New Roman" w:hAnsi="Times New Roman"/>
          <w:sz w:val="28"/>
          <w:szCs w:val="28"/>
        </w:rPr>
        <w:t>развитие партнерских отношений;</w:t>
      </w:r>
    </w:p>
    <w:p w14:paraId="2A81C53D" w14:textId="77777777" w:rsidR="00F41D5C" w:rsidRPr="00855F60" w:rsidRDefault="00F41D5C" w:rsidP="00F41D5C">
      <w:pPr>
        <w:pStyle w:val="a8"/>
        <w:numPr>
          <w:ilvl w:val="0"/>
          <w:numId w:val="3"/>
        </w:numPr>
        <w:tabs>
          <w:tab w:val="left" w:pos="709"/>
        </w:tabs>
        <w:spacing w:after="200" w:line="360" w:lineRule="auto"/>
        <w:ind w:left="0" w:firstLine="709"/>
        <w:jc w:val="both"/>
        <w:rPr>
          <w:rFonts w:ascii="Times New Roman" w:eastAsia="Times New Roman" w:hAnsi="Times New Roman"/>
          <w:sz w:val="28"/>
          <w:szCs w:val="28"/>
        </w:rPr>
      </w:pPr>
      <w:r w:rsidRPr="00855F60">
        <w:rPr>
          <w:rFonts w:ascii="Times New Roman" w:hAnsi="Times New Roman"/>
          <w:sz w:val="28"/>
          <w:szCs w:val="28"/>
        </w:rPr>
        <w:t>дополнение и расширение возможности влияния на местные сообщества;</w:t>
      </w:r>
    </w:p>
    <w:p w14:paraId="4F787E24" w14:textId="77777777" w:rsidR="00F41D5C" w:rsidRPr="00855F60" w:rsidRDefault="00F41D5C" w:rsidP="00F41D5C">
      <w:pPr>
        <w:pStyle w:val="a8"/>
        <w:numPr>
          <w:ilvl w:val="0"/>
          <w:numId w:val="3"/>
        </w:numPr>
        <w:tabs>
          <w:tab w:val="left" w:pos="709"/>
        </w:tabs>
        <w:spacing w:after="200" w:line="360" w:lineRule="auto"/>
        <w:ind w:left="0" w:firstLine="709"/>
        <w:jc w:val="both"/>
        <w:rPr>
          <w:rFonts w:ascii="Times New Roman" w:eastAsia="Times New Roman" w:hAnsi="Times New Roman"/>
          <w:sz w:val="28"/>
          <w:szCs w:val="28"/>
        </w:rPr>
      </w:pPr>
      <w:r w:rsidRPr="00855F60">
        <w:rPr>
          <w:rFonts w:ascii="Times New Roman" w:hAnsi="Times New Roman"/>
          <w:sz w:val="28"/>
          <w:szCs w:val="28"/>
        </w:rPr>
        <w:t>улучшение отношений с местной властью, возможность равноправного диалога с нею;</w:t>
      </w:r>
    </w:p>
    <w:p w14:paraId="5C8C01C5" w14:textId="77777777" w:rsidR="00F41D5C" w:rsidRPr="00855F60" w:rsidRDefault="00F41D5C" w:rsidP="00F41D5C">
      <w:pPr>
        <w:pStyle w:val="a8"/>
        <w:numPr>
          <w:ilvl w:val="0"/>
          <w:numId w:val="3"/>
        </w:numPr>
        <w:tabs>
          <w:tab w:val="left" w:pos="709"/>
        </w:tabs>
        <w:spacing w:after="200" w:line="360" w:lineRule="auto"/>
        <w:ind w:left="0" w:firstLine="709"/>
        <w:jc w:val="both"/>
        <w:rPr>
          <w:rFonts w:ascii="Times New Roman" w:eastAsia="Times New Roman" w:hAnsi="Times New Roman"/>
          <w:sz w:val="28"/>
          <w:szCs w:val="28"/>
        </w:rPr>
      </w:pPr>
      <w:r w:rsidRPr="00855F60">
        <w:rPr>
          <w:rFonts w:ascii="Times New Roman" w:hAnsi="Times New Roman"/>
          <w:sz w:val="28"/>
          <w:szCs w:val="28"/>
        </w:rPr>
        <w:t>создание новостных поводов и оптимизация работы со СМИ;</w:t>
      </w:r>
    </w:p>
    <w:p w14:paraId="022CC27B" w14:textId="77777777" w:rsidR="00F41D5C" w:rsidRPr="00855F60" w:rsidRDefault="00F41D5C" w:rsidP="00F41D5C">
      <w:pPr>
        <w:pStyle w:val="a8"/>
        <w:numPr>
          <w:ilvl w:val="0"/>
          <w:numId w:val="3"/>
        </w:numPr>
        <w:tabs>
          <w:tab w:val="left" w:pos="709"/>
        </w:tabs>
        <w:spacing w:after="200" w:line="360" w:lineRule="auto"/>
        <w:ind w:left="0" w:firstLine="709"/>
        <w:jc w:val="both"/>
        <w:rPr>
          <w:rFonts w:ascii="Times New Roman" w:eastAsia="Times New Roman" w:hAnsi="Times New Roman"/>
          <w:sz w:val="28"/>
          <w:szCs w:val="28"/>
        </w:rPr>
      </w:pPr>
      <w:r w:rsidRPr="00855F60">
        <w:rPr>
          <w:rFonts w:ascii="Times New Roman" w:hAnsi="Times New Roman"/>
          <w:sz w:val="28"/>
          <w:szCs w:val="28"/>
        </w:rPr>
        <w:t>развитие новых навыков персонала;</w:t>
      </w:r>
    </w:p>
    <w:p w14:paraId="0A2D88FB" w14:textId="77777777" w:rsidR="00F41D5C" w:rsidRPr="00855F60" w:rsidRDefault="00F41D5C" w:rsidP="00F41D5C">
      <w:pPr>
        <w:pStyle w:val="a8"/>
        <w:numPr>
          <w:ilvl w:val="0"/>
          <w:numId w:val="3"/>
        </w:numPr>
        <w:tabs>
          <w:tab w:val="left" w:pos="709"/>
        </w:tabs>
        <w:spacing w:after="200" w:line="360" w:lineRule="auto"/>
        <w:ind w:left="0" w:firstLine="709"/>
        <w:jc w:val="both"/>
        <w:rPr>
          <w:rFonts w:ascii="Times New Roman" w:eastAsia="Times New Roman" w:hAnsi="Times New Roman"/>
          <w:sz w:val="28"/>
          <w:szCs w:val="28"/>
        </w:rPr>
      </w:pPr>
      <w:r w:rsidRPr="00855F60">
        <w:rPr>
          <w:rFonts w:ascii="Times New Roman" w:hAnsi="Times New Roman"/>
          <w:sz w:val="28"/>
          <w:szCs w:val="28"/>
        </w:rPr>
        <w:t>рост лояльности сотрудников;</w:t>
      </w:r>
    </w:p>
    <w:p w14:paraId="0FECC3AE" w14:textId="77777777" w:rsidR="00F41D5C" w:rsidRPr="00855F60" w:rsidRDefault="00F41D5C" w:rsidP="00F41D5C">
      <w:pPr>
        <w:pStyle w:val="a8"/>
        <w:numPr>
          <w:ilvl w:val="0"/>
          <w:numId w:val="3"/>
        </w:numPr>
        <w:tabs>
          <w:tab w:val="left" w:pos="709"/>
        </w:tabs>
        <w:spacing w:after="200" w:line="360" w:lineRule="auto"/>
        <w:ind w:left="0" w:firstLine="709"/>
        <w:jc w:val="both"/>
        <w:rPr>
          <w:rFonts w:ascii="Times New Roman" w:eastAsia="Times New Roman" w:hAnsi="Times New Roman"/>
          <w:sz w:val="28"/>
          <w:szCs w:val="28"/>
        </w:rPr>
      </w:pPr>
      <w:r w:rsidRPr="00855F60">
        <w:rPr>
          <w:rFonts w:ascii="Times New Roman" w:hAnsi="Times New Roman"/>
          <w:sz w:val="28"/>
          <w:szCs w:val="28"/>
        </w:rPr>
        <w:t>укрепление репутации;</w:t>
      </w:r>
    </w:p>
    <w:p w14:paraId="091BA10E" w14:textId="77777777" w:rsidR="00F41D5C" w:rsidRPr="00855F60" w:rsidRDefault="00F41D5C" w:rsidP="00F41D5C">
      <w:pPr>
        <w:pStyle w:val="a8"/>
        <w:numPr>
          <w:ilvl w:val="0"/>
          <w:numId w:val="3"/>
        </w:numPr>
        <w:tabs>
          <w:tab w:val="left" w:pos="709"/>
        </w:tabs>
        <w:spacing w:after="200" w:line="360" w:lineRule="auto"/>
        <w:ind w:left="0" w:firstLine="709"/>
        <w:jc w:val="both"/>
        <w:rPr>
          <w:rFonts w:ascii="Times New Roman" w:eastAsia="Times New Roman" w:hAnsi="Times New Roman"/>
          <w:sz w:val="28"/>
          <w:szCs w:val="28"/>
        </w:rPr>
      </w:pPr>
      <w:r w:rsidRPr="00855F60">
        <w:rPr>
          <w:rFonts w:ascii="Times New Roman" w:hAnsi="Times New Roman"/>
          <w:sz w:val="28"/>
          <w:szCs w:val="28"/>
        </w:rPr>
        <w:t>повышение устойчивости при кризисах;</w:t>
      </w:r>
    </w:p>
    <w:p w14:paraId="03FE38D2" w14:textId="77777777" w:rsidR="00F41D5C" w:rsidRPr="00855F60" w:rsidRDefault="00F41D5C" w:rsidP="00F41D5C">
      <w:pPr>
        <w:pStyle w:val="a8"/>
        <w:numPr>
          <w:ilvl w:val="0"/>
          <w:numId w:val="3"/>
        </w:numPr>
        <w:tabs>
          <w:tab w:val="left" w:pos="709"/>
        </w:tabs>
        <w:spacing w:after="200" w:line="360" w:lineRule="auto"/>
        <w:ind w:left="0" w:firstLine="709"/>
        <w:jc w:val="both"/>
        <w:rPr>
          <w:rFonts w:ascii="Times New Roman" w:eastAsia="Times New Roman" w:hAnsi="Times New Roman"/>
          <w:sz w:val="28"/>
          <w:szCs w:val="28"/>
        </w:rPr>
      </w:pPr>
      <w:r w:rsidRPr="00855F60">
        <w:rPr>
          <w:rFonts w:ascii="Times New Roman" w:hAnsi="Times New Roman"/>
          <w:sz w:val="28"/>
          <w:szCs w:val="28"/>
        </w:rPr>
        <w:t>снижение возможных рисков бизнеса;</w:t>
      </w:r>
    </w:p>
    <w:p w14:paraId="4AD677E3" w14:textId="77777777" w:rsidR="00F41D5C" w:rsidRPr="00F41D5C" w:rsidRDefault="00F41D5C" w:rsidP="00F41D5C">
      <w:pPr>
        <w:pStyle w:val="a8"/>
        <w:numPr>
          <w:ilvl w:val="0"/>
          <w:numId w:val="3"/>
        </w:numPr>
        <w:tabs>
          <w:tab w:val="left" w:pos="709"/>
        </w:tabs>
        <w:spacing w:after="0" w:line="360" w:lineRule="auto"/>
        <w:ind w:left="0" w:firstLine="709"/>
        <w:jc w:val="both"/>
        <w:rPr>
          <w:rFonts w:ascii="Times New Roman" w:eastAsia="Times New Roman" w:hAnsi="Times New Roman"/>
          <w:sz w:val="28"/>
          <w:szCs w:val="28"/>
        </w:rPr>
      </w:pPr>
      <w:r w:rsidRPr="00855F60">
        <w:rPr>
          <w:rFonts w:ascii="Times New Roman" w:hAnsi="Times New Roman"/>
          <w:sz w:val="28"/>
          <w:szCs w:val="28"/>
        </w:rPr>
        <w:t>улучшение финансовых показателей, рост капитализации и прибыльности.</w:t>
      </w:r>
    </w:p>
    <w:p w14:paraId="20C22C60" w14:textId="77777777" w:rsidR="00A9129A" w:rsidRPr="00F41D5C" w:rsidRDefault="00F41D5C" w:rsidP="00F41D5C">
      <w:pPr>
        <w:pStyle w:val="a8"/>
        <w:tabs>
          <w:tab w:val="left" w:pos="709"/>
        </w:tab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Однако, несмотря на потенциальные преимущества, в национальном докладе о социальных инвестициях 2014 года наглядно продемонстрировано, что большинство компаний не связывают свою деятельность в области КСО с получением долгосрочных конкурентных преимуществ. Если в 2008 году эту цель указали 83% респондентов, то в 2014 только 46,7% компаний, участвовавших в исследовании. Также 60% респондентов отметили сложность процесса оценки репутации в среднесрочной перспективе. Таким образом, можно сделать вывод, что несмотря на широкую дискуссию о КСО, с точки зрения компаний, социальные инвестиции по-прежнему не очень актуальны, </w:t>
      </w:r>
      <w:r>
        <w:rPr>
          <w:rFonts w:ascii="Times New Roman" w:hAnsi="Times New Roman"/>
          <w:sz w:val="28"/>
          <w:szCs w:val="28"/>
        </w:rPr>
        <w:lastRenderedPageBreak/>
        <w:t>что, приводит к уменьшению позитивного эффекта от реализованных инициатив на общество</w:t>
      </w:r>
      <w:r>
        <w:rPr>
          <w:rStyle w:val="a5"/>
          <w:rFonts w:ascii="Times New Roman" w:hAnsi="Times New Roman"/>
          <w:sz w:val="28"/>
          <w:szCs w:val="28"/>
        </w:rPr>
        <w:footnoteReference w:id="67"/>
      </w:r>
      <w:r>
        <w:rPr>
          <w:rFonts w:ascii="Times New Roman" w:hAnsi="Times New Roman"/>
          <w:sz w:val="28"/>
          <w:szCs w:val="28"/>
        </w:rPr>
        <w:t>.</w:t>
      </w:r>
    </w:p>
    <w:p w14:paraId="542D260E" w14:textId="2C10443D" w:rsidR="00897616" w:rsidRDefault="00F34162" w:rsidP="00F34162">
      <w:pPr>
        <w:pStyle w:val="a6"/>
        <w:shd w:val="clear" w:color="auto" w:fill="FFFFFF"/>
        <w:spacing w:before="0" w:beforeAutospacing="0" w:after="0" w:afterAutospacing="0" w:line="360" w:lineRule="auto"/>
        <w:ind w:firstLine="567"/>
        <w:jc w:val="both"/>
        <w:textAlignment w:val="baseline"/>
        <w:rPr>
          <w:rStyle w:val="apple-converted-space"/>
          <w:color w:val="000000"/>
          <w:sz w:val="28"/>
          <w:szCs w:val="28"/>
          <w:shd w:val="clear" w:color="auto" w:fill="FFFFFF"/>
        </w:rPr>
      </w:pPr>
      <w:r>
        <w:rPr>
          <w:rStyle w:val="apple-converted-space"/>
          <w:color w:val="000000"/>
          <w:sz w:val="28"/>
          <w:szCs w:val="28"/>
          <w:shd w:val="clear" w:color="auto" w:fill="FFFFFF"/>
        </w:rPr>
        <w:t>Корпоративные социальные проекты могут быть реализованы в самых разных сферах. Основными направлениями для социальных инвестиций в 2008 году были признаны развитие сотрудников компаний, охрана здоровья и безопасные условия труда, добросовестные деловые практики в отношении потребителя и деловых партнёров, местное сообщество, природоохранная деятельность и ресурсосбережение</w:t>
      </w:r>
      <w:r>
        <w:rPr>
          <w:rStyle w:val="a5"/>
          <w:color w:val="000000"/>
          <w:sz w:val="28"/>
          <w:szCs w:val="28"/>
          <w:shd w:val="clear" w:color="auto" w:fill="FFFFFF"/>
        </w:rPr>
        <w:footnoteReference w:id="68"/>
      </w:r>
      <w:r>
        <w:rPr>
          <w:rStyle w:val="apple-converted-space"/>
          <w:color w:val="000000"/>
          <w:sz w:val="28"/>
          <w:szCs w:val="28"/>
          <w:shd w:val="clear" w:color="auto" w:fill="FFFFFF"/>
        </w:rPr>
        <w:t xml:space="preserve">. </w:t>
      </w:r>
      <w:r w:rsidR="00BE573C">
        <w:rPr>
          <w:rStyle w:val="apple-converted-space"/>
          <w:color w:val="000000"/>
          <w:sz w:val="28"/>
          <w:szCs w:val="28"/>
          <w:shd w:val="clear" w:color="auto" w:fill="FFFFFF"/>
        </w:rPr>
        <w:t>Объектами-получателями помощи являются (ранжированы в порядке убывания): государственные бюджетные учреждения; общественные организации; лица, получающие адресную помощь; благотворительные фонды</w:t>
      </w:r>
      <w:r w:rsidR="00BE573C">
        <w:rPr>
          <w:rStyle w:val="a5"/>
          <w:color w:val="000000"/>
          <w:sz w:val="28"/>
          <w:szCs w:val="28"/>
          <w:shd w:val="clear" w:color="auto" w:fill="FFFFFF"/>
        </w:rPr>
        <w:footnoteReference w:id="69"/>
      </w:r>
      <w:r w:rsidR="00BE573C">
        <w:rPr>
          <w:rStyle w:val="apple-converted-space"/>
          <w:color w:val="000000"/>
          <w:sz w:val="28"/>
          <w:szCs w:val="28"/>
          <w:shd w:val="clear" w:color="auto" w:fill="FFFFFF"/>
        </w:rPr>
        <w:t>.</w:t>
      </w:r>
    </w:p>
    <w:p w14:paraId="19205F80" w14:textId="27551DD9" w:rsidR="002B7488" w:rsidRDefault="002B7488" w:rsidP="00F34162">
      <w:pPr>
        <w:pStyle w:val="a6"/>
        <w:shd w:val="clear" w:color="auto" w:fill="FFFFFF"/>
        <w:spacing w:before="0" w:beforeAutospacing="0" w:after="0" w:afterAutospacing="0" w:line="360" w:lineRule="auto"/>
        <w:ind w:firstLine="567"/>
        <w:jc w:val="both"/>
        <w:textAlignment w:val="baseline"/>
        <w:rPr>
          <w:rStyle w:val="apple-converted-space"/>
          <w:color w:val="000000"/>
          <w:sz w:val="28"/>
          <w:szCs w:val="28"/>
          <w:shd w:val="clear" w:color="auto" w:fill="FFFFFF"/>
        </w:rPr>
      </w:pPr>
      <w:r>
        <w:rPr>
          <w:rStyle w:val="apple-converted-space"/>
          <w:color w:val="000000"/>
          <w:sz w:val="28"/>
          <w:szCs w:val="28"/>
          <w:shd w:val="clear" w:color="auto" w:fill="FFFFFF"/>
        </w:rPr>
        <w:t xml:space="preserve">Однако сфера реализации социальных проектов зависит в том числе и от национальных особенностей. А. Бибикова отмечает, что национальная специфика играет большую роль в процессе социального инвестирования. Например, если для США здравоохранение является наиболее обсуждаемой и </w:t>
      </w:r>
      <w:proofErr w:type="spellStart"/>
      <w:r>
        <w:rPr>
          <w:rStyle w:val="apple-converted-space"/>
          <w:color w:val="000000"/>
          <w:sz w:val="28"/>
          <w:szCs w:val="28"/>
          <w:shd w:val="clear" w:color="auto" w:fill="FFFFFF"/>
        </w:rPr>
        <w:t>инве</w:t>
      </w:r>
      <w:r w:rsidR="005D37A0">
        <w:rPr>
          <w:rStyle w:val="apple-converted-space"/>
          <w:color w:val="000000"/>
          <w:sz w:val="28"/>
          <w:szCs w:val="28"/>
          <w:shd w:val="clear" w:color="auto" w:fill="FFFFFF"/>
        </w:rPr>
        <w:t>стиционно</w:t>
      </w:r>
      <w:proofErr w:type="spellEnd"/>
      <w:r w:rsidR="005D37A0">
        <w:rPr>
          <w:rStyle w:val="apple-converted-space"/>
          <w:color w:val="000000"/>
          <w:sz w:val="28"/>
          <w:szCs w:val="28"/>
          <w:shd w:val="clear" w:color="auto" w:fill="FFFFFF"/>
        </w:rPr>
        <w:t xml:space="preserve"> привлекательной сферой, то в России почти никто не вкладывается в помощь больным СПИД и ВИЧ. Другая популярная на </w:t>
      </w:r>
      <w:r w:rsidR="009A1AB6">
        <w:rPr>
          <w:rStyle w:val="apple-converted-space"/>
          <w:color w:val="000000"/>
          <w:sz w:val="28"/>
          <w:szCs w:val="28"/>
          <w:shd w:val="clear" w:color="auto" w:fill="FFFFFF"/>
        </w:rPr>
        <w:t>З</w:t>
      </w:r>
      <w:r w:rsidR="005D37A0">
        <w:rPr>
          <w:rStyle w:val="apple-converted-space"/>
          <w:color w:val="000000"/>
          <w:sz w:val="28"/>
          <w:szCs w:val="28"/>
          <w:shd w:val="clear" w:color="auto" w:fill="FFFFFF"/>
        </w:rPr>
        <w:t>ападе тема, которая п</w:t>
      </w:r>
      <w:r w:rsidR="005D76E6">
        <w:rPr>
          <w:rStyle w:val="apple-converted-space"/>
          <w:color w:val="000000"/>
          <w:sz w:val="28"/>
          <w:szCs w:val="28"/>
          <w:shd w:val="clear" w:color="auto" w:fill="FFFFFF"/>
        </w:rPr>
        <w:t xml:space="preserve">рактически игнорируется у нас, </w:t>
      </w:r>
      <w:r w:rsidR="005D76E6">
        <w:rPr>
          <w:bCs/>
          <w:sz w:val="28"/>
          <w:szCs w:val="28"/>
          <w:shd w:val="clear" w:color="auto" w:fill="FFFFFF"/>
        </w:rPr>
        <w:t>–</w:t>
      </w:r>
      <w:r w:rsidR="005D37A0">
        <w:rPr>
          <w:rStyle w:val="apple-converted-space"/>
          <w:color w:val="000000"/>
          <w:sz w:val="28"/>
          <w:szCs w:val="28"/>
          <w:shd w:val="clear" w:color="auto" w:fill="FFFFFF"/>
        </w:rPr>
        <w:t xml:space="preserve"> это гендерное неравенство</w:t>
      </w:r>
      <w:r w:rsidR="005D37A0">
        <w:rPr>
          <w:rStyle w:val="a5"/>
          <w:color w:val="000000"/>
          <w:sz w:val="28"/>
          <w:szCs w:val="28"/>
          <w:shd w:val="clear" w:color="auto" w:fill="FFFFFF"/>
        </w:rPr>
        <w:footnoteReference w:id="70"/>
      </w:r>
      <w:r w:rsidR="005D37A0">
        <w:rPr>
          <w:rStyle w:val="apple-converted-space"/>
          <w:color w:val="000000"/>
          <w:sz w:val="28"/>
          <w:szCs w:val="28"/>
          <w:shd w:val="clear" w:color="auto" w:fill="FFFFFF"/>
        </w:rPr>
        <w:t>.</w:t>
      </w:r>
    </w:p>
    <w:p w14:paraId="5496A109" w14:textId="767FF6C0" w:rsidR="00BE573C" w:rsidRDefault="00BE573C" w:rsidP="00F34162">
      <w:pPr>
        <w:pStyle w:val="a6"/>
        <w:shd w:val="clear" w:color="auto" w:fill="FFFFFF"/>
        <w:spacing w:before="0" w:beforeAutospacing="0" w:after="0" w:afterAutospacing="0" w:line="360" w:lineRule="auto"/>
        <w:ind w:firstLine="567"/>
        <w:jc w:val="both"/>
        <w:textAlignment w:val="baseline"/>
        <w:rPr>
          <w:rStyle w:val="apple-converted-space"/>
          <w:color w:val="000000"/>
          <w:sz w:val="28"/>
          <w:szCs w:val="28"/>
          <w:shd w:val="clear" w:color="auto" w:fill="FFFFFF"/>
        </w:rPr>
      </w:pPr>
      <w:r>
        <w:rPr>
          <w:rStyle w:val="apple-converted-space"/>
          <w:color w:val="000000"/>
          <w:sz w:val="28"/>
          <w:szCs w:val="28"/>
          <w:shd w:val="clear" w:color="auto" w:fill="FFFFFF"/>
        </w:rPr>
        <w:t xml:space="preserve">Существует множество форм, как бизнес может реализовывать свои социальные инвестиции. Г.Л. </w:t>
      </w:r>
      <w:proofErr w:type="spellStart"/>
      <w:r>
        <w:rPr>
          <w:rStyle w:val="apple-converted-space"/>
          <w:color w:val="000000"/>
          <w:sz w:val="28"/>
          <w:szCs w:val="28"/>
          <w:shd w:val="clear" w:color="auto" w:fill="FFFFFF"/>
        </w:rPr>
        <w:t>Тульчинский</w:t>
      </w:r>
      <w:proofErr w:type="spellEnd"/>
      <w:r>
        <w:rPr>
          <w:rStyle w:val="apple-converted-space"/>
          <w:color w:val="000000"/>
          <w:sz w:val="28"/>
          <w:szCs w:val="28"/>
          <w:shd w:val="clear" w:color="auto" w:fill="FFFFFF"/>
        </w:rPr>
        <w:t xml:space="preserve"> приводит в пример исследование, которое проводилось в 10 регионах России, и в результате которого были получены следующие данные о формах инвестиции: </w:t>
      </w:r>
    </w:p>
    <w:p w14:paraId="262A0C47" w14:textId="1862F570" w:rsidR="00BE573C" w:rsidRDefault="00BE573C" w:rsidP="00BE573C">
      <w:pPr>
        <w:pStyle w:val="a6"/>
        <w:numPr>
          <w:ilvl w:val="0"/>
          <w:numId w:val="12"/>
        </w:numPr>
        <w:shd w:val="clear" w:color="auto" w:fill="FFFFFF"/>
        <w:spacing w:before="0" w:beforeAutospacing="0" w:after="0" w:afterAutospacing="0" w:line="360" w:lineRule="auto"/>
        <w:jc w:val="both"/>
        <w:textAlignment w:val="baseline"/>
        <w:rPr>
          <w:rStyle w:val="apple-converted-space"/>
          <w:color w:val="000000"/>
          <w:sz w:val="28"/>
          <w:szCs w:val="28"/>
          <w:shd w:val="clear" w:color="auto" w:fill="FFFFFF"/>
        </w:rPr>
      </w:pPr>
      <w:r>
        <w:rPr>
          <w:rStyle w:val="apple-converted-space"/>
          <w:color w:val="000000"/>
          <w:sz w:val="28"/>
          <w:szCs w:val="28"/>
          <w:shd w:val="clear" w:color="auto" w:fill="FFFFFF"/>
        </w:rPr>
        <w:lastRenderedPageBreak/>
        <w:t>Безвозмездная передача продукции или предоставление услуг – 68%</w:t>
      </w:r>
    </w:p>
    <w:p w14:paraId="276E907F" w14:textId="78CC0484" w:rsidR="00BE573C" w:rsidRDefault="00BE573C" w:rsidP="00BE573C">
      <w:pPr>
        <w:pStyle w:val="a6"/>
        <w:numPr>
          <w:ilvl w:val="0"/>
          <w:numId w:val="12"/>
        </w:numPr>
        <w:shd w:val="clear" w:color="auto" w:fill="FFFFFF"/>
        <w:spacing w:before="0" w:beforeAutospacing="0" w:after="0" w:afterAutospacing="0" w:line="360" w:lineRule="auto"/>
        <w:jc w:val="both"/>
        <w:textAlignment w:val="baseline"/>
        <w:rPr>
          <w:rStyle w:val="apple-converted-space"/>
          <w:color w:val="000000"/>
          <w:sz w:val="28"/>
          <w:szCs w:val="28"/>
          <w:shd w:val="clear" w:color="auto" w:fill="FFFFFF"/>
        </w:rPr>
      </w:pPr>
      <w:r>
        <w:rPr>
          <w:rStyle w:val="apple-converted-space"/>
          <w:color w:val="000000"/>
          <w:sz w:val="28"/>
          <w:szCs w:val="28"/>
          <w:shd w:val="clear" w:color="auto" w:fill="FFFFFF"/>
        </w:rPr>
        <w:t>Передача наличных средств – 38%</w:t>
      </w:r>
    </w:p>
    <w:p w14:paraId="45D62873" w14:textId="6786C7B0" w:rsidR="00BE573C" w:rsidRDefault="00BE573C" w:rsidP="00BE573C">
      <w:pPr>
        <w:pStyle w:val="a6"/>
        <w:numPr>
          <w:ilvl w:val="0"/>
          <w:numId w:val="12"/>
        </w:numPr>
        <w:shd w:val="clear" w:color="auto" w:fill="FFFFFF"/>
        <w:spacing w:before="0" w:beforeAutospacing="0" w:after="0" w:afterAutospacing="0" w:line="360" w:lineRule="auto"/>
        <w:jc w:val="both"/>
        <w:textAlignment w:val="baseline"/>
        <w:rPr>
          <w:rStyle w:val="apple-converted-space"/>
          <w:color w:val="000000"/>
          <w:sz w:val="28"/>
          <w:szCs w:val="28"/>
          <w:shd w:val="clear" w:color="auto" w:fill="FFFFFF"/>
        </w:rPr>
      </w:pPr>
      <w:r>
        <w:rPr>
          <w:rStyle w:val="apple-converted-space"/>
          <w:color w:val="000000"/>
          <w:sz w:val="28"/>
          <w:szCs w:val="28"/>
          <w:shd w:val="clear" w:color="auto" w:fill="FFFFFF"/>
        </w:rPr>
        <w:t>Услуги по сниженным расценкам – 34%</w:t>
      </w:r>
    </w:p>
    <w:p w14:paraId="690C006E" w14:textId="75C48A16" w:rsidR="00BE573C" w:rsidRDefault="00BE573C" w:rsidP="00BE573C">
      <w:pPr>
        <w:pStyle w:val="a6"/>
        <w:numPr>
          <w:ilvl w:val="0"/>
          <w:numId w:val="12"/>
        </w:numPr>
        <w:shd w:val="clear" w:color="auto" w:fill="FFFFFF"/>
        <w:spacing w:before="0" w:beforeAutospacing="0" w:after="0" w:afterAutospacing="0" w:line="360" w:lineRule="auto"/>
        <w:jc w:val="both"/>
        <w:textAlignment w:val="baseline"/>
        <w:rPr>
          <w:rStyle w:val="apple-converted-space"/>
          <w:color w:val="000000"/>
          <w:sz w:val="28"/>
          <w:szCs w:val="28"/>
          <w:shd w:val="clear" w:color="auto" w:fill="FFFFFF"/>
        </w:rPr>
      </w:pPr>
      <w:r>
        <w:rPr>
          <w:rStyle w:val="apple-converted-space"/>
          <w:color w:val="000000"/>
          <w:sz w:val="28"/>
          <w:szCs w:val="28"/>
          <w:shd w:val="clear" w:color="auto" w:fill="FFFFFF"/>
        </w:rPr>
        <w:t xml:space="preserve">Перечисление безналичных финансовых средств </w:t>
      </w:r>
      <w:r w:rsidR="00550764">
        <w:rPr>
          <w:rStyle w:val="apple-converted-space"/>
          <w:color w:val="000000"/>
          <w:sz w:val="28"/>
          <w:szCs w:val="28"/>
          <w:shd w:val="clear" w:color="auto" w:fill="FFFFFF"/>
        </w:rPr>
        <w:t>–</w:t>
      </w:r>
      <w:r>
        <w:rPr>
          <w:rStyle w:val="apple-converted-space"/>
          <w:color w:val="000000"/>
          <w:sz w:val="28"/>
          <w:szCs w:val="28"/>
          <w:shd w:val="clear" w:color="auto" w:fill="FFFFFF"/>
        </w:rPr>
        <w:t xml:space="preserve"> </w:t>
      </w:r>
      <w:r w:rsidR="00550764">
        <w:rPr>
          <w:rStyle w:val="apple-converted-space"/>
          <w:color w:val="000000"/>
          <w:sz w:val="28"/>
          <w:szCs w:val="28"/>
          <w:shd w:val="clear" w:color="auto" w:fill="FFFFFF"/>
        </w:rPr>
        <w:t>29%</w:t>
      </w:r>
    </w:p>
    <w:p w14:paraId="0FF263DC" w14:textId="01A23C01" w:rsidR="00550764" w:rsidRDefault="00550764" w:rsidP="00BE573C">
      <w:pPr>
        <w:pStyle w:val="a6"/>
        <w:numPr>
          <w:ilvl w:val="0"/>
          <w:numId w:val="12"/>
        </w:numPr>
        <w:shd w:val="clear" w:color="auto" w:fill="FFFFFF"/>
        <w:spacing w:before="0" w:beforeAutospacing="0" w:after="0" w:afterAutospacing="0" w:line="360" w:lineRule="auto"/>
        <w:jc w:val="both"/>
        <w:textAlignment w:val="baseline"/>
        <w:rPr>
          <w:rStyle w:val="apple-converted-space"/>
          <w:color w:val="000000"/>
          <w:sz w:val="28"/>
          <w:szCs w:val="28"/>
          <w:shd w:val="clear" w:color="auto" w:fill="FFFFFF"/>
        </w:rPr>
      </w:pPr>
      <w:r>
        <w:rPr>
          <w:rStyle w:val="apple-converted-space"/>
          <w:color w:val="000000"/>
          <w:sz w:val="28"/>
          <w:szCs w:val="28"/>
          <w:shd w:val="clear" w:color="auto" w:fill="FFFFFF"/>
        </w:rPr>
        <w:t>Предоставление оборудования и персонала – 14%</w:t>
      </w:r>
    </w:p>
    <w:p w14:paraId="47E4ACA8" w14:textId="60CBEF6A" w:rsidR="00550764" w:rsidRDefault="00550764" w:rsidP="00BE573C">
      <w:pPr>
        <w:pStyle w:val="a6"/>
        <w:numPr>
          <w:ilvl w:val="0"/>
          <w:numId w:val="12"/>
        </w:numPr>
        <w:shd w:val="clear" w:color="auto" w:fill="FFFFFF"/>
        <w:spacing w:before="0" w:beforeAutospacing="0" w:after="0" w:afterAutospacing="0" w:line="360" w:lineRule="auto"/>
        <w:jc w:val="both"/>
        <w:textAlignment w:val="baseline"/>
        <w:rPr>
          <w:rStyle w:val="apple-converted-space"/>
          <w:color w:val="000000"/>
          <w:sz w:val="28"/>
          <w:szCs w:val="28"/>
          <w:shd w:val="clear" w:color="auto" w:fill="FFFFFF"/>
        </w:rPr>
      </w:pPr>
      <w:r>
        <w:rPr>
          <w:rStyle w:val="apple-converted-space"/>
          <w:color w:val="000000"/>
          <w:sz w:val="28"/>
          <w:szCs w:val="28"/>
          <w:shd w:val="clear" w:color="auto" w:fill="FFFFFF"/>
        </w:rPr>
        <w:t>Оплата счетов – 14%</w:t>
      </w:r>
    </w:p>
    <w:p w14:paraId="0AAC9BA3" w14:textId="6D32344A" w:rsidR="00550764" w:rsidRDefault="00550764" w:rsidP="00BE573C">
      <w:pPr>
        <w:pStyle w:val="a6"/>
        <w:numPr>
          <w:ilvl w:val="0"/>
          <w:numId w:val="12"/>
        </w:numPr>
        <w:shd w:val="clear" w:color="auto" w:fill="FFFFFF"/>
        <w:spacing w:before="0" w:beforeAutospacing="0" w:after="0" w:afterAutospacing="0" w:line="360" w:lineRule="auto"/>
        <w:jc w:val="both"/>
        <w:textAlignment w:val="baseline"/>
        <w:rPr>
          <w:rStyle w:val="apple-converted-space"/>
          <w:color w:val="000000"/>
          <w:sz w:val="28"/>
          <w:szCs w:val="28"/>
          <w:shd w:val="clear" w:color="auto" w:fill="FFFFFF"/>
        </w:rPr>
      </w:pPr>
      <w:r>
        <w:rPr>
          <w:rStyle w:val="apple-converted-space"/>
          <w:color w:val="000000"/>
          <w:sz w:val="28"/>
          <w:szCs w:val="28"/>
          <w:shd w:val="clear" w:color="auto" w:fill="FFFFFF"/>
        </w:rPr>
        <w:t>Прочие формы – 6%</w:t>
      </w:r>
      <w:r>
        <w:rPr>
          <w:rStyle w:val="a5"/>
          <w:color w:val="000000"/>
          <w:sz w:val="28"/>
          <w:szCs w:val="28"/>
          <w:shd w:val="clear" w:color="auto" w:fill="FFFFFF"/>
        </w:rPr>
        <w:footnoteReference w:id="71"/>
      </w:r>
    </w:p>
    <w:p w14:paraId="50DBAE61" w14:textId="43851F40" w:rsidR="00550764" w:rsidRDefault="00476BB9" w:rsidP="00BE573C">
      <w:pPr>
        <w:pStyle w:val="a6"/>
        <w:shd w:val="clear" w:color="auto" w:fill="FFFFFF"/>
        <w:spacing w:before="0" w:beforeAutospacing="0" w:after="0" w:afterAutospacing="0" w:line="360" w:lineRule="auto"/>
        <w:ind w:firstLine="567"/>
        <w:jc w:val="both"/>
        <w:textAlignment w:val="baseline"/>
        <w:rPr>
          <w:rStyle w:val="apple-converted-space"/>
          <w:sz w:val="28"/>
          <w:szCs w:val="28"/>
          <w:shd w:val="clear" w:color="auto" w:fill="FFFFFF"/>
        </w:rPr>
      </w:pPr>
      <w:r>
        <w:rPr>
          <w:rStyle w:val="apple-converted-space"/>
          <w:sz w:val="28"/>
          <w:szCs w:val="28"/>
          <w:shd w:val="clear" w:color="auto" w:fill="FFFFFF"/>
        </w:rPr>
        <w:t>Многие исследователи сходятся во мнении, что зачастую компании выбирают объект социальных инвестиций достаточно хаотично, без привязки к направлению бизнеса или потребностям местного сообщества. Однако существует статистика, в которой перечислены факторы, влияющие на принятие решений компанией:</w:t>
      </w:r>
    </w:p>
    <w:p w14:paraId="0F5277E2" w14:textId="127C042C" w:rsidR="00476BB9" w:rsidRDefault="00476BB9" w:rsidP="00330166">
      <w:pPr>
        <w:pStyle w:val="a6"/>
        <w:numPr>
          <w:ilvl w:val="0"/>
          <w:numId w:val="13"/>
        </w:numPr>
        <w:shd w:val="clear" w:color="auto" w:fill="FFFFFF"/>
        <w:spacing w:before="0" w:beforeAutospacing="0" w:after="0" w:afterAutospacing="0" w:line="360" w:lineRule="auto"/>
        <w:ind w:left="1276"/>
        <w:jc w:val="both"/>
        <w:textAlignment w:val="baseline"/>
        <w:rPr>
          <w:rStyle w:val="apple-converted-space"/>
          <w:sz w:val="28"/>
          <w:szCs w:val="28"/>
          <w:shd w:val="clear" w:color="auto" w:fill="FFFFFF"/>
        </w:rPr>
      </w:pPr>
      <w:r>
        <w:rPr>
          <w:rStyle w:val="apple-converted-space"/>
          <w:sz w:val="28"/>
          <w:szCs w:val="28"/>
          <w:shd w:val="clear" w:color="auto" w:fill="FFFFFF"/>
        </w:rPr>
        <w:t>Социальная значимость проекта – 39%</w:t>
      </w:r>
    </w:p>
    <w:p w14:paraId="3AB8C036" w14:textId="574CDAFF" w:rsidR="00476BB9" w:rsidRDefault="00476BB9" w:rsidP="00330166">
      <w:pPr>
        <w:pStyle w:val="a6"/>
        <w:numPr>
          <w:ilvl w:val="0"/>
          <w:numId w:val="13"/>
        </w:numPr>
        <w:shd w:val="clear" w:color="auto" w:fill="FFFFFF"/>
        <w:spacing w:before="0" w:beforeAutospacing="0" w:after="0" w:afterAutospacing="0" w:line="360" w:lineRule="auto"/>
        <w:ind w:left="1276"/>
        <w:jc w:val="both"/>
        <w:textAlignment w:val="baseline"/>
        <w:rPr>
          <w:rStyle w:val="apple-converted-space"/>
          <w:sz w:val="28"/>
          <w:szCs w:val="28"/>
          <w:shd w:val="clear" w:color="auto" w:fill="FFFFFF"/>
        </w:rPr>
      </w:pPr>
      <w:r>
        <w:rPr>
          <w:rStyle w:val="apple-converted-space"/>
          <w:sz w:val="28"/>
          <w:szCs w:val="28"/>
          <w:shd w:val="clear" w:color="auto" w:fill="FFFFFF"/>
        </w:rPr>
        <w:t>Честность и компетентность организаторов – 23%</w:t>
      </w:r>
    </w:p>
    <w:p w14:paraId="3A7A49AB" w14:textId="76F45CAD" w:rsidR="00476BB9" w:rsidRDefault="00476BB9" w:rsidP="00330166">
      <w:pPr>
        <w:pStyle w:val="a6"/>
        <w:numPr>
          <w:ilvl w:val="0"/>
          <w:numId w:val="13"/>
        </w:numPr>
        <w:shd w:val="clear" w:color="auto" w:fill="FFFFFF"/>
        <w:spacing w:before="0" w:beforeAutospacing="0" w:after="0" w:afterAutospacing="0" w:line="360" w:lineRule="auto"/>
        <w:ind w:left="1276"/>
        <w:jc w:val="both"/>
        <w:textAlignment w:val="baseline"/>
        <w:rPr>
          <w:rStyle w:val="apple-converted-space"/>
          <w:sz w:val="28"/>
          <w:szCs w:val="28"/>
          <w:shd w:val="clear" w:color="auto" w:fill="FFFFFF"/>
        </w:rPr>
      </w:pPr>
      <w:r>
        <w:rPr>
          <w:rStyle w:val="apple-converted-space"/>
          <w:sz w:val="28"/>
          <w:szCs w:val="28"/>
          <w:shd w:val="clear" w:color="auto" w:fill="FFFFFF"/>
        </w:rPr>
        <w:t>Позитивный опыт сотрудничества – 18%</w:t>
      </w:r>
    </w:p>
    <w:p w14:paraId="17945109" w14:textId="63678404" w:rsidR="00476BB9" w:rsidRDefault="00476BB9" w:rsidP="00330166">
      <w:pPr>
        <w:pStyle w:val="a6"/>
        <w:numPr>
          <w:ilvl w:val="0"/>
          <w:numId w:val="13"/>
        </w:numPr>
        <w:shd w:val="clear" w:color="auto" w:fill="FFFFFF"/>
        <w:spacing w:before="0" w:beforeAutospacing="0" w:after="0" w:afterAutospacing="0" w:line="360" w:lineRule="auto"/>
        <w:ind w:left="1276"/>
        <w:jc w:val="both"/>
        <w:textAlignment w:val="baseline"/>
        <w:rPr>
          <w:rStyle w:val="apple-converted-space"/>
          <w:sz w:val="28"/>
          <w:szCs w:val="28"/>
          <w:shd w:val="clear" w:color="auto" w:fill="FFFFFF"/>
        </w:rPr>
      </w:pPr>
      <w:r>
        <w:rPr>
          <w:rStyle w:val="apple-converted-space"/>
          <w:sz w:val="28"/>
          <w:szCs w:val="28"/>
          <w:shd w:val="clear" w:color="auto" w:fill="FFFFFF"/>
        </w:rPr>
        <w:t>Прозрачность в использовании средств – 15%</w:t>
      </w:r>
    </w:p>
    <w:p w14:paraId="15408A49" w14:textId="3E508976" w:rsidR="00476BB9" w:rsidRDefault="00476BB9" w:rsidP="00330166">
      <w:pPr>
        <w:pStyle w:val="a6"/>
        <w:numPr>
          <w:ilvl w:val="0"/>
          <w:numId w:val="13"/>
        </w:numPr>
        <w:shd w:val="clear" w:color="auto" w:fill="FFFFFF"/>
        <w:spacing w:before="0" w:beforeAutospacing="0" w:after="0" w:afterAutospacing="0" w:line="360" w:lineRule="auto"/>
        <w:ind w:left="1276"/>
        <w:jc w:val="both"/>
        <w:textAlignment w:val="baseline"/>
        <w:rPr>
          <w:rStyle w:val="apple-converted-space"/>
          <w:sz w:val="28"/>
          <w:szCs w:val="28"/>
          <w:shd w:val="clear" w:color="auto" w:fill="FFFFFF"/>
        </w:rPr>
      </w:pPr>
      <w:r>
        <w:rPr>
          <w:rStyle w:val="apple-converted-space"/>
          <w:sz w:val="28"/>
          <w:szCs w:val="28"/>
          <w:shd w:val="clear" w:color="auto" w:fill="FFFFFF"/>
        </w:rPr>
        <w:t>Поручительство органов власти – 12%</w:t>
      </w:r>
    </w:p>
    <w:p w14:paraId="32B63E46" w14:textId="282FF25C" w:rsidR="00476BB9" w:rsidRDefault="00476BB9" w:rsidP="00330166">
      <w:pPr>
        <w:pStyle w:val="a6"/>
        <w:numPr>
          <w:ilvl w:val="0"/>
          <w:numId w:val="13"/>
        </w:numPr>
        <w:shd w:val="clear" w:color="auto" w:fill="FFFFFF"/>
        <w:spacing w:before="0" w:beforeAutospacing="0" w:after="0" w:afterAutospacing="0" w:line="360" w:lineRule="auto"/>
        <w:ind w:left="1276"/>
        <w:jc w:val="both"/>
        <w:textAlignment w:val="baseline"/>
        <w:rPr>
          <w:rStyle w:val="apple-converted-space"/>
          <w:sz w:val="28"/>
          <w:szCs w:val="28"/>
          <w:shd w:val="clear" w:color="auto" w:fill="FFFFFF"/>
        </w:rPr>
      </w:pPr>
      <w:r>
        <w:rPr>
          <w:rStyle w:val="apple-converted-space"/>
          <w:sz w:val="28"/>
          <w:szCs w:val="28"/>
          <w:shd w:val="clear" w:color="auto" w:fill="FFFFFF"/>
        </w:rPr>
        <w:t>Возможный позитивный отклик в СМИ – 12%</w:t>
      </w:r>
    </w:p>
    <w:p w14:paraId="527188FD" w14:textId="4FA110C5" w:rsidR="00476BB9" w:rsidRDefault="00476BB9" w:rsidP="00330166">
      <w:pPr>
        <w:pStyle w:val="a6"/>
        <w:numPr>
          <w:ilvl w:val="0"/>
          <w:numId w:val="13"/>
        </w:numPr>
        <w:shd w:val="clear" w:color="auto" w:fill="FFFFFF"/>
        <w:spacing w:before="0" w:beforeAutospacing="0" w:after="0" w:afterAutospacing="0" w:line="360" w:lineRule="auto"/>
        <w:ind w:left="1276"/>
        <w:jc w:val="both"/>
        <w:textAlignment w:val="baseline"/>
        <w:rPr>
          <w:rStyle w:val="apple-converted-space"/>
          <w:sz w:val="28"/>
          <w:szCs w:val="28"/>
          <w:shd w:val="clear" w:color="auto" w:fill="FFFFFF"/>
        </w:rPr>
      </w:pPr>
      <w:r>
        <w:rPr>
          <w:rStyle w:val="apple-converted-space"/>
          <w:sz w:val="28"/>
          <w:szCs w:val="28"/>
          <w:shd w:val="clear" w:color="auto" w:fill="FFFFFF"/>
        </w:rPr>
        <w:t>Возможное получение налоговых льгот – 11%</w:t>
      </w:r>
    </w:p>
    <w:p w14:paraId="710D35EC" w14:textId="4D645DA0" w:rsidR="00476BB9" w:rsidRPr="00476BB9" w:rsidRDefault="00476BB9" w:rsidP="00330166">
      <w:pPr>
        <w:pStyle w:val="a6"/>
        <w:numPr>
          <w:ilvl w:val="0"/>
          <w:numId w:val="13"/>
        </w:numPr>
        <w:shd w:val="clear" w:color="auto" w:fill="FFFFFF"/>
        <w:spacing w:before="0" w:beforeAutospacing="0" w:after="0" w:afterAutospacing="0" w:line="360" w:lineRule="auto"/>
        <w:ind w:left="1276"/>
        <w:jc w:val="both"/>
        <w:textAlignment w:val="baseline"/>
        <w:rPr>
          <w:rStyle w:val="apple-converted-space"/>
          <w:sz w:val="28"/>
          <w:szCs w:val="28"/>
          <w:shd w:val="clear" w:color="auto" w:fill="FFFFFF"/>
        </w:rPr>
      </w:pPr>
      <w:r>
        <w:rPr>
          <w:rStyle w:val="apple-converted-space"/>
          <w:sz w:val="28"/>
          <w:szCs w:val="28"/>
          <w:shd w:val="clear" w:color="auto" w:fill="FFFFFF"/>
        </w:rPr>
        <w:t>Поручительство влиятельных людей – 7%</w:t>
      </w:r>
      <w:r>
        <w:rPr>
          <w:rStyle w:val="a5"/>
          <w:sz w:val="28"/>
          <w:szCs w:val="28"/>
          <w:shd w:val="clear" w:color="auto" w:fill="FFFFFF"/>
        </w:rPr>
        <w:footnoteReference w:id="72"/>
      </w:r>
    </w:p>
    <w:p w14:paraId="6319D65A" w14:textId="147D45C1" w:rsidR="00897616" w:rsidRDefault="00F34162" w:rsidP="00BE573C">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Однако имплементация социальных проектов в компанию может оказаться относительно дорогостоящей, особенно если компания хочет внедрить КСО как часть философии бизнеса, а не проводить одноразовые </w:t>
      </w:r>
      <w:r>
        <w:rPr>
          <w:sz w:val="28"/>
          <w:szCs w:val="28"/>
        </w:rPr>
        <w:lastRenderedPageBreak/>
        <w:t xml:space="preserve">социальные акции. </w:t>
      </w:r>
      <w:r w:rsidR="00897616">
        <w:rPr>
          <w:sz w:val="28"/>
          <w:szCs w:val="28"/>
        </w:rPr>
        <w:t>При внедрении корпоративно-социальной ответственности бизнес должен закладывать следующие статьи расходов:</w:t>
      </w:r>
    </w:p>
    <w:p w14:paraId="714130C8" w14:textId="77777777" w:rsidR="00897616" w:rsidRDefault="00897616" w:rsidP="00897616">
      <w:pPr>
        <w:pStyle w:val="a6"/>
        <w:numPr>
          <w:ilvl w:val="0"/>
          <w:numId w:val="9"/>
        </w:numPr>
        <w:shd w:val="clear" w:color="auto" w:fill="FFFFFF"/>
        <w:spacing w:before="0" w:beforeAutospacing="0" w:after="0" w:afterAutospacing="0" w:line="360" w:lineRule="auto"/>
        <w:jc w:val="both"/>
        <w:textAlignment w:val="baseline"/>
        <w:rPr>
          <w:sz w:val="28"/>
          <w:szCs w:val="28"/>
        </w:rPr>
      </w:pPr>
      <w:r>
        <w:rPr>
          <w:sz w:val="28"/>
          <w:szCs w:val="28"/>
        </w:rPr>
        <w:t>Документация, определяющая политику социальной ответственности в различных сферах бизнеса компании, его публикация: затрачивается время сотрудников на подготовку необходимых документов</w:t>
      </w:r>
    </w:p>
    <w:p w14:paraId="6CF94CAF" w14:textId="77777777" w:rsidR="00897616" w:rsidRDefault="00897616" w:rsidP="00897616">
      <w:pPr>
        <w:pStyle w:val="a6"/>
        <w:numPr>
          <w:ilvl w:val="0"/>
          <w:numId w:val="9"/>
        </w:numPr>
        <w:shd w:val="clear" w:color="auto" w:fill="FFFFFF"/>
        <w:spacing w:before="0" w:beforeAutospacing="0" w:after="0" w:afterAutospacing="0" w:line="360" w:lineRule="auto"/>
        <w:jc w:val="both"/>
        <w:textAlignment w:val="baseline"/>
        <w:rPr>
          <w:sz w:val="28"/>
          <w:szCs w:val="28"/>
        </w:rPr>
      </w:pPr>
      <w:r>
        <w:rPr>
          <w:sz w:val="28"/>
          <w:szCs w:val="28"/>
        </w:rPr>
        <w:t>Информирование и обучение сотрудников: расходы на оплату труда сотрудников и организацию тренингов</w:t>
      </w:r>
    </w:p>
    <w:p w14:paraId="32FFC24C" w14:textId="77777777" w:rsidR="00897616" w:rsidRDefault="00897616" w:rsidP="00897616">
      <w:pPr>
        <w:pStyle w:val="a6"/>
        <w:numPr>
          <w:ilvl w:val="0"/>
          <w:numId w:val="9"/>
        </w:numPr>
        <w:shd w:val="clear" w:color="auto" w:fill="FFFFFF"/>
        <w:spacing w:before="0" w:beforeAutospacing="0" w:after="0" w:afterAutospacing="0" w:line="360" w:lineRule="auto"/>
        <w:jc w:val="both"/>
        <w:textAlignment w:val="baseline"/>
        <w:rPr>
          <w:sz w:val="28"/>
          <w:szCs w:val="28"/>
        </w:rPr>
      </w:pPr>
      <w:r>
        <w:rPr>
          <w:sz w:val="28"/>
          <w:szCs w:val="28"/>
        </w:rPr>
        <w:t>Обеспечение социальной защиты работников: одна из самых дорогих статей расходов, подразумевающая траты на развитие персонала</w:t>
      </w:r>
    </w:p>
    <w:p w14:paraId="18CDA6AB" w14:textId="77777777" w:rsidR="00897616" w:rsidRDefault="00897616" w:rsidP="00897616">
      <w:pPr>
        <w:pStyle w:val="a6"/>
        <w:numPr>
          <w:ilvl w:val="0"/>
          <w:numId w:val="9"/>
        </w:numPr>
        <w:shd w:val="clear" w:color="auto" w:fill="FFFFFF"/>
        <w:spacing w:before="0" w:beforeAutospacing="0" w:after="0" w:afterAutospacing="0" w:line="360" w:lineRule="auto"/>
        <w:jc w:val="both"/>
        <w:textAlignment w:val="baseline"/>
        <w:rPr>
          <w:sz w:val="28"/>
          <w:szCs w:val="28"/>
        </w:rPr>
      </w:pPr>
      <w:r>
        <w:rPr>
          <w:sz w:val="28"/>
          <w:szCs w:val="28"/>
        </w:rPr>
        <w:t>Социальные программы для территорий присутствия или благотворительная программа компании: снижение издержек по этой статье может произойти при грамотном стратегическом планировании социальных инициатив</w:t>
      </w:r>
      <w:r>
        <w:rPr>
          <w:rStyle w:val="a5"/>
          <w:sz w:val="28"/>
          <w:szCs w:val="28"/>
        </w:rPr>
        <w:footnoteReference w:id="73"/>
      </w:r>
      <w:r>
        <w:rPr>
          <w:sz w:val="28"/>
          <w:szCs w:val="28"/>
        </w:rPr>
        <w:t>.</w:t>
      </w:r>
    </w:p>
    <w:p w14:paraId="247FA56C" w14:textId="77777777" w:rsidR="00897616" w:rsidRDefault="00897616" w:rsidP="00897616">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Оценить эффективность социального инвестирования может быть непросто. В целом, как и для любого проекта, эффективность можно выразить через соотношение полученного результата к произведенным затратам. К основным показателям эффективности социальных проектов относятся: </w:t>
      </w:r>
    </w:p>
    <w:p w14:paraId="4FF9D5A8" w14:textId="77777777" w:rsidR="00897616" w:rsidRDefault="00897616" w:rsidP="00897616">
      <w:pPr>
        <w:pStyle w:val="a6"/>
        <w:numPr>
          <w:ilvl w:val="0"/>
          <w:numId w:val="10"/>
        </w:numPr>
        <w:shd w:val="clear" w:color="auto" w:fill="FFFFFF"/>
        <w:spacing w:before="0" w:beforeAutospacing="0" w:after="0" w:afterAutospacing="0" w:line="360" w:lineRule="auto"/>
        <w:jc w:val="both"/>
        <w:textAlignment w:val="baseline"/>
        <w:rPr>
          <w:sz w:val="28"/>
          <w:szCs w:val="28"/>
        </w:rPr>
      </w:pPr>
      <w:r>
        <w:rPr>
          <w:sz w:val="28"/>
          <w:szCs w:val="28"/>
        </w:rPr>
        <w:t>Социальный эффект – отражающий степень удовлетворенности населения качеством жизни</w:t>
      </w:r>
    </w:p>
    <w:p w14:paraId="3E867B6D" w14:textId="77777777" w:rsidR="00897616" w:rsidRDefault="00897616" w:rsidP="00897616">
      <w:pPr>
        <w:pStyle w:val="a6"/>
        <w:numPr>
          <w:ilvl w:val="0"/>
          <w:numId w:val="10"/>
        </w:numPr>
        <w:shd w:val="clear" w:color="auto" w:fill="FFFFFF"/>
        <w:spacing w:before="0" w:beforeAutospacing="0" w:after="0" w:afterAutospacing="0" w:line="360" w:lineRule="auto"/>
        <w:jc w:val="both"/>
        <w:textAlignment w:val="baseline"/>
        <w:rPr>
          <w:sz w:val="28"/>
          <w:szCs w:val="28"/>
        </w:rPr>
      </w:pPr>
      <w:r>
        <w:rPr>
          <w:sz w:val="28"/>
          <w:szCs w:val="28"/>
        </w:rPr>
        <w:t>Социальная эффективность – показатель, определяющий улучшение уровня жизни людей и отражающий количественный параметр достигнутых социальных целей</w:t>
      </w:r>
    </w:p>
    <w:p w14:paraId="4839E5EE" w14:textId="77777777" w:rsidR="00897616" w:rsidRDefault="00897616" w:rsidP="00897616">
      <w:pPr>
        <w:pStyle w:val="a6"/>
        <w:numPr>
          <w:ilvl w:val="0"/>
          <w:numId w:val="10"/>
        </w:numPr>
        <w:shd w:val="clear" w:color="auto" w:fill="FFFFFF"/>
        <w:spacing w:before="0" w:beforeAutospacing="0" w:after="0" w:afterAutospacing="0" w:line="360" w:lineRule="auto"/>
        <w:jc w:val="both"/>
        <w:textAlignment w:val="baseline"/>
        <w:rPr>
          <w:sz w:val="28"/>
          <w:szCs w:val="28"/>
        </w:rPr>
      </w:pPr>
      <w:r>
        <w:rPr>
          <w:sz w:val="28"/>
          <w:szCs w:val="28"/>
        </w:rPr>
        <w:t>Социально-экономическая эффективность – параметр, описывающий экономическую эффективность инвестиционных вложений с учетом достигнутого социального эффекта</w:t>
      </w:r>
    </w:p>
    <w:p w14:paraId="7036B36D" w14:textId="3B6077BD" w:rsidR="00897616" w:rsidRDefault="00897616" w:rsidP="00897616">
      <w:pPr>
        <w:pStyle w:val="a6"/>
        <w:numPr>
          <w:ilvl w:val="0"/>
          <w:numId w:val="10"/>
        </w:numPr>
        <w:shd w:val="clear" w:color="auto" w:fill="FFFFFF"/>
        <w:spacing w:before="0" w:beforeAutospacing="0" w:after="0" w:afterAutospacing="0" w:line="360" w:lineRule="auto"/>
        <w:jc w:val="both"/>
        <w:textAlignment w:val="baseline"/>
        <w:rPr>
          <w:sz w:val="28"/>
          <w:szCs w:val="28"/>
        </w:rPr>
      </w:pPr>
      <w:r>
        <w:rPr>
          <w:sz w:val="28"/>
          <w:szCs w:val="28"/>
        </w:rPr>
        <w:lastRenderedPageBreak/>
        <w:t>Экономическая эффективность – параметр, показывающий экономическую эффективность проекта на основе соотношения результатов к затратам</w:t>
      </w:r>
      <w:r>
        <w:rPr>
          <w:rStyle w:val="a5"/>
          <w:sz w:val="28"/>
          <w:szCs w:val="28"/>
        </w:rPr>
        <w:footnoteReference w:id="74"/>
      </w:r>
      <w:r>
        <w:rPr>
          <w:sz w:val="28"/>
          <w:szCs w:val="28"/>
        </w:rPr>
        <w:t>.</w:t>
      </w:r>
    </w:p>
    <w:p w14:paraId="7EDE533A" w14:textId="1CCE2324" w:rsidR="00357796" w:rsidRDefault="00357796" w:rsidP="00357796">
      <w:pPr>
        <w:pStyle w:val="a6"/>
        <w:shd w:val="clear" w:color="auto" w:fill="FFFFFF"/>
        <w:spacing w:before="0" w:beforeAutospacing="0" w:after="0" w:afterAutospacing="0" w:line="360" w:lineRule="auto"/>
        <w:ind w:firstLine="567"/>
        <w:jc w:val="both"/>
        <w:textAlignment w:val="baseline"/>
        <w:rPr>
          <w:color w:val="000000"/>
          <w:sz w:val="28"/>
          <w:shd w:val="clear" w:color="auto" w:fill="FFFFFF"/>
        </w:rPr>
      </w:pPr>
      <w:r>
        <w:rPr>
          <w:color w:val="000000"/>
          <w:sz w:val="28"/>
          <w:shd w:val="clear" w:color="auto" w:fill="FFFFFF"/>
        </w:rPr>
        <w:t>В. Я. Горфинкель, Н. В. Родионова предлагают для оценки эффективности социальных инвестиций использовать анализ следующих 5 компонентов:</w:t>
      </w:r>
    </w:p>
    <w:p w14:paraId="15AAC32F" w14:textId="0C424870" w:rsidR="00357796" w:rsidRPr="00357796" w:rsidRDefault="00357796" w:rsidP="00330166">
      <w:pPr>
        <w:pStyle w:val="a6"/>
        <w:numPr>
          <w:ilvl w:val="0"/>
          <w:numId w:val="14"/>
        </w:numPr>
        <w:shd w:val="clear" w:color="auto" w:fill="FFFFFF"/>
        <w:spacing w:before="0" w:beforeAutospacing="0" w:after="0" w:afterAutospacing="0" w:line="360" w:lineRule="auto"/>
        <w:ind w:left="1281" w:hanging="357"/>
        <w:jc w:val="both"/>
        <w:textAlignment w:val="baseline"/>
        <w:rPr>
          <w:sz w:val="28"/>
        </w:rPr>
      </w:pPr>
      <w:r>
        <w:rPr>
          <w:sz w:val="28"/>
        </w:rPr>
        <w:t>с</w:t>
      </w:r>
      <w:r w:rsidRPr="00357796">
        <w:rPr>
          <w:sz w:val="28"/>
        </w:rPr>
        <w:t>истема менеджмента качества</w:t>
      </w:r>
    </w:p>
    <w:p w14:paraId="3364BFEB" w14:textId="77777777" w:rsidR="00357796" w:rsidRPr="00357796" w:rsidRDefault="00357796" w:rsidP="00330166">
      <w:pPr>
        <w:numPr>
          <w:ilvl w:val="0"/>
          <w:numId w:val="14"/>
        </w:numPr>
        <w:shd w:val="clear" w:color="auto" w:fill="FFFFFF"/>
        <w:spacing w:after="0" w:line="360" w:lineRule="auto"/>
        <w:ind w:left="1281" w:hanging="357"/>
        <w:rPr>
          <w:rFonts w:ascii="Times New Roman" w:hAnsi="Times New Roman" w:cs="Times New Roman"/>
          <w:color w:val="000000"/>
          <w:sz w:val="28"/>
          <w:szCs w:val="24"/>
        </w:rPr>
      </w:pPr>
      <w:r w:rsidRPr="00357796">
        <w:rPr>
          <w:rFonts w:ascii="Times New Roman" w:hAnsi="Times New Roman" w:cs="Times New Roman"/>
          <w:color w:val="000000"/>
          <w:sz w:val="28"/>
          <w:szCs w:val="24"/>
        </w:rPr>
        <w:t>энергосбережение и охрана окружающей среды;</w:t>
      </w:r>
    </w:p>
    <w:p w14:paraId="3B2373D6" w14:textId="77777777" w:rsidR="00357796" w:rsidRPr="00357796" w:rsidRDefault="00357796" w:rsidP="00330166">
      <w:pPr>
        <w:numPr>
          <w:ilvl w:val="0"/>
          <w:numId w:val="14"/>
        </w:numPr>
        <w:shd w:val="clear" w:color="auto" w:fill="FFFFFF"/>
        <w:spacing w:after="0" w:line="360" w:lineRule="auto"/>
        <w:ind w:left="1281" w:hanging="357"/>
        <w:rPr>
          <w:rFonts w:ascii="Times New Roman" w:hAnsi="Times New Roman" w:cs="Times New Roman"/>
          <w:color w:val="000000"/>
          <w:sz w:val="28"/>
          <w:szCs w:val="24"/>
        </w:rPr>
      </w:pPr>
      <w:r w:rsidRPr="00357796">
        <w:rPr>
          <w:rFonts w:ascii="Times New Roman" w:hAnsi="Times New Roman" w:cs="Times New Roman"/>
          <w:color w:val="000000"/>
          <w:sz w:val="28"/>
          <w:szCs w:val="24"/>
        </w:rPr>
        <w:t>отношение с персоналом;</w:t>
      </w:r>
    </w:p>
    <w:p w14:paraId="5A1FADEF" w14:textId="77777777" w:rsidR="00357796" w:rsidRPr="00357796" w:rsidRDefault="00357796" w:rsidP="00330166">
      <w:pPr>
        <w:numPr>
          <w:ilvl w:val="0"/>
          <w:numId w:val="14"/>
        </w:numPr>
        <w:shd w:val="clear" w:color="auto" w:fill="FFFFFF"/>
        <w:spacing w:after="0" w:line="360" w:lineRule="auto"/>
        <w:ind w:left="1281" w:hanging="357"/>
        <w:rPr>
          <w:rFonts w:ascii="Times New Roman" w:hAnsi="Times New Roman" w:cs="Times New Roman"/>
          <w:color w:val="000000"/>
          <w:sz w:val="28"/>
          <w:szCs w:val="24"/>
        </w:rPr>
      </w:pPr>
      <w:r w:rsidRPr="00357796">
        <w:rPr>
          <w:rFonts w:ascii="Times New Roman" w:hAnsi="Times New Roman" w:cs="Times New Roman"/>
          <w:color w:val="000000"/>
          <w:sz w:val="28"/>
          <w:szCs w:val="24"/>
        </w:rPr>
        <w:t>трудовые отношения и права человека;</w:t>
      </w:r>
    </w:p>
    <w:p w14:paraId="06E34D69" w14:textId="52EF7693" w:rsidR="00357796" w:rsidRPr="00E53255" w:rsidRDefault="00357796" w:rsidP="00330166">
      <w:pPr>
        <w:numPr>
          <w:ilvl w:val="0"/>
          <w:numId w:val="14"/>
        </w:numPr>
        <w:shd w:val="clear" w:color="auto" w:fill="FFFFFF"/>
        <w:spacing w:after="0" w:line="360" w:lineRule="auto"/>
        <w:ind w:left="1281" w:hanging="357"/>
        <w:rPr>
          <w:rFonts w:ascii="Times New Roman" w:hAnsi="Times New Roman" w:cs="Times New Roman"/>
          <w:color w:val="000000"/>
          <w:sz w:val="28"/>
          <w:szCs w:val="24"/>
        </w:rPr>
      </w:pPr>
      <w:r w:rsidRPr="00357796">
        <w:rPr>
          <w:rFonts w:ascii="Times New Roman" w:hAnsi="Times New Roman" w:cs="Times New Roman"/>
          <w:color w:val="000000"/>
          <w:sz w:val="28"/>
          <w:szCs w:val="24"/>
        </w:rPr>
        <w:t>отношение с местным сообществом</w:t>
      </w:r>
      <w:r w:rsidR="00E53255">
        <w:rPr>
          <w:rStyle w:val="a5"/>
          <w:rFonts w:ascii="Times New Roman" w:hAnsi="Times New Roman" w:cs="Times New Roman"/>
          <w:color w:val="000000"/>
          <w:sz w:val="28"/>
          <w:szCs w:val="24"/>
        </w:rPr>
        <w:footnoteReference w:id="75"/>
      </w:r>
      <w:r w:rsidRPr="00357796">
        <w:rPr>
          <w:rFonts w:ascii="Times New Roman" w:hAnsi="Times New Roman" w:cs="Times New Roman"/>
          <w:color w:val="000000"/>
          <w:sz w:val="28"/>
          <w:szCs w:val="24"/>
        </w:rPr>
        <w:t>.</w:t>
      </w:r>
    </w:p>
    <w:p w14:paraId="7D8E3FE0" w14:textId="77777777" w:rsidR="00F34162" w:rsidRPr="00F34162" w:rsidRDefault="00F34162" w:rsidP="00F34162">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Алгоритм планирования социальных проектов заключен в базовых нормативах: необходимо анализировать показатели производственной деятельности, численность и структуру персонала, размер фонда оплаты труда, размер социального бюджета. Соотношение последних двух показателей должно составлять порядка 5-6%. При распределении социального бюджета также учитываются приоритеты компании, инфраструктура её месторасположения, социальные приоритеты. Соотношение расходов на внутренние и внешние социальные проекты у ведущих российских компаний сейчас находится на уровне 85:15 и исследователи признают, что это достаточно качественное соотношение</w:t>
      </w:r>
      <w:r>
        <w:rPr>
          <w:rStyle w:val="a5"/>
          <w:sz w:val="28"/>
          <w:szCs w:val="28"/>
        </w:rPr>
        <w:footnoteReference w:id="76"/>
      </w:r>
      <w:r>
        <w:rPr>
          <w:sz w:val="28"/>
          <w:szCs w:val="28"/>
        </w:rPr>
        <w:t xml:space="preserve">. </w:t>
      </w:r>
    </w:p>
    <w:p w14:paraId="55356823" w14:textId="77777777" w:rsidR="00897616" w:rsidRDefault="00897616" w:rsidP="00897616">
      <w:pPr>
        <w:pStyle w:val="a6"/>
        <w:shd w:val="clear" w:color="auto" w:fill="FFFFFF"/>
        <w:spacing w:before="0" w:beforeAutospacing="0" w:after="0" w:afterAutospacing="0" w:line="360" w:lineRule="auto"/>
        <w:ind w:firstLine="567"/>
        <w:jc w:val="both"/>
        <w:textAlignment w:val="baseline"/>
        <w:rPr>
          <w:sz w:val="28"/>
          <w:szCs w:val="28"/>
          <w:shd w:val="clear" w:color="auto" w:fill="FFFFFF"/>
        </w:rPr>
      </w:pPr>
      <w:r>
        <w:rPr>
          <w:sz w:val="28"/>
          <w:szCs w:val="28"/>
          <w:shd w:val="clear" w:color="auto" w:fill="FFFFFF"/>
        </w:rPr>
        <w:t>Е. Боброва предлагает</w:t>
      </w:r>
      <w:r w:rsidRPr="000025E1">
        <w:rPr>
          <w:sz w:val="28"/>
          <w:szCs w:val="28"/>
          <w:shd w:val="clear" w:color="auto" w:fill="FFFFFF"/>
        </w:rPr>
        <w:t xml:space="preserve"> несколько подходов к оценке реализованных благотворительных и социальных проектов компании.</w:t>
      </w:r>
      <w:r>
        <w:rPr>
          <w:sz w:val="28"/>
          <w:szCs w:val="28"/>
          <w:shd w:val="clear" w:color="auto" w:fill="FFFFFF"/>
        </w:rPr>
        <w:t xml:space="preserve"> Во-первых, КСО-проекты могут оценивать заинтересованные стороны. Чаще всего компания реализует социальные и благотворительные программы в ответ на запрос </w:t>
      </w:r>
      <w:r>
        <w:rPr>
          <w:sz w:val="28"/>
          <w:szCs w:val="28"/>
          <w:shd w:val="clear" w:color="auto" w:fill="FFFFFF"/>
        </w:rPr>
        <w:lastRenderedPageBreak/>
        <w:t xml:space="preserve">корпоративных </w:t>
      </w:r>
      <w:proofErr w:type="spellStart"/>
      <w:r>
        <w:rPr>
          <w:sz w:val="28"/>
          <w:szCs w:val="28"/>
          <w:shd w:val="clear" w:color="auto" w:fill="FFFFFF"/>
        </w:rPr>
        <w:t>стейкхолдеров</w:t>
      </w:r>
      <w:proofErr w:type="spellEnd"/>
      <w:r>
        <w:rPr>
          <w:sz w:val="28"/>
          <w:szCs w:val="28"/>
          <w:shd w:val="clear" w:color="auto" w:fill="FFFFFF"/>
        </w:rPr>
        <w:t xml:space="preserve">, которые и могут давать оценку проведённым активностям в разных форматах: письма благодарности, результаты опросов, выступления заинтересованных сторон.  Во-вторых, существует оценка КСО по плановым целям. По мнению Е. Бобровой, КСО-проекты должны приносить определенные бонусы для компании, соответственно должны оцениваться как реализованный бизнес-процесс, направленный на решение ряда актуальных задач компании. При данном подходе рекомендуется использовать следующие показатели: </w:t>
      </w:r>
    </w:p>
    <w:p w14:paraId="7CE8F8FA" w14:textId="77777777" w:rsidR="00897616" w:rsidRPr="000025E1" w:rsidRDefault="00897616" w:rsidP="00897616">
      <w:pPr>
        <w:numPr>
          <w:ilvl w:val="0"/>
          <w:numId w:val="1"/>
        </w:numPr>
        <w:spacing w:after="0" w:line="360" w:lineRule="auto"/>
        <w:ind w:left="0" w:firstLine="567"/>
        <w:jc w:val="both"/>
        <w:textAlignment w:val="baseline"/>
        <w:rPr>
          <w:rFonts w:ascii="Times New Roman" w:eastAsia="Times New Roman" w:hAnsi="Times New Roman" w:cs="Times New Roman"/>
          <w:sz w:val="28"/>
          <w:szCs w:val="28"/>
          <w:lang w:eastAsia="ru-RU"/>
        </w:rPr>
      </w:pPr>
      <w:r w:rsidRPr="000025E1">
        <w:rPr>
          <w:rFonts w:ascii="Times New Roman" w:eastAsia="Times New Roman" w:hAnsi="Times New Roman" w:cs="Times New Roman"/>
          <w:sz w:val="28"/>
          <w:szCs w:val="28"/>
          <w:lang w:eastAsia="ru-RU"/>
        </w:rPr>
        <w:t>количество ЦА, охваченных информацией о компании</w:t>
      </w:r>
    </w:p>
    <w:p w14:paraId="10A48F1A" w14:textId="77777777" w:rsidR="00897616" w:rsidRDefault="00897616" w:rsidP="00897616">
      <w:pPr>
        <w:numPr>
          <w:ilvl w:val="0"/>
          <w:numId w:val="1"/>
        </w:numPr>
        <w:spacing w:after="0" w:line="360" w:lineRule="auto"/>
        <w:ind w:left="0" w:firstLine="567"/>
        <w:jc w:val="both"/>
        <w:textAlignment w:val="baseline"/>
        <w:rPr>
          <w:rFonts w:ascii="Times New Roman" w:eastAsia="Times New Roman" w:hAnsi="Times New Roman" w:cs="Times New Roman"/>
          <w:sz w:val="28"/>
          <w:szCs w:val="28"/>
          <w:lang w:eastAsia="ru-RU"/>
        </w:rPr>
      </w:pPr>
      <w:r w:rsidRPr="000025E1">
        <w:rPr>
          <w:rFonts w:ascii="Times New Roman" w:eastAsia="Times New Roman" w:hAnsi="Times New Roman" w:cs="Times New Roman"/>
          <w:sz w:val="28"/>
          <w:szCs w:val="28"/>
          <w:lang w:eastAsia="ru-RU"/>
        </w:rPr>
        <w:t>количество ЦА, вовлеченных в мероприятия</w:t>
      </w:r>
    </w:p>
    <w:p w14:paraId="14128ABA" w14:textId="77777777" w:rsidR="00897616" w:rsidRDefault="00897616" w:rsidP="00897616">
      <w:pPr>
        <w:numPr>
          <w:ilvl w:val="0"/>
          <w:numId w:val="1"/>
        </w:numPr>
        <w:spacing w:after="0" w:line="360" w:lineRule="auto"/>
        <w:ind w:left="0" w:firstLine="567"/>
        <w:jc w:val="both"/>
        <w:textAlignment w:val="baseline"/>
        <w:rPr>
          <w:rFonts w:ascii="Times New Roman" w:eastAsia="Times New Roman" w:hAnsi="Times New Roman" w:cs="Times New Roman"/>
          <w:sz w:val="28"/>
          <w:szCs w:val="28"/>
          <w:lang w:eastAsia="ru-RU"/>
        </w:rPr>
      </w:pPr>
      <w:r w:rsidRPr="002F1FDD">
        <w:rPr>
          <w:rFonts w:ascii="Times New Roman" w:eastAsia="Times New Roman" w:hAnsi="Times New Roman" w:cs="Times New Roman"/>
          <w:sz w:val="28"/>
          <w:szCs w:val="28"/>
          <w:lang w:eastAsia="ru-RU"/>
        </w:rPr>
        <w:t>мнение ЦА о компании</w:t>
      </w:r>
      <w:r>
        <w:rPr>
          <w:rStyle w:val="a5"/>
          <w:rFonts w:ascii="Times New Roman" w:eastAsia="Times New Roman" w:hAnsi="Times New Roman" w:cs="Times New Roman"/>
          <w:sz w:val="28"/>
          <w:szCs w:val="28"/>
          <w:lang w:eastAsia="ru-RU"/>
        </w:rPr>
        <w:footnoteReference w:id="77"/>
      </w:r>
    </w:p>
    <w:p w14:paraId="2660B07A" w14:textId="77777777" w:rsidR="00897616" w:rsidRDefault="00897616" w:rsidP="00897616">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С. Туркин выделяет ряд целый ряд признаков, которые могут характеризовать качественные социальные инвестиции:</w:t>
      </w:r>
    </w:p>
    <w:p w14:paraId="665F06EB" w14:textId="2B91145A" w:rsidR="00897616" w:rsidRDefault="00897616" w:rsidP="00897616">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1. Ориентация на решение определенной, актуальной для местного сообщества проблемы</w:t>
      </w:r>
      <w:r w:rsidR="00A217E8">
        <w:rPr>
          <w:sz w:val="28"/>
          <w:szCs w:val="28"/>
        </w:rPr>
        <w:t>.</w:t>
      </w:r>
    </w:p>
    <w:p w14:paraId="669953F7" w14:textId="77C68F11" w:rsidR="00897616" w:rsidRDefault="00897616" w:rsidP="00897616">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2. Видимый и, по возможности, измеримый социальный эффект</w:t>
      </w:r>
      <w:r w:rsidR="00A217E8">
        <w:rPr>
          <w:sz w:val="28"/>
          <w:szCs w:val="28"/>
        </w:rPr>
        <w:t>.</w:t>
      </w:r>
    </w:p>
    <w:p w14:paraId="23370878" w14:textId="77777777" w:rsidR="00897616" w:rsidRDefault="00897616" w:rsidP="00897616">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3. Выгода для бизнеса является одним из основных признаков качественных социальных инвестиций. Здесь и находится базовое разделение между благотворительностью и социальными инвестициями. Компания может наблюдать следующий эффект: мотивированное участие персонала, вовлеченность различных структур компании в реализацию инициатив. </w:t>
      </w:r>
    </w:p>
    <w:p w14:paraId="114C9FFD" w14:textId="77777777" w:rsidR="00897616" w:rsidRDefault="00897616" w:rsidP="00897616">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4. Участие в программах социального инвестирования компаний-партнёров. </w:t>
      </w:r>
    </w:p>
    <w:p w14:paraId="43A26FD2" w14:textId="77777777" w:rsidR="00897616" w:rsidRDefault="00897616" w:rsidP="00897616">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5. Создание новых механизмов и моделей социального инвестирования: новые модели коммуникации внутри отделов компании, создание новых сторонних организаций и отдельных департаментов внутри компании. </w:t>
      </w:r>
    </w:p>
    <w:p w14:paraId="49A8ACFF" w14:textId="77777777" w:rsidR="00897616" w:rsidRDefault="00897616" w:rsidP="00897616">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lastRenderedPageBreak/>
        <w:t xml:space="preserve">6. Системный подход к выделению и привлечению ресурсов. К реализации проекта можно привлекать любые имеющиеся в распоряжении компании ресурсы: финансовые, нефинансовые, организационные. </w:t>
      </w:r>
    </w:p>
    <w:p w14:paraId="67018714" w14:textId="77777777" w:rsidR="00897616" w:rsidRDefault="00897616" w:rsidP="00897616">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7. Создание коммуникационных сетей через привлечение к реализации проекта всех заинтересованных сторон.</w:t>
      </w:r>
    </w:p>
    <w:p w14:paraId="40A7FF4E" w14:textId="77777777" w:rsidR="00897616" w:rsidRDefault="00897616" w:rsidP="00897616">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8. Возможность распространения и прозрачность создаваемых моделей</w:t>
      </w:r>
      <w:r>
        <w:rPr>
          <w:rStyle w:val="a5"/>
          <w:sz w:val="28"/>
          <w:szCs w:val="28"/>
        </w:rPr>
        <w:footnoteReference w:id="78"/>
      </w:r>
      <w:r>
        <w:rPr>
          <w:sz w:val="28"/>
          <w:szCs w:val="28"/>
        </w:rPr>
        <w:t>.</w:t>
      </w:r>
    </w:p>
    <w:p w14:paraId="01A67EB8" w14:textId="4F235232" w:rsidR="001B05BC" w:rsidRDefault="000D2B99" w:rsidP="000D2B99">
      <w:pPr>
        <w:spacing w:after="0" w:line="360" w:lineRule="auto"/>
        <w:ind w:firstLine="567"/>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Социальные проекты рассматриваются компаниями, в первую очередь, в качестве социальных инвестиций, которые приносят дивиденды компаниям в разных отраслях</w:t>
      </w:r>
      <w:r w:rsidR="001B05BC">
        <w:rPr>
          <w:rFonts w:ascii="Times New Roman" w:hAnsi="Times New Roman" w:cs="Times New Roman"/>
          <w:bCs/>
          <w:sz w:val="28"/>
          <w:szCs w:val="28"/>
          <w:shd w:val="clear" w:color="auto" w:fill="FFFFFF"/>
        </w:rPr>
        <w:t xml:space="preserve">. При реализации социальных проектов преимущества получает не только компания, инициировавшая проект, но и её </w:t>
      </w:r>
      <w:proofErr w:type="spellStart"/>
      <w:r w:rsidR="001B05BC">
        <w:rPr>
          <w:rFonts w:ascii="Times New Roman" w:hAnsi="Times New Roman" w:cs="Times New Roman"/>
          <w:bCs/>
          <w:sz w:val="28"/>
          <w:szCs w:val="28"/>
          <w:shd w:val="clear" w:color="auto" w:fill="FFFFFF"/>
        </w:rPr>
        <w:t>стейкхолдеры</w:t>
      </w:r>
      <w:proofErr w:type="spellEnd"/>
      <w:r w:rsidR="001B05BC">
        <w:rPr>
          <w:rFonts w:ascii="Times New Roman" w:hAnsi="Times New Roman" w:cs="Times New Roman"/>
          <w:bCs/>
          <w:sz w:val="28"/>
          <w:szCs w:val="28"/>
          <w:shd w:val="clear" w:color="auto" w:fill="FFFFFF"/>
        </w:rPr>
        <w:t xml:space="preserve">: государство, местное население, некоммерческие организации, органы государственной власти.  </w:t>
      </w:r>
    </w:p>
    <w:p w14:paraId="06CB5DF8" w14:textId="3FE609A9" w:rsidR="00A46BC7" w:rsidRDefault="001B05BC" w:rsidP="006D1BA6">
      <w:pPr>
        <w:spacing w:after="0" w:line="360" w:lineRule="auto"/>
        <w:ind w:firstLine="567"/>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Во многих странах мира уже внедрена практика социальных инвестиций. К сожалению, в России до сих пор не все компании понимают потенциальные преимущества от социального инвестирования</w:t>
      </w:r>
      <w:r w:rsidR="002C15D1">
        <w:rPr>
          <w:rFonts w:ascii="Times New Roman" w:hAnsi="Times New Roman" w:cs="Times New Roman"/>
          <w:bCs/>
          <w:sz w:val="28"/>
          <w:szCs w:val="28"/>
          <w:shd w:val="clear" w:color="auto" w:fill="FFFFFF"/>
        </w:rPr>
        <w:t>,</w:t>
      </w:r>
      <w:r>
        <w:rPr>
          <w:rFonts w:ascii="Times New Roman" w:hAnsi="Times New Roman" w:cs="Times New Roman"/>
          <w:bCs/>
          <w:sz w:val="28"/>
          <w:szCs w:val="28"/>
          <w:shd w:val="clear" w:color="auto" w:fill="FFFFFF"/>
        </w:rPr>
        <w:t xml:space="preserve"> и социальная ответственность иногда приобретает характер благотворительности. </w:t>
      </w:r>
    </w:p>
    <w:p w14:paraId="770D5D2D" w14:textId="27B1C52C" w:rsidR="0021327D" w:rsidRDefault="0021327D" w:rsidP="006D1BA6">
      <w:pPr>
        <w:spacing w:after="0" w:line="360" w:lineRule="auto"/>
        <w:ind w:firstLine="567"/>
        <w:jc w:val="both"/>
        <w:rPr>
          <w:rFonts w:ascii="Times New Roman" w:hAnsi="Times New Roman" w:cs="Times New Roman"/>
          <w:bCs/>
          <w:sz w:val="28"/>
          <w:szCs w:val="28"/>
          <w:shd w:val="clear" w:color="auto" w:fill="FFFFFF"/>
        </w:rPr>
      </w:pPr>
    </w:p>
    <w:p w14:paraId="22FFC746" w14:textId="77777777" w:rsidR="004B515D" w:rsidRDefault="004B515D" w:rsidP="006D1BA6">
      <w:pPr>
        <w:spacing w:after="0" w:line="360" w:lineRule="auto"/>
        <w:ind w:firstLine="567"/>
        <w:jc w:val="both"/>
        <w:rPr>
          <w:rFonts w:ascii="Times New Roman" w:hAnsi="Times New Roman" w:cs="Times New Roman"/>
          <w:bCs/>
          <w:sz w:val="28"/>
          <w:szCs w:val="28"/>
          <w:shd w:val="clear" w:color="auto" w:fill="FFFFFF"/>
        </w:rPr>
      </w:pPr>
    </w:p>
    <w:p w14:paraId="69E5F123" w14:textId="1B45FD9E" w:rsidR="0021327D" w:rsidRDefault="0021327D" w:rsidP="004662F7">
      <w:pPr>
        <w:spacing w:after="0" w:line="360" w:lineRule="auto"/>
        <w:jc w:val="both"/>
        <w:rPr>
          <w:rFonts w:ascii="Times New Roman" w:hAnsi="Times New Roman" w:cs="Times New Roman"/>
          <w:bCs/>
          <w:sz w:val="28"/>
          <w:szCs w:val="28"/>
          <w:shd w:val="clear" w:color="auto" w:fill="FFFFFF"/>
        </w:rPr>
      </w:pPr>
    </w:p>
    <w:p w14:paraId="671F5B55" w14:textId="77777777" w:rsidR="004662F7" w:rsidRPr="0014519A" w:rsidRDefault="004662F7" w:rsidP="004662F7">
      <w:pPr>
        <w:spacing w:after="0" w:line="360" w:lineRule="auto"/>
        <w:jc w:val="both"/>
        <w:rPr>
          <w:rFonts w:ascii="Times New Roman" w:hAnsi="Times New Roman" w:cs="Times New Roman"/>
          <w:bCs/>
          <w:sz w:val="28"/>
          <w:szCs w:val="28"/>
          <w:shd w:val="clear" w:color="auto" w:fill="FFFFFF"/>
        </w:rPr>
      </w:pPr>
    </w:p>
    <w:p w14:paraId="7833D862" w14:textId="73895AEC" w:rsidR="0021327D" w:rsidRPr="0021327D" w:rsidRDefault="0021327D" w:rsidP="0021327D">
      <w:pPr>
        <w:pStyle w:val="1"/>
        <w:numPr>
          <w:ilvl w:val="0"/>
          <w:numId w:val="0"/>
        </w:numPr>
        <w:rPr>
          <w:shd w:val="clear" w:color="auto" w:fill="FFFFFF"/>
        </w:rPr>
      </w:pPr>
      <w:r>
        <w:rPr>
          <w:shd w:val="clear" w:color="auto" w:fill="FFFFFF"/>
        </w:rPr>
        <w:t>1.</w:t>
      </w:r>
      <w:r w:rsidR="00CD2E47">
        <w:rPr>
          <w:shd w:val="clear" w:color="auto" w:fill="FFFFFF"/>
        </w:rPr>
        <w:t>3.</w:t>
      </w:r>
      <w:r>
        <w:rPr>
          <w:shd w:val="clear" w:color="auto" w:fill="FFFFFF"/>
        </w:rPr>
        <w:t xml:space="preserve"> </w:t>
      </w:r>
      <w:r w:rsidRPr="0021327D">
        <w:rPr>
          <w:shd w:val="clear" w:color="auto" w:fill="FFFFFF"/>
        </w:rPr>
        <w:t>Особенности реализации корпоративных социальных проектов в Росси</w:t>
      </w:r>
      <w:r>
        <w:rPr>
          <w:shd w:val="clear" w:color="auto" w:fill="FFFFFF"/>
        </w:rPr>
        <w:t>и</w:t>
      </w:r>
    </w:p>
    <w:p w14:paraId="2DFB9F23" w14:textId="77777777" w:rsidR="004B515D" w:rsidRDefault="004B515D" w:rsidP="00EC09D3">
      <w:pPr>
        <w:pStyle w:val="a6"/>
        <w:shd w:val="clear" w:color="auto" w:fill="FFFFFF"/>
        <w:spacing w:before="0" w:beforeAutospacing="0" w:after="0" w:afterAutospacing="0" w:line="360" w:lineRule="auto"/>
        <w:ind w:firstLine="567"/>
        <w:jc w:val="both"/>
        <w:textAlignment w:val="baseline"/>
        <w:rPr>
          <w:sz w:val="28"/>
          <w:szCs w:val="28"/>
        </w:rPr>
      </w:pPr>
    </w:p>
    <w:p w14:paraId="7C056489" w14:textId="2914BB1D" w:rsidR="00EC09D3" w:rsidRPr="00EC09D3" w:rsidRDefault="0021327D" w:rsidP="00EC09D3">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Для </w:t>
      </w:r>
      <w:r w:rsidR="00EC09D3">
        <w:rPr>
          <w:sz w:val="28"/>
          <w:szCs w:val="28"/>
        </w:rPr>
        <w:t>того чтобы глубже изучить особенности корпоративной социальной ответственности в России</w:t>
      </w:r>
      <w:r w:rsidR="004B515D">
        <w:rPr>
          <w:sz w:val="28"/>
          <w:szCs w:val="28"/>
        </w:rPr>
        <w:t>,</w:t>
      </w:r>
      <w:r w:rsidR="00EC09D3">
        <w:rPr>
          <w:sz w:val="28"/>
          <w:szCs w:val="28"/>
        </w:rPr>
        <w:t xml:space="preserve"> в данном параграфе мы проанализируем российскую историю развития корпоративной социальной ответственности, рассмотрим, чем обусловлено развитие КСО, с каким проблемами </w:t>
      </w:r>
      <w:r w:rsidR="00EC09D3">
        <w:rPr>
          <w:sz w:val="28"/>
          <w:szCs w:val="28"/>
        </w:rPr>
        <w:lastRenderedPageBreak/>
        <w:t xml:space="preserve">сталкиваются компании при её осуществлении, и какова роль государства в становлении этого феномена. </w:t>
      </w:r>
    </w:p>
    <w:p w14:paraId="60694FAF" w14:textId="77777777" w:rsidR="0021327D" w:rsidRDefault="0021327D" w:rsidP="0021327D">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Россия имеет свою яркую специфику развития и понимания корпоративно-социальной ответственности, связанную с уникальным советским прошлым</w:t>
      </w:r>
      <w:r>
        <w:rPr>
          <w:rStyle w:val="a5"/>
          <w:sz w:val="28"/>
          <w:szCs w:val="28"/>
        </w:rPr>
        <w:footnoteReference w:id="79"/>
      </w:r>
      <w:r>
        <w:rPr>
          <w:sz w:val="28"/>
          <w:szCs w:val="28"/>
        </w:rPr>
        <w:t>. Все хозяйствующие субъекты СССР характеризовались высокой степенью социальной ответственности, поскольку они отвечали и за развитие инфраструктуры города (ЖКХ, детские сады), и за досуговую деятельность (кружки самодеятельности), и за многие другие сферы; функционировала система социально-экономического развития коллективов.</w:t>
      </w:r>
    </w:p>
    <w:p w14:paraId="4322D181" w14:textId="148DE5AF" w:rsidR="0021327D" w:rsidRDefault="0021327D" w:rsidP="0021327D">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Появление корпоративной социальной ответственности в России зачастую датируют 2002 годом, поскольку именно в этом году компании впервые опубликовали нефинансовые отчёты: «БАТ Россия» опубликовала социальный отчёт, а «Газпром» и «Рязанская ГРЭС» </w:t>
      </w:r>
      <w:r w:rsidRPr="00C33945">
        <w:rPr>
          <w:sz w:val="28"/>
          <w:szCs w:val="28"/>
        </w:rPr>
        <w:t>—</w:t>
      </w:r>
      <w:r>
        <w:rPr>
          <w:sz w:val="28"/>
          <w:szCs w:val="28"/>
        </w:rPr>
        <w:t xml:space="preserve"> экологические</w:t>
      </w:r>
      <w:r>
        <w:rPr>
          <w:rStyle w:val="a5"/>
          <w:sz w:val="28"/>
          <w:szCs w:val="28"/>
        </w:rPr>
        <w:footnoteReference w:id="80"/>
      </w:r>
      <w:r>
        <w:rPr>
          <w:sz w:val="28"/>
          <w:szCs w:val="28"/>
        </w:rPr>
        <w:t xml:space="preserve">. В 2014 году количество </w:t>
      </w:r>
      <w:proofErr w:type="spellStart"/>
      <w:r>
        <w:rPr>
          <w:sz w:val="28"/>
          <w:szCs w:val="28"/>
        </w:rPr>
        <w:t>нефинасовых</w:t>
      </w:r>
      <w:proofErr w:type="spellEnd"/>
      <w:r>
        <w:rPr>
          <w:sz w:val="28"/>
          <w:szCs w:val="28"/>
        </w:rPr>
        <w:t xml:space="preserve"> отчётов существенно возросло: Российский союз промышленников и</w:t>
      </w:r>
      <w:r w:rsidRPr="00C33945">
        <w:rPr>
          <w:i/>
          <w:sz w:val="28"/>
          <w:szCs w:val="28"/>
        </w:rPr>
        <w:t xml:space="preserve"> </w:t>
      </w:r>
      <w:r w:rsidRPr="006E56E0">
        <w:rPr>
          <w:sz w:val="28"/>
          <w:szCs w:val="28"/>
        </w:rPr>
        <w:t>предпри</w:t>
      </w:r>
      <w:r>
        <w:rPr>
          <w:sz w:val="28"/>
          <w:szCs w:val="28"/>
        </w:rPr>
        <w:t>нимателей зарегистрировал уже 469 отчётов</w:t>
      </w:r>
      <w:r>
        <w:rPr>
          <w:rStyle w:val="a5"/>
          <w:sz w:val="28"/>
          <w:szCs w:val="28"/>
        </w:rPr>
        <w:footnoteReference w:id="81"/>
      </w:r>
      <w:r>
        <w:rPr>
          <w:sz w:val="28"/>
          <w:szCs w:val="28"/>
        </w:rPr>
        <w:t xml:space="preserve">. Однако первые российские социальные проекты были реализованы ещё в конце </w:t>
      </w:r>
      <w:r>
        <w:rPr>
          <w:sz w:val="28"/>
          <w:szCs w:val="28"/>
          <w:lang w:val="en-US"/>
        </w:rPr>
        <w:t>XIX</w:t>
      </w:r>
      <w:r>
        <w:rPr>
          <w:sz w:val="28"/>
          <w:szCs w:val="28"/>
        </w:rPr>
        <w:t xml:space="preserve"> века в виде благотворительных и филантропических проектов: строительство дорог, образовательных и медицинских учреждений. </w:t>
      </w:r>
    </w:p>
    <w:p w14:paraId="29CC0F0B" w14:textId="77777777" w:rsidR="0021327D" w:rsidRDefault="0021327D" w:rsidP="0021327D">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Причины появления корпоративной социальной ответственности в России и на Западе разные. Если за рубежом социальные проекты стали ответом на социальный вызов населения, то в России – результатом перехода от социалистической к рыночной экономике. В СССР существовал образ предприятия – гаранта всех социальных благ: в 1980-х 32 млн человек </w:t>
      </w:r>
      <w:r>
        <w:rPr>
          <w:sz w:val="28"/>
          <w:szCs w:val="28"/>
        </w:rPr>
        <w:lastRenderedPageBreak/>
        <w:t>проживали на выделенных компаниями жилищных площадях, 30 млн обращались в медицинские учреждения, принадлежащие компаниями, 1,5 млн детей отдыхали на корпоративных детских базах</w:t>
      </w:r>
      <w:r>
        <w:rPr>
          <w:rStyle w:val="a5"/>
          <w:sz w:val="28"/>
          <w:szCs w:val="28"/>
        </w:rPr>
        <w:footnoteReference w:id="82"/>
      </w:r>
      <w:r>
        <w:rPr>
          <w:sz w:val="28"/>
          <w:szCs w:val="28"/>
        </w:rPr>
        <w:t xml:space="preserve">.  </w:t>
      </w:r>
    </w:p>
    <w:p w14:paraId="1469CFEC" w14:textId="31AFD37B" w:rsidR="0021327D" w:rsidRDefault="0021327D" w:rsidP="0021327D">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Однако с началом политических и рыночных реформ предприятия были вынуждены пересмотреть свои социальные инициативы. В 1990-х бизнес стал тяготиться возложенными на него социальными обязательствами, и предприниматели старались переложить ответственность за реализацию таких проектов на органы государственной власти, которые зачастую не обладали достаточной материальной базой, в результате чего эффективность социальных инвестиций резко снизилась. До 1991 года бизнес был вынужден отчислять порядка 25% на решение социальных проблем, но после того, как произошла приватизация компаний, государство лишилось этого источника доходов, и в какой-то степени перестало справляться с стоящими перед ним социальными вызовами. Именно из-за этой исторической памяти российское общество сейчас ожидает вовлеченности компании в реализацию социальных стратегий. В настоящий момент, по мнению Г.Л. </w:t>
      </w:r>
      <w:proofErr w:type="spellStart"/>
      <w:r>
        <w:rPr>
          <w:sz w:val="28"/>
          <w:szCs w:val="28"/>
        </w:rPr>
        <w:t>Тульчинского</w:t>
      </w:r>
      <w:proofErr w:type="spellEnd"/>
      <w:r>
        <w:rPr>
          <w:sz w:val="28"/>
          <w:szCs w:val="28"/>
        </w:rPr>
        <w:t xml:space="preserve"> социальные проекты направлены преимущественно на «оздоровление среды обитания», а «российский подход к КСО превращает бизнес сообщество в «санитаров леса» на «поле брани».</w:t>
      </w:r>
      <w:r>
        <w:rPr>
          <w:rStyle w:val="a5"/>
          <w:sz w:val="28"/>
          <w:szCs w:val="28"/>
        </w:rPr>
        <w:footnoteReference w:id="83"/>
      </w:r>
    </w:p>
    <w:p w14:paraId="3A5A49AE" w14:textId="722318EC" w:rsidR="0021327D" w:rsidRDefault="0021327D" w:rsidP="0021327D">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Отметим, что развитие благотворительности в России сопровождается конфликтными ситуациями, которые подробно описывает в своей книге «Корпоративные социальные инвестиции и социальное партнёрство: технология и оценка эффективности» Г.Л. </w:t>
      </w:r>
      <w:proofErr w:type="spellStart"/>
      <w:r>
        <w:rPr>
          <w:sz w:val="28"/>
          <w:szCs w:val="28"/>
        </w:rPr>
        <w:t>Тульчинский</w:t>
      </w:r>
      <w:proofErr w:type="spellEnd"/>
      <w:r>
        <w:rPr>
          <w:sz w:val="28"/>
          <w:szCs w:val="28"/>
        </w:rPr>
        <w:t xml:space="preserve">. Он пишет, что с одной стороны, Конституция РФ поддерживает благотворительность, создание дополнительных форм соцобеспечения и т.д. С другой, КСО с точки </w:t>
      </w:r>
      <w:r>
        <w:rPr>
          <w:sz w:val="28"/>
          <w:szCs w:val="28"/>
        </w:rPr>
        <w:lastRenderedPageBreak/>
        <w:t>зрения компаний – занятие невыгодное, поскольку льгот по налогообложению средств, вкладываемых в фонды, нет. Принципиальным для налогообложения является вопрос получателя благ: в соответствии с законом, благотворительность – это передача имущества. То есть, если компания сделала клумбы на территории района, то это социальная акция, потому что нет конкретного ни юридического, ни физического лица, для кого была выполнена работа. Некоммерческая организация, в случае если не сможет доказать, что пожертвование от компании – это не прибыль, должна выплатить налог в 24%. На бесплатный аудит фонда также нужно выплатить налоги. Физические лица, получающие благотворительную помощь, также находятся в непростой ситуации: они должны выплачивать подоходный налог в 13%.  Именно поэтому, несмотря на потенциальные штрафы, многие компании не сдают в налоговые органы сведения о благотворительной поддержке. Существуют и другие барьеры: если компания помогает организации, признанной иностранным агентом, либо связанной с политическим скандалом, её представителей могут вызвать в прокуратуру для выяснения всех деталей взаимодействия.</w:t>
      </w:r>
    </w:p>
    <w:p w14:paraId="34C973D9" w14:textId="77777777" w:rsidR="0021327D" w:rsidRDefault="0021327D" w:rsidP="0021327D">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В регионах материальные ресурсы компаний зачастую используют для закрытия «бюджетных дыр». Знаменитым стал кейс, когда белгородская администрация принудила предпринимателей перечислять деньги на реализацию программы в поддержку учителей. «Власть не оставляет бизнесу выбора»</w:t>
      </w:r>
      <w:r>
        <w:rPr>
          <w:rStyle w:val="a5"/>
          <w:sz w:val="28"/>
          <w:szCs w:val="28"/>
        </w:rPr>
        <w:footnoteReference w:id="84"/>
      </w:r>
      <w:r>
        <w:rPr>
          <w:sz w:val="28"/>
          <w:szCs w:val="28"/>
        </w:rPr>
        <w:t xml:space="preserve">: к 300-летию Петербурга депутаты петербургского </w:t>
      </w:r>
      <w:proofErr w:type="spellStart"/>
      <w:r>
        <w:rPr>
          <w:sz w:val="28"/>
          <w:szCs w:val="28"/>
        </w:rPr>
        <w:t>ЗАГСа</w:t>
      </w:r>
      <w:proofErr w:type="spellEnd"/>
      <w:r>
        <w:rPr>
          <w:sz w:val="28"/>
          <w:szCs w:val="28"/>
        </w:rPr>
        <w:t xml:space="preserve"> подготовили инициативу о составлении реестра меценатов города, которые будут жертвовать деньги на развитие здравоохранения, образования и культуры. Известны случаи и с более печальным исходом: «</w:t>
      </w:r>
      <w:proofErr w:type="spellStart"/>
      <w:r>
        <w:rPr>
          <w:sz w:val="28"/>
          <w:szCs w:val="28"/>
        </w:rPr>
        <w:t>Тюменьэнергобанк</w:t>
      </w:r>
      <w:proofErr w:type="spellEnd"/>
      <w:r>
        <w:rPr>
          <w:sz w:val="28"/>
          <w:szCs w:val="28"/>
        </w:rPr>
        <w:t xml:space="preserve">» прошёл через два судебных процесса после оплаты строительства детского учреждения. Ему было инкриминировано неверное </w:t>
      </w:r>
      <w:r>
        <w:rPr>
          <w:sz w:val="28"/>
          <w:szCs w:val="28"/>
        </w:rPr>
        <w:lastRenderedPageBreak/>
        <w:t>оформление документов и некорректное использование формулировки «спонсорская помощь» вместо «благотворительная помощь». Благотворительная помощь ЮКОСА после ареста М. Ходорковского была выставлена обвинением как политическая деятельность.</w:t>
      </w:r>
    </w:p>
    <w:p w14:paraId="2F6E2B4B" w14:textId="77777777" w:rsidR="0021327D" w:rsidRDefault="0021327D" w:rsidP="0021327D">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Политическое давление, несомненно, влияет на характер корпоративной социальной ответственности в России. В 2002 году ВЦИОМ проводил опрос, по результатам которого выяснилось, что только 5-8% предпринимателей считали, что их бизнес не испытывает давления со стороны представителей местной власти. В 2006 году Ассоциация менеджеров опубликовала исследование, в котором говорится, что 79% представителей бизнеса считают, что прессинг со стороны органов государственной власти является основным </w:t>
      </w:r>
      <w:proofErr w:type="spellStart"/>
      <w:r>
        <w:rPr>
          <w:sz w:val="28"/>
          <w:szCs w:val="28"/>
        </w:rPr>
        <w:t>мотиватором</w:t>
      </w:r>
      <w:proofErr w:type="spellEnd"/>
      <w:r>
        <w:rPr>
          <w:sz w:val="28"/>
          <w:szCs w:val="28"/>
        </w:rPr>
        <w:t xml:space="preserve"> для реализации социальных проектов</w:t>
      </w:r>
      <w:r>
        <w:rPr>
          <w:rStyle w:val="a5"/>
          <w:sz w:val="28"/>
          <w:szCs w:val="28"/>
        </w:rPr>
        <w:footnoteReference w:id="85"/>
      </w:r>
      <w:r>
        <w:rPr>
          <w:sz w:val="28"/>
          <w:szCs w:val="28"/>
        </w:rPr>
        <w:t xml:space="preserve">. </w:t>
      </w:r>
    </w:p>
    <w:p w14:paraId="307F9F75" w14:textId="77777777" w:rsidR="0021327D" w:rsidRDefault="0021327D" w:rsidP="0021327D">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Программы корпоративной социальной ответственности в первую очередь реализуются в регионах присутствия бизнеса, поэтому коммуникация преимущественно выстраивается с представителями региональной власти. К сожалению, запрос от властей происходит не на системное развитие КСО в регионе, а на решение точечных острых проблем. Бизнес стремится соответствовать ожиданиям не гражданского общества, а представителей органов государственной власти, и, таким образом, осуществляется работа не с местным сообществом, а местной властью. </w:t>
      </w:r>
    </w:p>
    <w:p w14:paraId="2B1522B9" w14:textId="77777777" w:rsidR="0021327D" w:rsidRDefault="0021327D" w:rsidP="0021327D">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Л. И. Полищук отмечает, что в переходных экономиках, включая российскую, «</w:t>
      </w:r>
      <w:r w:rsidRPr="00A040B1">
        <w:rPr>
          <w:sz w:val="28"/>
          <w:szCs w:val="28"/>
        </w:rPr>
        <w:t>КСО может превратиться в паллиатив, замещающий такие фундаментальные институты, как права собственности, эффективное государственное управление, предсказуемые и разумно установленные налоги, рациональное распределение государственных ресурсов и полномочий между центром, регионами и органами местного самоуправления</w:t>
      </w:r>
      <w:r>
        <w:rPr>
          <w:sz w:val="28"/>
          <w:szCs w:val="28"/>
        </w:rPr>
        <w:t>»</w:t>
      </w:r>
      <w:r>
        <w:rPr>
          <w:rStyle w:val="a5"/>
          <w:sz w:val="28"/>
          <w:szCs w:val="28"/>
        </w:rPr>
        <w:footnoteReference w:id="86"/>
      </w:r>
      <w:r>
        <w:rPr>
          <w:sz w:val="28"/>
          <w:szCs w:val="28"/>
        </w:rPr>
        <w:t xml:space="preserve">.  Он также отмечает, что корпоративная социальная </w:t>
      </w:r>
      <w:r>
        <w:rPr>
          <w:sz w:val="28"/>
          <w:szCs w:val="28"/>
        </w:rPr>
        <w:lastRenderedPageBreak/>
        <w:t>ответственность по своей природе – это институт, который является дополнением к государственному регулированию и замещает его только в случае если компании и общество эффективнее взаимодействуют без государственного вмешательства. Сложившаяся в России ситуация противоречит современным представлениям о КСО, возникает постоянная «</w:t>
      </w:r>
      <w:proofErr w:type="spellStart"/>
      <w:r>
        <w:rPr>
          <w:sz w:val="28"/>
          <w:szCs w:val="28"/>
        </w:rPr>
        <w:t>гиперответственность</w:t>
      </w:r>
      <w:proofErr w:type="spellEnd"/>
      <w:r>
        <w:rPr>
          <w:sz w:val="28"/>
          <w:szCs w:val="28"/>
        </w:rPr>
        <w:t>» бизнес-структур.</w:t>
      </w:r>
    </w:p>
    <w:p w14:paraId="64E1D72A" w14:textId="77777777" w:rsidR="0021327D" w:rsidRDefault="0021327D" w:rsidP="0021327D">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К сожалению, КСО может стать и элементом коррупционной деятельности. Представители государственных органов создают некоммерческие организации, которым снижают налоги в обмен на благотворительные вклады. После чего направляют собранные средства на проекты, которые должны были финансироваться из бюджета</w:t>
      </w:r>
      <w:r>
        <w:rPr>
          <w:rStyle w:val="a5"/>
          <w:sz w:val="28"/>
          <w:szCs w:val="28"/>
        </w:rPr>
        <w:footnoteReference w:id="87"/>
      </w:r>
      <w:r>
        <w:rPr>
          <w:sz w:val="28"/>
          <w:szCs w:val="28"/>
        </w:rPr>
        <w:t xml:space="preserve">.  </w:t>
      </w:r>
    </w:p>
    <w:p w14:paraId="47085CCB" w14:textId="77777777" w:rsidR="0021327D" w:rsidRPr="00000C2E" w:rsidRDefault="0021327D" w:rsidP="0021327D">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Однако проблемы становления корпоративной социальной ответственности в России связаны не только с непродуманной коммуникацией между властью и бизнесом, но, в целом, очень низкой социальной активностью населения. Опрос, проведенный </w:t>
      </w:r>
      <w:proofErr w:type="spellStart"/>
      <w:r>
        <w:rPr>
          <w:sz w:val="28"/>
          <w:szCs w:val="28"/>
          <w:lang w:val="en-US"/>
        </w:rPr>
        <w:t>Superjob</w:t>
      </w:r>
      <w:proofErr w:type="spellEnd"/>
      <w:r w:rsidRPr="008666E2">
        <w:rPr>
          <w:sz w:val="28"/>
          <w:szCs w:val="28"/>
        </w:rPr>
        <w:t xml:space="preserve">, </w:t>
      </w:r>
      <w:r>
        <w:rPr>
          <w:sz w:val="28"/>
          <w:szCs w:val="28"/>
        </w:rPr>
        <w:t>показал, что только 8 % населения России заинтересованы в участии в волонтёрских проектах и гражданских инициативах, тогда как, например, порядка 30% американцев занимаются этим регулярно</w:t>
      </w:r>
      <w:r>
        <w:rPr>
          <w:rStyle w:val="a5"/>
          <w:sz w:val="28"/>
          <w:szCs w:val="28"/>
        </w:rPr>
        <w:footnoteReference w:id="88"/>
      </w:r>
      <w:r>
        <w:rPr>
          <w:sz w:val="28"/>
          <w:szCs w:val="28"/>
        </w:rPr>
        <w:t>. По статистике 90% объема рынка благотворительности – это корпоративная помощь, и только 10% – частные пожертвования, в США же статистика прямо противоположная</w:t>
      </w:r>
      <w:r>
        <w:rPr>
          <w:rStyle w:val="a5"/>
          <w:sz w:val="28"/>
          <w:szCs w:val="28"/>
        </w:rPr>
        <w:footnoteReference w:id="89"/>
      </w:r>
      <w:r>
        <w:rPr>
          <w:sz w:val="28"/>
          <w:szCs w:val="28"/>
        </w:rPr>
        <w:t xml:space="preserve">. КСО – это добрая воля компании, которая хочет внести вклад в развитие общества. Однако если менеджмент и сотрудники компании лично не заинтересованы в социальном участии, то социальные проекты не будут носить систематический и осознанный характер. Интересно отметить, что низкая </w:t>
      </w:r>
      <w:r>
        <w:rPr>
          <w:sz w:val="28"/>
          <w:szCs w:val="28"/>
        </w:rPr>
        <w:lastRenderedPageBreak/>
        <w:t>активность граждан сосуществует с высокими ожиданиями населения от государства и бизнеса по реализации социальных проектов. По результатам исследования ФОМ, 87% россиян позитивно относятся к корпоративной благотворительности</w:t>
      </w:r>
      <w:r>
        <w:rPr>
          <w:rStyle w:val="a5"/>
          <w:sz w:val="28"/>
          <w:szCs w:val="28"/>
        </w:rPr>
        <w:footnoteReference w:id="90"/>
      </w:r>
      <w:r>
        <w:rPr>
          <w:sz w:val="28"/>
          <w:szCs w:val="28"/>
        </w:rPr>
        <w:t xml:space="preserve">. </w:t>
      </w:r>
    </w:p>
    <w:p w14:paraId="26DCBF39" w14:textId="77777777" w:rsidR="0021327D" w:rsidRDefault="0021327D" w:rsidP="0021327D">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Другим проблемой для развития КСО в России является низкий уровень экономического развития в России. Постоянные финансовые, политические и экономические вызовы заставляют бизнес акцентировать внимание преимущественно на текущих задачах, а не социальных проблемах общества. М.П. </w:t>
      </w:r>
      <w:proofErr w:type="spellStart"/>
      <w:r>
        <w:rPr>
          <w:sz w:val="28"/>
          <w:szCs w:val="28"/>
        </w:rPr>
        <w:t>Бизяева</w:t>
      </w:r>
      <w:proofErr w:type="spellEnd"/>
      <w:r>
        <w:rPr>
          <w:sz w:val="28"/>
          <w:szCs w:val="28"/>
        </w:rPr>
        <w:t xml:space="preserve"> отмечает, что несмотря на то, что российские компании стараются имплементировать международные практики социальный ответственности, тем не менее первоочередной задачей стоит «выживаемость» бизнеса: выплата заработных плат, вложения в развитие бизнеса и </w:t>
      </w:r>
      <w:proofErr w:type="spellStart"/>
      <w:proofErr w:type="gramStart"/>
      <w:r>
        <w:rPr>
          <w:sz w:val="28"/>
          <w:szCs w:val="28"/>
        </w:rPr>
        <w:t>т.д</w:t>
      </w:r>
      <w:proofErr w:type="spellEnd"/>
      <w:proofErr w:type="gramEnd"/>
      <w:r>
        <w:rPr>
          <w:rStyle w:val="a5"/>
          <w:sz w:val="28"/>
          <w:szCs w:val="28"/>
        </w:rPr>
        <w:footnoteReference w:id="91"/>
      </w:r>
      <w:r>
        <w:rPr>
          <w:sz w:val="28"/>
          <w:szCs w:val="28"/>
        </w:rPr>
        <w:t>.</w:t>
      </w:r>
    </w:p>
    <w:p w14:paraId="7DA0C1A0" w14:textId="77777777" w:rsidR="0021327D" w:rsidRPr="000B57FF" w:rsidRDefault="0021327D" w:rsidP="0021327D">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Ещё одной сложностью в реализации социальных проектов является отсутствие опыта в решении проблем «новой волны» </w:t>
      </w:r>
      <w:r>
        <w:rPr>
          <w:bCs/>
          <w:sz w:val="28"/>
          <w:szCs w:val="28"/>
          <w:shd w:val="clear" w:color="auto" w:fill="FFFFFF"/>
        </w:rPr>
        <w:t>–</w:t>
      </w:r>
      <w:r>
        <w:rPr>
          <w:sz w:val="28"/>
          <w:szCs w:val="28"/>
        </w:rPr>
        <w:t xml:space="preserve"> бездомности, ЗППП, наркомании. В России сейчас работает сравнительно небольшое количество проектов, способных справляться с данными вызовами. Поэтому зачастую корпоративные социальные проекты могут выглядеть однотипно и решать ограниченный круг проблем. </w:t>
      </w:r>
    </w:p>
    <w:p w14:paraId="1B3101C0" w14:textId="77777777" w:rsidR="0021327D" w:rsidRDefault="0021327D" w:rsidP="0021327D">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Однако, несмотря на все вызовы, стоящие перед бизнесом, феномен корпоративной социальной ответственности в России эволюционирует.  В 2001 году среди представителей малого и среднего бизнеса был проведён опрос «Как вы понимаете социальную ответственность?», в ходе которого были получены следующие результаты: создание и обеспечение рабочих мест – 95%, забота об окружающей среде – 48%, соблюдение законов – 27%, благотворительность – 3%</w:t>
      </w:r>
      <w:r>
        <w:rPr>
          <w:rStyle w:val="a5"/>
          <w:sz w:val="28"/>
          <w:szCs w:val="28"/>
        </w:rPr>
        <w:footnoteReference w:id="92"/>
      </w:r>
      <w:r>
        <w:rPr>
          <w:sz w:val="28"/>
          <w:szCs w:val="28"/>
        </w:rPr>
        <w:t xml:space="preserve">.  В ходе аналогичного опроса 2004 года среди представителей реального сектора экономики результаты были следующие: </w:t>
      </w:r>
    </w:p>
    <w:p w14:paraId="421CE882" w14:textId="77777777" w:rsidR="0021327D" w:rsidRDefault="0021327D" w:rsidP="00330166">
      <w:pPr>
        <w:pStyle w:val="a6"/>
        <w:numPr>
          <w:ilvl w:val="0"/>
          <w:numId w:val="32"/>
        </w:numPr>
        <w:shd w:val="clear" w:color="auto" w:fill="FFFFFF"/>
        <w:spacing w:before="0" w:beforeAutospacing="0" w:after="0" w:afterAutospacing="0" w:line="360" w:lineRule="auto"/>
        <w:jc w:val="both"/>
        <w:textAlignment w:val="baseline"/>
        <w:rPr>
          <w:sz w:val="28"/>
          <w:szCs w:val="28"/>
        </w:rPr>
      </w:pPr>
      <w:r>
        <w:rPr>
          <w:sz w:val="28"/>
          <w:szCs w:val="28"/>
        </w:rPr>
        <w:lastRenderedPageBreak/>
        <w:t>Создание рабочих мест, обеспечение достойных условий труда и уровня оплаты работников – 80,6%</w:t>
      </w:r>
    </w:p>
    <w:p w14:paraId="6A10A12F" w14:textId="77777777" w:rsidR="0021327D" w:rsidRDefault="0021327D" w:rsidP="00330166">
      <w:pPr>
        <w:pStyle w:val="a6"/>
        <w:numPr>
          <w:ilvl w:val="0"/>
          <w:numId w:val="32"/>
        </w:numPr>
        <w:shd w:val="clear" w:color="auto" w:fill="FFFFFF"/>
        <w:spacing w:before="0" w:beforeAutospacing="0" w:after="0" w:afterAutospacing="0" w:line="360" w:lineRule="auto"/>
        <w:jc w:val="both"/>
        <w:textAlignment w:val="baseline"/>
        <w:rPr>
          <w:sz w:val="28"/>
          <w:szCs w:val="28"/>
        </w:rPr>
      </w:pPr>
      <w:r>
        <w:rPr>
          <w:sz w:val="28"/>
          <w:szCs w:val="28"/>
        </w:rPr>
        <w:t>Повышение квалификации и профессиональная подготовка кадров на предприятии – 54, 2%</w:t>
      </w:r>
    </w:p>
    <w:p w14:paraId="1B047FBD" w14:textId="77777777" w:rsidR="0021327D" w:rsidRDefault="0021327D" w:rsidP="00330166">
      <w:pPr>
        <w:pStyle w:val="a6"/>
        <w:numPr>
          <w:ilvl w:val="0"/>
          <w:numId w:val="32"/>
        </w:numPr>
        <w:shd w:val="clear" w:color="auto" w:fill="FFFFFF"/>
        <w:spacing w:before="0" w:beforeAutospacing="0" w:after="0" w:afterAutospacing="0" w:line="360" w:lineRule="auto"/>
        <w:jc w:val="both"/>
        <w:textAlignment w:val="baseline"/>
        <w:rPr>
          <w:sz w:val="28"/>
          <w:szCs w:val="28"/>
        </w:rPr>
      </w:pPr>
      <w:r>
        <w:rPr>
          <w:sz w:val="28"/>
          <w:szCs w:val="28"/>
        </w:rPr>
        <w:t>Участие в решении отдельных социальных вопросов работников на предприятии (лечение, отдых, условия жизни) – 52,8%</w:t>
      </w:r>
    </w:p>
    <w:p w14:paraId="16A52C36" w14:textId="77777777" w:rsidR="0021327D" w:rsidRDefault="0021327D" w:rsidP="00330166">
      <w:pPr>
        <w:pStyle w:val="a6"/>
        <w:numPr>
          <w:ilvl w:val="0"/>
          <w:numId w:val="32"/>
        </w:numPr>
        <w:shd w:val="clear" w:color="auto" w:fill="FFFFFF"/>
        <w:spacing w:before="0" w:beforeAutospacing="0" w:after="0" w:afterAutospacing="0" w:line="360" w:lineRule="auto"/>
        <w:jc w:val="both"/>
        <w:textAlignment w:val="baseline"/>
        <w:rPr>
          <w:sz w:val="28"/>
          <w:szCs w:val="28"/>
        </w:rPr>
      </w:pPr>
      <w:r>
        <w:rPr>
          <w:sz w:val="28"/>
          <w:szCs w:val="28"/>
        </w:rPr>
        <w:t>Осуществление благотворительной и спонсорской деятельности в интересах отдельных граждан и их организаций – 36,1%</w:t>
      </w:r>
    </w:p>
    <w:p w14:paraId="599DD015" w14:textId="77777777" w:rsidR="0021327D" w:rsidRDefault="0021327D" w:rsidP="00330166">
      <w:pPr>
        <w:pStyle w:val="a6"/>
        <w:numPr>
          <w:ilvl w:val="0"/>
          <w:numId w:val="32"/>
        </w:numPr>
        <w:shd w:val="clear" w:color="auto" w:fill="FFFFFF"/>
        <w:spacing w:before="0" w:beforeAutospacing="0" w:after="0" w:afterAutospacing="0" w:line="360" w:lineRule="auto"/>
        <w:jc w:val="both"/>
        <w:textAlignment w:val="baseline"/>
        <w:rPr>
          <w:sz w:val="28"/>
          <w:szCs w:val="28"/>
        </w:rPr>
      </w:pPr>
      <w:r>
        <w:rPr>
          <w:sz w:val="28"/>
          <w:szCs w:val="28"/>
        </w:rPr>
        <w:t>Участие в решении отдельных социальных вопросов в городе, населенном пункте по месту деятельности предприятия (благоустройство территории, поддержка учреждений образования и культуры, развитие или содержание социальной инфраструктуры) – 34,7%</w:t>
      </w:r>
    </w:p>
    <w:p w14:paraId="1644A5E0" w14:textId="77777777" w:rsidR="0021327D" w:rsidRDefault="0021327D" w:rsidP="00330166">
      <w:pPr>
        <w:pStyle w:val="a6"/>
        <w:numPr>
          <w:ilvl w:val="0"/>
          <w:numId w:val="32"/>
        </w:numPr>
        <w:shd w:val="clear" w:color="auto" w:fill="FFFFFF"/>
        <w:spacing w:before="0" w:beforeAutospacing="0" w:after="0" w:afterAutospacing="0" w:line="360" w:lineRule="auto"/>
        <w:jc w:val="both"/>
        <w:textAlignment w:val="baseline"/>
        <w:rPr>
          <w:sz w:val="28"/>
          <w:szCs w:val="28"/>
        </w:rPr>
      </w:pPr>
      <w:r>
        <w:rPr>
          <w:sz w:val="28"/>
          <w:szCs w:val="28"/>
        </w:rPr>
        <w:t>Помощь органам власти в решении проблем на территории населенных пунктов – 23,6%</w:t>
      </w:r>
    </w:p>
    <w:p w14:paraId="629C3998" w14:textId="77777777" w:rsidR="0021327D" w:rsidRDefault="0021327D" w:rsidP="00330166">
      <w:pPr>
        <w:pStyle w:val="a6"/>
        <w:numPr>
          <w:ilvl w:val="0"/>
          <w:numId w:val="32"/>
        </w:numPr>
        <w:shd w:val="clear" w:color="auto" w:fill="FFFFFF"/>
        <w:spacing w:before="0" w:beforeAutospacing="0" w:after="0" w:afterAutospacing="0" w:line="360" w:lineRule="auto"/>
        <w:jc w:val="both"/>
        <w:textAlignment w:val="baseline"/>
        <w:rPr>
          <w:sz w:val="28"/>
          <w:szCs w:val="28"/>
        </w:rPr>
      </w:pPr>
      <w:r>
        <w:rPr>
          <w:sz w:val="28"/>
          <w:szCs w:val="28"/>
        </w:rPr>
        <w:t>Предприятие не должно выполнять социальные функции помимо своей производственной деятельности – 8,3%</w:t>
      </w:r>
      <w:r>
        <w:rPr>
          <w:rStyle w:val="a5"/>
          <w:sz w:val="28"/>
          <w:szCs w:val="28"/>
        </w:rPr>
        <w:footnoteReference w:id="93"/>
      </w:r>
      <w:r>
        <w:rPr>
          <w:sz w:val="28"/>
          <w:szCs w:val="28"/>
        </w:rPr>
        <w:t xml:space="preserve">. </w:t>
      </w:r>
    </w:p>
    <w:p w14:paraId="1E5A7767" w14:textId="681BB886" w:rsidR="0021327D" w:rsidRDefault="0021327D" w:rsidP="0021327D">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На примере этого опроса мы видим, что понимание в бизнес-среде того, что же такое корпоративная социальная ответственность, становится глубже, предприниматели видят уже этот феномен более полно и комплексно. Примерно в то же время, в 2003 году, было проведено ещё одно важное исследование, которое отразило тенденции важности показателей КСО для россиян:</w:t>
      </w:r>
    </w:p>
    <w:p w14:paraId="0FA37593" w14:textId="77777777" w:rsidR="0021327D" w:rsidRDefault="0021327D" w:rsidP="00330166">
      <w:pPr>
        <w:pStyle w:val="a6"/>
        <w:numPr>
          <w:ilvl w:val="0"/>
          <w:numId w:val="33"/>
        </w:numPr>
        <w:shd w:val="clear" w:color="auto" w:fill="FFFFFF"/>
        <w:spacing w:before="0" w:beforeAutospacing="0" w:after="0" w:afterAutospacing="0" w:line="360" w:lineRule="auto"/>
        <w:jc w:val="both"/>
        <w:textAlignment w:val="baseline"/>
        <w:rPr>
          <w:sz w:val="28"/>
          <w:szCs w:val="28"/>
        </w:rPr>
      </w:pPr>
      <w:r>
        <w:rPr>
          <w:sz w:val="28"/>
          <w:szCs w:val="28"/>
        </w:rPr>
        <w:t>Качество продукции и услуг</w:t>
      </w:r>
    </w:p>
    <w:p w14:paraId="0CE24300" w14:textId="77777777" w:rsidR="0021327D" w:rsidRDefault="0021327D" w:rsidP="00330166">
      <w:pPr>
        <w:pStyle w:val="a6"/>
        <w:numPr>
          <w:ilvl w:val="0"/>
          <w:numId w:val="33"/>
        </w:numPr>
        <w:shd w:val="clear" w:color="auto" w:fill="FFFFFF"/>
        <w:spacing w:before="0" w:beforeAutospacing="0" w:after="0" w:afterAutospacing="0" w:line="360" w:lineRule="auto"/>
        <w:jc w:val="both"/>
        <w:textAlignment w:val="baseline"/>
        <w:rPr>
          <w:sz w:val="28"/>
          <w:szCs w:val="28"/>
        </w:rPr>
      </w:pPr>
      <w:r>
        <w:rPr>
          <w:sz w:val="28"/>
          <w:szCs w:val="28"/>
        </w:rPr>
        <w:t>Прибыльность бизнеса</w:t>
      </w:r>
    </w:p>
    <w:p w14:paraId="5F310C1F" w14:textId="77777777" w:rsidR="0021327D" w:rsidRPr="00CE00D2" w:rsidRDefault="0021327D" w:rsidP="00330166">
      <w:pPr>
        <w:pStyle w:val="a6"/>
        <w:numPr>
          <w:ilvl w:val="0"/>
          <w:numId w:val="33"/>
        </w:numPr>
        <w:shd w:val="clear" w:color="auto" w:fill="FFFFFF"/>
        <w:spacing w:before="0" w:beforeAutospacing="0" w:after="0" w:afterAutospacing="0" w:line="360" w:lineRule="auto"/>
        <w:jc w:val="both"/>
        <w:textAlignment w:val="baseline"/>
        <w:rPr>
          <w:sz w:val="28"/>
          <w:szCs w:val="28"/>
        </w:rPr>
      </w:pPr>
      <w:r w:rsidRPr="00CE00D2">
        <w:rPr>
          <w:sz w:val="28"/>
          <w:szCs w:val="28"/>
        </w:rPr>
        <w:t>Социальная защищенность сотрудников</w:t>
      </w:r>
    </w:p>
    <w:p w14:paraId="77AAF925" w14:textId="77777777" w:rsidR="0021327D" w:rsidRPr="00CE00D2" w:rsidRDefault="0021327D" w:rsidP="00330166">
      <w:pPr>
        <w:pStyle w:val="a6"/>
        <w:numPr>
          <w:ilvl w:val="0"/>
          <w:numId w:val="33"/>
        </w:numPr>
        <w:shd w:val="clear" w:color="auto" w:fill="FFFFFF"/>
        <w:spacing w:before="0" w:beforeAutospacing="0" w:after="0" w:afterAutospacing="0" w:line="360" w:lineRule="auto"/>
        <w:jc w:val="both"/>
        <w:textAlignment w:val="baseline"/>
        <w:rPr>
          <w:sz w:val="28"/>
          <w:szCs w:val="28"/>
        </w:rPr>
      </w:pPr>
      <w:r w:rsidRPr="00CE00D2">
        <w:rPr>
          <w:sz w:val="28"/>
          <w:szCs w:val="28"/>
        </w:rPr>
        <w:t>Соблюдение законов и уплата налогов по законным схемам</w:t>
      </w:r>
    </w:p>
    <w:p w14:paraId="7524F241" w14:textId="77777777" w:rsidR="0021327D" w:rsidRPr="00CE00D2" w:rsidRDefault="0021327D" w:rsidP="00330166">
      <w:pPr>
        <w:pStyle w:val="a6"/>
        <w:numPr>
          <w:ilvl w:val="0"/>
          <w:numId w:val="33"/>
        </w:numPr>
        <w:shd w:val="clear" w:color="auto" w:fill="FFFFFF"/>
        <w:spacing w:before="0" w:beforeAutospacing="0" w:after="0" w:afterAutospacing="0" w:line="360" w:lineRule="auto"/>
        <w:jc w:val="both"/>
        <w:textAlignment w:val="baseline"/>
        <w:rPr>
          <w:sz w:val="28"/>
          <w:szCs w:val="28"/>
        </w:rPr>
      </w:pPr>
      <w:r w:rsidRPr="00CE00D2">
        <w:rPr>
          <w:sz w:val="28"/>
          <w:szCs w:val="28"/>
        </w:rPr>
        <w:lastRenderedPageBreak/>
        <w:t>Открытая и прозрачная финансовая отчетность</w:t>
      </w:r>
    </w:p>
    <w:p w14:paraId="256EA485" w14:textId="77777777" w:rsidR="0021327D" w:rsidRPr="00CE00D2" w:rsidRDefault="0021327D" w:rsidP="00330166">
      <w:pPr>
        <w:pStyle w:val="a6"/>
        <w:numPr>
          <w:ilvl w:val="0"/>
          <w:numId w:val="33"/>
        </w:numPr>
        <w:shd w:val="clear" w:color="auto" w:fill="FFFFFF"/>
        <w:spacing w:before="0" w:beforeAutospacing="0" w:after="0" w:afterAutospacing="0" w:line="360" w:lineRule="auto"/>
        <w:jc w:val="both"/>
        <w:textAlignment w:val="baseline"/>
        <w:rPr>
          <w:sz w:val="28"/>
          <w:szCs w:val="28"/>
        </w:rPr>
      </w:pPr>
      <w:r w:rsidRPr="00CE00D2">
        <w:rPr>
          <w:sz w:val="28"/>
          <w:szCs w:val="28"/>
        </w:rPr>
        <w:t>Вклад в национальную экономику</w:t>
      </w:r>
    </w:p>
    <w:p w14:paraId="20AA545D" w14:textId="77777777" w:rsidR="0021327D" w:rsidRPr="00CE00D2" w:rsidRDefault="0021327D" w:rsidP="00330166">
      <w:pPr>
        <w:pStyle w:val="a6"/>
        <w:numPr>
          <w:ilvl w:val="0"/>
          <w:numId w:val="33"/>
        </w:numPr>
        <w:shd w:val="clear" w:color="auto" w:fill="FFFFFF"/>
        <w:spacing w:before="0" w:beforeAutospacing="0" w:after="0" w:afterAutospacing="0" w:line="360" w:lineRule="auto"/>
        <w:jc w:val="both"/>
        <w:textAlignment w:val="baseline"/>
        <w:rPr>
          <w:sz w:val="28"/>
          <w:szCs w:val="28"/>
        </w:rPr>
      </w:pPr>
      <w:r w:rsidRPr="00CE00D2">
        <w:rPr>
          <w:sz w:val="28"/>
          <w:szCs w:val="28"/>
        </w:rPr>
        <w:t>Обеспечение занятости</w:t>
      </w:r>
    </w:p>
    <w:p w14:paraId="417349A7" w14:textId="77777777" w:rsidR="0021327D" w:rsidRPr="00CE00D2" w:rsidRDefault="0021327D" w:rsidP="00330166">
      <w:pPr>
        <w:pStyle w:val="a6"/>
        <w:numPr>
          <w:ilvl w:val="0"/>
          <w:numId w:val="33"/>
        </w:numPr>
        <w:shd w:val="clear" w:color="auto" w:fill="FFFFFF"/>
        <w:spacing w:before="0" w:beforeAutospacing="0" w:after="0" w:afterAutospacing="0" w:line="360" w:lineRule="auto"/>
        <w:jc w:val="both"/>
        <w:textAlignment w:val="baseline"/>
        <w:rPr>
          <w:sz w:val="28"/>
          <w:szCs w:val="28"/>
        </w:rPr>
      </w:pPr>
      <w:r w:rsidRPr="00CE00D2">
        <w:rPr>
          <w:sz w:val="28"/>
          <w:szCs w:val="28"/>
        </w:rPr>
        <w:t>Достойная заработная плата</w:t>
      </w:r>
    </w:p>
    <w:p w14:paraId="7EDD6BA6" w14:textId="77777777" w:rsidR="0021327D" w:rsidRPr="00CE00D2" w:rsidRDefault="0021327D" w:rsidP="00330166">
      <w:pPr>
        <w:pStyle w:val="a6"/>
        <w:numPr>
          <w:ilvl w:val="0"/>
          <w:numId w:val="33"/>
        </w:numPr>
        <w:shd w:val="clear" w:color="auto" w:fill="FFFFFF"/>
        <w:spacing w:before="0" w:beforeAutospacing="0" w:after="0" w:afterAutospacing="0" w:line="360" w:lineRule="auto"/>
        <w:jc w:val="both"/>
        <w:textAlignment w:val="baseline"/>
        <w:rPr>
          <w:sz w:val="28"/>
          <w:szCs w:val="28"/>
        </w:rPr>
      </w:pPr>
      <w:r w:rsidRPr="00CE00D2">
        <w:rPr>
          <w:sz w:val="28"/>
          <w:szCs w:val="28"/>
        </w:rPr>
        <w:t>Благотворительность</w:t>
      </w:r>
    </w:p>
    <w:p w14:paraId="0F77B34C" w14:textId="77777777" w:rsidR="0021327D" w:rsidRPr="00597BAB" w:rsidRDefault="0021327D" w:rsidP="00330166">
      <w:pPr>
        <w:pStyle w:val="a6"/>
        <w:numPr>
          <w:ilvl w:val="0"/>
          <w:numId w:val="33"/>
        </w:numPr>
        <w:shd w:val="clear" w:color="auto" w:fill="FFFFFF"/>
        <w:spacing w:before="0" w:beforeAutospacing="0" w:after="0" w:afterAutospacing="0" w:line="360" w:lineRule="auto"/>
        <w:jc w:val="both"/>
        <w:textAlignment w:val="baseline"/>
        <w:rPr>
          <w:sz w:val="28"/>
          <w:szCs w:val="28"/>
        </w:rPr>
      </w:pPr>
      <w:r w:rsidRPr="00CE00D2">
        <w:rPr>
          <w:sz w:val="28"/>
          <w:szCs w:val="28"/>
        </w:rPr>
        <w:t>Природоохранна</w:t>
      </w:r>
      <w:r>
        <w:rPr>
          <w:sz w:val="28"/>
          <w:szCs w:val="28"/>
        </w:rPr>
        <w:t>я деятельность</w:t>
      </w:r>
      <w:r>
        <w:rPr>
          <w:rStyle w:val="a5"/>
          <w:sz w:val="28"/>
          <w:szCs w:val="28"/>
        </w:rPr>
        <w:footnoteReference w:id="94"/>
      </w:r>
    </w:p>
    <w:p w14:paraId="7E2624FA" w14:textId="77777777" w:rsidR="0021327D" w:rsidRDefault="0021327D" w:rsidP="0021327D">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Важно отметить, что в России современные формы корпоративной социальной ответственности по-прежнему переплетены с традициями советского времени: культурная самодеятельность коллектива, грамоты и дипломы за усердную работу, трудовое соревнование и т.д. Считается, что со временем такие формы КСО исчезнут и останутся только современные западные форматы. </w:t>
      </w:r>
    </w:p>
    <w:p w14:paraId="186577C5" w14:textId="77777777" w:rsidR="0021327D" w:rsidRDefault="0021327D" w:rsidP="0021327D">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Корпоративная социальная ответственность в России направлена преимущественно на создание или укрепление имиджа компании, и не рассматривается в качестве стратегически важного направления бизнеса. Социальные проекты иногда рассматриваются только в качестве информационных поводов. Поэтому выбор, какие социальные инициативы реализовывать, базируется, в первую очередь, на том, какие проекты потенциально вызовут максимальный отклик со стороны населения, а также на персональных предпочтениях топ-менеджеров компании. Этим и обусловлен тот факт, что компании инвестируют нерегулярно и бессистемно, предпочитая краткосрочный успех. </w:t>
      </w:r>
    </w:p>
    <w:p w14:paraId="07B0783E" w14:textId="77777777" w:rsidR="0021327D" w:rsidRDefault="0021327D" w:rsidP="0021327D">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Н. Уборевич, специалист в области региональной социальной политики, считает, что в России действует следующая типология социальных проектов:</w:t>
      </w:r>
    </w:p>
    <w:p w14:paraId="1801946E" w14:textId="77777777" w:rsidR="0021327D" w:rsidRDefault="0021327D" w:rsidP="0021327D">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1) Благотворительность по типу «хлеба и зрелищ»: разовые социальные акции, зачастую приуроченные к каким-либо важным событиям компании или города, например, выборам.</w:t>
      </w:r>
    </w:p>
    <w:p w14:paraId="0FA7F264" w14:textId="77777777" w:rsidR="0021327D" w:rsidRDefault="0021327D" w:rsidP="0021327D">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lastRenderedPageBreak/>
        <w:t xml:space="preserve">2) Постоянная поддержка социально уязвимых групп, таких как искусство, культура и спорт. Такая поддержка носит </w:t>
      </w:r>
      <w:proofErr w:type="spellStart"/>
      <w:r>
        <w:rPr>
          <w:sz w:val="28"/>
          <w:szCs w:val="28"/>
        </w:rPr>
        <w:t>имиджевый</w:t>
      </w:r>
      <w:proofErr w:type="spellEnd"/>
      <w:r>
        <w:rPr>
          <w:sz w:val="28"/>
          <w:szCs w:val="28"/>
        </w:rPr>
        <w:t xml:space="preserve"> характер. Ярким примером такого вида КСО является партнёрство ФК «Зенит» и авиакомпании «Россия».</w:t>
      </w:r>
    </w:p>
    <w:p w14:paraId="390AA32C" w14:textId="77777777" w:rsidR="0021327D" w:rsidRDefault="0021327D" w:rsidP="0021327D">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3)  Социальные проекты, направленные на решение как внутренних, так и внешних задач компании. Пример: кейс компании «</w:t>
      </w:r>
      <w:proofErr w:type="spellStart"/>
      <w:r>
        <w:rPr>
          <w:sz w:val="28"/>
          <w:szCs w:val="28"/>
        </w:rPr>
        <w:t>Норникель</w:t>
      </w:r>
      <w:proofErr w:type="spellEnd"/>
      <w:r>
        <w:rPr>
          <w:sz w:val="28"/>
          <w:szCs w:val="28"/>
        </w:rPr>
        <w:t xml:space="preserve">», переселившей пенсионеров города Норильск в целях уменьшения издержек на социальную инфраструктуру. </w:t>
      </w:r>
    </w:p>
    <w:p w14:paraId="68229557" w14:textId="77777777" w:rsidR="0021327D" w:rsidRDefault="0021327D" w:rsidP="0021327D">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4) Социальные инвестиции в общество (инвестиции в образование, профилактику здоровья населения и т.д.).</w:t>
      </w:r>
    </w:p>
    <w:p w14:paraId="11C819F4" w14:textId="77777777" w:rsidR="0021327D" w:rsidRDefault="0021327D" w:rsidP="0021327D">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5) Партнёрство представителей бизнеса и органов государственной власти, в рамках которого происходит стабильное социальное развитие местных сообществ. Н. Уборевич отмечает, что этот пункт – наименее распространен в России, возможно потому что не отвечает главной задаче любого бизнеса – извлечение прибыли</w:t>
      </w:r>
      <w:r>
        <w:rPr>
          <w:rStyle w:val="a5"/>
          <w:sz w:val="28"/>
          <w:szCs w:val="28"/>
        </w:rPr>
        <w:footnoteReference w:id="95"/>
      </w:r>
      <w:r>
        <w:rPr>
          <w:sz w:val="28"/>
          <w:szCs w:val="28"/>
        </w:rPr>
        <w:t xml:space="preserve">. </w:t>
      </w:r>
    </w:p>
    <w:p w14:paraId="449855F8" w14:textId="77777777" w:rsidR="0021327D" w:rsidRPr="006F789A" w:rsidRDefault="0021327D" w:rsidP="0021327D">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По оценке Ассоциации менеджеров России, российский бизнес, в среднем, тратит 8%-30% от размеров прибыли на различные социальные инвестиции: в социальные пакеты, благотворительные фонды, развитие инфраструктуры городов и посёлков. Центр экономических и финансовых исследований называет аналогичный цифры – порядка 17% от прибыли компаний уходит на социальные проекты. Специалисты из Ассоциации менеджеров утверждают, что, в среднем, на одного сотрудника компании приходится 28330 рублей социальных инвестиций</w:t>
      </w:r>
      <w:r>
        <w:rPr>
          <w:rStyle w:val="a5"/>
          <w:sz w:val="28"/>
          <w:szCs w:val="28"/>
        </w:rPr>
        <w:footnoteReference w:id="96"/>
      </w:r>
      <w:r>
        <w:rPr>
          <w:sz w:val="28"/>
          <w:szCs w:val="28"/>
        </w:rPr>
        <w:t xml:space="preserve">. </w:t>
      </w:r>
      <w:r>
        <w:t xml:space="preserve"> </w:t>
      </w:r>
    </w:p>
    <w:p w14:paraId="2326EB01" w14:textId="1D994558" w:rsidR="0021327D" w:rsidRDefault="0021327D" w:rsidP="0021327D">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Два года назад «Национальная служба </w:t>
      </w:r>
      <w:r w:rsidR="00D317AC">
        <w:rPr>
          <w:sz w:val="28"/>
          <w:szCs w:val="28"/>
        </w:rPr>
        <w:t>мониторинга» и «</w:t>
      </w:r>
      <w:proofErr w:type="spellStart"/>
      <w:r w:rsidR="00D317AC">
        <w:rPr>
          <w:sz w:val="28"/>
          <w:szCs w:val="28"/>
        </w:rPr>
        <w:t>ЭкоПромСистемы</w:t>
      </w:r>
      <w:proofErr w:type="spellEnd"/>
      <w:r w:rsidR="00D317AC">
        <w:rPr>
          <w:sz w:val="28"/>
          <w:szCs w:val="28"/>
        </w:rPr>
        <w:t>»</w:t>
      </w:r>
      <w:r>
        <w:rPr>
          <w:sz w:val="28"/>
          <w:szCs w:val="28"/>
        </w:rPr>
        <w:t xml:space="preserve"> составили рейтинг, ранжирующий российские компании по реализованным корпоративным социальным инициативам за январь 2010 </w:t>
      </w:r>
      <w:r>
        <w:rPr>
          <w:sz w:val="28"/>
          <w:szCs w:val="28"/>
        </w:rPr>
        <w:lastRenderedPageBreak/>
        <w:t>года – декабрь 2013</w:t>
      </w:r>
      <w:r>
        <w:rPr>
          <w:rStyle w:val="a5"/>
          <w:sz w:val="28"/>
          <w:szCs w:val="28"/>
        </w:rPr>
        <w:footnoteReference w:id="97"/>
      </w:r>
      <w:r>
        <w:rPr>
          <w:sz w:val="28"/>
          <w:szCs w:val="28"/>
        </w:rPr>
        <w:t xml:space="preserve">. За основу исследования были взяты два базовых показателя: 1) деятельность компании в сфере корпоративной социальной ответственности (критерии оценки: уровень взаимодействия с заинтересованными сторонами, уровень их информированности, характер социальной активности и характеристика системы управления социальной активностью) и 2) освещение социальной деятельности бизнеса в СМИ (критерии оценки: количество сообщений, разнообразие информационных поводов и задействованных СМИ, медиа эффективность). </w:t>
      </w:r>
    </w:p>
    <w:p w14:paraId="2BFF8997" w14:textId="14A98688" w:rsidR="0021327D" w:rsidRDefault="00D317AC" w:rsidP="00556D39">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Первые пять позиций заняли компании «Роснефть», «Группа ВТБ», «Лукойл», «Норильский Никель» (последние две компании разделяют 3-4 место</w:t>
      </w:r>
      <w:r w:rsidR="00153084">
        <w:rPr>
          <w:sz w:val="28"/>
          <w:szCs w:val="28"/>
        </w:rPr>
        <w:t>), «Сбербанк России». В приложении 4</w:t>
      </w:r>
      <w:r w:rsidR="00556D39">
        <w:rPr>
          <w:sz w:val="28"/>
          <w:szCs w:val="28"/>
        </w:rPr>
        <w:t xml:space="preserve"> </w:t>
      </w:r>
      <w:r w:rsidR="0021327D">
        <w:rPr>
          <w:sz w:val="28"/>
          <w:szCs w:val="28"/>
        </w:rPr>
        <w:t xml:space="preserve">отражены показатели </w:t>
      </w:r>
      <w:r w:rsidR="00556D39">
        <w:rPr>
          <w:sz w:val="28"/>
          <w:szCs w:val="28"/>
        </w:rPr>
        <w:t xml:space="preserve">этих </w:t>
      </w:r>
      <w:r w:rsidR="0021327D">
        <w:rPr>
          <w:sz w:val="28"/>
          <w:szCs w:val="28"/>
        </w:rPr>
        <w:t>к</w:t>
      </w:r>
      <w:r w:rsidR="00556D39">
        <w:rPr>
          <w:sz w:val="28"/>
          <w:szCs w:val="28"/>
        </w:rPr>
        <w:t>омпаний.</w:t>
      </w:r>
    </w:p>
    <w:p w14:paraId="054E294B" w14:textId="77777777" w:rsidR="0021327D" w:rsidRDefault="0021327D" w:rsidP="0021327D">
      <w:pPr>
        <w:pStyle w:val="a6"/>
        <w:shd w:val="clear" w:color="auto" w:fill="FFFFFF"/>
        <w:spacing w:before="0" w:beforeAutospacing="0" w:after="0" w:afterAutospacing="0" w:line="360" w:lineRule="auto"/>
        <w:ind w:firstLine="567"/>
        <w:textAlignment w:val="baseline"/>
        <w:rPr>
          <w:sz w:val="28"/>
          <w:szCs w:val="28"/>
        </w:rPr>
      </w:pPr>
      <w:r>
        <w:rPr>
          <w:sz w:val="28"/>
          <w:szCs w:val="28"/>
        </w:rPr>
        <w:t>Также в рейтинг попали следующие компании: «Газпром», «РЖД», «Северсталь», «Татнефть», АФК «Система», «НЛМК», «</w:t>
      </w:r>
      <w:proofErr w:type="spellStart"/>
      <w:r>
        <w:rPr>
          <w:sz w:val="28"/>
          <w:szCs w:val="28"/>
        </w:rPr>
        <w:t>Евраз</w:t>
      </w:r>
      <w:proofErr w:type="spellEnd"/>
      <w:r>
        <w:rPr>
          <w:sz w:val="28"/>
          <w:szCs w:val="28"/>
        </w:rPr>
        <w:t xml:space="preserve"> </w:t>
      </w:r>
      <w:proofErr w:type="spellStart"/>
      <w:r>
        <w:rPr>
          <w:sz w:val="28"/>
          <w:szCs w:val="28"/>
        </w:rPr>
        <w:t>Груп</w:t>
      </w:r>
      <w:proofErr w:type="spellEnd"/>
      <w:r>
        <w:rPr>
          <w:sz w:val="28"/>
          <w:szCs w:val="28"/>
        </w:rPr>
        <w:t>», «</w:t>
      </w:r>
      <w:proofErr w:type="spellStart"/>
      <w:r>
        <w:rPr>
          <w:sz w:val="28"/>
          <w:szCs w:val="28"/>
        </w:rPr>
        <w:t>Интер</w:t>
      </w:r>
      <w:proofErr w:type="spellEnd"/>
      <w:r>
        <w:rPr>
          <w:sz w:val="28"/>
          <w:szCs w:val="28"/>
        </w:rPr>
        <w:t xml:space="preserve"> РАО», «</w:t>
      </w:r>
      <w:proofErr w:type="spellStart"/>
      <w:r>
        <w:rPr>
          <w:sz w:val="28"/>
          <w:szCs w:val="28"/>
        </w:rPr>
        <w:t>Россети</w:t>
      </w:r>
      <w:proofErr w:type="spellEnd"/>
      <w:r>
        <w:rPr>
          <w:sz w:val="28"/>
          <w:szCs w:val="28"/>
        </w:rPr>
        <w:t xml:space="preserve">», «Сургут </w:t>
      </w:r>
      <w:proofErr w:type="spellStart"/>
      <w:r>
        <w:rPr>
          <w:sz w:val="28"/>
          <w:szCs w:val="28"/>
        </w:rPr>
        <w:t>Нефтегаз</w:t>
      </w:r>
      <w:proofErr w:type="spellEnd"/>
      <w:r>
        <w:rPr>
          <w:sz w:val="28"/>
          <w:szCs w:val="28"/>
        </w:rPr>
        <w:t>», «</w:t>
      </w:r>
      <w:proofErr w:type="spellStart"/>
      <w:r>
        <w:rPr>
          <w:sz w:val="28"/>
          <w:szCs w:val="28"/>
        </w:rPr>
        <w:t>Транснефть</w:t>
      </w:r>
      <w:proofErr w:type="spellEnd"/>
      <w:r>
        <w:rPr>
          <w:sz w:val="28"/>
          <w:szCs w:val="28"/>
        </w:rPr>
        <w:t>», «</w:t>
      </w:r>
      <w:r>
        <w:rPr>
          <w:sz w:val="28"/>
          <w:szCs w:val="28"/>
          <w:lang w:val="en-US"/>
        </w:rPr>
        <w:t>X</w:t>
      </w:r>
      <w:r w:rsidRPr="005103AD">
        <w:rPr>
          <w:sz w:val="28"/>
          <w:szCs w:val="28"/>
        </w:rPr>
        <w:t xml:space="preserve">5 </w:t>
      </w:r>
      <w:r>
        <w:rPr>
          <w:sz w:val="28"/>
          <w:szCs w:val="28"/>
          <w:lang w:val="en-US"/>
        </w:rPr>
        <w:t>Retail</w:t>
      </w:r>
      <w:r w:rsidRPr="005103AD">
        <w:rPr>
          <w:sz w:val="28"/>
          <w:szCs w:val="28"/>
        </w:rPr>
        <w:t xml:space="preserve"> </w:t>
      </w:r>
      <w:r>
        <w:rPr>
          <w:sz w:val="28"/>
          <w:szCs w:val="28"/>
          <w:lang w:val="en-US"/>
        </w:rPr>
        <w:t>Group</w:t>
      </w:r>
      <w:r>
        <w:rPr>
          <w:sz w:val="28"/>
          <w:szCs w:val="28"/>
        </w:rPr>
        <w:t>»</w:t>
      </w:r>
      <w:r w:rsidRPr="005103AD">
        <w:rPr>
          <w:sz w:val="28"/>
          <w:szCs w:val="28"/>
        </w:rPr>
        <w:t>,</w:t>
      </w:r>
      <w:r>
        <w:rPr>
          <w:sz w:val="28"/>
          <w:szCs w:val="28"/>
        </w:rPr>
        <w:t xml:space="preserve"> «</w:t>
      </w:r>
      <w:proofErr w:type="spellStart"/>
      <w:r>
        <w:rPr>
          <w:sz w:val="28"/>
          <w:szCs w:val="28"/>
        </w:rPr>
        <w:t>Стройгаз</w:t>
      </w:r>
      <w:proofErr w:type="spellEnd"/>
      <w:r>
        <w:rPr>
          <w:sz w:val="28"/>
          <w:szCs w:val="28"/>
        </w:rPr>
        <w:t xml:space="preserve"> Консалтинг», «Мечел», «Магнит». </w:t>
      </w:r>
    </w:p>
    <w:p w14:paraId="2292E802" w14:textId="77777777" w:rsidR="0021327D" w:rsidRDefault="0021327D" w:rsidP="0021327D">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Большинство компаний, представленных в данном списке, в 2013 году вошли также в рейтинг «</w:t>
      </w:r>
      <w:r>
        <w:rPr>
          <w:sz w:val="28"/>
          <w:szCs w:val="28"/>
          <w:lang w:val="en-US"/>
        </w:rPr>
        <w:t>Forbes</w:t>
      </w:r>
      <w:r>
        <w:rPr>
          <w:sz w:val="28"/>
          <w:szCs w:val="28"/>
        </w:rPr>
        <w:t>», состоящий из 2000 крупнейших публичных компаний. Исключением стали «РЖД», «</w:t>
      </w:r>
      <w:proofErr w:type="spellStart"/>
      <w:r>
        <w:rPr>
          <w:sz w:val="28"/>
          <w:szCs w:val="28"/>
        </w:rPr>
        <w:t>Евраз</w:t>
      </w:r>
      <w:proofErr w:type="spellEnd"/>
      <w:r>
        <w:rPr>
          <w:sz w:val="28"/>
          <w:szCs w:val="28"/>
        </w:rPr>
        <w:t xml:space="preserve"> </w:t>
      </w:r>
      <w:proofErr w:type="spellStart"/>
      <w:r>
        <w:rPr>
          <w:sz w:val="28"/>
          <w:szCs w:val="28"/>
        </w:rPr>
        <w:t>Груп</w:t>
      </w:r>
      <w:proofErr w:type="spellEnd"/>
      <w:r>
        <w:rPr>
          <w:sz w:val="28"/>
          <w:szCs w:val="28"/>
        </w:rPr>
        <w:t>» и «</w:t>
      </w:r>
      <w:proofErr w:type="spellStart"/>
      <w:r>
        <w:rPr>
          <w:sz w:val="28"/>
          <w:szCs w:val="28"/>
        </w:rPr>
        <w:t>Стройгаз</w:t>
      </w:r>
      <w:proofErr w:type="spellEnd"/>
      <w:r>
        <w:rPr>
          <w:sz w:val="28"/>
          <w:szCs w:val="28"/>
        </w:rPr>
        <w:t xml:space="preserve"> Консалтинг». Д.Н. </w:t>
      </w:r>
      <w:proofErr w:type="spellStart"/>
      <w:r>
        <w:rPr>
          <w:sz w:val="28"/>
          <w:szCs w:val="28"/>
        </w:rPr>
        <w:t>Девятловский</w:t>
      </w:r>
      <w:proofErr w:type="spellEnd"/>
      <w:r>
        <w:rPr>
          <w:sz w:val="28"/>
          <w:szCs w:val="28"/>
        </w:rPr>
        <w:t xml:space="preserve"> и М.О. Позднякова в своей статье «Корпоративная социальная ответственность в России: проблемы малого бизнеса» отмечают, что отличительной чертой КСО в России является то, что ей занимаются преимущественно крупные корпорации</w:t>
      </w:r>
      <w:r>
        <w:rPr>
          <w:rStyle w:val="a5"/>
          <w:sz w:val="28"/>
          <w:szCs w:val="28"/>
        </w:rPr>
        <w:footnoteReference w:id="98"/>
      </w:r>
      <w:r>
        <w:rPr>
          <w:sz w:val="28"/>
          <w:szCs w:val="28"/>
        </w:rPr>
        <w:t xml:space="preserve">. Их тезис подкрепляет исследование А.А. </w:t>
      </w:r>
      <w:proofErr w:type="spellStart"/>
      <w:r>
        <w:rPr>
          <w:sz w:val="28"/>
          <w:szCs w:val="28"/>
        </w:rPr>
        <w:t>Шлихтера</w:t>
      </w:r>
      <w:proofErr w:type="spellEnd"/>
      <w:r>
        <w:rPr>
          <w:sz w:val="28"/>
          <w:szCs w:val="28"/>
        </w:rPr>
        <w:t xml:space="preserve">, в соответствии с которым в России 20 крупных корпораций вкладывают порядка 40% от общего объёма средств, </w:t>
      </w:r>
      <w:r>
        <w:rPr>
          <w:sz w:val="28"/>
          <w:szCs w:val="28"/>
        </w:rPr>
        <w:lastRenderedPageBreak/>
        <w:t>вложенных российским бизнесом в реализацию социальных программ</w:t>
      </w:r>
      <w:r>
        <w:rPr>
          <w:rStyle w:val="a5"/>
          <w:sz w:val="28"/>
          <w:szCs w:val="28"/>
        </w:rPr>
        <w:footnoteReference w:id="99"/>
      </w:r>
      <w:r>
        <w:rPr>
          <w:sz w:val="28"/>
          <w:szCs w:val="28"/>
        </w:rPr>
        <w:t xml:space="preserve">.  Таким образом, малый бизнес практически исключен из процесса реализации социальных программ. </w:t>
      </w:r>
    </w:p>
    <w:p w14:paraId="78DB4C52" w14:textId="77777777" w:rsidR="0021327D" w:rsidRDefault="0021327D" w:rsidP="0021327D">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Д.Н. </w:t>
      </w:r>
      <w:proofErr w:type="spellStart"/>
      <w:r>
        <w:rPr>
          <w:sz w:val="28"/>
          <w:szCs w:val="28"/>
        </w:rPr>
        <w:t>Девятловский</w:t>
      </w:r>
      <w:proofErr w:type="spellEnd"/>
      <w:r>
        <w:rPr>
          <w:sz w:val="28"/>
          <w:szCs w:val="28"/>
        </w:rPr>
        <w:t xml:space="preserve"> и М.О. Позднякова называют следующие причины непропорционального участия компаний в социальных инициативах: </w:t>
      </w:r>
    </w:p>
    <w:p w14:paraId="100BDD74" w14:textId="77777777" w:rsidR="0021327D" w:rsidRDefault="0021327D" w:rsidP="0021327D">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1) Значительную часть списка топ-компаний в сфере КСО занимают компании нефтегазовой и банковской сфер. Поскольку обе отрасли тесно связаны с общенациональными богатствами, у общества существуют высокие социальные ожидания от их деятельности, что заставляет компании регулярно предоставлять нефинансовые отчёты.</w:t>
      </w:r>
    </w:p>
    <w:p w14:paraId="323B61C4" w14:textId="77777777" w:rsidR="0021327D" w:rsidRDefault="0021327D" w:rsidP="0021327D">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2) Поскольку у всех больших корпораций есть планы по расширению на международный рынок, компании должны соответствовать высоким стандартам своих зарубежных коллег, в том числе и в социальной деятельности. </w:t>
      </w:r>
    </w:p>
    <w:p w14:paraId="2B225FA4" w14:textId="77777777" w:rsidR="0021327D" w:rsidRDefault="0021327D" w:rsidP="0021327D">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3) У всех представленных компаний достаточно высокий объём полученной прибыли, который позволяет им выделить средства для осуществления социальных инициатив.</w:t>
      </w:r>
    </w:p>
    <w:p w14:paraId="60BBDC56" w14:textId="77777777" w:rsidR="0021327D" w:rsidRDefault="0021327D" w:rsidP="0021327D">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Специалисты аналитического центра журнала «Эксперт» опубликовали исследование, в котором разделили российские группы бизнеса на 4 категории в соответствии с их активностью в плане социальных инвестиций. в этом списке заняли градообразующие предприятия. Традиционно высокий уровень социальной ответственности присущ компаниям, в состав которых входят градообразующие предприятия, а также компаниям из сырьевой и химической отраслей. Считается, что такие предприятия преимущественно занимаются социальными проектами, связанными с территорией, на которой находится бизнес. Следующая группа компаний – это </w:t>
      </w:r>
      <w:proofErr w:type="spellStart"/>
      <w:r>
        <w:rPr>
          <w:sz w:val="28"/>
          <w:szCs w:val="28"/>
        </w:rPr>
        <w:t>несырьевой</w:t>
      </w:r>
      <w:proofErr w:type="spellEnd"/>
      <w:r>
        <w:rPr>
          <w:sz w:val="28"/>
          <w:szCs w:val="28"/>
        </w:rPr>
        <w:t xml:space="preserve"> бизнес, в первую очередь, машиностроение. Такие компании хотя и ориентированы на системный подход, но на близлежащих территориях реализуют </w:t>
      </w:r>
      <w:r>
        <w:rPr>
          <w:sz w:val="28"/>
          <w:szCs w:val="28"/>
        </w:rPr>
        <w:lastRenderedPageBreak/>
        <w:t>преимущественно одноразовые акции. Третья группа представлена иностранными компаниями, функционирующими в России (сюда исследователи включают пивоваренную, табачную, химическую отрасли). Такие фирмы занимаются постоянной реализацией благотворительных проектов. В последнюю группу включены компании, которые появились без государственной и иностранной поддержки, и преимущественно совсем не развивают КСО в своем бизнесе</w:t>
      </w:r>
      <w:r>
        <w:rPr>
          <w:rStyle w:val="a5"/>
          <w:sz w:val="28"/>
          <w:szCs w:val="28"/>
        </w:rPr>
        <w:footnoteReference w:id="100"/>
      </w:r>
      <w:r>
        <w:rPr>
          <w:sz w:val="28"/>
          <w:szCs w:val="28"/>
        </w:rPr>
        <w:t xml:space="preserve">. </w:t>
      </w:r>
    </w:p>
    <w:p w14:paraId="2200AD34" w14:textId="77777777" w:rsidR="0021327D" w:rsidRDefault="0021327D" w:rsidP="0021327D">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Малый бизнес же оказывается практически полностью исключен из процесса реализации социальных проектов. Это связано с несколькими факторами, такими как ограниченность денежных и человеческих ресурсов, сравнительно небольшое количество партнёров и отсутствие интереса со стороны НКО</w:t>
      </w:r>
      <w:r>
        <w:rPr>
          <w:rStyle w:val="a5"/>
          <w:sz w:val="28"/>
          <w:szCs w:val="28"/>
        </w:rPr>
        <w:footnoteReference w:id="101"/>
      </w:r>
      <w:r>
        <w:rPr>
          <w:sz w:val="28"/>
          <w:szCs w:val="28"/>
        </w:rPr>
        <w:t xml:space="preserve">. </w:t>
      </w:r>
    </w:p>
    <w:p w14:paraId="0F017531" w14:textId="77777777" w:rsidR="0021327D" w:rsidRDefault="0021327D" w:rsidP="0021327D">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На данный момент не разработан механизм вовлечения малого бизнеса в процесс реализации социальных проектов. Возможно, поддержка со стороны государства в виде налоговых или иных льгот могла бы частично решить эту проблему. Однако, как мы отмечали выше, пока взаимодействие государства и бизнеса в сфере корпоративной социальной ответственности имеет зачастую негативный характер. Другим вариантом решения проблемы является реализация партнёрских программ совместно с крупным бизнесом. Отличным примером является проект «Альфа-Банка» и фонда «Линия жизни», в рамках которого будут выпущены ко-брендовые банковские карты для юридических лиц. При каждой оплате такой картой, «</w:t>
      </w:r>
      <w:proofErr w:type="spellStart"/>
      <w:r>
        <w:rPr>
          <w:sz w:val="28"/>
          <w:szCs w:val="28"/>
        </w:rPr>
        <w:t>Альфа-банк</w:t>
      </w:r>
      <w:proofErr w:type="spellEnd"/>
      <w:r>
        <w:rPr>
          <w:sz w:val="28"/>
          <w:szCs w:val="28"/>
        </w:rPr>
        <w:t>» будет перечислять фонду 0,39% от транзакции. Данный проект призван привлечь малый бизнес к благотворительности</w:t>
      </w:r>
      <w:r>
        <w:rPr>
          <w:rStyle w:val="a5"/>
          <w:sz w:val="28"/>
          <w:szCs w:val="28"/>
        </w:rPr>
        <w:footnoteReference w:id="102"/>
      </w:r>
      <w:r>
        <w:rPr>
          <w:sz w:val="28"/>
          <w:szCs w:val="28"/>
        </w:rPr>
        <w:t xml:space="preserve">. </w:t>
      </w:r>
    </w:p>
    <w:p w14:paraId="45F98F59" w14:textId="77777777" w:rsidR="0021327D" w:rsidRPr="006A7192" w:rsidRDefault="0021327D" w:rsidP="0021327D">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lastRenderedPageBreak/>
        <w:t xml:space="preserve">Для разрешения всех противоречий необходимо создать платформу для развития гражданского общества в России, построения эффективного диалога между бизнесом, обществом и органами государственной власти. Г. Л. </w:t>
      </w:r>
      <w:proofErr w:type="spellStart"/>
      <w:r>
        <w:rPr>
          <w:sz w:val="28"/>
          <w:szCs w:val="28"/>
        </w:rPr>
        <w:t>Тульчинский</w:t>
      </w:r>
      <w:proofErr w:type="spellEnd"/>
      <w:r>
        <w:rPr>
          <w:sz w:val="28"/>
          <w:szCs w:val="28"/>
        </w:rPr>
        <w:t xml:space="preserve"> для достижения этого результата предлагает следующие механизмы. Во-первых, необходимо сформировать общественное мнение, когда население будет воспринимать социальные проекты компаний положительно, а не как рекламный инструмент. Во-вторых, необходимо существенно усовершенствовать законодательную базу в области благотворительности, которая может предоставить, например, налоговые льготы для предпринимателей, занимающихся социальной деятельностью. Необходимо также системные развитие и поддержка третьего сектора</w:t>
      </w:r>
      <w:r w:rsidRPr="006A7192">
        <w:rPr>
          <w:sz w:val="28"/>
          <w:szCs w:val="28"/>
        </w:rPr>
        <w:t xml:space="preserve"> </w:t>
      </w:r>
      <w:r>
        <w:rPr>
          <w:sz w:val="28"/>
          <w:szCs w:val="28"/>
        </w:rPr>
        <w:t xml:space="preserve">для того чтобы некоммерческие организации могли стать эффективными партнёрами в реализации социальных проектов. Важной инициативой является развитие профессионального сообщества менеджеров по КСО, их подготовка и обучения; также необходима разработка стандартов работы и этических кодексов. И последней необходимой мерой Г.Л. </w:t>
      </w:r>
      <w:proofErr w:type="spellStart"/>
      <w:r>
        <w:rPr>
          <w:sz w:val="28"/>
          <w:szCs w:val="28"/>
        </w:rPr>
        <w:t>Тульчинский</w:t>
      </w:r>
      <w:proofErr w:type="spellEnd"/>
      <w:r>
        <w:rPr>
          <w:sz w:val="28"/>
          <w:szCs w:val="28"/>
        </w:rPr>
        <w:t xml:space="preserve"> считает консолидацию усилий донорских организаций, объединение их опыта, навыков и ресурсов</w:t>
      </w:r>
      <w:r>
        <w:rPr>
          <w:rStyle w:val="a5"/>
          <w:sz w:val="28"/>
          <w:szCs w:val="28"/>
        </w:rPr>
        <w:footnoteReference w:id="103"/>
      </w:r>
      <w:r>
        <w:rPr>
          <w:sz w:val="28"/>
          <w:szCs w:val="28"/>
        </w:rPr>
        <w:t xml:space="preserve">. </w:t>
      </w:r>
    </w:p>
    <w:p w14:paraId="11FD2C2A" w14:textId="77777777" w:rsidR="0021327D" w:rsidRDefault="0021327D" w:rsidP="0021327D">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Существует позиция, по которой считается, что основным благотворителем должно выступать государство. По заказу «Форума Доноров» было проведено исследование, которое показывает распределение по блокам, кто должен реализовывать социальные проекты, по мнению населения: </w:t>
      </w:r>
    </w:p>
    <w:p w14:paraId="38941123" w14:textId="77777777" w:rsidR="0021327D" w:rsidRDefault="0021327D" w:rsidP="00330166">
      <w:pPr>
        <w:pStyle w:val="a6"/>
        <w:numPr>
          <w:ilvl w:val="0"/>
          <w:numId w:val="34"/>
        </w:numPr>
        <w:shd w:val="clear" w:color="auto" w:fill="FFFFFF"/>
        <w:spacing w:before="0" w:beforeAutospacing="0" w:after="0" w:afterAutospacing="0" w:line="360" w:lineRule="auto"/>
        <w:jc w:val="both"/>
        <w:textAlignment w:val="baseline"/>
        <w:rPr>
          <w:sz w:val="28"/>
          <w:szCs w:val="28"/>
        </w:rPr>
      </w:pPr>
      <w:r>
        <w:rPr>
          <w:sz w:val="28"/>
          <w:szCs w:val="28"/>
        </w:rPr>
        <w:t>российское государство (государственные организации) – 59%</w:t>
      </w:r>
    </w:p>
    <w:p w14:paraId="2362494D" w14:textId="77777777" w:rsidR="0021327D" w:rsidRDefault="0021327D" w:rsidP="00330166">
      <w:pPr>
        <w:pStyle w:val="a6"/>
        <w:numPr>
          <w:ilvl w:val="0"/>
          <w:numId w:val="34"/>
        </w:numPr>
        <w:shd w:val="clear" w:color="auto" w:fill="FFFFFF"/>
        <w:spacing w:before="0" w:beforeAutospacing="0" w:after="0" w:afterAutospacing="0" w:line="360" w:lineRule="auto"/>
        <w:jc w:val="both"/>
        <w:textAlignment w:val="baseline"/>
        <w:rPr>
          <w:sz w:val="28"/>
          <w:szCs w:val="28"/>
        </w:rPr>
      </w:pPr>
      <w:r>
        <w:rPr>
          <w:sz w:val="28"/>
          <w:szCs w:val="28"/>
        </w:rPr>
        <w:t>российские промышленные корпорации, бизнес-структуры – 43%</w:t>
      </w:r>
    </w:p>
    <w:p w14:paraId="0CA2E3CC" w14:textId="77777777" w:rsidR="0021327D" w:rsidRDefault="0021327D" w:rsidP="00330166">
      <w:pPr>
        <w:pStyle w:val="a6"/>
        <w:numPr>
          <w:ilvl w:val="0"/>
          <w:numId w:val="34"/>
        </w:numPr>
        <w:shd w:val="clear" w:color="auto" w:fill="FFFFFF"/>
        <w:spacing w:before="0" w:beforeAutospacing="0" w:after="0" w:afterAutospacing="0" w:line="360" w:lineRule="auto"/>
        <w:jc w:val="both"/>
        <w:textAlignment w:val="baseline"/>
        <w:rPr>
          <w:sz w:val="28"/>
          <w:szCs w:val="28"/>
        </w:rPr>
      </w:pPr>
      <w:r>
        <w:rPr>
          <w:sz w:val="28"/>
          <w:szCs w:val="28"/>
        </w:rPr>
        <w:t>российские независимые благотворительные организации – 41%</w:t>
      </w:r>
    </w:p>
    <w:p w14:paraId="6009ADE6" w14:textId="77777777" w:rsidR="0021327D" w:rsidRDefault="0021327D" w:rsidP="00330166">
      <w:pPr>
        <w:pStyle w:val="a6"/>
        <w:numPr>
          <w:ilvl w:val="0"/>
          <w:numId w:val="34"/>
        </w:numPr>
        <w:shd w:val="clear" w:color="auto" w:fill="FFFFFF"/>
        <w:spacing w:before="0" w:beforeAutospacing="0" w:after="0" w:afterAutospacing="0" w:line="360" w:lineRule="auto"/>
        <w:jc w:val="both"/>
        <w:textAlignment w:val="baseline"/>
        <w:rPr>
          <w:sz w:val="28"/>
          <w:szCs w:val="28"/>
        </w:rPr>
      </w:pPr>
      <w:r>
        <w:rPr>
          <w:sz w:val="28"/>
          <w:szCs w:val="28"/>
        </w:rPr>
        <w:t>частные лица – 25%</w:t>
      </w:r>
    </w:p>
    <w:p w14:paraId="6E613182" w14:textId="77777777" w:rsidR="0021327D" w:rsidRDefault="0021327D" w:rsidP="00330166">
      <w:pPr>
        <w:pStyle w:val="a6"/>
        <w:numPr>
          <w:ilvl w:val="0"/>
          <w:numId w:val="34"/>
        </w:numPr>
        <w:shd w:val="clear" w:color="auto" w:fill="FFFFFF"/>
        <w:spacing w:before="0" w:beforeAutospacing="0" w:after="0" w:afterAutospacing="0" w:line="360" w:lineRule="auto"/>
        <w:jc w:val="both"/>
        <w:textAlignment w:val="baseline"/>
        <w:rPr>
          <w:sz w:val="28"/>
          <w:szCs w:val="28"/>
        </w:rPr>
      </w:pPr>
      <w:r>
        <w:rPr>
          <w:sz w:val="28"/>
          <w:szCs w:val="28"/>
        </w:rPr>
        <w:lastRenderedPageBreak/>
        <w:t>иностранные независимые благотворительные организации – 9%</w:t>
      </w:r>
    </w:p>
    <w:p w14:paraId="21B54A14" w14:textId="77777777" w:rsidR="0021327D" w:rsidRDefault="0021327D" w:rsidP="00330166">
      <w:pPr>
        <w:pStyle w:val="a6"/>
        <w:numPr>
          <w:ilvl w:val="0"/>
          <w:numId w:val="34"/>
        </w:numPr>
        <w:shd w:val="clear" w:color="auto" w:fill="FFFFFF"/>
        <w:spacing w:before="0" w:beforeAutospacing="0" w:after="0" w:afterAutospacing="0" w:line="360" w:lineRule="auto"/>
        <w:jc w:val="both"/>
        <w:textAlignment w:val="baseline"/>
        <w:rPr>
          <w:sz w:val="28"/>
          <w:szCs w:val="28"/>
        </w:rPr>
      </w:pPr>
      <w:r>
        <w:rPr>
          <w:sz w:val="28"/>
          <w:szCs w:val="28"/>
        </w:rPr>
        <w:t>иностранные государства (правительственные организации) – 4%</w:t>
      </w:r>
    </w:p>
    <w:p w14:paraId="42E7B2DD" w14:textId="77777777" w:rsidR="0021327D" w:rsidRDefault="0021327D" w:rsidP="00330166">
      <w:pPr>
        <w:pStyle w:val="a6"/>
        <w:numPr>
          <w:ilvl w:val="0"/>
          <w:numId w:val="34"/>
        </w:numPr>
        <w:shd w:val="clear" w:color="auto" w:fill="FFFFFF"/>
        <w:spacing w:before="0" w:beforeAutospacing="0" w:after="0" w:afterAutospacing="0" w:line="360" w:lineRule="auto"/>
        <w:jc w:val="both"/>
        <w:textAlignment w:val="baseline"/>
        <w:rPr>
          <w:sz w:val="28"/>
          <w:szCs w:val="28"/>
        </w:rPr>
      </w:pPr>
      <w:r>
        <w:rPr>
          <w:sz w:val="28"/>
          <w:szCs w:val="28"/>
        </w:rPr>
        <w:t>иностранные промышленные корпорации, бизнес-структуры – 4%</w:t>
      </w:r>
    </w:p>
    <w:p w14:paraId="4DC59AB5" w14:textId="77777777" w:rsidR="0021327D" w:rsidRPr="006E56E0" w:rsidRDefault="0021327D" w:rsidP="00330166">
      <w:pPr>
        <w:pStyle w:val="a6"/>
        <w:numPr>
          <w:ilvl w:val="0"/>
          <w:numId w:val="34"/>
        </w:numPr>
        <w:shd w:val="clear" w:color="auto" w:fill="FFFFFF"/>
        <w:spacing w:before="0" w:beforeAutospacing="0" w:after="0" w:afterAutospacing="0" w:line="360" w:lineRule="auto"/>
        <w:jc w:val="both"/>
        <w:textAlignment w:val="baseline"/>
        <w:rPr>
          <w:sz w:val="28"/>
          <w:szCs w:val="28"/>
        </w:rPr>
      </w:pPr>
      <w:r>
        <w:rPr>
          <w:sz w:val="28"/>
          <w:szCs w:val="28"/>
        </w:rPr>
        <w:t>затрудняюсь ответить – 8%</w:t>
      </w:r>
      <w:r>
        <w:rPr>
          <w:rStyle w:val="a5"/>
          <w:sz w:val="28"/>
          <w:szCs w:val="28"/>
        </w:rPr>
        <w:footnoteReference w:id="104"/>
      </w:r>
    </w:p>
    <w:p w14:paraId="30CCE41A" w14:textId="161DC4C7" w:rsidR="0021327D" w:rsidRDefault="0021327D" w:rsidP="0021327D">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Несмотря на все сложности развития корпоративной социальной ответственности в России, процесс реализации социальных проектов постоянно совершенствуется, формируется профессиональное сообщество менеджеров по КСО. Появляются онлайн- и </w:t>
      </w:r>
      <w:proofErr w:type="spellStart"/>
      <w:r>
        <w:rPr>
          <w:rFonts w:ascii="Times New Roman" w:hAnsi="Times New Roman" w:cs="Times New Roman"/>
          <w:sz w:val="28"/>
          <w:szCs w:val="28"/>
          <w:shd w:val="clear" w:color="auto" w:fill="FFFFFF"/>
        </w:rPr>
        <w:t>оффлайн</w:t>
      </w:r>
      <w:proofErr w:type="spellEnd"/>
      <w:r>
        <w:rPr>
          <w:rFonts w:ascii="Times New Roman" w:hAnsi="Times New Roman" w:cs="Times New Roman"/>
          <w:sz w:val="28"/>
          <w:szCs w:val="28"/>
          <w:shd w:val="clear" w:color="auto" w:fill="FFFFFF"/>
        </w:rPr>
        <w:t xml:space="preserve">-площадки для обсуждения актуальных вопросов. Например, социальная сеть </w:t>
      </w:r>
      <w:proofErr w:type="spellStart"/>
      <w:r>
        <w:rPr>
          <w:rFonts w:ascii="Times New Roman" w:hAnsi="Times New Roman" w:cs="Times New Roman"/>
          <w:sz w:val="28"/>
          <w:szCs w:val="28"/>
          <w:shd w:val="clear" w:color="auto" w:fill="FFFFFF"/>
          <w:lang w:val="en-US"/>
        </w:rPr>
        <w:t>facebook</w:t>
      </w:r>
      <w:proofErr w:type="spellEnd"/>
      <w:r w:rsidRPr="00F01B7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com</w:t>
      </w:r>
      <w:r w:rsidRPr="00F01B7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насчитывает десятки сообществ, в которых специалисты обсуждают реализованные проекты, текущие запросы от общества и компаний, предстоящие мероприятия. Проводится большое количество форумов и семинаров, посвященных данной теме, причё</w:t>
      </w:r>
      <w:r w:rsidR="00EC09D3">
        <w:rPr>
          <w:rFonts w:ascii="Times New Roman" w:hAnsi="Times New Roman" w:cs="Times New Roman"/>
          <w:sz w:val="28"/>
          <w:szCs w:val="28"/>
          <w:shd w:val="clear" w:color="auto" w:fill="FFFFFF"/>
        </w:rPr>
        <w:t xml:space="preserve">м </w:t>
      </w:r>
      <w:r>
        <w:rPr>
          <w:rFonts w:ascii="Times New Roman" w:hAnsi="Times New Roman" w:cs="Times New Roman"/>
          <w:sz w:val="28"/>
          <w:szCs w:val="28"/>
          <w:shd w:val="clear" w:color="auto" w:fill="FFFFFF"/>
        </w:rPr>
        <w:t>они могут носить как локальный, так и международный характер. Отличными примерами реализованных мероприятий могут стать «Социальный Форум», «</w:t>
      </w:r>
      <w:r>
        <w:rPr>
          <w:rFonts w:ascii="Times New Roman" w:hAnsi="Times New Roman" w:cs="Times New Roman"/>
          <w:sz w:val="28"/>
          <w:szCs w:val="28"/>
          <w:shd w:val="clear" w:color="auto" w:fill="FFFFFF"/>
          <w:lang w:val="en-US"/>
        </w:rPr>
        <w:t>V</w:t>
      </w:r>
      <w:r>
        <w:rPr>
          <w:rFonts w:ascii="Times New Roman" w:hAnsi="Times New Roman" w:cs="Times New Roman"/>
          <w:sz w:val="28"/>
          <w:szCs w:val="28"/>
          <w:shd w:val="clear" w:color="auto" w:fill="FFFFFF"/>
        </w:rPr>
        <w:t xml:space="preserve"> Международный Форум по корпоративной социальной ответственности», «Национальный Форум корпоративной социальной ответственности», «</w:t>
      </w:r>
      <w:r>
        <w:rPr>
          <w:rFonts w:ascii="Times New Roman" w:hAnsi="Times New Roman" w:cs="Times New Roman"/>
          <w:sz w:val="28"/>
          <w:szCs w:val="28"/>
          <w:shd w:val="clear" w:color="auto" w:fill="FFFFFF"/>
          <w:lang w:val="en-US"/>
        </w:rPr>
        <w:t>XII</w:t>
      </w:r>
      <w:r w:rsidRPr="00A64C6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ежегодная конференция «Благотворительность в России» и многие другие.</w:t>
      </w:r>
    </w:p>
    <w:p w14:paraId="3F5784D3" w14:textId="3AFC3F96" w:rsidR="0021327D" w:rsidRPr="008E15C4" w:rsidRDefault="0021327D" w:rsidP="0021327D">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Крупнейшим союзом благотворительных организаций России является «Форум Доноров». Коалиция появилась в 2002 году и была призвана развивать деятельность </w:t>
      </w:r>
      <w:r w:rsidR="00556D39">
        <w:rPr>
          <w:rFonts w:ascii="Times New Roman" w:hAnsi="Times New Roman" w:cs="Times New Roman"/>
          <w:sz w:val="28"/>
          <w:szCs w:val="28"/>
          <w:shd w:val="clear" w:color="auto" w:fill="FFFFFF"/>
        </w:rPr>
        <w:t xml:space="preserve">по предоставлению грантов </w:t>
      </w:r>
      <w:r>
        <w:rPr>
          <w:rFonts w:ascii="Times New Roman" w:hAnsi="Times New Roman" w:cs="Times New Roman"/>
          <w:sz w:val="28"/>
          <w:szCs w:val="28"/>
          <w:shd w:val="clear" w:color="auto" w:fill="FFFFFF"/>
        </w:rPr>
        <w:t xml:space="preserve">в России. Форум Доноров занимается организацией семинаров и конференций, проведением исследований, поиском и обработкой релевантной для сообщества информации. Членами Форума Доноров являются многие известные фонды, в том числе благотворительные фонды В. Потанина, Д. Зимина, </w:t>
      </w:r>
      <w:r>
        <w:rPr>
          <w:rFonts w:ascii="Times New Roman" w:hAnsi="Times New Roman" w:cs="Times New Roman"/>
          <w:sz w:val="28"/>
          <w:szCs w:val="28"/>
          <w:shd w:val="clear" w:color="auto" w:fill="FFFFFF"/>
        </w:rPr>
        <w:lastRenderedPageBreak/>
        <w:t>благотворительные фонды «Система», «Мета», «Урал», фонды компаний «</w:t>
      </w:r>
      <w:r>
        <w:rPr>
          <w:rFonts w:ascii="Times New Roman" w:hAnsi="Times New Roman" w:cs="Times New Roman"/>
          <w:sz w:val="28"/>
          <w:szCs w:val="28"/>
          <w:shd w:val="clear" w:color="auto" w:fill="FFFFFF"/>
          <w:lang w:val="en-US"/>
        </w:rPr>
        <w:t>Amway</w:t>
      </w:r>
      <w:r>
        <w:rPr>
          <w:rFonts w:ascii="Times New Roman" w:hAnsi="Times New Roman" w:cs="Times New Roman"/>
          <w:sz w:val="28"/>
          <w:szCs w:val="28"/>
          <w:shd w:val="clear" w:color="auto" w:fill="FFFFFF"/>
        </w:rPr>
        <w:t>», «</w:t>
      </w:r>
      <w:proofErr w:type="spellStart"/>
      <w:r>
        <w:rPr>
          <w:rFonts w:ascii="Times New Roman" w:hAnsi="Times New Roman" w:cs="Times New Roman"/>
          <w:sz w:val="28"/>
          <w:szCs w:val="28"/>
          <w:shd w:val="clear" w:color="auto" w:fill="FFFFFF"/>
        </w:rPr>
        <w:t>Русал</w:t>
      </w:r>
      <w:proofErr w:type="spellEnd"/>
      <w:r>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en-US"/>
        </w:rPr>
        <w:t>BAT</w:t>
      </w:r>
      <w:r w:rsidRPr="008E15C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Россия», «Росбанк» и другие</w:t>
      </w:r>
      <w:r>
        <w:rPr>
          <w:rStyle w:val="a5"/>
          <w:rFonts w:ascii="Times New Roman" w:hAnsi="Times New Roman" w:cs="Times New Roman"/>
          <w:sz w:val="28"/>
          <w:szCs w:val="28"/>
          <w:shd w:val="clear" w:color="auto" w:fill="FFFFFF"/>
        </w:rPr>
        <w:footnoteReference w:id="105"/>
      </w:r>
      <w:r>
        <w:rPr>
          <w:rFonts w:ascii="Times New Roman" w:hAnsi="Times New Roman" w:cs="Times New Roman"/>
          <w:sz w:val="28"/>
          <w:szCs w:val="28"/>
          <w:shd w:val="clear" w:color="auto" w:fill="FFFFFF"/>
        </w:rPr>
        <w:t xml:space="preserve">. </w:t>
      </w:r>
    </w:p>
    <w:p w14:paraId="1B8F6227" w14:textId="77777777" w:rsidR="0021327D" w:rsidRDefault="0021327D" w:rsidP="0021327D">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Ассоциация менеджеров создала специальный комитет по корпоративной социальной ответственности, основной задачей которого является обмен профессиональным опытом, продвижение объединенной позиции представителей компании в области корпоративной социальной ответственности. Ассоциация менеджеров также занимается ведением национального регистра нефинансовых отчетов компаний и разрабатывает рекомендации для подготовки такого рода отчётов. </w:t>
      </w:r>
    </w:p>
    <w:p w14:paraId="66B5414A" w14:textId="77777777" w:rsidR="0021327D" w:rsidRDefault="0021327D" w:rsidP="0021327D">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Растёт интерес СМИ к темам корпоративной социальной ответственности и благотворительности: количество публикаций на эти темы с 2008 по 2013 годы возросло более чем на 60%. Статистика показывает, что каждый месяц выходит порядка 3000 материалов, большая часть которых на интернет-ресурсах</w:t>
      </w:r>
      <w:r>
        <w:rPr>
          <w:rStyle w:val="a5"/>
          <w:rFonts w:ascii="Times New Roman" w:hAnsi="Times New Roman" w:cs="Times New Roman"/>
          <w:sz w:val="28"/>
          <w:szCs w:val="28"/>
          <w:shd w:val="clear" w:color="auto" w:fill="FFFFFF"/>
        </w:rPr>
        <w:footnoteReference w:id="106"/>
      </w:r>
      <w:r>
        <w:rPr>
          <w:rFonts w:ascii="Times New Roman" w:hAnsi="Times New Roman" w:cs="Times New Roman"/>
          <w:sz w:val="28"/>
          <w:szCs w:val="28"/>
          <w:shd w:val="clear" w:color="auto" w:fill="FFFFFF"/>
        </w:rPr>
        <w:t xml:space="preserve">. Для поддержания этого интереса с 2009 года реализуется созданная фондом </w:t>
      </w:r>
      <w:r>
        <w:rPr>
          <w:rFonts w:ascii="Times New Roman" w:hAnsi="Times New Roman" w:cs="Times New Roman"/>
          <w:sz w:val="28"/>
          <w:szCs w:val="28"/>
          <w:shd w:val="clear" w:color="auto" w:fill="FFFFFF"/>
          <w:lang w:val="en-US"/>
        </w:rPr>
        <w:t>CAF</w:t>
      </w:r>
      <w:r w:rsidRPr="00000C2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Россия программа «Социально активные медиа». Данная программа получает финансирования за счет средств министерства экономического развития РФ и правительства города Москва</w:t>
      </w:r>
      <w:r>
        <w:rPr>
          <w:rStyle w:val="a5"/>
          <w:rFonts w:ascii="Times New Roman" w:hAnsi="Times New Roman" w:cs="Times New Roman"/>
          <w:sz w:val="28"/>
          <w:szCs w:val="28"/>
          <w:shd w:val="clear" w:color="auto" w:fill="FFFFFF"/>
        </w:rPr>
        <w:footnoteReference w:id="107"/>
      </w:r>
      <w:r>
        <w:rPr>
          <w:rFonts w:ascii="Times New Roman" w:hAnsi="Times New Roman" w:cs="Times New Roman"/>
          <w:sz w:val="28"/>
          <w:szCs w:val="28"/>
          <w:shd w:val="clear" w:color="auto" w:fill="FFFFFF"/>
        </w:rPr>
        <w:t xml:space="preserve">. </w:t>
      </w:r>
    </w:p>
    <w:p w14:paraId="5296ACE4" w14:textId="77397365" w:rsidR="0021327D" w:rsidRDefault="0021327D" w:rsidP="0021327D">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2006 году в Москве была учреждена премия «За социальную ответственность бизнеса». Основными задачами данной премии стали привлечение внимания средств массовой информации к наиболее социально активным компаниям страны, а также позиционирование российского бизнеса как социально ответственного на международной арене. Существует определенный перечень критериев, которые учитываются при номинации на премию: затраты на заработную плату сотрудникам, размер налоговых отчислений, количество ежегодно создаваемых рабочих мест в компании и т.д. </w:t>
      </w:r>
      <w:r>
        <w:rPr>
          <w:rFonts w:ascii="Times New Roman" w:hAnsi="Times New Roman" w:cs="Times New Roman"/>
          <w:sz w:val="28"/>
          <w:szCs w:val="28"/>
          <w:shd w:val="clear" w:color="auto" w:fill="FFFFFF"/>
        </w:rPr>
        <w:lastRenderedPageBreak/>
        <w:t>Среди недостатков данной премии многие указывают чрезмерный членский взнос за участие – более 100.000 рублей. Возможно, именно из-за высоких взносов премия не стала широко популярной и престижной</w:t>
      </w:r>
      <w:r>
        <w:rPr>
          <w:rStyle w:val="a5"/>
          <w:rFonts w:ascii="Times New Roman" w:hAnsi="Times New Roman" w:cs="Times New Roman"/>
          <w:sz w:val="28"/>
          <w:szCs w:val="28"/>
          <w:shd w:val="clear" w:color="auto" w:fill="FFFFFF"/>
        </w:rPr>
        <w:footnoteReference w:id="108"/>
      </w:r>
      <w:r>
        <w:rPr>
          <w:rFonts w:ascii="Times New Roman" w:hAnsi="Times New Roman" w:cs="Times New Roman"/>
          <w:sz w:val="28"/>
          <w:szCs w:val="28"/>
          <w:shd w:val="clear" w:color="auto" w:fill="FFFFFF"/>
        </w:rPr>
        <w:t>.</w:t>
      </w:r>
    </w:p>
    <w:p w14:paraId="79738E13" w14:textId="46189EA8" w:rsidR="0021327D" w:rsidRDefault="0021327D" w:rsidP="0021327D">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 2010 в России проводится день корпоративной благотворительности, который хотя на данный момент не так популярен, но постепенно набирает популярность среди компаний.  </w:t>
      </w:r>
    </w:p>
    <w:p w14:paraId="3DF4FAE2" w14:textId="77777777" w:rsidR="00247D02" w:rsidRDefault="00247D02" w:rsidP="00247D02">
      <w:pPr>
        <w:spacing w:after="0" w:line="360" w:lineRule="auto"/>
        <w:ind w:firstLine="567"/>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Резюмируя информацию, полученную в ходе данного исследования, отметим, что понятия корпоративная социальная ответственность и социальные инвестиции не тождественны друг другу и имеют ряд существенных отличий. </w:t>
      </w:r>
    </w:p>
    <w:p w14:paraId="398B7749" w14:textId="6A255D1F" w:rsidR="00247D02" w:rsidRPr="00247D02" w:rsidRDefault="00247D02" w:rsidP="00247D02">
      <w:pPr>
        <w:spacing w:after="0" w:line="360" w:lineRule="auto"/>
        <w:ind w:firstLine="567"/>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В контексте данной работы, под социальными инвестициями мы скорее понимаем видение и ценности компании, которые через реализацию социальных инициатив приносит дополнительные дивиденды компаниям, чем отражение инвестиционной стратегии. Ключевым аспектом здесь является то, что помимо желания получить прибыль, бизнес стремится внести свой вклад в общество. </w:t>
      </w:r>
    </w:p>
    <w:p w14:paraId="611E7AA4" w14:textId="77777777" w:rsidR="0021327D" w:rsidRDefault="0021327D" w:rsidP="0021327D">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Подводя итоги, мы видим, что развитие корпоративной социальной ответственности сопряжено с рядом вызовов: принудительный характер реализации социальных проектов, не выстроенная коммуникация между органами государственной власти и бизнесом, апатичность общества, бессистемность, тяжелая экономическая ситуация.</w:t>
      </w:r>
    </w:p>
    <w:p w14:paraId="6953DCA3" w14:textId="6E1B1CAF" w:rsidR="0021327D" w:rsidRDefault="0021327D" w:rsidP="0021327D">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Корпоративная социальная ответственность в России пока направлена на узкий круг заинтересованных лиц – органы государственной власти, акционеров и сотрудников. Системной работы со всеми </w:t>
      </w:r>
      <w:proofErr w:type="spellStart"/>
      <w:r>
        <w:rPr>
          <w:rFonts w:ascii="Times New Roman" w:hAnsi="Times New Roman" w:cs="Times New Roman"/>
          <w:sz w:val="28"/>
          <w:szCs w:val="28"/>
          <w:shd w:val="clear" w:color="auto" w:fill="FFFFFF"/>
        </w:rPr>
        <w:t>стейкхолдерами</w:t>
      </w:r>
      <w:proofErr w:type="spellEnd"/>
      <w:r>
        <w:rPr>
          <w:rFonts w:ascii="Times New Roman" w:hAnsi="Times New Roman" w:cs="Times New Roman"/>
          <w:sz w:val="28"/>
          <w:szCs w:val="28"/>
          <w:shd w:val="clear" w:color="auto" w:fill="FFFFFF"/>
        </w:rPr>
        <w:t xml:space="preserve"> по-прежнему не ведётся, социальные инициативы редко направлены, например, на местное сообщество, поставщиков и т.д. </w:t>
      </w:r>
    </w:p>
    <w:p w14:paraId="51444B1B" w14:textId="77777777" w:rsidR="0021327D" w:rsidRDefault="0021327D" w:rsidP="0021327D">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Корпорации, особенно зарубежные, по-прежнему являются основными инициаторами в реализации социальных проектов. Малый бизнес в России </w:t>
      </w:r>
      <w:r>
        <w:rPr>
          <w:rFonts w:ascii="Times New Roman" w:hAnsi="Times New Roman" w:cs="Times New Roman"/>
          <w:sz w:val="28"/>
          <w:szCs w:val="28"/>
          <w:shd w:val="clear" w:color="auto" w:fill="FFFFFF"/>
        </w:rPr>
        <w:lastRenderedPageBreak/>
        <w:t xml:space="preserve">пока не обладает достаточной материальной и образовательной базами для осуществления социальных проектов, однако государственная поддержка и совместные партнёрские программы могут способствовать развитию КСО среди малого и среднего бизнеса. </w:t>
      </w:r>
    </w:p>
    <w:p w14:paraId="4402283F" w14:textId="77777777" w:rsidR="0021327D" w:rsidRDefault="0021327D" w:rsidP="0021327D">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Социальные инвестиции преимущественно направлены на поддержку внутренней аудитории компании – акционеров и сотрудников. Из внешних </w:t>
      </w:r>
      <w:proofErr w:type="spellStart"/>
      <w:r>
        <w:rPr>
          <w:rFonts w:ascii="Times New Roman" w:hAnsi="Times New Roman" w:cs="Times New Roman"/>
          <w:sz w:val="28"/>
          <w:szCs w:val="28"/>
          <w:shd w:val="clear" w:color="auto" w:fill="FFFFFF"/>
        </w:rPr>
        <w:t>стейкхолдеров</w:t>
      </w:r>
      <w:proofErr w:type="spellEnd"/>
      <w:r>
        <w:rPr>
          <w:rFonts w:ascii="Times New Roman" w:hAnsi="Times New Roman" w:cs="Times New Roman"/>
          <w:sz w:val="28"/>
          <w:szCs w:val="28"/>
          <w:shd w:val="clear" w:color="auto" w:fill="FFFFFF"/>
        </w:rPr>
        <w:t xml:space="preserve"> активно ведется работа с только с представителями государственных органов, но вне учета остаются поставщики, партнёры, ответственные потребители. </w:t>
      </w:r>
    </w:p>
    <w:p w14:paraId="5A6D9F32" w14:textId="2AF9A986" w:rsidR="000D2B99" w:rsidRPr="00556D39" w:rsidRDefault="0021327D" w:rsidP="00247D02">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Реализация социальных проектов в России по-прежнему носит бессистемный характер. КСО преимущественно направлено не на комплексное решение проблем местного сообщества, а на проведение одноразовых акций.  Зачастую запуск социального проекта – это всего лишь инструмент для бизнеса, </w:t>
      </w:r>
      <w:r>
        <w:rPr>
          <w:rFonts w:ascii="Times New Roman" w:hAnsi="Times New Roman" w:cs="Times New Roman"/>
          <w:sz w:val="28"/>
          <w:szCs w:val="28"/>
          <w:shd w:val="clear" w:color="auto" w:fill="FFFFFF"/>
          <w:lang w:val="en-US"/>
        </w:rPr>
        <w:t>PR</w:t>
      </w:r>
      <w:r>
        <w:rPr>
          <w:rFonts w:ascii="Times New Roman" w:hAnsi="Times New Roman" w:cs="Times New Roman"/>
          <w:sz w:val="28"/>
          <w:szCs w:val="28"/>
          <w:shd w:val="clear" w:color="auto" w:fill="FFFFFF"/>
        </w:rPr>
        <w:t xml:space="preserve"> или</w:t>
      </w:r>
      <w:r w:rsidRPr="00DE4FB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GR</w:t>
      </w:r>
      <w:r>
        <w:rPr>
          <w:rFonts w:ascii="Times New Roman" w:hAnsi="Times New Roman" w:cs="Times New Roman"/>
          <w:sz w:val="28"/>
          <w:szCs w:val="28"/>
          <w:shd w:val="clear" w:color="auto" w:fill="FFFFFF"/>
        </w:rPr>
        <w:t xml:space="preserve">, а не реализация стратегического видения компании и отражение её ценностей. </w:t>
      </w:r>
      <w:r>
        <w:rPr>
          <w:rFonts w:ascii="Times New Roman" w:hAnsi="Times New Roman" w:cs="Times New Roman"/>
          <w:sz w:val="28"/>
          <w:szCs w:val="28"/>
          <w:shd w:val="clear" w:color="auto" w:fill="FFFFFF"/>
        </w:rPr>
        <w:br w:type="page"/>
      </w:r>
    </w:p>
    <w:p w14:paraId="2083131D" w14:textId="5D2A8493" w:rsidR="00247D02" w:rsidRPr="00FB1A30" w:rsidRDefault="00F82CD1" w:rsidP="00247D02">
      <w:pPr>
        <w:pStyle w:val="1"/>
        <w:numPr>
          <w:ilvl w:val="0"/>
          <w:numId w:val="0"/>
        </w:numPr>
        <w:ind w:firstLine="567"/>
        <w:rPr>
          <w:sz w:val="32"/>
          <w:szCs w:val="32"/>
        </w:rPr>
      </w:pPr>
      <w:r>
        <w:rPr>
          <w:sz w:val="32"/>
          <w:szCs w:val="32"/>
        </w:rPr>
        <w:lastRenderedPageBreak/>
        <w:t>Глава 2. Развитие к</w:t>
      </w:r>
      <w:r w:rsidR="00247D02" w:rsidRPr="00FB1A30">
        <w:rPr>
          <w:sz w:val="32"/>
          <w:szCs w:val="32"/>
        </w:rPr>
        <w:t>орпоративн</w:t>
      </w:r>
      <w:r>
        <w:rPr>
          <w:sz w:val="32"/>
          <w:szCs w:val="32"/>
        </w:rPr>
        <w:t>ой</w:t>
      </w:r>
      <w:r w:rsidR="00247D02" w:rsidRPr="00FB1A30">
        <w:rPr>
          <w:sz w:val="32"/>
          <w:szCs w:val="32"/>
        </w:rPr>
        <w:t xml:space="preserve"> социальн</w:t>
      </w:r>
      <w:r>
        <w:rPr>
          <w:sz w:val="32"/>
          <w:szCs w:val="32"/>
        </w:rPr>
        <w:t>ой</w:t>
      </w:r>
      <w:r w:rsidR="00247D02" w:rsidRPr="00FB1A30">
        <w:rPr>
          <w:sz w:val="32"/>
          <w:szCs w:val="32"/>
        </w:rPr>
        <w:t xml:space="preserve"> ответственност</w:t>
      </w:r>
      <w:r>
        <w:rPr>
          <w:sz w:val="32"/>
          <w:szCs w:val="32"/>
        </w:rPr>
        <w:t>и</w:t>
      </w:r>
      <w:r w:rsidR="003C18A8" w:rsidRPr="00FB1A30">
        <w:rPr>
          <w:sz w:val="32"/>
          <w:szCs w:val="32"/>
        </w:rPr>
        <w:t xml:space="preserve"> в России как инструмент</w:t>
      </w:r>
      <w:r>
        <w:rPr>
          <w:sz w:val="32"/>
          <w:szCs w:val="32"/>
        </w:rPr>
        <w:t>а</w:t>
      </w:r>
      <w:r w:rsidR="00247D02" w:rsidRPr="00FB1A30">
        <w:rPr>
          <w:sz w:val="32"/>
          <w:szCs w:val="32"/>
        </w:rPr>
        <w:t xml:space="preserve"> взаимодействия с органами государственной власти</w:t>
      </w:r>
    </w:p>
    <w:p w14:paraId="37E3865A" w14:textId="77777777" w:rsidR="004B515D" w:rsidRDefault="004B515D" w:rsidP="003C18A8">
      <w:pPr>
        <w:pStyle w:val="1"/>
        <w:numPr>
          <w:ilvl w:val="0"/>
          <w:numId w:val="0"/>
        </w:numPr>
        <w:ind w:firstLine="567"/>
        <w:rPr>
          <w:b w:val="0"/>
        </w:rPr>
      </w:pPr>
    </w:p>
    <w:p w14:paraId="7BF03812" w14:textId="414D77D2" w:rsidR="00247D02" w:rsidRDefault="003C18A8" w:rsidP="003C18A8">
      <w:pPr>
        <w:pStyle w:val="1"/>
        <w:numPr>
          <w:ilvl w:val="0"/>
          <w:numId w:val="0"/>
        </w:numPr>
        <w:ind w:firstLine="567"/>
        <w:rPr>
          <w:b w:val="0"/>
        </w:rPr>
      </w:pPr>
      <w:r>
        <w:rPr>
          <w:b w:val="0"/>
        </w:rPr>
        <w:t xml:space="preserve">Корпоративная социальная ответственность помогает не только внести вклад в развитие общества, но и приносит бизнесу существенные дивиденды в виде улучшения имиджа компании, налаживания связей с местным сообществом, созданию коммуникации с представителями органов государственной власти. </w:t>
      </w:r>
    </w:p>
    <w:p w14:paraId="10553D51" w14:textId="55331F96" w:rsidR="003C18A8" w:rsidRDefault="003C18A8" w:rsidP="003C18A8">
      <w:pPr>
        <w:pStyle w:val="1"/>
        <w:numPr>
          <w:ilvl w:val="0"/>
          <w:numId w:val="0"/>
        </w:numPr>
        <w:ind w:firstLine="567"/>
        <w:rPr>
          <w:b w:val="0"/>
        </w:rPr>
      </w:pPr>
      <w:r>
        <w:rPr>
          <w:b w:val="0"/>
        </w:rPr>
        <w:t xml:space="preserve">Данная глава будет посвящена КСО как способу взаимодействия с органами власти. Для этого мы рассмотрим социальную ответственность как инструмент бизнеса, выделим наиболее эффективные способы её использования и оценим восприятие специалистов этого феномена. </w:t>
      </w:r>
    </w:p>
    <w:p w14:paraId="254FAA4A" w14:textId="6D9F0274" w:rsidR="00445ACD" w:rsidRDefault="00445ACD" w:rsidP="003C18A8">
      <w:pPr>
        <w:pStyle w:val="1"/>
        <w:numPr>
          <w:ilvl w:val="0"/>
          <w:numId w:val="0"/>
        </w:numPr>
        <w:ind w:firstLine="567"/>
        <w:rPr>
          <w:b w:val="0"/>
        </w:rPr>
      </w:pPr>
    </w:p>
    <w:p w14:paraId="082E0F16" w14:textId="77777777" w:rsidR="00DB086A" w:rsidRDefault="00DB086A" w:rsidP="003C18A8">
      <w:pPr>
        <w:pStyle w:val="1"/>
        <w:numPr>
          <w:ilvl w:val="0"/>
          <w:numId w:val="0"/>
        </w:numPr>
        <w:ind w:firstLine="567"/>
        <w:rPr>
          <w:b w:val="0"/>
        </w:rPr>
      </w:pPr>
    </w:p>
    <w:p w14:paraId="1B9508FD" w14:textId="77777777" w:rsidR="00445ACD" w:rsidRPr="003C18A8" w:rsidRDefault="00445ACD" w:rsidP="003C18A8">
      <w:pPr>
        <w:pStyle w:val="1"/>
        <w:numPr>
          <w:ilvl w:val="0"/>
          <w:numId w:val="0"/>
        </w:numPr>
        <w:ind w:firstLine="567"/>
        <w:rPr>
          <w:b w:val="0"/>
        </w:rPr>
      </w:pPr>
    </w:p>
    <w:p w14:paraId="64D4E65E" w14:textId="1DA82859" w:rsidR="000738B8" w:rsidRPr="000738B8" w:rsidRDefault="000738B8" w:rsidP="00330166">
      <w:pPr>
        <w:pStyle w:val="1"/>
        <w:numPr>
          <w:ilvl w:val="1"/>
          <w:numId w:val="40"/>
        </w:numPr>
      </w:pPr>
      <w:r w:rsidRPr="000738B8">
        <w:t xml:space="preserve">Корпоративная социальная ответственность как </w:t>
      </w:r>
      <w:r w:rsidR="0090517A" w:rsidRPr="00354B52">
        <w:rPr>
          <w:lang w:val="en-US"/>
        </w:rPr>
        <w:t>PR</w:t>
      </w:r>
      <w:r w:rsidR="00CD2E47">
        <w:t>-</w:t>
      </w:r>
      <w:r w:rsidR="0090517A" w:rsidRPr="007C131E">
        <w:t xml:space="preserve"> </w:t>
      </w:r>
      <w:r w:rsidR="0090517A">
        <w:t xml:space="preserve">и </w:t>
      </w:r>
      <w:r w:rsidR="0090517A" w:rsidRPr="00354B52">
        <w:rPr>
          <w:lang w:val="en-US"/>
        </w:rPr>
        <w:t>GR</w:t>
      </w:r>
      <w:r w:rsidR="00CD2E47">
        <w:t>-</w:t>
      </w:r>
      <w:r w:rsidR="0090517A">
        <w:t xml:space="preserve"> </w:t>
      </w:r>
      <w:r w:rsidRPr="000738B8">
        <w:t>инструмент бизнеса</w:t>
      </w:r>
    </w:p>
    <w:p w14:paraId="1D21CA1D" w14:textId="77777777" w:rsidR="00F82CD1" w:rsidRDefault="00F82CD1" w:rsidP="002D2E62">
      <w:pPr>
        <w:pStyle w:val="a6"/>
        <w:shd w:val="clear" w:color="auto" w:fill="FFFFFF"/>
        <w:spacing w:before="0" w:beforeAutospacing="0" w:after="0" w:afterAutospacing="0" w:line="360" w:lineRule="auto"/>
        <w:ind w:firstLine="567"/>
        <w:jc w:val="both"/>
        <w:textAlignment w:val="baseline"/>
        <w:rPr>
          <w:sz w:val="28"/>
          <w:szCs w:val="28"/>
        </w:rPr>
      </w:pPr>
    </w:p>
    <w:p w14:paraId="6433C367" w14:textId="555B8362" w:rsidR="003C18A8" w:rsidRPr="002D2E62" w:rsidRDefault="003C18A8" w:rsidP="002D2E62">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В первой главе мы рассматривали корпоративную </w:t>
      </w:r>
      <w:r w:rsidR="000E3693">
        <w:rPr>
          <w:sz w:val="28"/>
          <w:szCs w:val="28"/>
        </w:rPr>
        <w:t xml:space="preserve">социальную ответственность </w:t>
      </w:r>
      <w:r>
        <w:rPr>
          <w:sz w:val="28"/>
          <w:szCs w:val="28"/>
        </w:rPr>
        <w:t>как филантропию и социальные инвестиции, сейчас же постараемся её проанализировать</w:t>
      </w:r>
      <w:r w:rsidR="000E3693">
        <w:rPr>
          <w:sz w:val="28"/>
          <w:szCs w:val="28"/>
        </w:rPr>
        <w:t xml:space="preserve"> как инструмент </w:t>
      </w:r>
      <w:r w:rsidR="000E3693">
        <w:rPr>
          <w:sz w:val="28"/>
          <w:szCs w:val="28"/>
          <w:lang w:val="en-US"/>
        </w:rPr>
        <w:t>PR</w:t>
      </w:r>
      <w:r w:rsidR="00BE5279" w:rsidRPr="001A7803">
        <w:rPr>
          <w:sz w:val="28"/>
          <w:szCs w:val="28"/>
        </w:rPr>
        <w:t xml:space="preserve"> </w:t>
      </w:r>
      <w:r w:rsidR="00BE5279">
        <w:rPr>
          <w:sz w:val="28"/>
          <w:szCs w:val="28"/>
        </w:rPr>
        <w:t xml:space="preserve">и </w:t>
      </w:r>
      <w:r w:rsidR="00BE5279">
        <w:rPr>
          <w:sz w:val="28"/>
          <w:szCs w:val="28"/>
          <w:lang w:val="en-US"/>
        </w:rPr>
        <w:t>GR</w:t>
      </w:r>
      <w:r w:rsidR="000E3693" w:rsidRPr="008F6E7B">
        <w:rPr>
          <w:sz w:val="28"/>
          <w:szCs w:val="28"/>
        </w:rPr>
        <w:t>.</w:t>
      </w:r>
      <w:r w:rsidR="000E3693">
        <w:rPr>
          <w:sz w:val="28"/>
          <w:szCs w:val="28"/>
        </w:rPr>
        <w:t xml:space="preserve"> </w:t>
      </w:r>
      <w:r w:rsidR="002D2E62">
        <w:rPr>
          <w:sz w:val="28"/>
          <w:szCs w:val="28"/>
        </w:rPr>
        <w:t xml:space="preserve">Если КСО как инструмент </w:t>
      </w:r>
      <w:r w:rsidR="002D2E62">
        <w:rPr>
          <w:sz w:val="28"/>
          <w:szCs w:val="28"/>
          <w:lang w:val="en-US"/>
        </w:rPr>
        <w:t>PR</w:t>
      </w:r>
      <w:r w:rsidR="002D2E62" w:rsidRPr="002D2E62">
        <w:rPr>
          <w:sz w:val="28"/>
          <w:szCs w:val="28"/>
        </w:rPr>
        <w:t xml:space="preserve"> </w:t>
      </w:r>
      <w:r w:rsidR="002D2E62">
        <w:rPr>
          <w:sz w:val="28"/>
          <w:szCs w:val="28"/>
        </w:rPr>
        <w:t>подробно описан в профильной литературе, то КСО как инструмент взаимодействия с органами государственной рассматривают немногие теоретики. В третьем параграфе этой главы мы проведём анализ восприятия КСО практикующими специалистами, в это</w:t>
      </w:r>
      <w:r w:rsidR="00F82CD1">
        <w:rPr>
          <w:sz w:val="28"/>
          <w:szCs w:val="28"/>
        </w:rPr>
        <w:t>м</w:t>
      </w:r>
      <w:r w:rsidR="002D2E62">
        <w:rPr>
          <w:sz w:val="28"/>
          <w:szCs w:val="28"/>
        </w:rPr>
        <w:t xml:space="preserve"> же </w:t>
      </w:r>
      <w:r w:rsidR="00F82CD1">
        <w:rPr>
          <w:sz w:val="28"/>
          <w:szCs w:val="28"/>
        </w:rPr>
        <w:t>параграфе</w:t>
      </w:r>
      <w:r w:rsidR="002D2E62">
        <w:rPr>
          <w:sz w:val="28"/>
          <w:szCs w:val="28"/>
        </w:rPr>
        <w:t xml:space="preserve"> мы постараемся оценить мнение исследователей по этому вопросу, поэтому д</w:t>
      </w:r>
      <w:r>
        <w:rPr>
          <w:sz w:val="28"/>
          <w:szCs w:val="28"/>
        </w:rPr>
        <w:t xml:space="preserve">анный параграф будет носить больше </w:t>
      </w:r>
      <w:r w:rsidR="002D2E62">
        <w:rPr>
          <w:sz w:val="28"/>
          <w:szCs w:val="28"/>
        </w:rPr>
        <w:t xml:space="preserve">теоретический характер. Мы рассчитываем, что такой комплексный подход к изучению КСО как </w:t>
      </w:r>
      <w:r w:rsidR="002D2E62">
        <w:rPr>
          <w:sz w:val="28"/>
          <w:szCs w:val="28"/>
        </w:rPr>
        <w:lastRenderedPageBreak/>
        <w:t xml:space="preserve">инструменту </w:t>
      </w:r>
      <w:r w:rsidR="002D2E62">
        <w:rPr>
          <w:sz w:val="28"/>
          <w:szCs w:val="28"/>
          <w:lang w:val="en-US"/>
        </w:rPr>
        <w:t>GR</w:t>
      </w:r>
      <w:r w:rsidR="002D2E62" w:rsidRPr="002D2E62">
        <w:rPr>
          <w:sz w:val="28"/>
          <w:szCs w:val="28"/>
        </w:rPr>
        <w:t xml:space="preserve"> </w:t>
      </w:r>
      <w:r w:rsidR="002D2E62">
        <w:rPr>
          <w:sz w:val="28"/>
          <w:szCs w:val="28"/>
        </w:rPr>
        <w:t xml:space="preserve">поможет нам сформировать и сопоставить мнения научного </w:t>
      </w:r>
      <w:r w:rsidR="00F82CD1">
        <w:rPr>
          <w:sz w:val="28"/>
          <w:szCs w:val="28"/>
        </w:rPr>
        <w:t xml:space="preserve">и </w:t>
      </w:r>
      <w:r w:rsidR="00F82CD1" w:rsidRPr="00F82CD1">
        <w:rPr>
          <w:sz w:val="28"/>
          <w:szCs w:val="28"/>
        </w:rPr>
        <w:t xml:space="preserve">профессионального </w:t>
      </w:r>
      <w:r w:rsidR="002D2E62">
        <w:rPr>
          <w:sz w:val="28"/>
          <w:szCs w:val="28"/>
        </w:rPr>
        <w:t xml:space="preserve">сообществ. </w:t>
      </w:r>
    </w:p>
    <w:p w14:paraId="7CDCA872" w14:textId="05E7E659" w:rsidR="000E3693" w:rsidRPr="00BE5279" w:rsidRDefault="00F82CD1" w:rsidP="000E3693">
      <w:pPr>
        <w:pStyle w:val="a6"/>
        <w:shd w:val="clear" w:color="auto" w:fill="FFFFFF"/>
        <w:spacing w:before="0" w:beforeAutospacing="0" w:after="0" w:afterAutospacing="0" w:line="360" w:lineRule="auto"/>
        <w:ind w:firstLine="567"/>
        <w:jc w:val="both"/>
        <w:textAlignment w:val="baseline"/>
        <w:rPr>
          <w:bCs/>
          <w:sz w:val="28"/>
          <w:szCs w:val="28"/>
        </w:rPr>
      </w:pPr>
      <w:r>
        <w:rPr>
          <w:bCs/>
          <w:sz w:val="28"/>
          <w:szCs w:val="28"/>
        </w:rPr>
        <w:t>П</w:t>
      </w:r>
      <w:r w:rsidR="00BE5279">
        <w:rPr>
          <w:bCs/>
          <w:sz w:val="28"/>
          <w:szCs w:val="28"/>
        </w:rPr>
        <w:t xml:space="preserve">од </w:t>
      </w:r>
      <w:r w:rsidR="00BE5279">
        <w:rPr>
          <w:bCs/>
          <w:sz w:val="28"/>
          <w:szCs w:val="28"/>
          <w:lang w:val="en-US"/>
        </w:rPr>
        <w:t>GR</w:t>
      </w:r>
      <w:r w:rsidR="00BE5279" w:rsidRPr="00BE5279">
        <w:rPr>
          <w:bCs/>
          <w:sz w:val="28"/>
          <w:szCs w:val="28"/>
        </w:rPr>
        <w:t xml:space="preserve"> </w:t>
      </w:r>
      <w:r w:rsidR="00BE5279">
        <w:rPr>
          <w:bCs/>
          <w:sz w:val="28"/>
          <w:szCs w:val="28"/>
        </w:rPr>
        <w:t>мы понимаем</w:t>
      </w:r>
      <w:r w:rsidR="001A7803">
        <w:rPr>
          <w:rStyle w:val="a5"/>
          <w:bCs/>
          <w:sz w:val="28"/>
          <w:szCs w:val="28"/>
        </w:rPr>
        <w:footnoteReference w:id="109"/>
      </w:r>
      <w:r w:rsidR="00BE5279">
        <w:rPr>
          <w:bCs/>
          <w:sz w:val="28"/>
          <w:szCs w:val="28"/>
        </w:rPr>
        <w:t>, вслед за авторами известных учебников</w:t>
      </w:r>
      <w:r w:rsidR="001A7803">
        <w:rPr>
          <w:rStyle w:val="a5"/>
          <w:bCs/>
          <w:sz w:val="28"/>
          <w:szCs w:val="28"/>
        </w:rPr>
        <w:footnoteReference w:id="110"/>
      </w:r>
      <w:r w:rsidR="00BE5279">
        <w:rPr>
          <w:bCs/>
          <w:sz w:val="28"/>
          <w:szCs w:val="28"/>
        </w:rPr>
        <w:t xml:space="preserve">, </w:t>
      </w:r>
      <w:r w:rsidR="00BE5279" w:rsidRPr="00BE5279">
        <w:rPr>
          <w:bCs/>
          <w:sz w:val="28"/>
          <w:szCs w:val="28"/>
        </w:rPr>
        <w:t xml:space="preserve">– часть </w:t>
      </w:r>
      <w:r w:rsidR="00BE5279" w:rsidRPr="00BE5279">
        <w:rPr>
          <w:bCs/>
          <w:sz w:val="28"/>
          <w:szCs w:val="28"/>
          <w:lang w:val="en-US"/>
        </w:rPr>
        <w:t>PR</w:t>
      </w:r>
      <w:r w:rsidR="00BE5279" w:rsidRPr="00BE5279">
        <w:rPr>
          <w:bCs/>
          <w:sz w:val="28"/>
          <w:szCs w:val="28"/>
        </w:rPr>
        <w:t>-деятельности</w:t>
      </w:r>
      <w:r w:rsidR="00BE5279">
        <w:rPr>
          <w:bCs/>
          <w:sz w:val="28"/>
          <w:szCs w:val="28"/>
        </w:rPr>
        <w:t xml:space="preserve"> социального субъекта, связанную</w:t>
      </w:r>
      <w:r w:rsidR="00BE5279" w:rsidRPr="00BE5279">
        <w:rPr>
          <w:bCs/>
          <w:sz w:val="28"/>
          <w:szCs w:val="28"/>
        </w:rPr>
        <w:t xml:space="preserve"> с отношениями с органами власти</w:t>
      </w:r>
      <w:r w:rsidR="001A7803">
        <w:rPr>
          <w:bCs/>
          <w:sz w:val="28"/>
          <w:szCs w:val="28"/>
        </w:rPr>
        <w:t>.</w:t>
      </w:r>
      <w:r w:rsidRPr="00F82CD1">
        <w:t xml:space="preserve"> </w:t>
      </w:r>
      <w:r w:rsidRPr="00F82CD1">
        <w:rPr>
          <w:bCs/>
          <w:sz w:val="28"/>
          <w:szCs w:val="28"/>
        </w:rPr>
        <w:t>Под PR в данном случае мы будем понимать «управленческую коммуникативную деятельность (совокупность социальных практик), направленную на оптимизацию взаимодействий социального субъекта со значимыми сегментами социальной среды – с его общественностью»</w:t>
      </w:r>
      <w:r w:rsidR="0088071B">
        <w:rPr>
          <w:rStyle w:val="a5"/>
          <w:bCs/>
          <w:sz w:val="28"/>
          <w:szCs w:val="28"/>
        </w:rPr>
        <w:footnoteReference w:id="111"/>
      </w:r>
      <w:r w:rsidRPr="00F82CD1">
        <w:rPr>
          <w:bCs/>
          <w:sz w:val="28"/>
          <w:szCs w:val="28"/>
        </w:rPr>
        <w:t>.</w:t>
      </w:r>
    </w:p>
    <w:p w14:paraId="220BBB63" w14:textId="4A6A9F8F" w:rsidR="00F34162" w:rsidRDefault="009E1D39" w:rsidP="001A7803">
      <w:pPr>
        <w:pStyle w:val="a6"/>
        <w:shd w:val="clear" w:color="auto" w:fill="FFFFFF"/>
        <w:spacing w:before="0" w:beforeAutospacing="0" w:after="0" w:afterAutospacing="0" w:line="360" w:lineRule="auto"/>
        <w:ind w:firstLine="567"/>
        <w:jc w:val="both"/>
        <w:textAlignment w:val="baseline"/>
        <w:rPr>
          <w:bCs/>
          <w:sz w:val="28"/>
          <w:szCs w:val="28"/>
        </w:rPr>
      </w:pPr>
      <w:r>
        <w:rPr>
          <w:bCs/>
          <w:sz w:val="28"/>
          <w:szCs w:val="28"/>
          <w:lang w:val="en-US"/>
        </w:rPr>
        <w:t>PR</w:t>
      </w:r>
      <w:r w:rsidRPr="009E1D39">
        <w:rPr>
          <w:bCs/>
          <w:sz w:val="28"/>
          <w:szCs w:val="28"/>
        </w:rPr>
        <w:t>-</w:t>
      </w:r>
      <w:r>
        <w:rPr>
          <w:bCs/>
          <w:sz w:val="28"/>
          <w:szCs w:val="28"/>
        </w:rPr>
        <w:t xml:space="preserve">специалисты обладают широким спектром </w:t>
      </w:r>
      <w:r w:rsidR="00F34162">
        <w:rPr>
          <w:bCs/>
          <w:sz w:val="28"/>
          <w:szCs w:val="28"/>
        </w:rPr>
        <w:t xml:space="preserve">традиционных и инновационных </w:t>
      </w:r>
      <w:r>
        <w:rPr>
          <w:bCs/>
          <w:sz w:val="28"/>
          <w:szCs w:val="28"/>
        </w:rPr>
        <w:t xml:space="preserve">инструментов, которые </w:t>
      </w:r>
      <w:r w:rsidR="00F34162">
        <w:rPr>
          <w:bCs/>
          <w:sz w:val="28"/>
          <w:szCs w:val="28"/>
        </w:rPr>
        <w:t>они могут использовать в повседневной практике</w:t>
      </w:r>
      <w:r w:rsidR="00BA4980">
        <w:rPr>
          <w:bCs/>
          <w:sz w:val="28"/>
          <w:szCs w:val="28"/>
        </w:rPr>
        <w:t>. Учёные санкт-петербург</w:t>
      </w:r>
      <w:r w:rsidR="001A7803">
        <w:rPr>
          <w:bCs/>
          <w:sz w:val="28"/>
          <w:szCs w:val="28"/>
        </w:rPr>
        <w:t xml:space="preserve">ской школы </w:t>
      </w:r>
      <w:r w:rsidR="00BA4980">
        <w:rPr>
          <w:bCs/>
          <w:sz w:val="28"/>
          <w:szCs w:val="28"/>
        </w:rPr>
        <w:t xml:space="preserve">делят </w:t>
      </w:r>
      <w:r w:rsidR="001A7803">
        <w:rPr>
          <w:bCs/>
          <w:sz w:val="28"/>
          <w:szCs w:val="28"/>
          <w:lang w:val="en-US"/>
        </w:rPr>
        <w:t>PR</w:t>
      </w:r>
      <w:r w:rsidR="001A7803" w:rsidRPr="001A7803">
        <w:rPr>
          <w:bCs/>
          <w:sz w:val="28"/>
          <w:szCs w:val="28"/>
        </w:rPr>
        <w:t xml:space="preserve"> </w:t>
      </w:r>
      <w:r w:rsidR="001A7803">
        <w:rPr>
          <w:bCs/>
          <w:sz w:val="28"/>
          <w:szCs w:val="28"/>
        </w:rPr>
        <w:t>на устроительный и информационный (</w:t>
      </w:r>
      <w:proofErr w:type="spellStart"/>
      <w:r w:rsidR="001A7803">
        <w:rPr>
          <w:bCs/>
          <w:sz w:val="28"/>
          <w:szCs w:val="28"/>
        </w:rPr>
        <w:t>медиарилейшнз</w:t>
      </w:r>
      <w:proofErr w:type="spellEnd"/>
      <w:r w:rsidR="001A7803">
        <w:rPr>
          <w:bCs/>
          <w:sz w:val="28"/>
          <w:szCs w:val="28"/>
        </w:rPr>
        <w:t xml:space="preserve">). </w:t>
      </w:r>
      <w:proofErr w:type="spellStart"/>
      <w:r w:rsidR="001A7803">
        <w:rPr>
          <w:bCs/>
          <w:sz w:val="28"/>
          <w:szCs w:val="28"/>
        </w:rPr>
        <w:t>Медиарилейшз</w:t>
      </w:r>
      <w:proofErr w:type="spellEnd"/>
      <w:r w:rsidR="001A7803">
        <w:rPr>
          <w:bCs/>
          <w:sz w:val="28"/>
          <w:szCs w:val="28"/>
        </w:rPr>
        <w:t xml:space="preserve"> – это оптимизация коммуникации социального субъекта со СМИ. Под устроительным </w:t>
      </w:r>
      <w:r w:rsidR="001A7803">
        <w:rPr>
          <w:bCs/>
          <w:sz w:val="28"/>
          <w:szCs w:val="28"/>
          <w:lang w:val="en-US"/>
        </w:rPr>
        <w:t>PR</w:t>
      </w:r>
      <w:r w:rsidR="001A7803" w:rsidRPr="001A7803">
        <w:rPr>
          <w:bCs/>
          <w:sz w:val="28"/>
          <w:szCs w:val="28"/>
        </w:rPr>
        <w:t xml:space="preserve"> </w:t>
      </w:r>
      <w:r w:rsidR="001A7803">
        <w:rPr>
          <w:bCs/>
          <w:sz w:val="28"/>
          <w:szCs w:val="28"/>
        </w:rPr>
        <w:t>специалисты понимают организацию и проведение различных специальных мероприятий: семинары, конференции, презентации, пресс-туры, фестивали, приемы и другие</w:t>
      </w:r>
      <w:r w:rsidR="001A7803">
        <w:rPr>
          <w:rStyle w:val="a5"/>
          <w:bCs/>
          <w:sz w:val="28"/>
          <w:szCs w:val="28"/>
        </w:rPr>
        <w:footnoteReference w:id="112"/>
      </w:r>
      <w:r w:rsidR="001A7803">
        <w:rPr>
          <w:bCs/>
          <w:sz w:val="28"/>
          <w:szCs w:val="28"/>
        </w:rPr>
        <w:t xml:space="preserve">. </w:t>
      </w:r>
    </w:p>
    <w:p w14:paraId="372081BC" w14:textId="5734AAFF" w:rsidR="00AE1610" w:rsidRPr="000738B8" w:rsidRDefault="00AE1610" w:rsidP="00AE1610">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Мы можем отнести КСО к инструменту </w:t>
      </w:r>
      <w:r>
        <w:rPr>
          <w:sz w:val="28"/>
          <w:szCs w:val="28"/>
          <w:lang w:val="en-US"/>
        </w:rPr>
        <w:t>PR</w:t>
      </w:r>
      <w:r w:rsidR="00A42A8E">
        <w:rPr>
          <w:sz w:val="28"/>
          <w:szCs w:val="28"/>
        </w:rPr>
        <w:t>,</w:t>
      </w:r>
      <w:r>
        <w:rPr>
          <w:sz w:val="28"/>
          <w:szCs w:val="28"/>
        </w:rPr>
        <w:t xml:space="preserve"> поскольку социальная ответственность – это одна из форм взаимодействия с целевой аудиторией бизнеса, направленная, в том числе, и на построение положительного имиджа организации в глазах всех её </w:t>
      </w:r>
      <w:proofErr w:type="spellStart"/>
      <w:r>
        <w:rPr>
          <w:sz w:val="28"/>
          <w:szCs w:val="28"/>
        </w:rPr>
        <w:t>стейкхолдеров</w:t>
      </w:r>
      <w:proofErr w:type="spellEnd"/>
      <w:r>
        <w:rPr>
          <w:sz w:val="28"/>
          <w:szCs w:val="28"/>
        </w:rPr>
        <w:t xml:space="preserve"> и укрепление деловой репутации. Это </w:t>
      </w:r>
      <w:r w:rsidR="00A217E8">
        <w:rPr>
          <w:sz w:val="28"/>
          <w:szCs w:val="28"/>
        </w:rPr>
        <w:t xml:space="preserve">косвенно </w:t>
      </w:r>
      <w:r>
        <w:rPr>
          <w:sz w:val="28"/>
          <w:szCs w:val="28"/>
        </w:rPr>
        <w:t xml:space="preserve">подтверждает тот факт, что в 38% компаний социальные проекты разрабатываются, реализуются и оцениваются в </w:t>
      </w:r>
      <w:r>
        <w:rPr>
          <w:sz w:val="28"/>
          <w:szCs w:val="28"/>
          <w:lang w:val="en-US"/>
        </w:rPr>
        <w:t>PR</w:t>
      </w:r>
      <w:r w:rsidRPr="006D6969">
        <w:rPr>
          <w:sz w:val="28"/>
          <w:szCs w:val="28"/>
        </w:rPr>
        <w:t>-</w:t>
      </w:r>
      <w:r>
        <w:rPr>
          <w:sz w:val="28"/>
          <w:szCs w:val="28"/>
        </w:rPr>
        <w:t>отделе</w:t>
      </w:r>
      <w:r>
        <w:rPr>
          <w:rStyle w:val="a5"/>
          <w:sz w:val="28"/>
          <w:szCs w:val="28"/>
        </w:rPr>
        <w:footnoteReference w:id="113"/>
      </w:r>
      <w:r>
        <w:rPr>
          <w:sz w:val="28"/>
          <w:szCs w:val="28"/>
        </w:rPr>
        <w:t xml:space="preserve">. </w:t>
      </w:r>
    </w:p>
    <w:p w14:paraId="751DC8AF" w14:textId="44C646B6" w:rsidR="00897616" w:rsidRPr="000E7FCA" w:rsidRDefault="00897616" w:rsidP="00897616">
      <w:pPr>
        <w:pStyle w:val="a6"/>
        <w:shd w:val="clear" w:color="auto" w:fill="FFFFFF"/>
        <w:spacing w:before="0" w:beforeAutospacing="0" w:after="0" w:afterAutospacing="0" w:line="360" w:lineRule="auto"/>
        <w:ind w:firstLine="567"/>
        <w:jc w:val="both"/>
        <w:textAlignment w:val="baseline"/>
        <w:rPr>
          <w:bCs/>
          <w:sz w:val="28"/>
          <w:szCs w:val="28"/>
        </w:rPr>
      </w:pPr>
      <w:r>
        <w:rPr>
          <w:bCs/>
          <w:sz w:val="28"/>
          <w:szCs w:val="28"/>
        </w:rPr>
        <w:lastRenderedPageBreak/>
        <w:t xml:space="preserve">О. </w:t>
      </w:r>
      <w:r w:rsidR="005D37A0">
        <w:rPr>
          <w:bCs/>
          <w:sz w:val="28"/>
          <w:szCs w:val="28"/>
        </w:rPr>
        <w:t xml:space="preserve">Г. </w:t>
      </w:r>
      <w:r>
        <w:rPr>
          <w:bCs/>
          <w:sz w:val="28"/>
          <w:szCs w:val="28"/>
        </w:rPr>
        <w:t xml:space="preserve">Филатова отмечает, что благотворительность как инструмент </w:t>
      </w:r>
      <w:r>
        <w:rPr>
          <w:bCs/>
          <w:sz w:val="28"/>
          <w:szCs w:val="28"/>
          <w:lang w:val="en-US"/>
        </w:rPr>
        <w:t>PR</w:t>
      </w:r>
      <w:r>
        <w:rPr>
          <w:bCs/>
          <w:sz w:val="28"/>
          <w:szCs w:val="28"/>
        </w:rPr>
        <w:t xml:space="preserve"> способна выполнить достаточно широкий спектр целей, среди которых улучшение атмосферы в организации, позиционирование деятельности компании как социально значимой, продвижение т</w:t>
      </w:r>
      <w:r w:rsidR="00F34162">
        <w:rPr>
          <w:bCs/>
          <w:sz w:val="28"/>
          <w:szCs w:val="28"/>
        </w:rPr>
        <w:t>оваров и решение социальных проб</w:t>
      </w:r>
      <w:r>
        <w:rPr>
          <w:bCs/>
          <w:sz w:val="28"/>
          <w:szCs w:val="28"/>
        </w:rPr>
        <w:t>лем. КСО даёт бизнесу возможность использовать массовые каналы коммуникации, что позволяет бизнесу рассчитывать на долгосрочный эффект от реализованных социальных проектов</w:t>
      </w:r>
      <w:r>
        <w:rPr>
          <w:rStyle w:val="a5"/>
          <w:bCs/>
          <w:sz w:val="28"/>
          <w:szCs w:val="28"/>
        </w:rPr>
        <w:footnoteReference w:id="114"/>
      </w:r>
      <w:r>
        <w:rPr>
          <w:bCs/>
          <w:sz w:val="28"/>
          <w:szCs w:val="28"/>
        </w:rPr>
        <w:t xml:space="preserve">.  </w:t>
      </w:r>
    </w:p>
    <w:p w14:paraId="12A8D50B" w14:textId="1985E3CF" w:rsidR="00897616" w:rsidRDefault="00897616" w:rsidP="00897616">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Корпоративный имидж – «</w:t>
      </w:r>
      <w:r w:rsidRPr="009C615C">
        <w:rPr>
          <w:sz w:val="28"/>
          <w:szCs w:val="28"/>
          <w:shd w:val="clear" w:color="auto" w:fill="FFFFFF"/>
        </w:rPr>
        <w:t>это устой</w:t>
      </w:r>
      <w:r w:rsidRPr="009C615C">
        <w:rPr>
          <w:sz w:val="28"/>
          <w:szCs w:val="28"/>
          <w:shd w:val="clear" w:color="auto" w:fill="FFFFFF"/>
        </w:rPr>
        <w:softHyphen/>
        <w:t>чивое представление общественности об отличительных или исключительных характеристиках организации, выделяющих ее из ряда подобных организаций, создаваемое целенаправленно для формирования оптимальной коммуникационной среды дан</w:t>
      </w:r>
      <w:r w:rsidRPr="009C615C">
        <w:rPr>
          <w:sz w:val="28"/>
          <w:szCs w:val="28"/>
          <w:shd w:val="clear" w:color="auto" w:fill="FFFFFF"/>
        </w:rPr>
        <w:softHyphen/>
        <w:t>ной организации — субъекта PR</w:t>
      </w:r>
      <w:r>
        <w:rPr>
          <w:sz w:val="28"/>
          <w:szCs w:val="28"/>
        </w:rPr>
        <w:t>»</w:t>
      </w:r>
      <w:r>
        <w:rPr>
          <w:rStyle w:val="a5"/>
          <w:sz w:val="28"/>
          <w:szCs w:val="28"/>
        </w:rPr>
        <w:footnoteReference w:id="115"/>
      </w:r>
      <w:r>
        <w:rPr>
          <w:sz w:val="28"/>
          <w:szCs w:val="28"/>
        </w:rPr>
        <w:t>, а деловая репутация – это «ценностные характеристики (аутентичность, честность, ответственность, порядочность), вызываемые сложившимся корпоративным имиджем»</w:t>
      </w:r>
      <w:r>
        <w:rPr>
          <w:rStyle w:val="a5"/>
          <w:sz w:val="28"/>
          <w:szCs w:val="28"/>
        </w:rPr>
        <w:footnoteReference w:id="116"/>
      </w:r>
      <w:r>
        <w:rPr>
          <w:sz w:val="28"/>
          <w:szCs w:val="28"/>
        </w:rPr>
        <w:t>.</w:t>
      </w:r>
    </w:p>
    <w:p w14:paraId="5BEFA57A" w14:textId="3F27A939" w:rsidR="00DB6DBB" w:rsidRPr="00E716C4" w:rsidRDefault="00897616" w:rsidP="004C3619">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В случае, если компания занимается реализацией социальных проектов, спонсорством, следит за качеством коммуникации между бизнесом, местным сообществом и государственными органами, она несомненно становится более </w:t>
      </w:r>
      <w:proofErr w:type="spellStart"/>
      <w:r>
        <w:rPr>
          <w:sz w:val="28"/>
          <w:szCs w:val="28"/>
        </w:rPr>
        <w:t>инвестиционно</w:t>
      </w:r>
      <w:proofErr w:type="spellEnd"/>
      <w:r>
        <w:rPr>
          <w:sz w:val="28"/>
          <w:szCs w:val="28"/>
        </w:rPr>
        <w:t xml:space="preserve"> привлекательной, конкурентоспособной, и, конечно, укрепляется её деловая репутация. Руководители компаний готовы вкладываться в развитие деловой репутации: в качестве основной стратегии менеджеры видят улучшение отношений со средствами массовой информации, но и благотворительность и спонсорство оказывают важное влияние – более двух трети руководителей считают, что это хороший способ улучшения имиджа. Ещё треть опрошенных готовы увеличить свой бюджет на </w:t>
      </w:r>
      <w:r>
        <w:rPr>
          <w:sz w:val="28"/>
          <w:szCs w:val="28"/>
        </w:rPr>
        <w:lastRenderedPageBreak/>
        <w:t>осуществление социальных инициатив</w:t>
      </w:r>
      <w:r>
        <w:rPr>
          <w:rStyle w:val="a5"/>
          <w:sz w:val="28"/>
          <w:szCs w:val="28"/>
        </w:rPr>
        <w:footnoteReference w:id="117"/>
      </w:r>
      <w:r>
        <w:rPr>
          <w:sz w:val="28"/>
          <w:szCs w:val="28"/>
        </w:rPr>
        <w:t xml:space="preserve">. </w:t>
      </w:r>
      <w:r w:rsidR="00E716C4">
        <w:rPr>
          <w:sz w:val="28"/>
          <w:szCs w:val="28"/>
        </w:rPr>
        <w:t>Деловую репутацию сейчас формируют не только партнёры и клиенты, но и гражданское общество, которому важна социальная ответственность бизнеса. Специалисты ООН утверждают, что 25% деловой репутации компании зависит от стратегии КСО</w:t>
      </w:r>
      <w:r w:rsidR="00E716C4">
        <w:rPr>
          <w:rStyle w:val="a5"/>
          <w:sz w:val="28"/>
          <w:szCs w:val="28"/>
        </w:rPr>
        <w:footnoteReference w:id="118"/>
      </w:r>
      <w:r w:rsidR="00E716C4">
        <w:rPr>
          <w:sz w:val="28"/>
          <w:szCs w:val="28"/>
        </w:rPr>
        <w:t>. Консалтинговая компания «</w:t>
      </w:r>
      <w:r w:rsidR="00E716C4">
        <w:rPr>
          <w:sz w:val="28"/>
          <w:szCs w:val="28"/>
          <w:lang w:val="en-US"/>
        </w:rPr>
        <w:t>Hill</w:t>
      </w:r>
      <w:r w:rsidR="00E716C4" w:rsidRPr="00E716C4">
        <w:rPr>
          <w:sz w:val="28"/>
          <w:szCs w:val="28"/>
        </w:rPr>
        <w:t>&amp;</w:t>
      </w:r>
      <w:r w:rsidR="00E716C4">
        <w:rPr>
          <w:sz w:val="28"/>
          <w:szCs w:val="28"/>
          <w:lang w:val="en-US"/>
        </w:rPr>
        <w:t>Knowlton</w:t>
      </w:r>
      <w:r w:rsidR="00E716C4">
        <w:rPr>
          <w:sz w:val="28"/>
          <w:szCs w:val="28"/>
        </w:rPr>
        <w:t>»</w:t>
      </w:r>
      <w:r w:rsidR="00E716C4" w:rsidRPr="00E716C4">
        <w:rPr>
          <w:sz w:val="28"/>
          <w:szCs w:val="28"/>
        </w:rPr>
        <w:t xml:space="preserve"> </w:t>
      </w:r>
      <w:r w:rsidR="00E716C4">
        <w:rPr>
          <w:sz w:val="28"/>
          <w:szCs w:val="28"/>
        </w:rPr>
        <w:t>опубликовала исследование, согласно которому бизнес, не беспокоящийся о своей репутации в глазах местных сообществ, в 90% случаев сталкивается с финансовыми проблемами</w:t>
      </w:r>
      <w:r w:rsidR="00E716C4">
        <w:rPr>
          <w:rStyle w:val="a5"/>
          <w:sz w:val="28"/>
          <w:szCs w:val="28"/>
        </w:rPr>
        <w:footnoteReference w:id="119"/>
      </w:r>
      <w:r w:rsidR="00E716C4">
        <w:rPr>
          <w:sz w:val="28"/>
          <w:szCs w:val="28"/>
        </w:rPr>
        <w:t xml:space="preserve">. </w:t>
      </w:r>
      <w:r w:rsidR="00DB6DBB">
        <w:rPr>
          <w:sz w:val="28"/>
          <w:szCs w:val="28"/>
        </w:rPr>
        <w:t>Исследования доказывают, что 46% потребителей готовы платить</w:t>
      </w:r>
      <w:r w:rsidR="004C3619">
        <w:rPr>
          <w:sz w:val="28"/>
          <w:szCs w:val="28"/>
        </w:rPr>
        <w:t xml:space="preserve"> больше</w:t>
      </w:r>
      <w:r w:rsidR="00DB6DBB">
        <w:rPr>
          <w:sz w:val="28"/>
          <w:szCs w:val="28"/>
        </w:rPr>
        <w:t xml:space="preserve"> за социально ответственный бренд</w:t>
      </w:r>
      <w:r w:rsidR="004C3619">
        <w:rPr>
          <w:rStyle w:val="a5"/>
          <w:sz w:val="28"/>
          <w:szCs w:val="28"/>
        </w:rPr>
        <w:footnoteReference w:id="120"/>
      </w:r>
      <w:r w:rsidR="004C3619">
        <w:rPr>
          <w:sz w:val="28"/>
          <w:szCs w:val="28"/>
        </w:rPr>
        <w:t>.</w:t>
      </w:r>
    </w:p>
    <w:p w14:paraId="46D74B94" w14:textId="56733915" w:rsidR="00897616" w:rsidRPr="005841C6" w:rsidRDefault="008E53A4" w:rsidP="00897616">
      <w:pPr>
        <w:pStyle w:val="a6"/>
        <w:shd w:val="clear" w:color="auto" w:fill="FFFFFF"/>
        <w:spacing w:before="0" w:beforeAutospacing="0" w:after="0" w:afterAutospacing="0" w:line="360" w:lineRule="auto"/>
        <w:ind w:firstLine="567"/>
        <w:jc w:val="both"/>
        <w:textAlignment w:val="baseline"/>
        <w:rPr>
          <w:color w:val="000000"/>
          <w:sz w:val="27"/>
          <w:szCs w:val="27"/>
        </w:rPr>
      </w:pPr>
      <w:r>
        <w:rPr>
          <w:sz w:val="28"/>
          <w:szCs w:val="28"/>
        </w:rPr>
        <w:t>Как мы уже говорили, с</w:t>
      </w:r>
      <w:r w:rsidR="00897616">
        <w:rPr>
          <w:sz w:val="28"/>
          <w:szCs w:val="28"/>
        </w:rPr>
        <w:t xml:space="preserve">оциально-ответственный бизнес расценивается потребителями как в целом более надежный и стабильный. Наверное, именно с этим связано то, большинство российских компаний отмечают укрепление имиджа организации после внедрения социальных проектов; </w:t>
      </w:r>
      <w:r w:rsidR="00AE1610">
        <w:rPr>
          <w:sz w:val="28"/>
          <w:szCs w:val="28"/>
        </w:rPr>
        <w:t>и поэтому</w:t>
      </w:r>
      <w:r w:rsidR="00897616">
        <w:rPr>
          <w:sz w:val="28"/>
          <w:szCs w:val="28"/>
        </w:rPr>
        <w:t xml:space="preserve"> 95% компаний потенциально готовы занять социально активную позицию</w:t>
      </w:r>
      <w:r w:rsidR="00897616">
        <w:rPr>
          <w:rStyle w:val="a5"/>
          <w:sz w:val="28"/>
          <w:szCs w:val="28"/>
        </w:rPr>
        <w:footnoteReference w:id="121"/>
      </w:r>
      <w:r w:rsidR="00897616">
        <w:rPr>
          <w:sz w:val="28"/>
          <w:szCs w:val="28"/>
        </w:rPr>
        <w:t xml:space="preserve">. </w:t>
      </w:r>
    </w:p>
    <w:p w14:paraId="4C7B43E8" w14:textId="6EB2A961" w:rsidR="00897616" w:rsidRDefault="00897616" w:rsidP="00897616">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Грамотно реализованная программа благотворительности может создать положительное информационное поле вокруг компании, придать ей дополнительную известность и сформировать необходимую репутацию. Хорошим примером выступает благотворительная деятельность </w:t>
      </w:r>
      <w:r w:rsidR="007C131E">
        <w:rPr>
          <w:sz w:val="28"/>
          <w:szCs w:val="28"/>
        </w:rPr>
        <w:t>«</w:t>
      </w:r>
      <w:r>
        <w:rPr>
          <w:sz w:val="28"/>
          <w:szCs w:val="28"/>
        </w:rPr>
        <w:t>Альфа</w:t>
      </w:r>
      <w:r w:rsidR="007C131E">
        <w:rPr>
          <w:sz w:val="28"/>
          <w:szCs w:val="28"/>
        </w:rPr>
        <w:t>-</w:t>
      </w:r>
      <w:r>
        <w:rPr>
          <w:sz w:val="28"/>
          <w:szCs w:val="28"/>
        </w:rPr>
        <w:t xml:space="preserve"> банка</w:t>
      </w:r>
      <w:r w:rsidR="007C131E">
        <w:rPr>
          <w:sz w:val="28"/>
          <w:szCs w:val="28"/>
        </w:rPr>
        <w:t>»</w:t>
      </w:r>
      <w:r>
        <w:rPr>
          <w:sz w:val="28"/>
          <w:szCs w:val="28"/>
        </w:rPr>
        <w:t xml:space="preserve">, которая помогла приобрести компании дополнительную элитарность имиджа за счет финансирования проектов с участием представителей культуры и искусства. </w:t>
      </w:r>
    </w:p>
    <w:p w14:paraId="2FE8FEA3" w14:textId="77777777" w:rsidR="00897616" w:rsidRDefault="00897616" w:rsidP="00897616">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Зарубежные эксперты считают, что ежегодно потери российских компаний из-за низкой деловой репутации составляют выше 10 млрд долларов </w:t>
      </w:r>
      <w:r>
        <w:rPr>
          <w:sz w:val="28"/>
          <w:szCs w:val="28"/>
        </w:rPr>
        <w:lastRenderedPageBreak/>
        <w:t>прямых инвестиций, несмотря на то, что российские активы порою стоят дешевле западных в 40 раз</w:t>
      </w:r>
      <w:r>
        <w:rPr>
          <w:rStyle w:val="a5"/>
          <w:sz w:val="28"/>
          <w:szCs w:val="28"/>
        </w:rPr>
        <w:footnoteReference w:id="122"/>
      </w:r>
      <w:r>
        <w:rPr>
          <w:sz w:val="28"/>
          <w:szCs w:val="28"/>
        </w:rPr>
        <w:t xml:space="preserve">. </w:t>
      </w:r>
    </w:p>
    <w:p w14:paraId="187D8783" w14:textId="22BE7242" w:rsidR="00897616" w:rsidRPr="00A81589" w:rsidRDefault="00897616" w:rsidP="00897616">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Хорошим инструментом для иллюстрации реализованных инициатив может стать публикация социальных отчётов. </w:t>
      </w:r>
      <w:r w:rsidR="007C131E">
        <w:rPr>
          <w:sz w:val="28"/>
          <w:szCs w:val="28"/>
        </w:rPr>
        <w:t>Их публикация</w:t>
      </w:r>
      <w:r>
        <w:rPr>
          <w:sz w:val="28"/>
          <w:szCs w:val="28"/>
        </w:rPr>
        <w:t xml:space="preserve"> поможет поддержать уровень доверия </w:t>
      </w:r>
      <w:proofErr w:type="spellStart"/>
      <w:r>
        <w:rPr>
          <w:sz w:val="28"/>
          <w:szCs w:val="28"/>
        </w:rPr>
        <w:t>стейкхолдеров</w:t>
      </w:r>
      <w:proofErr w:type="spellEnd"/>
      <w:r>
        <w:rPr>
          <w:sz w:val="28"/>
          <w:szCs w:val="28"/>
        </w:rPr>
        <w:t xml:space="preserve">, а также будет отражать принципы гражданской ответственности бизнеса. Снизить издержки </w:t>
      </w:r>
      <w:r w:rsidR="007C131E">
        <w:rPr>
          <w:sz w:val="28"/>
          <w:szCs w:val="28"/>
        </w:rPr>
        <w:t>на написание отчета можно подготавливая их самостоятельно,</w:t>
      </w:r>
      <w:r>
        <w:rPr>
          <w:sz w:val="28"/>
          <w:szCs w:val="28"/>
        </w:rPr>
        <w:t xml:space="preserve"> без привлечения консультантов, а также выпуская отчёты только в электронном виде. Социальную активность стоит максимально отражать в СМИ. В эпоху кризиса положительная информация в медиа может существенно повлиять на имидж компании. Поскольку в России зачастую информация о социальных инициативах воспринимается с предубеждением, необходимо грамотно и адресно рассказывать позицию компании, идею акции и ожидаемый эффект. Хорошо, если в процессе освещения удастся привлечь топ-менеджмент компаний, потому что это может подчеркнуть инвесторам и акционерам стабильность и зрелость позиций бизнеса. Позиционирование своих действий также важно, как и сами действия</w:t>
      </w:r>
      <w:r>
        <w:rPr>
          <w:rStyle w:val="a5"/>
          <w:sz w:val="28"/>
          <w:szCs w:val="28"/>
        </w:rPr>
        <w:footnoteReference w:id="123"/>
      </w:r>
      <w:r>
        <w:rPr>
          <w:sz w:val="28"/>
          <w:szCs w:val="28"/>
        </w:rPr>
        <w:t xml:space="preserve">. Поэтому занимаясь позиционированием социального проекта, необходимо помнить, что одним из главных приоритетов в данном случае будет являться удовлетворение эмоциональных потребностей населения, а не реальных нужд потребителя. </w:t>
      </w:r>
    </w:p>
    <w:p w14:paraId="22C46D54" w14:textId="77777777" w:rsidR="00897616" w:rsidRDefault="00897616" w:rsidP="00897616">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Корпоративная социальная ответственность может быть также использована как инструмент взаимодействия с органами государственной власти, то есть как инструмент </w:t>
      </w:r>
      <w:r>
        <w:rPr>
          <w:sz w:val="28"/>
          <w:szCs w:val="28"/>
          <w:lang w:val="en-US"/>
        </w:rPr>
        <w:t>GR</w:t>
      </w:r>
      <w:r>
        <w:rPr>
          <w:sz w:val="28"/>
          <w:szCs w:val="28"/>
        </w:rPr>
        <w:t>.</w:t>
      </w:r>
    </w:p>
    <w:p w14:paraId="64A306F4" w14:textId="5724045D" w:rsidR="00897616" w:rsidRPr="008207D8" w:rsidRDefault="00897616" w:rsidP="00897616">
      <w:pPr>
        <w:pStyle w:val="a6"/>
        <w:shd w:val="clear" w:color="auto" w:fill="FFFFFF"/>
        <w:spacing w:before="0" w:beforeAutospacing="0" w:after="0" w:afterAutospacing="0" w:line="360" w:lineRule="auto"/>
        <w:ind w:firstLine="567"/>
        <w:jc w:val="both"/>
        <w:textAlignment w:val="baseline"/>
        <w:rPr>
          <w:sz w:val="28"/>
          <w:szCs w:val="28"/>
        </w:rPr>
      </w:pPr>
      <w:r w:rsidRPr="002E3073">
        <w:rPr>
          <w:sz w:val="28"/>
          <w:szCs w:val="28"/>
          <w:lang w:val="en-US"/>
        </w:rPr>
        <w:t>GR</w:t>
      </w:r>
      <w:r w:rsidR="00F82CD1">
        <w:rPr>
          <w:sz w:val="28"/>
          <w:szCs w:val="28"/>
        </w:rPr>
        <w:t xml:space="preserve">, как мы уже говорили выше, </w:t>
      </w:r>
      <w:r w:rsidRPr="002E3073">
        <w:rPr>
          <w:sz w:val="28"/>
          <w:szCs w:val="28"/>
        </w:rPr>
        <w:t xml:space="preserve"> </w:t>
      </w:r>
      <w:r w:rsidR="0085296D" w:rsidRPr="002E3073">
        <w:rPr>
          <w:sz w:val="28"/>
          <w:szCs w:val="28"/>
        </w:rPr>
        <w:t>рассматрива</w:t>
      </w:r>
      <w:r w:rsidR="00F82CD1">
        <w:rPr>
          <w:sz w:val="28"/>
          <w:szCs w:val="28"/>
        </w:rPr>
        <w:t>ется нами</w:t>
      </w:r>
      <w:r w:rsidR="0085296D" w:rsidRPr="002E3073">
        <w:rPr>
          <w:sz w:val="28"/>
          <w:szCs w:val="28"/>
        </w:rPr>
        <w:t xml:space="preserve"> как </w:t>
      </w:r>
      <w:r w:rsidR="00344705" w:rsidRPr="002E3073">
        <w:rPr>
          <w:sz w:val="28"/>
          <w:szCs w:val="28"/>
        </w:rPr>
        <w:t xml:space="preserve">часть </w:t>
      </w:r>
      <w:r w:rsidRPr="002E3073">
        <w:rPr>
          <w:sz w:val="28"/>
          <w:szCs w:val="28"/>
          <w:lang w:val="en-US"/>
        </w:rPr>
        <w:t>PR</w:t>
      </w:r>
      <w:r w:rsidR="002E3073">
        <w:rPr>
          <w:sz w:val="28"/>
          <w:szCs w:val="28"/>
        </w:rPr>
        <w:t xml:space="preserve">, соответственно все правила, применимые к КСО как инструменту </w:t>
      </w:r>
      <w:r w:rsidR="002E3073">
        <w:rPr>
          <w:sz w:val="28"/>
          <w:szCs w:val="28"/>
          <w:lang w:val="en-US"/>
        </w:rPr>
        <w:t>PR</w:t>
      </w:r>
      <w:r w:rsidR="002E3073">
        <w:rPr>
          <w:sz w:val="28"/>
          <w:szCs w:val="28"/>
        </w:rPr>
        <w:t xml:space="preserve"> будут справедливы и для </w:t>
      </w:r>
      <w:r w:rsidR="002E3073">
        <w:rPr>
          <w:sz w:val="28"/>
          <w:szCs w:val="28"/>
          <w:lang w:val="en-US"/>
        </w:rPr>
        <w:t>GR</w:t>
      </w:r>
      <w:r w:rsidR="002E3073" w:rsidRPr="002E3073">
        <w:rPr>
          <w:sz w:val="28"/>
          <w:szCs w:val="28"/>
        </w:rPr>
        <w:t>.</w:t>
      </w:r>
      <w:r w:rsidR="00344705" w:rsidRPr="002E3073">
        <w:rPr>
          <w:sz w:val="28"/>
          <w:szCs w:val="28"/>
        </w:rPr>
        <w:t xml:space="preserve"> </w:t>
      </w:r>
      <w:r w:rsidR="00F82CD1">
        <w:rPr>
          <w:sz w:val="28"/>
          <w:szCs w:val="28"/>
        </w:rPr>
        <w:t>Один из росси</w:t>
      </w:r>
      <w:r w:rsidR="0088071B">
        <w:rPr>
          <w:sz w:val="28"/>
          <w:szCs w:val="28"/>
        </w:rPr>
        <w:t>йских исследователей,</w:t>
      </w:r>
      <w:r>
        <w:rPr>
          <w:sz w:val="28"/>
          <w:szCs w:val="28"/>
        </w:rPr>
        <w:t xml:space="preserve"> Ю.М. Михайлов </w:t>
      </w:r>
      <w:r>
        <w:rPr>
          <w:sz w:val="28"/>
          <w:szCs w:val="28"/>
        </w:rPr>
        <w:lastRenderedPageBreak/>
        <w:t xml:space="preserve">считает, что если субъектом </w:t>
      </w:r>
      <w:r>
        <w:rPr>
          <w:sz w:val="28"/>
          <w:szCs w:val="28"/>
          <w:lang w:val="en-US"/>
        </w:rPr>
        <w:t>PR</w:t>
      </w:r>
      <w:r w:rsidRPr="00394F71">
        <w:rPr>
          <w:sz w:val="28"/>
          <w:szCs w:val="28"/>
        </w:rPr>
        <w:t>-</w:t>
      </w:r>
      <w:r>
        <w:rPr>
          <w:sz w:val="28"/>
          <w:szCs w:val="28"/>
        </w:rPr>
        <w:t xml:space="preserve">деятельности становятся органы государственной власти, то такие отношения можно назвать </w:t>
      </w:r>
      <w:r>
        <w:rPr>
          <w:sz w:val="28"/>
          <w:szCs w:val="28"/>
          <w:lang w:val="en-US"/>
        </w:rPr>
        <w:t>GR</w:t>
      </w:r>
      <w:r>
        <w:rPr>
          <w:sz w:val="28"/>
          <w:szCs w:val="28"/>
        </w:rPr>
        <w:t xml:space="preserve"> или </w:t>
      </w:r>
      <w:proofErr w:type="spellStart"/>
      <w:r>
        <w:rPr>
          <w:sz w:val="28"/>
          <w:szCs w:val="28"/>
        </w:rPr>
        <w:t>стейт</w:t>
      </w:r>
      <w:proofErr w:type="spellEnd"/>
      <w:r>
        <w:rPr>
          <w:sz w:val="28"/>
          <w:szCs w:val="28"/>
        </w:rPr>
        <w:t>-</w:t>
      </w:r>
      <w:r>
        <w:rPr>
          <w:sz w:val="28"/>
          <w:szCs w:val="28"/>
          <w:lang w:val="en-US"/>
        </w:rPr>
        <w:t>PR</w:t>
      </w:r>
      <w:r>
        <w:rPr>
          <w:rStyle w:val="a5"/>
          <w:sz w:val="28"/>
          <w:szCs w:val="28"/>
        </w:rPr>
        <w:footnoteReference w:id="124"/>
      </w:r>
      <w:r w:rsidRPr="0055117C">
        <w:rPr>
          <w:sz w:val="28"/>
          <w:szCs w:val="28"/>
        </w:rPr>
        <w:t>.</w:t>
      </w:r>
      <w:r>
        <w:rPr>
          <w:sz w:val="28"/>
          <w:szCs w:val="28"/>
        </w:rPr>
        <w:t xml:space="preserve"> С точки зрения этого исследователя, GR – это </w:t>
      </w:r>
      <w:r>
        <w:rPr>
          <w:sz w:val="28"/>
          <w:szCs w:val="28"/>
          <w:lang w:val="en-US"/>
        </w:rPr>
        <w:t>PR</w:t>
      </w:r>
      <w:r>
        <w:rPr>
          <w:sz w:val="28"/>
          <w:szCs w:val="28"/>
        </w:rPr>
        <w:t xml:space="preserve"> органов государственной власти. Однако большинство исследователей всё-таки склоняются к мнению, что это совершенно другой вид коммуникации. </w:t>
      </w:r>
      <w:proofErr w:type="spellStart"/>
      <w:r>
        <w:rPr>
          <w:sz w:val="28"/>
          <w:szCs w:val="28"/>
        </w:rPr>
        <w:t>Чумиков</w:t>
      </w:r>
      <w:proofErr w:type="spellEnd"/>
      <w:r>
        <w:rPr>
          <w:sz w:val="28"/>
          <w:szCs w:val="28"/>
        </w:rPr>
        <w:t xml:space="preserve"> и Бочаров считают, что </w:t>
      </w:r>
      <w:r>
        <w:rPr>
          <w:sz w:val="28"/>
          <w:szCs w:val="28"/>
          <w:lang w:val="en-US"/>
        </w:rPr>
        <w:t>GR</w:t>
      </w:r>
      <w:r w:rsidRPr="0055117C">
        <w:rPr>
          <w:sz w:val="28"/>
          <w:szCs w:val="28"/>
        </w:rPr>
        <w:t xml:space="preserve"> – </w:t>
      </w:r>
      <w:r>
        <w:rPr>
          <w:sz w:val="28"/>
          <w:szCs w:val="28"/>
        </w:rPr>
        <w:t>это деятельность, направленная на создание эффективных взаимоотношений с представителями органов государственной власти</w:t>
      </w:r>
      <w:r>
        <w:rPr>
          <w:rStyle w:val="a5"/>
          <w:sz w:val="28"/>
          <w:szCs w:val="28"/>
        </w:rPr>
        <w:footnoteReference w:id="125"/>
      </w:r>
      <w:r>
        <w:rPr>
          <w:sz w:val="28"/>
          <w:szCs w:val="28"/>
        </w:rPr>
        <w:t>. Разнообразие подходов обусловлено относительной новизной теоретических материалов по дисциплине. Во избежание разночтений в понятийном аппарате, в рамках данного исследования мы будем опираться на учебник «</w:t>
      </w:r>
      <w:r>
        <w:rPr>
          <w:sz w:val="28"/>
          <w:szCs w:val="28"/>
          <w:lang w:val="en-US"/>
        </w:rPr>
        <w:t>GR</w:t>
      </w:r>
      <w:r>
        <w:rPr>
          <w:sz w:val="28"/>
          <w:szCs w:val="28"/>
        </w:rPr>
        <w:t xml:space="preserve">: теория и практика» под редакцией И.Е. </w:t>
      </w:r>
      <w:proofErr w:type="spellStart"/>
      <w:r>
        <w:rPr>
          <w:sz w:val="28"/>
          <w:szCs w:val="28"/>
        </w:rPr>
        <w:t>Минтусова</w:t>
      </w:r>
      <w:proofErr w:type="spellEnd"/>
      <w:r>
        <w:rPr>
          <w:sz w:val="28"/>
          <w:szCs w:val="28"/>
        </w:rPr>
        <w:t xml:space="preserve"> и О.Г. Филатовой, по которому </w:t>
      </w:r>
      <w:r>
        <w:rPr>
          <w:sz w:val="28"/>
          <w:szCs w:val="28"/>
          <w:lang w:val="en-US"/>
        </w:rPr>
        <w:t>GR</w:t>
      </w:r>
      <w:r w:rsidRPr="0049587D">
        <w:rPr>
          <w:sz w:val="28"/>
          <w:szCs w:val="28"/>
        </w:rPr>
        <w:t xml:space="preserve"> </w:t>
      </w:r>
      <w:r w:rsidR="005D76E6">
        <w:rPr>
          <w:bCs/>
          <w:sz w:val="28"/>
          <w:szCs w:val="28"/>
          <w:shd w:val="clear" w:color="auto" w:fill="FFFFFF"/>
        </w:rPr>
        <w:t xml:space="preserve">– </w:t>
      </w:r>
      <w:r>
        <w:rPr>
          <w:sz w:val="28"/>
          <w:szCs w:val="28"/>
        </w:rPr>
        <w:t xml:space="preserve">это «часть </w:t>
      </w:r>
      <w:r>
        <w:rPr>
          <w:sz w:val="28"/>
          <w:szCs w:val="28"/>
          <w:lang w:val="en-US"/>
        </w:rPr>
        <w:t>PR</w:t>
      </w:r>
      <w:r w:rsidRPr="0049587D">
        <w:rPr>
          <w:sz w:val="28"/>
          <w:szCs w:val="28"/>
        </w:rPr>
        <w:t>-</w:t>
      </w:r>
      <w:r>
        <w:rPr>
          <w:sz w:val="28"/>
          <w:szCs w:val="28"/>
        </w:rPr>
        <w:t>деятельности социального субъекта, связанная с отношениями с органами власти»</w:t>
      </w:r>
      <w:r>
        <w:rPr>
          <w:rStyle w:val="a5"/>
          <w:sz w:val="28"/>
          <w:szCs w:val="28"/>
        </w:rPr>
        <w:footnoteReference w:id="126"/>
      </w:r>
      <w:r>
        <w:rPr>
          <w:sz w:val="28"/>
          <w:szCs w:val="28"/>
        </w:rPr>
        <w:t xml:space="preserve">. Соответственно, мы можем расценивать </w:t>
      </w:r>
      <w:r>
        <w:rPr>
          <w:sz w:val="28"/>
          <w:szCs w:val="28"/>
          <w:lang w:val="en-US"/>
        </w:rPr>
        <w:t>GR</w:t>
      </w:r>
      <w:r w:rsidRPr="008207D8">
        <w:rPr>
          <w:sz w:val="28"/>
          <w:szCs w:val="28"/>
        </w:rPr>
        <w:t xml:space="preserve"> </w:t>
      </w:r>
      <w:r>
        <w:rPr>
          <w:sz w:val="28"/>
          <w:szCs w:val="28"/>
        </w:rPr>
        <w:t xml:space="preserve">как часть </w:t>
      </w:r>
      <w:r>
        <w:rPr>
          <w:sz w:val="28"/>
          <w:szCs w:val="28"/>
          <w:lang w:val="en-US"/>
        </w:rPr>
        <w:t>PR</w:t>
      </w:r>
      <w:r w:rsidRPr="008207D8">
        <w:rPr>
          <w:sz w:val="28"/>
          <w:szCs w:val="28"/>
        </w:rPr>
        <w:t>-</w:t>
      </w:r>
      <w:r>
        <w:rPr>
          <w:sz w:val="28"/>
          <w:szCs w:val="28"/>
        </w:rPr>
        <w:t>деятельности,</w:t>
      </w:r>
      <w:r w:rsidR="007C131E" w:rsidRPr="007C131E">
        <w:rPr>
          <w:sz w:val="28"/>
          <w:szCs w:val="28"/>
        </w:rPr>
        <w:t xml:space="preserve"> </w:t>
      </w:r>
      <w:r w:rsidR="007C131E">
        <w:rPr>
          <w:sz w:val="28"/>
          <w:szCs w:val="28"/>
        </w:rPr>
        <w:t xml:space="preserve">поэтому правила, применимые к </w:t>
      </w:r>
      <w:r w:rsidR="007C131E">
        <w:rPr>
          <w:sz w:val="28"/>
          <w:szCs w:val="28"/>
          <w:lang w:val="en-US"/>
        </w:rPr>
        <w:t>PR</w:t>
      </w:r>
      <w:r w:rsidR="007C131E" w:rsidRPr="007C131E">
        <w:rPr>
          <w:sz w:val="28"/>
          <w:szCs w:val="28"/>
        </w:rPr>
        <w:t>-</w:t>
      </w:r>
      <w:r w:rsidR="007C131E">
        <w:rPr>
          <w:sz w:val="28"/>
          <w:szCs w:val="28"/>
        </w:rPr>
        <w:t xml:space="preserve">активностям будут распространяться и на </w:t>
      </w:r>
      <w:r w:rsidR="007C131E">
        <w:rPr>
          <w:sz w:val="28"/>
          <w:szCs w:val="28"/>
          <w:lang w:val="en-US"/>
        </w:rPr>
        <w:t>GR</w:t>
      </w:r>
      <w:r w:rsidR="007C131E" w:rsidRPr="007C131E">
        <w:rPr>
          <w:sz w:val="28"/>
          <w:szCs w:val="28"/>
        </w:rPr>
        <w:t>.</w:t>
      </w:r>
      <w:r w:rsidR="007C131E">
        <w:rPr>
          <w:sz w:val="28"/>
          <w:szCs w:val="28"/>
        </w:rPr>
        <w:t xml:space="preserve"> </w:t>
      </w:r>
      <w:r>
        <w:rPr>
          <w:sz w:val="28"/>
          <w:szCs w:val="28"/>
        </w:rPr>
        <w:t xml:space="preserve"> </w:t>
      </w:r>
    </w:p>
    <w:p w14:paraId="5D4EBDDE" w14:textId="7F320CB0" w:rsidR="00897616" w:rsidRDefault="00897616" w:rsidP="00897616">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 </w:t>
      </w:r>
      <w:r>
        <w:rPr>
          <w:sz w:val="28"/>
          <w:szCs w:val="28"/>
          <w:lang w:val="en-US"/>
        </w:rPr>
        <w:t>GR</w:t>
      </w:r>
      <w:r w:rsidRPr="00D85F60">
        <w:rPr>
          <w:sz w:val="28"/>
          <w:szCs w:val="28"/>
        </w:rPr>
        <w:t>-</w:t>
      </w:r>
      <w:r>
        <w:rPr>
          <w:sz w:val="28"/>
          <w:szCs w:val="28"/>
        </w:rPr>
        <w:t xml:space="preserve">специалисты используют комплекс </w:t>
      </w:r>
      <w:r>
        <w:rPr>
          <w:sz w:val="28"/>
          <w:szCs w:val="28"/>
          <w:lang w:val="en-US"/>
        </w:rPr>
        <w:t>GR</w:t>
      </w:r>
      <w:r w:rsidRPr="00D85F60">
        <w:rPr>
          <w:sz w:val="28"/>
          <w:szCs w:val="28"/>
        </w:rPr>
        <w:t>-</w:t>
      </w:r>
      <w:r>
        <w:rPr>
          <w:sz w:val="28"/>
          <w:szCs w:val="28"/>
        </w:rPr>
        <w:t>технологий, к которым относятся</w:t>
      </w:r>
      <w:r w:rsidR="007C131E">
        <w:rPr>
          <w:rStyle w:val="a5"/>
          <w:sz w:val="28"/>
          <w:szCs w:val="28"/>
        </w:rPr>
        <w:footnoteReference w:id="127"/>
      </w:r>
      <w:r>
        <w:rPr>
          <w:sz w:val="28"/>
          <w:szCs w:val="28"/>
        </w:rPr>
        <w:t>:</w:t>
      </w:r>
    </w:p>
    <w:p w14:paraId="30D6D7D3" w14:textId="77777777" w:rsidR="00897616" w:rsidRDefault="00897616" w:rsidP="00897616">
      <w:pPr>
        <w:pStyle w:val="a6"/>
        <w:numPr>
          <w:ilvl w:val="0"/>
          <w:numId w:val="4"/>
        </w:numPr>
        <w:shd w:val="clear" w:color="auto" w:fill="FFFFFF"/>
        <w:spacing w:before="0" w:beforeAutospacing="0" w:after="0" w:afterAutospacing="0" w:line="360" w:lineRule="auto"/>
        <w:jc w:val="both"/>
        <w:textAlignment w:val="baseline"/>
        <w:rPr>
          <w:sz w:val="28"/>
          <w:szCs w:val="28"/>
        </w:rPr>
      </w:pPr>
      <w:r>
        <w:rPr>
          <w:sz w:val="28"/>
          <w:szCs w:val="28"/>
        </w:rPr>
        <w:t>прямое взаимодействие с представителями органов государственной власти, которое подразумевает налаженные эффективные межличностные контакты между чиновниками и бизнесом</w:t>
      </w:r>
    </w:p>
    <w:p w14:paraId="3D227BE4" w14:textId="77777777" w:rsidR="00897616" w:rsidRDefault="00897616" w:rsidP="00897616">
      <w:pPr>
        <w:pStyle w:val="a6"/>
        <w:numPr>
          <w:ilvl w:val="0"/>
          <w:numId w:val="4"/>
        </w:numPr>
        <w:shd w:val="clear" w:color="auto" w:fill="FFFFFF"/>
        <w:spacing w:before="0" w:beforeAutospacing="0" w:after="0" w:afterAutospacing="0" w:line="360" w:lineRule="auto"/>
        <w:jc w:val="both"/>
        <w:textAlignment w:val="baseline"/>
        <w:rPr>
          <w:sz w:val="28"/>
          <w:szCs w:val="28"/>
        </w:rPr>
      </w:pPr>
      <w:r>
        <w:rPr>
          <w:sz w:val="28"/>
          <w:szCs w:val="28"/>
        </w:rPr>
        <w:t>воздействие на лиц, принимающих решения, через экспертное сообщество, где эксперты зачастую выступают в качестве лидеров мнений, которые через СМИ осуществляют коммуникацию с целевой аудиторией.</w:t>
      </w:r>
    </w:p>
    <w:p w14:paraId="6EF7A32E" w14:textId="77777777" w:rsidR="00897616" w:rsidRDefault="00897616" w:rsidP="00897616">
      <w:pPr>
        <w:pStyle w:val="a6"/>
        <w:numPr>
          <w:ilvl w:val="0"/>
          <w:numId w:val="4"/>
        </w:numPr>
        <w:shd w:val="clear" w:color="auto" w:fill="FFFFFF"/>
        <w:spacing w:before="0" w:beforeAutospacing="0" w:after="0" w:afterAutospacing="0" w:line="360" w:lineRule="auto"/>
        <w:jc w:val="both"/>
        <w:textAlignment w:val="baseline"/>
        <w:rPr>
          <w:sz w:val="28"/>
          <w:szCs w:val="28"/>
        </w:rPr>
      </w:pPr>
      <w:r>
        <w:rPr>
          <w:sz w:val="28"/>
          <w:szCs w:val="28"/>
        </w:rPr>
        <w:lastRenderedPageBreak/>
        <w:t>поддержка политической деятельности политиков, которая может находить своё выражение через финансовую, волонтерскую, экспертную помощь во время выборного процесса.</w:t>
      </w:r>
    </w:p>
    <w:p w14:paraId="2D3C153F" w14:textId="77777777" w:rsidR="00897616" w:rsidRDefault="00897616" w:rsidP="00897616">
      <w:pPr>
        <w:pStyle w:val="a6"/>
        <w:numPr>
          <w:ilvl w:val="0"/>
          <w:numId w:val="4"/>
        </w:numPr>
        <w:shd w:val="clear" w:color="auto" w:fill="FFFFFF"/>
        <w:spacing w:before="0" w:beforeAutospacing="0" w:after="0" w:afterAutospacing="0" w:line="360" w:lineRule="auto"/>
        <w:jc w:val="both"/>
        <w:textAlignment w:val="baseline"/>
        <w:rPr>
          <w:sz w:val="28"/>
          <w:szCs w:val="28"/>
        </w:rPr>
      </w:pPr>
      <w:r>
        <w:rPr>
          <w:sz w:val="28"/>
          <w:szCs w:val="28"/>
        </w:rPr>
        <w:t xml:space="preserve">Корпоративная социальная ответственность, где в ходе реализации социальных проектов компания может укрепить свой имидж как компетентной и профессиональной организации. </w:t>
      </w:r>
    </w:p>
    <w:p w14:paraId="7507DD56" w14:textId="77777777" w:rsidR="00897616" w:rsidRDefault="00897616" w:rsidP="00897616">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Существует также и ряд неэтичных технологий, например, «зеленый камуфляж» и </w:t>
      </w:r>
      <w:r>
        <w:rPr>
          <w:sz w:val="28"/>
          <w:szCs w:val="28"/>
          <w:lang w:val="en-US"/>
        </w:rPr>
        <w:t>astroturfing</w:t>
      </w:r>
      <w:r>
        <w:rPr>
          <w:sz w:val="28"/>
          <w:szCs w:val="28"/>
        </w:rPr>
        <w:t xml:space="preserve">. Под «зеленым камуфляжем» мы понимаем ситуации, когда производители, не имея на то оснований, позиционируют свой продукт как экологически чистый. </w:t>
      </w:r>
    </w:p>
    <w:p w14:paraId="49C32913" w14:textId="3FC00E60" w:rsidR="00897616" w:rsidRDefault="001F3F7C" w:rsidP="00C14A1D">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Т.А. </w:t>
      </w:r>
      <w:proofErr w:type="spellStart"/>
      <w:r>
        <w:rPr>
          <w:sz w:val="28"/>
          <w:szCs w:val="28"/>
        </w:rPr>
        <w:t>Черкащенко</w:t>
      </w:r>
      <w:proofErr w:type="spellEnd"/>
      <w:r>
        <w:rPr>
          <w:sz w:val="28"/>
          <w:szCs w:val="28"/>
        </w:rPr>
        <w:t xml:space="preserve"> отмечает, что для корпоративной социальной ответственности как инструмента бизнеса характерны опосредованная коммуникация и отсутствие очевидной обратной связи. То есть на представителей органов государственной власти осуществляется косвенное воздействие: компании транслируют сообщения на широкую аудиторию, ожидая, что информация дойдет и до лиц, принимающих решения. При чём корпоративная социальная ответственность может быть реализована в разных форматах. В первую очередь, максимально эффективным инструментом является событийный </w:t>
      </w:r>
      <w:r w:rsidR="00C14A1D">
        <w:rPr>
          <w:sz w:val="28"/>
          <w:szCs w:val="28"/>
          <w:lang w:val="en-US"/>
        </w:rPr>
        <w:t>PR</w:t>
      </w:r>
      <w:r w:rsidR="00C14A1D" w:rsidRPr="00C14A1D">
        <w:rPr>
          <w:sz w:val="28"/>
          <w:szCs w:val="28"/>
        </w:rPr>
        <w:t xml:space="preserve">: организация благотворительных мероприятий и акций. </w:t>
      </w:r>
      <w:r w:rsidR="00C14A1D">
        <w:rPr>
          <w:sz w:val="28"/>
          <w:szCs w:val="28"/>
        </w:rPr>
        <w:t>К внутренним инструментам компании можно отнести публикацию нефинансовых отчётов и составление этических кодексов. Кроме того, бизнес может принять участие во властных процессах через спонсорство, например, сдавая на льготных условиях помещения в аренду для встреч депутатов</w:t>
      </w:r>
      <w:r w:rsidR="00C14A1D">
        <w:rPr>
          <w:rStyle w:val="a5"/>
          <w:sz w:val="28"/>
          <w:szCs w:val="28"/>
        </w:rPr>
        <w:footnoteReference w:id="128"/>
      </w:r>
      <w:r w:rsidR="00C14A1D">
        <w:rPr>
          <w:sz w:val="28"/>
          <w:szCs w:val="28"/>
        </w:rPr>
        <w:t xml:space="preserve">. </w:t>
      </w:r>
    </w:p>
    <w:p w14:paraId="3D5B542E" w14:textId="77777777" w:rsidR="00CD5A45" w:rsidRDefault="00CD5A45" w:rsidP="00CD5A45">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Корпоративная социальная ответственность как инструмент </w:t>
      </w:r>
      <w:r>
        <w:rPr>
          <w:sz w:val="28"/>
          <w:szCs w:val="28"/>
          <w:lang w:val="en-US"/>
        </w:rPr>
        <w:t>GR</w:t>
      </w:r>
      <w:r w:rsidRPr="00C061DA">
        <w:rPr>
          <w:sz w:val="28"/>
          <w:szCs w:val="28"/>
        </w:rPr>
        <w:t xml:space="preserve"> </w:t>
      </w:r>
      <w:r>
        <w:rPr>
          <w:sz w:val="28"/>
          <w:szCs w:val="28"/>
        </w:rPr>
        <w:t xml:space="preserve">гораздо сложнее использовать, чем как инструмент связей с общественностью. Достаточно сложно инициировать и реализовать проект, который может повлиять на принятие решение представителем органов государственной власти. </w:t>
      </w:r>
    </w:p>
    <w:p w14:paraId="5F0B890E" w14:textId="38FFF42F" w:rsidR="00897616" w:rsidRDefault="00897616" w:rsidP="00A03102">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lastRenderedPageBreak/>
        <w:t>К КСО в данном случае мы можем отнести и проекты государственно-частного партнёрства</w:t>
      </w:r>
      <w:r w:rsidR="00CD5A45">
        <w:rPr>
          <w:sz w:val="28"/>
          <w:szCs w:val="28"/>
        </w:rPr>
        <w:t xml:space="preserve"> (ГЧП)</w:t>
      </w:r>
      <w:r>
        <w:rPr>
          <w:sz w:val="28"/>
          <w:szCs w:val="28"/>
        </w:rPr>
        <w:t>, которые представляют собой сотрудничество бизнеса и власти.</w:t>
      </w:r>
      <w:r w:rsidR="00CD5A45">
        <w:rPr>
          <w:sz w:val="28"/>
          <w:szCs w:val="28"/>
        </w:rPr>
        <w:t xml:space="preserve"> В. </w:t>
      </w:r>
      <w:proofErr w:type="spellStart"/>
      <w:r w:rsidR="00CD5A45">
        <w:rPr>
          <w:sz w:val="28"/>
          <w:szCs w:val="28"/>
        </w:rPr>
        <w:t>Варнавский</w:t>
      </w:r>
      <w:proofErr w:type="spellEnd"/>
      <w:r>
        <w:rPr>
          <w:sz w:val="28"/>
          <w:szCs w:val="28"/>
        </w:rPr>
        <w:t xml:space="preserve"> </w:t>
      </w:r>
      <w:r w:rsidR="00CD5A45">
        <w:rPr>
          <w:sz w:val="28"/>
          <w:szCs w:val="28"/>
        </w:rPr>
        <w:t xml:space="preserve">определяет государственно-частное партнёрство как союз между государством и бизнесом, основанный для реализации </w:t>
      </w:r>
      <w:r w:rsidR="00C57FAD">
        <w:rPr>
          <w:sz w:val="28"/>
          <w:szCs w:val="28"/>
        </w:rPr>
        <w:t xml:space="preserve">национальных и международных </w:t>
      </w:r>
      <w:r w:rsidR="00CD5A45">
        <w:rPr>
          <w:sz w:val="28"/>
          <w:szCs w:val="28"/>
        </w:rPr>
        <w:t xml:space="preserve">общественно значимых проектов в различных отраслях: промышленность, культура, наука и </w:t>
      </w:r>
      <w:proofErr w:type="spellStart"/>
      <w:r w:rsidR="00CD5A45">
        <w:rPr>
          <w:sz w:val="28"/>
          <w:szCs w:val="28"/>
        </w:rPr>
        <w:t>т.д</w:t>
      </w:r>
      <w:proofErr w:type="spellEnd"/>
      <w:r w:rsidR="00C57FAD">
        <w:rPr>
          <w:rStyle w:val="a5"/>
          <w:sz w:val="28"/>
          <w:szCs w:val="28"/>
        </w:rPr>
        <w:footnoteReference w:id="129"/>
      </w:r>
      <w:r w:rsidR="00CD5A45">
        <w:rPr>
          <w:sz w:val="28"/>
          <w:szCs w:val="28"/>
        </w:rPr>
        <w:t xml:space="preserve">. </w:t>
      </w:r>
      <w:r>
        <w:rPr>
          <w:sz w:val="28"/>
          <w:szCs w:val="28"/>
        </w:rPr>
        <w:t>Для бизнеса такие проекты обладают рядом существенных преимуществ. Во-первых, в ходе реализации проекта между его участниками могут возникнуть крепкие доверительные связи. А во-вторых, для бизнеса это отличная возможность показать себя как компетентная и профессиональная компания</w:t>
      </w:r>
      <w:r>
        <w:rPr>
          <w:rStyle w:val="a5"/>
          <w:sz w:val="28"/>
          <w:szCs w:val="28"/>
        </w:rPr>
        <w:footnoteReference w:id="130"/>
      </w:r>
      <w:r>
        <w:rPr>
          <w:sz w:val="28"/>
          <w:szCs w:val="28"/>
        </w:rPr>
        <w:t xml:space="preserve">. </w:t>
      </w:r>
    </w:p>
    <w:p w14:paraId="1C36F750" w14:textId="26BEF967" w:rsidR="007518C0" w:rsidRDefault="0090517A" w:rsidP="00D267BA">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Отметим, что государственно-частн</w:t>
      </w:r>
      <w:r w:rsidR="000E367B">
        <w:rPr>
          <w:sz w:val="28"/>
          <w:szCs w:val="28"/>
        </w:rPr>
        <w:t>ое партнёрство, зародившееся на Западе,</w:t>
      </w:r>
      <w:r>
        <w:rPr>
          <w:sz w:val="28"/>
          <w:szCs w:val="28"/>
        </w:rPr>
        <w:t xml:space="preserve"> изначально было трехсторонним: </w:t>
      </w:r>
      <w:r w:rsidR="00F60334">
        <w:rPr>
          <w:sz w:val="28"/>
          <w:szCs w:val="28"/>
        </w:rPr>
        <w:t xml:space="preserve">общество, бизнес и государство, при чем государство выполняло именно регулирующую функцию во взаимоотношениях общества и бизнеса. </w:t>
      </w:r>
      <w:r w:rsidR="000E367B">
        <w:rPr>
          <w:sz w:val="28"/>
          <w:szCs w:val="28"/>
        </w:rPr>
        <w:t>Ситуации, когда государство изъявляет волю общества, и общество не участвует в осуществлении ГЧП характерно, в первую очередь, для стран с сильным влиянием со стороны органов власти</w:t>
      </w:r>
      <w:r w:rsidR="000E367B">
        <w:rPr>
          <w:rStyle w:val="a5"/>
          <w:sz w:val="28"/>
          <w:szCs w:val="28"/>
        </w:rPr>
        <w:footnoteReference w:id="131"/>
      </w:r>
      <w:r w:rsidR="000E367B">
        <w:rPr>
          <w:sz w:val="28"/>
          <w:szCs w:val="28"/>
        </w:rPr>
        <w:t xml:space="preserve">. </w:t>
      </w:r>
      <w:r w:rsidR="007518C0">
        <w:rPr>
          <w:sz w:val="28"/>
          <w:szCs w:val="28"/>
        </w:rPr>
        <w:t xml:space="preserve">В случаях, когда ГЧП связано с обществом, появляется гарантия, что формирующиеся социально-экономические отношения будут отвечать потребностям общества. </w:t>
      </w:r>
      <w:r w:rsidR="00C35812">
        <w:rPr>
          <w:sz w:val="28"/>
          <w:szCs w:val="28"/>
        </w:rPr>
        <w:t>Подключение общества к ГЧП и требование к бизнесу реализовать социальные проекты – это труднодостижимые и экономически затратные условия. Однако это во многом способствует развитию корпоративной социальной ответственности в стране</w:t>
      </w:r>
      <w:r w:rsidR="00C35812">
        <w:rPr>
          <w:rStyle w:val="a5"/>
          <w:sz w:val="28"/>
          <w:szCs w:val="28"/>
        </w:rPr>
        <w:footnoteReference w:id="132"/>
      </w:r>
      <w:r w:rsidR="00C35812">
        <w:rPr>
          <w:sz w:val="28"/>
          <w:szCs w:val="28"/>
        </w:rPr>
        <w:t xml:space="preserve">. </w:t>
      </w:r>
      <w:r w:rsidR="007518C0">
        <w:rPr>
          <w:sz w:val="28"/>
          <w:szCs w:val="28"/>
        </w:rPr>
        <w:t xml:space="preserve"> </w:t>
      </w:r>
      <w:r w:rsidR="00D267BA">
        <w:rPr>
          <w:sz w:val="28"/>
          <w:szCs w:val="28"/>
        </w:rPr>
        <w:t xml:space="preserve">Общество должно быть признано равноправным участником государственно-частного </w:t>
      </w:r>
      <w:r w:rsidR="00D267BA">
        <w:rPr>
          <w:sz w:val="28"/>
          <w:szCs w:val="28"/>
        </w:rPr>
        <w:lastRenderedPageBreak/>
        <w:t>партнёрства. Взаимодействуя с бизнесом и властью, гражданское общество должно выступать в качестве инструмента контроля ГЧП; создавать конкурентную среду, анализируя действия государства и бизнеса; формировать настоящие социальные цели; способствовать становлению ценностей ГЧП</w:t>
      </w:r>
      <w:r w:rsidR="00D267BA">
        <w:rPr>
          <w:rStyle w:val="a5"/>
          <w:sz w:val="28"/>
          <w:szCs w:val="28"/>
        </w:rPr>
        <w:footnoteReference w:id="133"/>
      </w:r>
      <w:r w:rsidR="00D267BA">
        <w:rPr>
          <w:sz w:val="28"/>
          <w:szCs w:val="28"/>
        </w:rPr>
        <w:t xml:space="preserve">. </w:t>
      </w:r>
    </w:p>
    <w:p w14:paraId="73B173BA" w14:textId="19B0DFA3" w:rsidR="00554B6A" w:rsidRDefault="007C169B" w:rsidP="00554B6A">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Наличие в стране социально ориентированного</w:t>
      </w:r>
      <w:r w:rsidR="000E367B">
        <w:rPr>
          <w:sz w:val="28"/>
          <w:szCs w:val="28"/>
        </w:rPr>
        <w:t xml:space="preserve"> бизнес</w:t>
      </w:r>
      <w:r>
        <w:rPr>
          <w:sz w:val="28"/>
          <w:szCs w:val="28"/>
        </w:rPr>
        <w:t>а</w:t>
      </w:r>
      <w:r w:rsidR="000E367B">
        <w:rPr>
          <w:sz w:val="28"/>
          <w:szCs w:val="28"/>
        </w:rPr>
        <w:t xml:space="preserve"> – это одно из важных условий для формирования госуд</w:t>
      </w:r>
      <w:r w:rsidR="00554B6A">
        <w:rPr>
          <w:sz w:val="28"/>
          <w:szCs w:val="28"/>
        </w:rPr>
        <w:t xml:space="preserve">арственно-частного партнёрства, поскольку иначе компании могут недобросовестно выполнять свои обязательства перед обществом и государством. </w:t>
      </w:r>
      <w:r>
        <w:rPr>
          <w:sz w:val="28"/>
          <w:szCs w:val="28"/>
        </w:rPr>
        <w:t>И в данном случае основной задачей</w:t>
      </w:r>
      <w:r w:rsidR="00554B6A">
        <w:rPr>
          <w:sz w:val="28"/>
          <w:szCs w:val="28"/>
        </w:rPr>
        <w:t xml:space="preserve"> государства</w:t>
      </w:r>
      <w:r>
        <w:rPr>
          <w:sz w:val="28"/>
          <w:szCs w:val="28"/>
        </w:rPr>
        <w:t xml:space="preserve"> в рамках ГЧП становится не только выбор правильно партнёра, но и</w:t>
      </w:r>
      <w:r w:rsidR="00554B6A">
        <w:rPr>
          <w:sz w:val="28"/>
          <w:szCs w:val="28"/>
        </w:rPr>
        <w:t xml:space="preserve"> поддержка и стимулирование социальных практик </w:t>
      </w:r>
      <w:r>
        <w:rPr>
          <w:sz w:val="28"/>
          <w:szCs w:val="28"/>
        </w:rPr>
        <w:t xml:space="preserve">во всех </w:t>
      </w:r>
      <w:r w:rsidR="00554B6A">
        <w:rPr>
          <w:sz w:val="28"/>
          <w:szCs w:val="28"/>
        </w:rPr>
        <w:t>компаниях. Современная экономика базируется на инновациях, человеческих ресурсах и интеллектуальном капитале бизнеса, отношения имеют рыночный характер, присутствует конкуренция. А эти факторы, как мы отмечали ранее, несомненно способствуют развитию КСО в компаниях.  Исследователи</w:t>
      </w:r>
      <w:r>
        <w:rPr>
          <w:sz w:val="28"/>
          <w:szCs w:val="28"/>
        </w:rPr>
        <w:t xml:space="preserve"> </w:t>
      </w:r>
      <w:r w:rsidR="00554B6A">
        <w:rPr>
          <w:sz w:val="28"/>
          <w:szCs w:val="28"/>
        </w:rPr>
        <w:t>отмечают, что в данном случае интересы государства, бизнеса и общества пересекаются в двух местах</w:t>
      </w:r>
      <w:r w:rsidR="00554B6A">
        <w:rPr>
          <w:rStyle w:val="a5"/>
          <w:sz w:val="28"/>
          <w:szCs w:val="28"/>
        </w:rPr>
        <w:footnoteReference w:id="134"/>
      </w:r>
      <w:r w:rsidR="00554B6A">
        <w:rPr>
          <w:sz w:val="28"/>
          <w:szCs w:val="28"/>
        </w:rPr>
        <w:t>:</w:t>
      </w:r>
    </w:p>
    <w:p w14:paraId="09948BAA" w14:textId="502D206C" w:rsidR="00554B6A" w:rsidRDefault="00554B6A" w:rsidP="00330166">
      <w:pPr>
        <w:pStyle w:val="a6"/>
        <w:numPr>
          <w:ilvl w:val="0"/>
          <w:numId w:val="31"/>
        </w:numPr>
        <w:shd w:val="clear" w:color="auto" w:fill="FFFFFF"/>
        <w:spacing w:before="0" w:beforeAutospacing="0" w:after="0" w:afterAutospacing="0" w:line="360" w:lineRule="auto"/>
        <w:jc w:val="both"/>
        <w:textAlignment w:val="baseline"/>
        <w:rPr>
          <w:sz w:val="28"/>
          <w:szCs w:val="28"/>
        </w:rPr>
      </w:pPr>
      <w:r>
        <w:rPr>
          <w:sz w:val="28"/>
          <w:szCs w:val="28"/>
        </w:rPr>
        <w:t xml:space="preserve">Развитие КСО способствует формированию дополнительного капитала для бизнеса, </w:t>
      </w:r>
      <w:r w:rsidR="007C169B">
        <w:rPr>
          <w:sz w:val="28"/>
          <w:szCs w:val="28"/>
        </w:rPr>
        <w:t>обеспечивает наличие социальных функций, что необходимо государству, а также помогает обществу осуществлять свои потребности</w:t>
      </w:r>
    </w:p>
    <w:p w14:paraId="1C7FC969" w14:textId="7271C683" w:rsidR="00554B6A" w:rsidRDefault="007C169B" w:rsidP="00330166">
      <w:pPr>
        <w:pStyle w:val="a6"/>
        <w:numPr>
          <w:ilvl w:val="0"/>
          <w:numId w:val="31"/>
        </w:numPr>
        <w:shd w:val="clear" w:color="auto" w:fill="FFFFFF"/>
        <w:spacing w:before="0" w:beforeAutospacing="0" w:after="0" w:afterAutospacing="0" w:line="360" w:lineRule="auto"/>
        <w:jc w:val="both"/>
        <w:textAlignment w:val="baseline"/>
        <w:rPr>
          <w:sz w:val="28"/>
          <w:szCs w:val="28"/>
        </w:rPr>
      </w:pPr>
      <w:r>
        <w:rPr>
          <w:sz w:val="28"/>
          <w:szCs w:val="28"/>
        </w:rPr>
        <w:t xml:space="preserve">Осуществление инновационного потенциала помогает компаниям приобрести дополнительные преимущества перед конкурентами, способствует росту национальной экономики, а также обеспечивает наличие рабочих мест для населения. </w:t>
      </w:r>
    </w:p>
    <w:p w14:paraId="1BA11214" w14:textId="7AB6CEBC" w:rsidR="007C169B" w:rsidRPr="007C169B" w:rsidRDefault="007C169B" w:rsidP="007C169B">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lastRenderedPageBreak/>
        <w:t xml:space="preserve">Таким образом, становится видно, что для развития ГЧП государство должно поддерживать, в первую очередь, формирование социальных практик в компаниях, а также инновационные разработки бизнеса. Большое значение при формировании ГЧП придается форме взаимодействия между бизнесом и государством, а не предметной его части – это и отличает государственно-частное партнёрство от любых иных коммерческих отношений бизнеса и власти. </w:t>
      </w:r>
    </w:p>
    <w:p w14:paraId="5895BF0B" w14:textId="0E41E4EB" w:rsidR="00897616" w:rsidRDefault="00897616" w:rsidP="00897616">
      <w:pPr>
        <w:pStyle w:val="a8"/>
        <w:pBdr>
          <w:top w:val="nil"/>
          <w:left w:val="nil"/>
          <w:bottom w:val="nil"/>
          <w:right w:val="nil"/>
          <w:between w:val="nil"/>
          <w:bar w:val="nil"/>
        </w:pBdr>
        <w:tabs>
          <w:tab w:val="left" w:pos="851"/>
        </w:tabs>
        <w:spacing w:after="0" w:line="360" w:lineRule="auto"/>
        <w:ind w:left="0" w:firstLine="567"/>
        <w:contextualSpacing w:val="0"/>
        <w:jc w:val="both"/>
        <w:rPr>
          <w:rFonts w:ascii="Times New Roman" w:hAnsi="Times New Roman"/>
          <w:sz w:val="28"/>
          <w:szCs w:val="28"/>
        </w:rPr>
      </w:pPr>
      <w:r>
        <w:rPr>
          <w:rFonts w:ascii="Times New Roman" w:hAnsi="Times New Roman"/>
          <w:sz w:val="28"/>
          <w:szCs w:val="28"/>
        </w:rPr>
        <w:t xml:space="preserve">Существуют определённая группа рисков, исходящая от государства по отношению к компании. Со стороны представителей законодательной власти это могут </w:t>
      </w:r>
      <w:r w:rsidR="00F82CD1">
        <w:rPr>
          <w:rFonts w:ascii="Times New Roman" w:hAnsi="Times New Roman"/>
          <w:sz w:val="28"/>
          <w:szCs w:val="28"/>
        </w:rPr>
        <w:t xml:space="preserve">быть </w:t>
      </w:r>
      <w:r>
        <w:rPr>
          <w:rFonts w:ascii="Times New Roman" w:hAnsi="Times New Roman"/>
          <w:sz w:val="28"/>
          <w:szCs w:val="28"/>
        </w:rPr>
        <w:t>блокирование интересующих компанию законопроектов, а также принятие законов, ограничивающи</w:t>
      </w:r>
      <w:r w:rsidR="00A42A8E">
        <w:rPr>
          <w:rFonts w:ascii="Times New Roman" w:hAnsi="Times New Roman"/>
          <w:sz w:val="28"/>
          <w:szCs w:val="28"/>
        </w:rPr>
        <w:t>х</w:t>
      </w:r>
      <w:r>
        <w:rPr>
          <w:rFonts w:ascii="Times New Roman" w:hAnsi="Times New Roman"/>
          <w:sz w:val="28"/>
          <w:szCs w:val="28"/>
        </w:rPr>
        <w:t xml:space="preserve"> предпринимательскую деятельность. Представители исполнительной власти могут устанавливать барьеры, мешающие предпринимательской деятельности, а также быть задействованы в коррупционных скандалах. Региональная власть также может быть опасна для бизнеса с точки зрения коррупции, установлении барьеров и организации протестов на уровне местного сообщества</w:t>
      </w:r>
      <w:r>
        <w:rPr>
          <w:rStyle w:val="a5"/>
          <w:rFonts w:ascii="Times New Roman" w:hAnsi="Times New Roman"/>
          <w:sz w:val="28"/>
          <w:szCs w:val="28"/>
        </w:rPr>
        <w:footnoteReference w:id="135"/>
      </w:r>
      <w:r>
        <w:rPr>
          <w:rFonts w:ascii="Times New Roman" w:hAnsi="Times New Roman"/>
          <w:sz w:val="28"/>
          <w:szCs w:val="28"/>
        </w:rPr>
        <w:t xml:space="preserve">. Используя широкий спектр </w:t>
      </w:r>
      <w:r>
        <w:rPr>
          <w:rFonts w:ascii="Times New Roman" w:hAnsi="Times New Roman"/>
          <w:sz w:val="28"/>
          <w:szCs w:val="28"/>
          <w:lang w:val="en-US"/>
        </w:rPr>
        <w:t>GR</w:t>
      </w:r>
      <w:r w:rsidRPr="00F73973">
        <w:rPr>
          <w:rFonts w:ascii="Times New Roman" w:hAnsi="Times New Roman"/>
          <w:sz w:val="28"/>
          <w:szCs w:val="28"/>
        </w:rPr>
        <w:t>-</w:t>
      </w:r>
      <w:r>
        <w:rPr>
          <w:rFonts w:ascii="Times New Roman" w:hAnsi="Times New Roman"/>
          <w:sz w:val="28"/>
          <w:szCs w:val="28"/>
        </w:rPr>
        <w:t xml:space="preserve">инструментов, в том числе, корпоративную социальную ответственность, компания может нивелировать эти риски. </w:t>
      </w:r>
    </w:p>
    <w:p w14:paraId="03CEE47D" w14:textId="77777777" w:rsidR="00897616" w:rsidRDefault="00897616" w:rsidP="00897616">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Обычно у представителей органов государственной власти есть следующий ряд интересов:</w:t>
      </w:r>
    </w:p>
    <w:p w14:paraId="33203A92" w14:textId="77777777" w:rsidR="00897616" w:rsidRDefault="00897616" w:rsidP="00897616">
      <w:pPr>
        <w:pStyle w:val="a6"/>
        <w:numPr>
          <w:ilvl w:val="0"/>
          <w:numId w:val="7"/>
        </w:numPr>
        <w:shd w:val="clear" w:color="auto" w:fill="FFFFFF"/>
        <w:spacing w:before="0" w:beforeAutospacing="0" w:after="0" w:afterAutospacing="0" w:line="360" w:lineRule="auto"/>
        <w:jc w:val="both"/>
        <w:textAlignment w:val="baseline"/>
        <w:rPr>
          <w:sz w:val="28"/>
          <w:szCs w:val="28"/>
        </w:rPr>
      </w:pPr>
      <w:r>
        <w:rPr>
          <w:sz w:val="28"/>
          <w:szCs w:val="28"/>
        </w:rPr>
        <w:t>обеспечение занятости</w:t>
      </w:r>
    </w:p>
    <w:p w14:paraId="7673BE7D" w14:textId="77777777" w:rsidR="00897616" w:rsidRDefault="00897616" w:rsidP="00897616">
      <w:pPr>
        <w:pStyle w:val="a6"/>
        <w:numPr>
          <w:ilvl w:val="0"/>
          <w:numId w:val="7"/>
        </w:numPr>
        <w:shd w:val="clear" w:color="auto" w:fill="FFFFFF"/>
        <w:spacing w:before="0" w:beforeAutospacing="0" w:after="0" w:afterAutospacing="0" w:line="360" w:lineRule="auto"/>
        <w:jc w:val="both"/>
        <w:textAlignment w:val="baseline"/>
        <w:rPr>
          <w:sz w:val="28"/>
          <w:szCs w:val="28"/>
        </w:rPr>
      </w:pPr>
      <w:r>
        <w:rPr>
          <w:sz w:val="28"/>
          <w:szCs w:val="28"/>
        </w:rPr>
        <w:t>выплата налогов</w:t>
      </w:r>
    </w:p>
    <w:p w14:paraId="515FBE3D" w14:textId="77777777" w:rsidR="00897616" w:rsidRDefault="00897616" w:rsidP="00897616">
      <w:pPr>
        <w:pStyle w:val="a6"/>
        <w:numPr>
          <w:ilvl w:val="0"/>
          <w:numId w:val="7"/>
        </w:numPr>
        <w:shd w:val="clear" w:color="auto" w:fill="FFFFFF"/>
        <w:spacing w:before="0" w:beforeAutospacing="0" w:after="0" w:afterAutospacing="0" w:line="360" w:lineRule="auto"/>
        <w:jc w:val="both"/>
        <w:textAlignment w:val="baseline"/>
        <w:rPr>
          <w:sz w:val="28"/>
          <w:szCs w:val="28"/>
        </w:rPr>
      </w:pPr>
      <w:r>
        <w:rPr>
          <w:sz w:val="28"/>
          <w:szCs w:val="28"/>
        </w:rPr>
        <w:t>соответствие деятельности компаний требованиям закона</w:t>
      </w:r>
    </w:p>
    <w:p w14:paraId="61121BAD" w14:textId="77777777" w:rsidR="00897616" w:rsidRDefault="00897616" w:rsidP="00897616">
      <w:pPr>
        <w:pStyle w:val="a6"/>
        <w:numPr>
          <w:ilvl w:val="0"/>
          <w:numId w:val="7"/>
        </w:numPr>
        <w:shd w:val="clear" w:color="auto" w:fill="FFFFFF"/>
        <w:spacing w:before="0" w:beforeAutospacing="0" w:after="0" w:afterAutospacing="0" w:line="360" w:lineRule="auto"/>
        <w:jc w:val="both"/>
        <w:textAlignment w:val="baseline"/>
        <w:rPr>
          <w:sz w:val="28"/>
          <w:szCs w:val="28"/>
        </w:rPr>
      </w:pPr>
      <w:r>
        <w:rPr>
          <w:sz w:val="28"/>
          <w:szCs w:val="28"/>
        </w:rPr>
        <w:t xml:space="preserve">поддержка или совместная реализация проектов. </w:t>
      </w:r>
    </w:p>
    <w:p w14:paraId="0EBC9CCF" w14:textId="77777777" w:rsidR="00897616" w:rsidRDefault="00897616" w:rsidP="00897616">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На региональном уровне у власти существует несколько другой запрос: </w:t>
      </w:r>
    </w:p>
    <w:p w14:paraId="74D86652" w14:textId="77777777" w:rsidR="00897616" w:rsidRDefault="00897616" w:rsidP="00897616">
      <w:pPr>
        <w:pStyle w:val="a6"/>
        <w:numPr>
          <w:ilvl w:val="0"/>
          <w:numId w:val="8"/>
        </w:numPr>
        <w:shd w:val="clear" w:color="auto" w:fill="FFFFFF"/>
        <w:spacing w:before="0" w:beforeAutospacing="0" w:after="0" w:afterAutospacing="0" w:line="360" w:lineRule="auto"/>
        <w:jc w:val="both"/>
        <w:textAlignment w:val="baseline"/>
        <w:rPr>
          <w:sz w:val="28"/>
          <w:szCs w:val="28"/>
        </w:rPr>
      </w:pPr>
      <w:r>
        <w:rPr>
          <w:sz w:val="28"/>
          <w:szCs w:val="28"/>
        </w:rPr>
        <w:t>вклад в экономический рост региона</w:t>
      </w:r>
    </w:p>
    <w:p w14:paraId="2CDA4FAD" w14:textId="77777777" w:rsidR="00897616" w:rsidRDefault="00897616" w:rsidP="00897616">
      <w:pPr>
        <w:pStyle w:val="a6"/>
        <w:numPr>
          <w:ilvl w:val="0"/>
          <w:numId w:val="8"/>
        </w:numPr>
        <w:shd w:val="clear" w:color="auto" w:fill="FFFFFF"/>
        <w:spacing w:before="0" w:beforeAutospacing="0" w:after="0" w:afterAutospacing="0" w:line="360" w:lineRule="auto"/>
        <w:jc w:val="both"/>
        <w:textAlignment w:val="baseline"/>
        <w:rPr>
          <w:sz w:val="28"/>
          <w:szCs w:val="28"/>
        </w:rPr>
      </w:pPr>
      <w:r>
        <w:rPr>
          <w:sz w:val="28"/>
          <w:szCs w:val="28"/>
        </w:rPr>
        <w:t>вклад в местный бюджет</w:t>
      </w:r>
    </w:p>
    <w:p w14:paraId="4E2F6B4D" w14:textId="77777777" w:rsidR="00897616" w:rsidRDefault="00897616" w:rsidP="00897616">
      <w:pPr>
        <w:pStyle w:val="a6"/>
        <w:numPr>
          <w:ilvl w:val="0"/>
          <w:numId w:val="8"/>
        </w:numPr>
        <w:shd w:val="clear" w:color="auto" w:fill="FFFFFF"/>
        <w:spacing w:before="0" w:beforeAutospacing="0" w:after="0" w:afterAutospacing="0" w:line="360" w:lineRule="auto"/>
        <w:jc w:val="both"/>
        <w:textAlignment w:val="baseline"/>
        <w:rPr>
          <w:sz w:val="28"/>
          <w:szCs w:val="28"/>
        </w:rPr>
      </w:pPr>
      <w:r>
        <w:rPr>
          <w:sz w:val="28"/>
          <w:szCs w:val="28"/>
        </w:rPr>
        <w:lastRenderedPageBreak/>
        <w:t>поддержка социальной инфраструктуры региона</w:t>
      </w:r>
      <w:r>
        <w:rPr>
          <w:rStyle w:val="a5"/>
          <w:sz w:val="28"/>
          <w:szCs w:val="28"/>
        </w:rPr>
        <w:footnoteReference w:id="136"/>
      </w:r>
      <w:r>
        <w:rPr>
          <w:sz w:val="28"/>
          <w:szCs w:val="28"/>
        </w:rPr>
        <w:t>.</w:t>
      </w:r>
    </w:p>
    <w:p w14:paraId="0C343F72" w14:textId="77777777" w:rsidR="00897616" w:rsidRDefault="00897616" w:rsidP="00897616">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Выполняя определенный «социальный заказ» со стороны государства, бизнес, в свою очередь, может получить часть преференций стороны государства</w:t>
      </w:r>
      <w:r w:rsidRPr="00855F60">
        <w:rPr>
          <w:szCs w:val="28"/>
          <w:vertAlign w:val="superscript"/>
        </w:rPr>
        <w:footnoteReference w:id="137"/>
      </w:r>
      <w:r w:rsidRPr="00855F60">
        <w:rPr>
          <w:szCs w:val="28"/>
        </w:rPr>
        <w:t>:</w:t>
      </w:r>
      <w:r>
        <w:rPr>
          <w:sz w:val="28"/>
          <w:szCs w:val="28"/>
        </w:rPr>
        <w:t xml:space="preserve"> </w:t>
      </w:r>
    </w:p>
    <w:p w14:paraId="4B729D0E" w14:textId="77777777" w:rsidR="00897616" w:rsidRPr="00855F60" w:rsidRDefault="00897616" w:rsidP="00897616">
      <w:pPr>
        <w:pStyle w:val="a8"/>
        <w:numPr>
          <w:ilvl w:val="0"/>
          <w:numId w:val="5"/>
        </w:numPr>
        <w:pBdr>
          <w:top w:val="nil"/>
          <w:left w:val="nil"/>
          <w:bottom w:val="nil"/>
          <w:right w:val="nil"/>
          <w:between w:val="nil"/>
          <w:bar w:val="nil"/>
        </w:pBdr>
        <w:tabs>
          <w:tab w:val="left" w:pos="851"/>
        </w:tabs>
        <w:spacing w:after="0" w:line="360" w:lineRule="auto"/>
        <w:ind w:left="0" w:firstLine="709"/>
        <w:contextualSpacing w:val="0"/>
        <w:jc w:val="both"/>
        <w:rPr>
          <w:rFonts w:ascii="Times New Roman" w:eastAsia="Times New Roman" w:hAnsi="Times New Roman"/>
          <w:sz w:val="28"/>
          <w:szCs w:val="28"/>
        </w:rPr>
      </w:pPr>
      <w:r>
        <w:rPr>
          <w:rFonts w:ascii="Times New Roman" w:hAnsi="Times New Roman"/>
          <w:sz w:val="28"/>
          <w:szCs w:val="28"/>
        </w:rPr>
        <w:t>о</w:t>
      </w:r>
      <w:r w:rsidRPr="00855F60">
        <w:rPr>
          <w:rFonts w:ascii="Times New Roman" w:hAnsi="Times New Roman"/>
          <w:sz w:val="28"/>
          <w:szCs w:val="28"/>
        </w:rPr>
        <w:t xml:space="preserve">беспечение государством бизнеса субсидиями, капиталом, дешевыми кредитами и налоговыми преференциями; </w:t>
      </w:r>
    </w:p>
    <w:p w14:paraId="06FFF51C" w14:textId="77777777" w:rsidR="00897616" w:rsidRPr="00855F60" w:rsidRDefault="00897616" w:rsidP="00897616">
      <w:pPr>
        <w:pStyle w:val="a8"/>
        <w:numPr>
          <w:ilvl w:val="0"/>
          <w:numId w:val="5"/>
        </w:numPr>
        <w:pBdr>
          <w:top w:val="nil"/>
          <w:left w:val="nil"/>
          <w:bottom w:val="nil"/>
          <w:right w:val="nil"/>
          <w:between w:val="nil"/>
          <w:bar w:val="nil"/>
        </w:pBdr>
        <w:tabs>
          <w:tab w:val="left" w:pos="851"/>
        </w:tabs>
        <w:spacing w:after="0" w:line="360" w:lineRule="auto"/>
        <w:ind w:left="0" w:firstLine="709"/>
        <w:contextualSpacing w:val="0"/>
        <w:jc w:val="both"/>
        <w:rPr>
          <w:rFonts w:ascii="Times New Roman" w:eastAsia="Times New Roman" w:hAnsi="Times New Roman"/>
          <w:sz w:val="28"/>
          <w:szCs w:val="28"/>
        </w:rPr>
      </w:pPr>
      <w:r w:rsidRPr="00855F60">
        <w:rPr>
          <w:rFonts w:ascii="Times New Roman" w:hAnsi="Times New Roman"/>
          <w:sz w:val="28"/>
          <w:szCs w:val="28"/>
        </w:rPr>
        <w:t xml:space="preserve">обеспечение стабильности осуществления деятельности посредством сохранения принципов частной собственности на условия и результаты производственной деятельности; </w:t>
      </w:r>
    </w:p>
    <w:p w14:paraId="246AF08A" w14:textId="77777777" w:rsidR="00897616" w:rsidRPr="00855F60" w:rsidRDefault="00897616" w:rsidP="00897616">
      <w:pPr>
        <w:pStyle w:val="a8"/>
        <w:numPr>
          <w:ilvl w:val="0"/>
          <w:numId w:val="5"/>
        </w:numPr>
        <w:pBdr>
          <w:top w:val="nil"/>
          <w:left w:val="nil"/>
          <w:bottom w:val="nil"/>
          <w:right w:val="nil"/>
          <w:between w:val="nil"/>
          <w:bar w:val="nil"/>
        </w:pBdr>
        <w:tabs>
          <w:tab w:val="left" w:pos="851"/>
        </w:tabs>
        <w:spacing w:after="0" w:line="360" w:lineRule="auto"/>
        <w:ind w:left="0" w:firstLine="709"/>
        <w:contextualSpacing w:val="0"/>
        <w:jc w:val="both"/>
        <w:rPr>
          <w:rFonts w:ascii="Times New Roman" w:eastAsia="Times New Roman" w:hAnsi="Times New Roman"/>
          <w:sz w:val="28"/>
          <w:szCs w:val="28"/>
        </w:rPr>
      </w:pPr>
      <w:r w:rsidRPr="00855F60">
        <w:rPr>
          <w:rFonts w:ascii="Times New Roman" w:hAnsi="Times New Roman"/>
          <w:sz w:val="28"/>
          <w:szCs w:val="28"/>
        </w:rPr>
        <w:t>содействие государства в обеспечении благоприятной конкурентной среды, доступа к результатам научно-технического прогресса, получении информации и подготовке кадров;</w:t>
      </w:r>
    </w:p>
    <w:p w14:paraId="359AAEE8" w14:textId="059381E6" w:rsidR="00897616" w:rsidRPr="005D37A0" w:rsidRDefault="00897616" w:rsidP="00897616">
      <w:pPr>
        <w:pStyle w:val="a8"/>
        <w:numPr>
          <w:ilvl w:val="0"/>
          <w:numId w:val="5"/>
        </w:numPr>
        <w:pBdr>
          <w:top w:val="nil"/>
          <w:left w:val="nil"/>
          <w:bottom w:val="nil"/>
          <w:right w:val="nil"/>
          <w:between w:val="nil"/>
          <w:bar w:val="nil"/>
        </w:pBdr>
        <w:tabs>
          <w:tab w:val="left" w:pos="851"/>
        </w:tabs>
        <w:spacing w:after="0" w:line="360" w:lineRule="auto"/>
        <w:ind w:left="0" w:firstLine="709"/>
        <w:contextualSpacing w:val="0"/>
        <w:jc w:val="both"/>
        <w:rPr>
          <w:rFonts w:ascii="Times New Roman" w:eastAsia="Times New Roman" w:hAnsi="Times New Roman"/>
          <w:sz w:val="28"/>
          <w:szCs w:val="28"/>
        </w:rPr>
      </w:pPr>
      <w:r w:rsidRPr="00855F60">
        <w:rPr>
          <w:rFonts w:ascii="Times New Roman" w:hAnsi="Times New Roman"/>
          <w:sz w:val="28"/>
          <w:szCs w:val="28"/>
        </w:rPr>
        <w:t xml:space="preserve">развитие инфраструктуры рыночного хозяйства, необходимой для рациональной и эффективной организации производства и связи производителей с потребителями (транспортная и банковская системы, связь и проч.). </w:t>
      </w:r>
    </w:p>
    <w:p w14:paraId="06EAF680" w14:textId="2DBA9A94" w:rsidR="005D37A0" w:rsidRPr="00EA0CAA" w:rsidRDefault="001B05BC" w:rsidP="005D37A0">
      <w:pPr>
        <w:pStyle w:val="a8"/>
        <w:pBdr>
          <w:top w:val="nil"/>
          <w:left w:val="nil"/>
          <w:bottom w:val="nil"/>
          <w:right w:val="nil"/>
          <w:between w:val="nil"/>
          <w:bar w:val="nil"/>
        </w:pBdr>
        <w:tabs>
          <w:tab w:val="left" w:pos="851"/>
        </w:tabs>
        <w:spacing w:after="0" w:line="360" w:lineRule="auto"/>
        <w:ind w:left="0" w:firstLine="567"/>
        <w:contextualSpacing w:val="0"/>
        <w:jc w:val="both"/>
        <w:rPr>
          <w:rFonts w:ascii="Times New Roman" w:eastAsia="Times New Roman" w:hAnsi="Times New Roman"/>
          <w:sz w:val="28"/>
          <w:szCs w:val="28"/>
        </w:rPr>
      </w:pPr>
      <w:r>
        <w:rPr>
          <w:rFonts w:ascii="Times New Roman" w:hAnsi="Times New Roman"/>
          <w:sz w:val="28"/>
          <w:szCs w:val="28"/>
        </w:rPr>
        <w:t xml:space="preserve">К сожалению, компании в России не могут рассчитывать на налоговые льготы со стороны государства, несмотря на то, что это в общемировой практике это один из самых эффективных механизмов стимулирования бизнеса к внедрению корпоративной социальной ответственности.  Например, </w:t>
      </w:r>
      <w:r w:rsidR="00A42A8E">
        <w:rPr>
          <w:rFonts w:ascii="Times New Roman" w:hAnsi="Times New Roman"/>
          <w:sz w:val="28"/>
          <w:szCs w:val="28"/>
        </w:rPr>
        <w:t>в</w:t>
      </w:r>
      <w:r>
        <w:rPr>
          <w:rFonts w:ascii="Times New Roman" w:hAnsi="Times New Roman"/>
          <w:sz w:val="28"/>
          <w:szCs w:val="28"/>
        </w:rPr>
        <w:t xml:space="preserve"> США бизнес может получить преференции в виде до десятипроцентного снижения налоговых выплат</w:t>
      </w:r>
      <w:r w:rsidR="00556D39">
        <w:rPr>
          <w:rStyle w:val="a5"/>
          <w:rFonts w:ascii="Times New Roman" w:hAnsi="Times New Roman"/>
          <w:sz w:val="28"/>
          <w:szCs w:val="28"/>
        </w:rPr>
        <w:footnoteReference w:id="138"/>
      </w:r>
      <w:r>
        <w:rPr>
          <w:rFonts w:ascii="Times New Roman" w:hAnsi="Times New Roman"/>
          <w:sz w:val="28"/>
          <w:szCs w:val="28"/>
        </w:rPr>
        <w:t>.</w:t>
      </w:r>
      <w:r w:rsidR="00556D39" w:rsidRPr="00EA0CAA">
        <w:rPr>
          <w:rFonts w:ascii="Times New Roman" w:eastAsia="Times New Roman" w:hAnsi="Times New Roman"/>
          <w:sz w:val="28"/>
          <w:szCs w:val="28"/>
        </w:rPr>
        <w:t xml:space="preserve"> </w:t>
      </w:r>
    </w:p>
    <w:p w14:paraId="0A34CCC8" w14:textId="03EFDA88" w:rsidR="00897616" w:rsidRDefault="00897616" w:rsidP="00897616">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lastRenderedPageBreak/>
        <w:t xml:space="preserve">Таким образом, мы видим, что корпоративная социальная ответственность как инструмент </w:t>
      </w:r>
      <w:r>
        <w:rPr>
          <w:sz w:val="28"/>
          <w:szCs w:val="28"/>
          <w:lang w:val="en-US"/>
        </w:rPr>
        <w:t>GR</w:t>
      </w:r>
      <w:r>
        <w:rPr>
          <w:sz w:val="28"/>
          <w:szCs w:val="28"/>
        </w:rPr>
        <w:t xml:space="preserve"> может оказаться очень эффективным инструментом. Однако далеко не все компании готовы оценивать КСО как способ наладить отношения с властью, об этом свидетельствует статистика. В национальном докладе о социальных инвестициях подробно рассматривается взаимодействие с заинтересованными сторонами, среди которых инвесторы, бизнес-партнёры, сотрудники, потребители, местное сообщество, и что особенно важно в рамках данного исследования, органы государственной власти.</w:t>
      </w:r>
      <w:r w:rsidR="007C131E">
        <w:rPr>
          <w:sz w:val="28"/>
          <w:szCs w:val="28"/>
        </w:rPr>
        <w:t xml:space="preserve"> Большая часть респондентов отмечают сотрудников и местное сообщество в качестве ключевых </w:t>
      </w:r>
      <w:proofErr w:type="spellStart"/>
      <w:r w:rsidR="007C131E">
        <w:rPr>
          <w:sz w:val="28"/>
          <w:szCs w:val="28"/>
        </w:rPr>
        <w:t>стейкхолдеров</w:t>
      </w:r>
      <w:proofErr w:type="spellEnd"/>
      <w:r w:rsidR="007C131E">
        <w:rPr>
          <w:sz w:val="28"/>
          <w:szCs w:val="28"/>
        </w:rPr>
        <w:t>, именно на них и направлены социальные программы.</w:t>
      </w:r>
      <w:r>
        <w:rPr>
          <w:sz w:val="28"/>
          <w:szCs w:val="28"/>
        </w:rPr>
        <w:t xml:space="preserve"> Интересно, что по опросам владельцев бизнеса, государство не входит в топ-5 заинтересованных сторон, на которые направлено КСО, так же, как и в топ-10 целей КСО не входит цель задача по укреплению коммуникации с органами государственной власти</w:t>
      </w:r>
      <w:r w:rsidR="00451B60">
        <w:rPr>
          <w:rStyle w:val="a5"/>
          <w:sz w:val="28"/>
          <w:szCs w:val="28"/>
        </w:rPr>
        <w:footnoteReference w:id="139"/>
      </w:r>
      <w:r>
        <w:rPr>
          <w:sz w:val="28"/>
          <w:szCs w:val="28"/>
        </w:rPr>
        <w:t>.</w:t>
      </w:r>
      <w:r w:rsidR="00451B60">
        <w:rPr>
          <w:sz w:val="28"/>
          <w:szCs w:val="28"/>
        </w:rPr>
        <w:t xml:space="preserve"> </w:t>
      </w:r>
    </w:p>
    <w:p w14:paraId="1C5D93D1" w14:textId="77777777" w:rsidR="00247D02" w:rsidRDefault="00897616" w:rsidP="00897616">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Механизмы коммуникации с заинтересованными сторонами (с том числе с представителями органов государственной власти) достаточн</w:t>
      </w:r>
      <w:r w:rsidR="00BE5279">
        <w:rPr>
          <w:sz w:val="28"/>
          <w:szCs w:val="28"/>
        </w:rPr>
        <w:t>о</w:t>
      </w:r>
      <w:r>
        <w:rPr>
          <w:sz w:val="28"/>
          <w:szCs w:val="28"/>
        </w:rPr>
        <w:t xml:space="preserve"> разнообразны и охватывают весь</w:t>
      </w:r>
      <w:r w:rsidR="00851417">
        <w:rPr>
          <w:sz w:val="28"/>
          <w:szCs w:val="28"/>
        </w:rPr>
        <w:t xml:space="preserve"> перечень </w:t>
      </w:r>
      <w:proofErr w:type="spellStart"/>
      <w:r w:rsidR="00851417">
        <w:rPr>
          <w:sz w:val="28"/>
          <w:szCs w:val="28"/>
        </w:rPr>
        <w:t>стейкхолдеров</w:t>
      </w:r>
      <w:proofErr w:type="spellEnd"/>
      <w:r>
        <w:rPr>
          <w:sz w:val="28"/>
          <w:szCs w:val="28"/>
        </w:rPr>
        <w:t xml:space="preserve">. </w:t>
      </w:r>
    </w:p>
    <w:p w14:paraId="26A0C79C" w14:textId="6CBC3C9E" w:rsidR="00897616" w:rsidRDefault="00247D02" w:rsidP="00897616">
      <w:pPr>
        <w:pStyle w:val="a6"/>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В </w:t>
      </w:r>
      <w:r w:rsidR="00153084">
        <w:rPr>
          <w:sz w:val="28"/>
          <w:szCs w:val="28"/>
        </w:rPr>
        <w:t xml:space="preserve">таблице, представленной в </w:t>
      </w:r>
      <w:r>
        <w:rPr>
          <w:sz w:val="28"/>
          <w:szCs w:val="28"/>
        </w:rPr>
        <w:t>приложении</w:t>
      </w:r>
      <w:r w:rsidR="00153084">
        <w:rPr>
          <w:sz w:val="28"/>
          <w:szCs w:val="28"/>
        </w:rPr>
        <w:t xml:space="preserve"> 5</w:t>
      </w:r>
      <w:r w:rsidR="00A42A8E">
        <w:rPr>
          <w:sz w:val="28"/>
          <w:szCs w:val="28"/>
        </w:rPr>
        <w:t xml:space="preserve"> </w:t>
      </w:r>
      <w:r w:rsidR="00897616">
        <w:rPr>
          <w:sz w:val="28"/>
          <w:szCs w:val="28"/>
        </w:rPr>
        <w:t xml:space="preserve">мы видим, что достаточно широко используются двусторонние и многосторонние каналы коммуникации, открывающие широкие возможности для конструктивного диалога и обратной связи для компании. </w:t>
      </w:r>
    </w:p>
    <w:p w14:paraId="21DB33AF" w14:textId="4E0FB32C" w:rsidR="00897616" w:rsidRDefault="00247D02" w:rsidP="00247D02">
      <w:pPr>
        <w:pStyle w:val="a6"/>
        <w:shd w:val="clear" w:color="auto" w:fill="FFFFFF"/>
        <w:spacing w:before="0" w:beforeAutospacing="0" w:after="0" w:afterAutospacing="0" w:line="360" w:lineRule="auto"/>
        <w:ind w:firstLine="567"/>
        <w:jc w:val="both"/>
        <w:textAlignment w:val="baseline"/>
        <w:rPr>
          <w:bCs/>
          <w:sz w:val="28"/>
          <w:szCs w:val="28"/>
          <w:shd w:val="clear" w:color="auto" w:fill="FFFFFF"/>
        </w:rPr>
      </w:pPr>
      <w:r>
        <w:rPr>
          <w:sz w:val="28"/>
          <w:szCs w:val="28"/>
        </w:rPr>
        <w:t xml:space="preserve">Кроме того, Г.Л. </w:t>
      </w:r>
      <w:proofErr w:type="spellStart"/>
      <w:r>
        <w:rPr>
          <w:sz w:val="28"/>
          <w:szCs w:val="28"/>
        </w:rPr>
        <w:t>Тульчинский</w:t>
      </w:r>
      <w:proofErr w:type="spellEnd"/>
      <w:r>
        <w:rPr>
          <w:sz w:val="28"/>
          <w:szCs w:val="28"/>
        </w:rPr>
        <w:t xml:space="preserve"> приводит</w:t>
      </w:r>
      <w:r w:rsidR="00897616">
        <w:rPr>
          <w:sz w:val="28"/>
          <w:szCs w:val="28"/>
        </w:rPr>
        <w:t xml:space="preserve"> анализ отношения к государству как к заинтересованной стороне в рамках реализации социальных инвестиций компаний. Несмотря на то, что большинство компаний не расценивают корпоративную социальную ответственность, в первую очередь как инструмент </w:t>
      </w:r>
      <w:r w:rsidR="00897616">
        <w:rPr>
          <w:sz w:val="28"/>
          <w:szCs w:val="28"/>
          <w:lang w:val="en-US"/>
        </w:rPr>
        <w:t>GR</w:t>
      </w:r>
      <w:r w:rsidR="00897616">
        <w:rPr>
          <w:sz w:val="28"/>
          <w:szCs w:val="28"/>
        </w:rPr>
        <w:t xml:space="preserve">, её эффективность, по мнению бизнеса достаточно высока. 37,9% респондентов считают, что их решения оказывают влияние на </w:t>
      </w:r>
      <w:r w:rsidR="00897616">
        <w:rPr>
          <w:sz w:val="28"/>
          <w:szCs w:val="28"/>
        </w:rPr>
        <w:lastRenderedPageBreak/>
        <w:t xml:space="preserve">федеральные государственные органы управления, 51,7% верят, что это влияние происходит на региональном уровне. При этом 60,3% компаний-респондентов расценивают свои социальные инвестиции с точки зрения частичного замещения расходов государства. Большое количество респондентов указывают на то, что государство должно стимулировать </w:t>
      </w:r>
      <w:r w:rsidR="00851417">
        <w:rPr>
          <w:sz w:val="28"/>
          <w:szCs w:val="28"/>
        </w:rPr>
        <w:t>социальные инвестиции компании</w:t>
      </w:r>
      <w:r w:rsidR="00897616">
        <w:rPr>
          <w:sz w:val="28"/>
          <w:szCs w:val="28"/>
        </w:rPr>
        <w:t>.</w:t>
      </w:r>
      <w:r>
        <w:rPr>
          <w:bCs/>
          <w:sz w:val="28"/>
          <w:szCs w:val="28"/>
          <w:shd w:val="clear" w:color="auto" w:fill="FFFFFF"/>
        </w:rPr>
        <w:t xml:space="preserve"> </w:t>
      </w:r>
    </w:p>
    <w:p w14:paraId="715A8282" w14:textId="77777777" w:rsidR="00897616" w:rsidRDefault="00897616" w:rsidP="00897616">
      <w:pPr>
        <w:spacing w:after="0" w:line="360" w:lineRule="auto"/>
        <w:ind w:firstLine="567"/>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При этом доля компаний, считающих, что необходимо моральное стимулирование со стороны государства находится на отметке около 70% как по результатам опросов 2008 года, так и 2014. Однако количество респондентов, считающих, что государство должно материально стимулировать социальные инвестиции, например, через налоговые льготы, снизилось за 6 лет с 93,5% до 81,5%, что связано в первую очередь с изменениями ожиданий к государству со стороны компаний</w:t>
      </w:r>
      <w:r>
        <w:rPr>
          <w:rStyle w:val="a5"/>
          <w:rFonts w:ascii="Times New Roman" w:hAnsi="Times New Roman" w:cs="Times New Roman"/>
          <w:bCs/>
          <w:sz w:val="28"/>
          <w:szCs w:val="28"/>
          <w:shd w:val="clear" w:color="auto" w:fill="FFFFFF"/>
        </w:rPr>
        <w:footnoteReference w:id="140"/>
      </w:r>
      <w:r>
        <w:rPr>
          <w:rFonts w:ascii="Times New Roman" w:hAnsi="Times New Roman" w:cs="Times New Roman"/>
          <w:bCs/>
          <w:sz w:val="28"/>
          <w:szCs w:val="28"/>
          <w:shd w:val="clear" w:color="auto" w:fill="FFFFFF"/>
        </w:rPr>
        <w:t xml:space="preserve">. </w:t>
      </w:r>
    </w:p>
    <w:p w14:paraId="3E028835" w14:textId="77777777" w:rsidR="00B8762F" w:rsidRDefault="008E53A4" w:rsidP="00B8762F">
      <w:pPr>
        <w:spacing w:after="0" w:line="360" w:lineRule="auto"/>
        <w:ind w:firstLine="567"/>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Корпоративную социальную ответственность мы также можем рассматривать в к</w:t>
      </w:r>
      <w:r w:rsidR="00C57FAD">
        <w:rPr>
          <w:rFonts w:ascii="Times New Roman" w:hAnsi="Times New Roman" w:cs="Times New Roman"/>
          <w:bCs/>
          <w:sz w:val="28"/>
          <w:szCs w:val="28"/>
          <w:shd w:val="clear" w:color="auto" w:fill="FFFFFF"/>
        </w:rPr>
        <w:t>ачестве инструмента бизнеса. КСО</w:t>
      </w:r>
      <w:r>
        <w:rPr>
          <w:rFonts w:ascii="Times New Roman" w:hAnsi="Times New Roman" w:cs="Times New Roman"/>
          <w:bCs/>
          <w:sz w:val="28"/>
          <w:szCs w:val="28"/>
          <w:shd w:val="clear" w:color="auto" w:fill="FFFFFF"/>
        </w:rPr>
        <w:t xml:space="preserve"> може</w:t>
      </w:r>
      <w:r w:rsidR="00C57FAD">
        <w:rPr>
          <w:rFonts w:ascii="Times New Roman" w:hAnsi="Times New Roman" w:cs="Times New Roman"/>
          <w:bCs/>
          <w:sz w:val="28"/>
          <w:szCs w:val="28"/>
          <w:shd w:val="clear" w:color="auto" w:fill="FFFFFF"/>
        </w:rPr>
        <w:t>т в разных случаях выступать в качестве</w:t>
      </w:r>
      <w:r>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lang w:val="en-US"/>
        </w:rPr>
        <w:t>PR</w:t>
      </w:r>
      <w:r w:rsidRPr="008E53A4">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и</w:t>
      </w:r>
      <w:r w:rsidR="00C57FAD">
        <w:rPr>
          <w:rFonts w:ascii="Times New Roman" w:hAnsi="Times New Roman" w:cs="Times New Roman"/>
          <w:bCs/>
          <w:sz w:val="28"/>
          <w:szCs w:val="28"/>
          <w:shd w:val="clear" w:color="auto" w:fill="FFFFFF"/>
        </w:rPr>
        <w:t>ли</w:t>
      </w:r>
      <w:r>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lang w:val="en-US"/>
        </w:rPr>
        <w:t>GR</w:t>
      </w:r>
      <w:r>
        <w:rPr>
          <w:rFonts w:ascii="Times New Roman" w:hAnsi="Times New Roman" w:cs="Times New Roman"/>
          <w:bCs/>
          <w:sz w:val="28"/>
          <w:szCs w:val="28"/>
          <w:shd w:val="clear" w:color="auto" w:fill="FFFFFF"/>
        </w:rPr>
        <w:t xml:space="preserve"> инструмент</w:t>
      </w:r>
      <w:r w:rsidR="00C57FAD">
        <w:rPr>
          <w:rFonts w:ascii="Times New Roman" w:hAnsi="Times New Roman" w:cs="Times New Roman"/>
          <w:bCs/>
          <w:sz w:val="28"/>
          <w:szCs w:val="28"/>
          <w:shd w:val="clear" w:color="auto" w:fill="FFFFFF"/>
        </w:rPr>
        <w:t>а</w:t>
      </w:r>
      <w:r>
        <w:rPr>
          <w:rFonts w:ascii="Times New Roman" w:hAnsi="Times New Roman" w:cs="Times New Roman"/>
          <w:bCs/>
          <w:sz w:val="28"/>
          <w:szCs w:val="28"/>
          <w:shd w:val="clear" w:color="auto" w:fill="FFFFFF"/>
        </w:rPr>
        <w:t xml:space="preserve">. </w:t>
      </w:r>
      <w:r w:rsidR="00C57FAD">
        <w:rPr>
          <w:rFonts w:ascii="Times New Roman" w:hAnsi="Times New Roman" w:cs="Times New Roman"/>
          <w:bCs/>
          <w:sz w:val="28"/>
          <w:szCs w:val="28"/>
          <w:shd w:val="clear" w:color="auto" w:fill="FFFFFF"/>
        </w:rPr>
        <w:t>Преимущества использования КСО как инструмента по связям с общественностью оценить достаточно просто: социальные проекты в значительной степени способствуют формированию имиджа и деловой репутации. Использовать КСО для воздействия на представителей органов государственной власти сложнее, поскольку в данной случае, во-первых, коммуникация носит опосредованный характер, а, во-вторых, не все компании расценивают КСО как эффективный способ вз</w:t>
      </w:r>
      <w:r w:rsidR="00B8762F">
        <w:rPr>
          <w:rFonts w:ascii="Times New Roman" w:hAnsi="Times New Roman" w:cs="Times New Roman"/>
          <w:bCs/>
          <w:sz w:val="28"/>
          <w:szCs w:val="28"/>
          <w:shd w:val="clear" w:color="auto" w:fill="FFFFFF"/>
        </w:rPr>
        <w:t xml:space="preserve">аимодействия бизнеса и власти. </w:t>
      </w:r>
    </w:p>
    <w:p w14:paraId="24619C0C" w14:textId="77777777" w:rsidR="00B8762F" w:rsidRDefault="00B8762F" w:rsidP="00B8762F">
      <w:pPr>
        <w:spacing w:after="0" w:line="360" w:lineRule="auto"/>
        <w:ind w:firstLine="567"/>
        <w:jc w:val="both"/>
        <w:rPr>
          <w:rFonts w:ascii="Times New Roman" w:hAnsi="Times New Roman" w:cs="Times New Roman"/>
          <w:bCs/>
          <w:sz w:val="28"/>
          <w:szCs w:val="28"/>
          <w:shd w:val="clear" w:color="auto" w:fill="FFFFFF"/>
        </w:rPr>
      </w:pPr>
    </w:p>
    <w:p w14:paraId="652D8490" w14:textId="09C9F580" w:rsidR="00B8762F" w:rsidRDefault="00B8762F" w:rsidP="00B8762F">
      <w:pPr>
        <w:spacing w:after="0" w:line="360" w:lineRule="auto"/>
        <w:ind w:firstLine="567"/>
        <w:jc w:val="both"/>
        <w:rPr>
          <w:rFonts w:ascii="Times New Roman" w:hAnsi="Times New Roman" w:cs="Times New Roman"/>
          <w:bCs/>
          <w:sz w:val="28"/>
          <w:szCs w:val="28"/>
          <w:shd w:val="clear" w:color="auto" w:fill="FFFFFF"/>
        </w:rPr>
      </w:pPr>
    </w:p>
    <w:p w14:paraId="23DBD305" w14:textId="77777777" w:rsidR="001F15F7" w:rsidRDefault="001F15F7" w:rsidP="00B8762F">
      <w:pPr>
        <w:spacing w:after="0" w:line="360" w:lineRule="auto"/>
        <w:ind w:firstLine="567"/>
        <w:jc w:val="both"/>
        <w:rPr>
          <w:rFonts w:ascii="Times New Roman" w:hAnsi="Times New Roman" w:cs="Times New Roman"/>
          <w:bCs/>
          <w:sz w:val="28"/>
          <w:szCs w:val="28"/>
          <w:shd w:val="clear" w:color="auto" w:fill="FFFFFF"/>
        </w:rPr>
      </w:pPr>
    </w:p>
    <w:p w14:paraId="01102A1A" w14:textId="74695949" w:rsidR="00525AFD" w:rsidRPr="00B8762F" w:rsidRDefault="00B8762F" w:rsidP="00B8762F">
      <w:pPr>
        <w:spacing w:after="0" w:line="360" w:lineRule="auto"/>
        <w:ind w:firstLine="567"/>
        <w:jc w:val="both"/>
        <w:rPr>
          <w:rFonts w:ascii="Times New Roman" w:hAnsi="Times New Roman" w:cs="Times New Roman"/>
          <w:b/>
          <w:bCs/>
          <w:sz w:val="28"/>
          <w:szCs w:val="28"/>
          <w:shd w:val="clear" w:color="auto" w:fill="FFFFFF"/>
        </w:rPr>
      </w:pPr>
      <w:r w:rsidRPr="00B8762F">
        <w:rPr>
          <w:rFonts w:ascii="Times New Roman" w:hAnsi="Times New Roman" w:cs="Times New Roman"/>
          <w:b/>
          <w:bCs/>
          <w:sz w:val="28"/>
          <w:szCs w:val="28"/>
          <w:shd w:val="clear" w:color="auto" w:fill="FFFFFF"/>
        </w:rPr>
        <w:lastRenderedPageBreak/>
        <w:t xml:space="preserve">2.2. </w:t>
      </w:r>
      <w:r w:rsidR="003E37A6">
        <w:rPr>
          <w:rFonts w:ascii="Times New Roman" w:hAnsi="Times New Roman" w:cs="Times New Roman"/>
          <w:b/>
          <w:sz w:val="28"/>
          <w:szCs w:val="28"/>
        </w:rPr>
        <w:t xml:space="preserve">Направления </w:t>
      </w:r>
      <w:r w:rsidR="0088071B">
        <w:rPr>
          <w:rFonts w:ascii="Times New Roman" w:hAnsi="Times New Roman" w:cs="Times New Roman"/>
          <w:b/>
          <w:sz w:val="28"/>
          <w:szCs w:val="28"/>
        </w:rPr>
        <w:t>к</w:t>
      </w:r>
      <w:r w:rsidR="008A6DDD" w:rsidRPr="00B8762F">
        <w:rPr>
          <w:rFonts w:ascii="Times New Roman" w:hAnsi="Times New Roman" w:cs="Times New Roman"/>
          <w:b/>
          <w:sz w:val="28"/>
          <w:szCs w:val="28"/>
        </w:rPr>
        <w:t>орпоративн</w:t>
      </w:r>
      <w:r w:rsidR="003E37A6">
        <w:rPr>
          <w:rFonts w:ascii="Times New Roman" w:hAnsi="Times New Roman" w:cs="Times New Roman"/>
          <w:b/>
          <w:sz w:val="28"/>
          <w:szCs w:val="28"/>
        </w:rPr>
        <w:t>ой</w:t>
      </w:r>
      <w:r w:rsidR="008A6DDD" w:rsidRPr="00B8762F">
        <w:rPr>
          <w:rFonts w:ascii="Times New Roman" w:hAnsi="Times New Roman" w:cs="Times New Roman"/>
          <w:b/>
          <w:sz w:val="28"/>
          <w:szCs w:val="28"/>
        </w:rPr>
        <w:t xml:space="preserve"> социальн</w:t>
      </w:r>
      <w:r w:rsidR="003E37A6">
        <w:rPr>
          <w:rFonts w:ascii="Times New Roman" w:hAnsi="Times New Roman" w:cs="Times New Roman"/>
          <w:b/>
          <w:sz w:val="28"/>
          <w:szCs w:val="28"/>
        </w:rPr>
        <w:t>ой</w:t>
      </w:r>
      <w:r w:rsidR="008A6DDD" w:rsidRPr="00B8762F">
        <w:rPr>
          <w:rFonts w:ascii="Times New Roman" w:hAnsi="Times New Roman" w:cs="Times New Roman"/>
          <w:b/>
          <w:sz w:val="28"/>
          <w:szCs w:val="28"/>
        </w:rPr>
        <w:t xml:space="preserve"> ответственност</w:t>
      </w:r>
      <w:r w:rsidR="003E37A6">
        <w:rPr>
          <w:rFonts w:ascii="Times New Roman" w:hAnsi="Times New Roman" w:cs="Times New Roman"/>
          <w:b/>
          <w:sz w:val="28"/>
          <w:szCs w:val="28"/>
        </w:rPr>
        <w:t>и</w:t>
      </w:r>
      <w:r w:rsidR="008A6DDD" w:rsidRPr="00B8762F">
        <w:rPr>
          <w:rFonts w:ascii="Times New Roman" w:hAnsi="Times New Roman" w:cs="Times New Roman"/>
          <w:b/>
          <w:sz w:val="28"/>
          <w:szCs w:val="28"/>
        </w:rPr>
        <w:t xml:space="preserve"> российских компаний: кейс-</w:t>
      </w:r>
      <w:proofErr w:type="spellStart"/>
      <w:r w:rsidR="008A6DDD" w:rsidRPr="00B8762F">
        <w:rPr>
          <w:rFonts w:ascii="Times New Roman" w:hAnsi="Times New Roman" w:cs="Times New Roman"/>
          <w:b/>
          <w:sz w:val="28"/>
          <w:szCs w:val="28"/>
        </w:rPr>
        <w:t>стади</w:t>
      </w:r>
      <w:proofErr w:type="spellEnd"/>
    </w:p>
    <w:p w14:paraId="65583AF3" w14:textId="77777777" w:rsidR="00F82CD1" w:rsidRDefault="00F82CD1" w:rsidP="008A6DDD">
      <w:pPr>
        <w:spacing w:after="0" w:line="360" w:lineRule="auto"/>
        <w:ind w:firstLine="567"/>
        <w:jc w:val="both"/>
        <w:rPr>
          <w:rFonts w:ascii="Times New Roman" w:hAnsi="Times New Roman" w:cs="Times New Roman"/>
          <w:sz w:val="28"/>
          <w:szCs w:val="28"/>
        </w:rPr>
      </w:pPr>
    </w:p>
    <w:p w14:paraId="27B8B284" w14:textId="1D5B1DB6" w:rsidR="008A6DDD" w:rsidRDefault="008A6DDD" w:rsidP="008A6DD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более комплексного описания российской практики корпоративной социальной ответственности </w:t>
      </w:r>
      <w:r w:rsidR="00F82CD1">
        <w:rPr>
          <w:rFonts w:ascii="Times New Roman" w:hAnsi="Times New Roman" w:cs="Times New Roman"/>
          <w:sz w:val="28"/>
          <w:szCs w:val="28"/>
        </w:rPr>
        <w:t>в сфе</w:t>
      </w:r>
      <w:r w:rsidR="004D3BE4">
        <w:rPr>
          <w:rFonts w:ascii="Times New Roman" w:hAnsi="Times New Roman" w:cs="Times New Roman"/>
          <w:sz w:val="28"/>
          <w:szCs w:val="28"/>
        </w:rPr>
        <w:t>р</w:t>
      </w:r>
      <w:r w:rsidR="00F82CD1">
        <w:rPr>
          <w:rFonts w:ascii="Times New Roman" w:hAnsi="Times New Roman" w:cs="Times New Roman"/>
          <w:sz w:val="28"/>
          <w:szCs w:val="28"/>
        </w:rPr>
        <w:t xml:space="preserve">е </w:t>
      </w:r>
      <w:r w:rsidR="00F82CD1">
        <w:rPr>
          <w:rFonts w:ascii="Times New Roman" w:hAnsi="Times New Roman" w:cs="Times New Roman"/>
          <w:sz w:val="28"/>
          <w:szCs w:val="28"/>
          <w:lang w:val="en-US"/>
        </w:rPr>
        <w:t>GR</w:t>
      </w:r>
      <w:r w:rsidR="00F82CD1" w:rsidRPr="004D3BE4">
        <w:rPr>
          <w:rFonts w:ascii="Times New Roman" w:hAnsi="Times New Roman" w:cs="Times New Roman"/>
          <w:sz w:val="28"/>
          <w:szCs w:val="28"/>
        </w:rPr>
        <w:t xml:space="preserve"> </w:t>
      </w:r>
      <w:r>
        <w:rPr>
          <w:rFonts w:ascii="Times New Roman" w:hAnsi="Times New Roman" w:cs="Times New Roman"/>
          <w:sz w:val="28"/>
          <w:szCs w:val="28"/>
        </w:rPr>
        <w:t>данный параграф мы посвятим анализу кейсов по корпоративной социальной ответственности ведущих компаний, работающих на российском рынке. Для того чтобы оценить, в какой формате компании используют КСО и как они сами оценивают эффекты от реализованных проектов, нам необходимо рассмотреть практические примеры реализации социальных программ в России.</w:t>
      </w:r>
      <w:r w:rsidR="00344705">
        <w:rPr>
          <w:rFonts w:ascii="Times New Roman" w:hAnsi="Times New Roman" w:cs="Times New Roman"/>
          <w:sz w:val="28"/>
          <w:szCs w:val="28"/>
        </w:rPr>
        <w:t xml:space="preserve"> В рамках данного параграфа мы постараемся оценить по каким основным направлениям реализуются социальные проекты в России и проекты из какой сферы используются чаще всего в качестве инструмента для коммуникации с органами государственной власти.</w:t>
      </w:r>
      <w:r w:rsidR="00E95E0E">
        <w:rPr>
          <w:rFonts w:ascii="Times New Roman" w:hAnsi="Times New Roman" w:cs="Times New Roman"/>
          <w:sz w:val="28"/>
          <w:szCs w:val="28"/>
        </w:rPr>
        <w:t xml:space="preserve"> Для анализа кейсов мы будем использовать данные, полученные в ходе экспертных интервью со специалистами, нефинансовые отчёты, комментарии представителей компаний в СМИ, а также информацию с официальных сайтов компаний. </w:t>
      </w:r>
    </w:p>
    <w:p w14:paraId="18EF58CA" w14:textId="5C458601" w:rsidR="00E542EE" w:rsidRDefault="00446328" w:rsidP="00C11A4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Мы разделим реализованные компаниями кейсы на несколько категорий в зависимости от направленности проекта. </w:t>
      </w:r>
      <w:r w:rsidR="00850B2E">
        <w:rPr>
          <w:rFonts w:ascii="Times New Roman" w:hAnsi="Times New Roman" w:cs="Times New Roman"/>
          <w:sz w:val="28"/>
          <w:szCs w:val="28"/>
        </w:rPr>
        <w:t>Для того, чтобы выявить</w:t>
      </w:r>
      <w:r w:rsidR="004D3BE4">
        <w:rPr>
          <w:rFonts w:ascii="Times New Roman" w:hAnsi="Times New Roman" w:cs="Times New Roman"/>
          <w:sz w:val="28"/>
          <w:szCs w:val="28"/>
        </w:rPr>
        <w:t>, какие направления социальных проектов являются наиболее популярными</w:t>
      </w:r>
      <w:r w:rsidR="00850B2E">
        <w:rPr>
          <w:rFonts w:ascii="Times New Roman" w:hAnsi="Times New Roman" w:cs="Times New Roman"/>
          <w:sz w:val="28"/>
          <w:szCs w:val="28"/>
        </w:rPr>
        <w:t xml:space="preserve"> </w:t>
      </w:r>
      <w:r w:rsidR="004D3BE4">
        <w:rPr>
          <w:rFonts w:ascii="Times New Roman" w:hAnsi="Times New Roman" w:cs="Times New Roman"/>
          <w:sz w:val="28"/>
          <w:szCs w:val="28"/>
        </w:rPr>
        <w:t>д</w:t>
      </w:r>
      <w:r w:rsidR="00850B2E">
        <w:rPr>
          <w:rFonts w:ascii="Times New Roman" w:hAnsi="Times New Roman" w:cs="Times New Roman"/>
          <w:sz w:val="28"/>
          <w:szCs w:val="28"/>
        </w:rPr>
        <w:t xml:space="preserve">ля реализации </w:t>
      </w:r>
      <w:r w:rsidR="004D3BE4">
        <w:rPr>
          <w:rFonts w:ascii="Times New Roman" w:hAnsi="Times New Roman" w:cs="Times New Roman"/>
          <w:sz w:val="28"/>
          <w:szCs w:val="28"/>
        </w:rPr>
        <w:t>среди российских компаний</w:t>
      </w:r>
      <w:r w:rsidR="00850B2E">
        <w:rPr>
          <w:rFonts w:ascii="Times New Roman" w:hAnsi="Times New Roman" w:cs="Times New Roman"/>
          <w:sz w:val="28"/>
          <w:szCs w:val="28"/>
        </w:rPr>
        <w:t xml:space="preserve">, мы провели 10 экспертных интервью (подробный анализ интервью в параграфе 2.3) с представителями компаний, работающих в России. </w:t>
      </w:r>
      <w:r w:rsidR="00E542EE">
        <w:rPr>
          <w:rFonts w:ascii="Times New Roman" w:hAnsi="Times New Roman" w:cs="Times New Roman"/>
          <w:sz w:val="28"/>
          <w:szCs w:val="28"/>
        </w:rPr>
        <w:t>Мы задавали респондентам одинаковые вопросы, направленные на выявление их отношения к практике социальной ответственности их работодателя. В интервью приняли участие следующие компании: «</w:t>
      </w:r>
      <w:r w:rsidR="00E542EE">
        <w:rPr>
          <w:rFonts w:ascii="Times New Roman" w:hAnsi="Times New Roman" w:cs="Times New Roman"/>
          <w:sz w:val="28"/>
          <w:szCs w:val="28"/>
          <w:lang w:val="en-US"/>
        </w:rPr>
        <w:t>JTI</w:t>
      </w:r>
      <w:r w:rsidR="00E542EE">
        <w:rPr>
          <w:rFonts w:ascii="Times New Roman" w:hAnsi="Times New Roman" w:cs="Times New Roman"/>
          <w:sz w:val="28"/>
          <w:szCs w:val="28"/>
        </w:rPr>
        <w:t>», «</w:t>
      </w:r>
      <w:r w:rsidR="00E542EE">
        <w:rPr>
          <w:rFonts w:ascii="Times New Roman" w:hAnsi="Times New Roman" w:cs="Times New Roman"/>
          <w:sz w:val="28"/>
          <w:szCs w:val="28"/>
          <w:lang w:val="en-US"/>
        </w:rPr>
        <w:t>Microsoft</w:t>
      </w:r>
      <w:r w:rsidR="00E542EE">
        <w:rPr>
          <w:rFonts w:ascii="Times New Roman" w:hAnsi="Times New Roman" w:cs="Times New Roman"/>
          <w:sz w:val="28"/>
          <w:szCs w:val="28"/>
        </w:rPr>
        <w:t>»</w:t>
      </w:r>
      <w:r w:rsidR="00E542EE" w:rsidRPr="00D11FED">
        <w:rPr>
          <w:rFonts w:ascii="Times New Roman" w:hAnsi="Times New Roman" w:cs="Times New Roman"/>
          <w:sz w:val="28"/>
          <w:szCs w:val="28"/>
        </w:rPr>
        <w:t xml:space="preserve">, </w:t>
      </w:r>
      <w:r w:rsidR="00E542EE">
        <w:rPr>
          <w:rFonts w:ascii="Times New Roman" w:hAnsi="Times New Roman" w:cs="Times New Roman"/>
          <w:sz w:val="28"/>
          <w:szCs w:val="28"/>
        </w:rPr>
        <w:t>«</w:t>
      </w:r>
      <w:r w:rsidR="00E542EE">
        <w:rPr>
          <w:rFonts w:ascii="Times New Roman" w:hAnsi="Times New Roman" w:cs="Times New Roman"/>
          <w:sz w:val="28"/>
          <w:szCs w:val="28"/>
          <w:lang w:val="en-US"/>
        </w:rPr>
        <w:t>Uber</w:t>
      </w:r>
      <w:r w:rsidR="00E542EE">
        <w:rPr>
          <w:rFonts w:ascii="Times New Roman" w:hAnsi="Times New Roman" w:cs="Times New Roman"/>
          <w:sz w:val="28"/>
          <w:szCs w:val="28"/>
        </w:rPr>
        <w:t>», «</w:t>
      </w:r>
      <w:r w:rsidR="00E542EE">
        <w:rPr>
          <w:rFonts w:ascii="Times New Roman" w:hAnsi="Times New Roman" w:cs="Times New Roman"/>
          <w:sz w:val="28"/>
          <w:szCs w:val="28"/>
          <w:lang w:val="en-US"/>
        </w:rPr>
        <w:t>Mail</w:t>
      </w:r>
      <w:r w:rsidR="00E542EE" w:rsidRPr="00D11FED">
        <w:rPr>
          <w:rFonts w:ascii="Times New Roman" w:hAnsi="Times New Roman" w:cs="Times New Roman"/>
          <w:sz w:val="28"/>
          <w:szCs w:val="28"/>
        </w:rPr>
        <w:t>.</w:t>
      </w:r>
      <w:proofErr w:type="spellStart"/>
      <w:r w:rsidR="00E542EE">
        <w:rPr>
          <w:rFonts w:ascii="Times New Roman" w:hAnsi="Times New Roman" w:cs="Times New Roman"/>
          <w:sz w:val="28"/>
          <w:szCs w:val="28"/>
          <w:lang w:val="en-US"/>
        </w:rPr>
        <w:t>ru</w:t>
      </w:r>
      <w:proofErr w:type="spellEnd"/>
      <w:r w:rsidR="00E542EE">
        <w:rPr>
          <w:rFonts w:ascii="Times New Roman" w:hAnsi="Times New Roman" w:cs="Times New Roman"/>
          <w:sz w:val="28"/>
          <w:szCs w:val="28"/>
        </w:rPr>
        <w:t xml:space="preserve"> </w:t>
      </w:r>
      <w:r w:rsidR="00E542EE">
        <w:rPr>
          <w:rFonts w:ascii="Times New Roman" w:hAnsi="Times New Roman" w:cs="Times New Roman"/>
          <w:sz w:val="28"/>
          <w:szCs w:val="28"/>
          <w:lang w:val="en-US"/>
        </w:rPr>
        <w:t>Group</w:t>
      </w:r>
      <w:r w:rsidR="00E542EE">
        <w:rPr>
          <w:rFonts w:ascii="Times New Roman" w:hAnsi="Times New Roman" w:cs="Times New Roman"/>
          <w:sz w:val="28"/>
          <w:szCs w:val="28"/>
        </w:rPr>
        <w:t>»</w:t>
      </w:r>
      <w:r w:rsidR="00E542EE" w:rsidRPr="00D11FED">
        <w:rPr>
          <w:rFonts w:ascii="Times New Roman" w:hAnsi="Times New Roman" w:cs="Times New Roman"/>
          <w:sz w:val="28"/>
          <w:szCs w:val="28"/>
        </w:rPr>
        <w:t xml:space="preserve">, </w:t>
      </w:r>
      <w:r w:rsidR="00E542EE">
        <w:rPr>
          <w:rFonts w:ascii="Times New Roman" w:hAnsi="Times New Roman" w:cs="Times New Roman"/>
          <w:sz w:val="28"/>
          <w:szCs w:val="28"/>
        </w:rPr>
        <w:t>«</w:t>
      </w:r>
      <w:r w:rsidR="00E542EE">
        <w:rPr>
          <w:rFonts w:ascii="Times New Roman" w:hAnsi="Times New Roman" w:cs="Times New Roman"/>
          <w:sz w:val="28"/>
          <w:szCs w:val="28"/>
          <w:lang w:val="en-US"/>
        </w:rPr>
        <w:t>X</w:t>
      </w:r>
      <w:r w:rsidR="00E542EE" w:rsidRPr="00D11FED">
        <w:rPr>
          <w:rFonts w:ascii="Times New Roman" w:hAnsi="Times New Roman" w:cs="Times New Roman"/>
          <w:sz w:val="28"/>
          <w:szCs w:val="28"/>
        </w:rPr>
        <w:t xml:space="preserve">5 </w:t>
      </w:r>
      <w:r w:rsidR="00E542EE">
        <w:rPr>
          <w:rFonts w:ascii="Times New Roman" w:hAnsi="Times New Roman" w:cs="Times New Roman"/>
          <w:sz w:val="28"/>
          <w:szCs w:val="28"/>
          <w:lang w:val="en-US"/>
        </w:rPr>
        <w:t>Retail</w:t>
      </w:r>
      <w:r w:rsidR="00E542EE" w:rsidRPr="00D11FED">
        <w:rPr>
          <w:rFonts w:ascii="Times New Roman" w:hAnsi="Times New Roman" w:cs="Times New Roman"/>
          <w:sz w:val="28"/>
          <w:szCs w:val="28"/>
        </w:rPr>
        <w:t xml:space="preserve"> </w:t>
      </w:r>
      <w:r w:rsidR="00E542EE">
        <w:rPr>
          <w:rFonts w:ascii="Times New Roman" w:hAnsi="Times New Roman" w:cs="Times New Roman"/>
          <w:sz w:val="28"/>
          <w:szCs w:val="28"/>
          <w:lang w:val="en-US"/>
        </w:rPr>
        <w:t>Group</w:t>
      </w:r>
      <w:r w:rsidR="00E542EE">
        <w:rPr>
          <w:rFonts w:ascii="Times New Roman" w:hAnsi="Times New Roman" w:cs="Times New Roman"/>
          <w:sz w:val="28"/>
          <w:szCs w:val="28"/>
        </w:rPr>
        <w:t>»</w:t>
      </w:r>
      <w:r w:rsidR="00E542EE" w:rsidRPr="00D11FED">
        <w:rPr>
          <w:rFonts w:ascii="Times New Roman" w:hAnsi="Times New Roman" w:cs="Times New Roman"/>
          <w:sz w:val="28"/>
          <w:szCs w:val="28"/>
        </w:rPr>
        <w:t xml:space="preserve">, </w:t>
      </w:r>
      <w:r w:rsidR="00E542EE">
        <w:rPr>
          <w:rFonts w:ascii="Times New Roman" w:hAnsi="Times New Roman" w:cs="Times New Roman"/>
          <w:sz w:val="28"/>
          <w:szCs w:val="28"/>
        </w:rPr>
        <w:t>«Балтика», «Яндекс», «БСХ Бытовые Приборы», «</w:t>
      </w:r>
      <w:r w:rsidR="00E542EE">
        <w:rPr>
          <w:rFonts w:ascii="Times New Roman" w:hAnsi="Times New Roman" w:cs="Times New Roman"/>
          <w:sz w:val="28"/>
          <w:szCs w:val="28"/>
          <w:lang w:val="en-US"/>
        </w:rPr>
        <w:t>Ego</w:t>
      </w:r>
      <w:r w:rsidR="00E542EE" w:rsidRPr="00D11FED">
        <w:rPr>
          <w:rFonts w:ascii="Times New Roman" w:hAnsi="Times New Roman" w:cs="Times New Roman"/>
          <w:sz w:val="28"/>
          <w:szCs w:val="28"/>
        </w:rPr>
        <w:t xml:space="preserve"> </w:t>
      </w:r>
      <w:r w:rsidR="00E542EE">
        <w:rPr>
          <w:rFonts w:ascii="Times New Roman" w:hAnsi="Times New Roman" w:cs="Times New Roman"/>
          <w:sz w:val="28"/>
          <w:szCs w:val="28"/>
          <w:lang w:val="en-US"/>
        </w:rPr>
        <w:t>Translating</w:t>
      </w:r>
      <w:r w:rsidR="00E542EE">
        <w:rPr>
          <w:rFonts w:ascii="Times New Roman" w:hAnsi="Times New Roman" w:cs="Times New Roman"/>
          <w:sz w:val="28"/>
          <w:szCs w:val="28"/>
        </w:rPr>
        <w:t>»</w:t>
      </w:r>
      <w:r w:rsidR="00E542EE" w:rsidRPr="00D11FED">
        <w:rPr>
          <w:rFonts w:ascii="Times New Roman" w:hAnsi="Times New Roman" w:cs="Times New Roman"/>
          <w:sz w:val="28"/>
          <w:szCs w:val="28"/>
        </w:rPr>
        <w:t xml:space="preserve">, </w:t>
      </w:r>
      <w:r w:rsidR="00E542EE">
        <w:rPr>
          <w:rFonts w:ascii="Times New Roman" w:hAnsi="Times New Roman" w:cs="Times New Roman"/>
          <w:sz w:val="28"/>
          <w:szCs w:val="28"/>
        </w:rPr>
        <w:t xml:space="preserve">«СПб Реновация». </w:t>
      </w:r>
      <w:r w:rsidR="00850B2E">
        <w:rPr>
          <w:rFonts w:ascii="Times New Roman" w:hAnsi="Times New Roman" w:cs="Times New Roman"/>
          <w:sz w:val="28"/>
          <w:szCs w:val="28"/>
        </w:rPr>
        <w:t xml:space="preserve">Полученные результаты представлены на рисунке 3. </w:t>
      </w:r>
    </w:p>
    <w:p w14:paraId="36EAB80C" w14:textId="0383995E" w:rsidR="00E542EE" w:rsidRDefault="00E542EE" w:rsidP="00E542EE">
      <w:pPr>
        <w:spacing w:after="0" w:line="360" w:lineRule="auto"/>
        <w:jc w:val="both"/>
        <w:rPr>
          <w:rFonts w:ascii="Times New Roman" w:hAnsi="Times New Roman" w:cs="Times New Roman"/>
          <w:sz w:val="28"/>
          <w:szCs w:val="28"/>
        </w:rPr>
      </w:pPr>
    </w:p>
    <w:p w14:paraId="6A9F4CF0" w14:textId="70AB4861" w:rsidR="00C11A4D" w:rsidRDefault="00C11A4D" w:rsidP="00E542EE">
      <w:pPr>
        <w:spacing w:after="0" w:line="360" w:lineRule="auto"/>
        <w:jc w:val="both"/>
        <w:rPr>
          <w:rFonts w:ascii="Times New Roman" w:hAnsi="Times New Roman" w:cs="Times New Roman"/>
          <w:sz w:val="28"/>
          <w:szCs w:val="28"/>
        </w:rPr>
      </w:pPr>
    </w:p>
    <w:p w14:paraId="73272C91" w14:textId="7981DFE3" w:rsidR="001F15F7" w:rsidRDefault="001F15F7" w:rsidP="001F15F7">
      <w:pPr>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59776" behindDoc="1" locked="0" layoutInCell="1" allowOverlap="1" wp14:anchorId="239DD254" wp14:editId="574044DF">
            <wp:simplePos x="0" y="0"/>
            <wp:positionH relativeFrom="column">
              <wp:posOffset>82550</wp:posOffset>
            </wp:positionH>
            <wp:positionV relativeFrom="paragraph">
              <wp:posOffset>-61063</wp:posOffset>
            </wp:positionV>
            <wp:extent cx="5827594" cy="3425588"/>
            <wp:effectExtent l="0" t="0" r="1905" b="3810"/>
            <wp:wrapNone/>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06A9E0D7" w14:textId="61BF61D4" w:rsidR="001F15F7" w:rsidRDefault="001F15F7" w:rsidP="001F15F7">
      <w:pPr>
        <w:jc w:val="center"/>
        <w:rPr>
          <w:rFonts w:ascii="Times New Roman" w:hAnsi="Times New Roman" w:cs="Times New Roman"/>
          <w:sz w:val="28"/>
          <w:szCs w:val="28"/>
        </w:rPr>
      </w:pPr>
    </w:p>
    <w:p w14:paraId="67535E94" w14:textId="1AF0DA70" w:rsidR="001F15F7" w:rsidRDefault="001F15F7" w:rsidP="001F15F7">
      <w:pPr>
        <w:jc w:val="center"/>
        <w:rPr>
          <w:rFonts w:ascii="Times New Roman" w:hAnsi="Times New Roman" w:cs="Times New Roman"/>
          <w:sz w:val="28"/>
          <w:szCs w:val="28"/>
        </w:rPr>
      </w:pPr>
    </w:p>
    <w:p w14:paraId="72FD867F" w14:textId="77777777" w:rsidR="001F15F7" w:rsidRDefault="001F15F7" w:rsidP="001F15F7">
      <w:pPr>
        <w:jc w:val="center"/>
        <w:rPr>
          <w:rFonts w:ascii="Times New Roman" w:hAnsi="Times New Roman" w:cs="Times New Roman"/>
          <w:sz w:val="28"/>
          <w:szCs w:val="28"/>
        </w:rPr>
      </w:pPr>
    </w:p>
    <w:p w14:paraId="6D8F75DA" w14:textId="77777777" w:rsidR="001F15F7" w:rsidRDefault="001F15F7" w:rsidP="001F15F7">
      <w:pPr>
        <w:jc w:val="center"/>
        <w:rPr>
          <w:rFonts w:ascii="Times New Roman" w:hAnsi="Times New Roman" w:cs="Times New Roman"/>
          <w:sz w:val="28"/>
          <w:szCs w:val="28"/>
        </w:rPr>
      </w:pPr>
    </w:p>
    <w:p w14:paraId="4E33C13D" w14:textId="77777777" w:rsidR="001F15F7" w:rsidRDefault="001F15F7" w:rsidP="001F15F7">
      <w:pPr>
        <w:jc w:val="center"/>
        <w:rPr>
          <w:rFonts w:ascii="Times New Roman" w:hAnsi="Times New Roman" w:cs="Times New Roman"/>
          <w:sz w:val="28"/>
          <w:szCs w:val="28"/>
        </w:rPr>
      </w:pPr>
    </w:p>
    <w:p w14:paraId="59441DEC" w14:textId="77777777" w:rsidR="001F15F7" w:rsidRDefault="001F15F7" w:rsidP="001F15F7">
      <w:pPr>
        <w:jc w:val="center"/>
        <w:rPr>
          <w:rFonts w:ascii="Times New Roman" w:hAnsi="Times New Roman" w:cs="Times New Roman"/>
          <w:sz w:val="28"/>
          <w:szCs w:val="28"/>
        </w:rPr>
      </w:pPr>
    </w:p>
    <w:p w14:paraId="1776FC19" w14:textId="77777777" w:rsidR="001F15F7" w:rsidRDefault="001F15F7" w:rsidP="001F15F7">
      <w:pPr>
        <w:jc w:val="center"/>
        <w:rPr>
          <w:rFonts w:ascii="Times New Roman" w:hAnsi="Times New Roman" w:cs="Times New Roman"/>
          <w:sz w:val="28"/>
          <w:szCs w:val="28"/>
        </w:rPr>
      </w:pPr>
    </w:p>
    <w:p w14:paraId="652BFBF6" w14:textId="77777777" w:rsidR="001F15F7" w:rsidRDefault="001F15F7" w:rsidP="001F15F7">
      <w:pPr>
        <w:jc w:val="center"/>
        <w:rPr>
          <w:rFonts w:ascii="Times New Roman" w:hAnsi="Times New Roman" w:cs="Times New Roman"/>
          <w:sz w:val="28"/>
          <w:szCs w:val="28"/>
        </w:rPr>
      </w:pPr>
    </w:p>
    <w:p w14:paraId="63971A00" w14:textId="77777777" w:rsidR="001F15F7" w:rsidRDefault="001F15F7" w:rsidP="001F15F7">
      <w:pPr>
        <w:jc w:val="center"/>
        <w:rPr>
          <w:rFonts w:ascii="Times New Roman" w:hAnsi="Times New Roman" w:cs="Times New Roman"/>
          <w:sz w:val="28"/>
          <w:szCs w:val="28"/>
        </w:rPr>
      </w:pPr>
    </w:p>
    <w:p w14:paraId="3C22977B" w14:textId="77777777" w:rsidR="001F15F7" w:rsidRDefault="001F15F7" w:rsidP="001F15F7">
      <w:pPr>
        <w:jc w:val="center"/>
        <w:rPr>
          <w:rFonts w:ascii="Times New Roman" w:hAnsi="Times New Roman" w:cs="Times New Roman"/>
          <w:sz w:val="28"/>
          <w:szCs w:val="28"/>
        </w:rPr>
      </w:pPr>
    </w:p>
    <w:p w14:paraId="0FB1B0B4" w14:textId="1ABC129B" w:rsidR="001F15F7" w:rsidRDefault="0088071B" w:rsidP="001F15F7">
      <w:pPr>
        <w:jc w:val="center"/>
        <w:rPr>
          <w:rFonts w:ascii="Times New Roman" w:hAnsi="Times New Roman" w:cs="Times New Roman"/>
          <w:sz w:val="28"/>
          <w:szCs w:val="28"/>
        </w:rPr>
      </w:pPr>
      <w:r>
        <w:rPr>
          <w:rFonts w:ascii="Times New Roman" w:hAnsi="Times New Roman" w:cs="Times New Roman"/>
          <w:sz w:val="28"/>
          <w:szCs w:val="28"/>
        </w:rPr>
        <w:t>Р</w:t>
      </w:r>
      <w:r w:rsidR="00446328">
        <w:rPr>
          <w:rFonts w:ascii="Times New Roman" w:hAnsi="Times New Roman" w:cs="Times New Roman"/>
          <w:sz w:val="28"/>
          <w:szCs w:val="28"/>
        </w:rPr>
        <w:t>ис. 3</w:t>
      </w:r>
    </w:p>
    <w:p w14:paraId="633E31DF" w14:textId="3D2EAE38" w:rsidR="00850B2E" w:rsidRDefault="00850B2E" w:rsidP="00850B2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двух компаниях из де</w:t>
      </w:r>
      <w:r>
        <w:rPr>
          <w:rFonts w:ascii="Times New Roman" w:hAnsi="Times New Roman" w:cs="Times New Roman"/>
          <w:sz w:val="28"/>
          <w:szCs w:val="28"/>
          <w:lang w:val="en-US"/>
        </w:rPr>
        <w:t>c</w:t>
      </w:r>
      <w:r>
        <w:rPr>
          <w:rFonts w:ascii="Times New Roman" w:hAnsi="Times New Roman" w:cs="Times New Roman"/>
          <w:sz w:val="28"/>
          <w:szCs w:val="28"/>
        </w:rPr>
        <w:t>яти опрошенных приняты кодексы</w:t>
      </w:r>
      <w:r w:rsidRPr="00754666">
        <w:rPr>
          <w:rFonts w:ascii="Times New Roman" w:hAnsi="Times New Roman" w:cs="Times New Roman"/>
          <w:sz w:val="28"/>
          <w:szCs w:val="28"/>
        </w:rPr>
        <w:t>/</w:t>
      </w:r>
      <w:r>
        <w:rPr>
          <w:rFonts w:ascii="Times New Roman" w:hAnsi="Times New Roman" w:cs="Times New Roman"/>
          <w:sz w:val="28"/>
          <w:szCs w:val="28"/>
        </w:rPr>
        <w:t>политики социальной ответственности («</w:t>
      </w:r>
      <w:r>
        <w:rPr>
          <w:rFonts w:ascii="Times New Roman" w:hAnsi="Times New Roman" w:cs="Times New Roman"/>
          <w:sz w:val="28"/>
          <w:szCs w:val="28"/>
          <w:lang w:val="en-US"/>
        </w:rPr>
        <w:t>X</w:t>
      </w:r>
      <w:r w:rsidRPr="003B6287">
        <w:rPr>
          <w:rFonts w:ascii="Times New Roman" w:hAnsi="Times New Roman" w:cs="Times New Roman"/>
          <w:sz w:val="28"/>
          <w:szCs w:val="28"/>
        </w:rPr>
        <w:t xml:space="preserve">5 </w:t>
      </w:r>
      <w:r>
        <w:rPr>
          <w:rFonts w:ascii="Times New Roman" w:hAnsi="Times New Roman" w:cs="Times New Roman"/>
          <w:sz w:val="28"/>
          <w:szCs w:val="28"/>
          <w:lang w:val="en-US"/>
        </w:rPr>
        <w:t>Retail</w:t>
      </w:r>
      <w:r w:rsidRPr="003B6287">
        <w:rPr>
          <w:rFonts w:ascii="Times New Roman" w:hAnsi="Times New Roman" w:cs="Times New Roman"/>
          <w:sz w:val="28"/>
          <w:szCs w:val="28"/>
        </w:rPr>
        <w:t xml:space="preserve"> </w:t>
      </w:r>
      <w:r>
        <w:rPr>
          <w:rFonts w:ascii="Times New Roman" w:hAnsi="Times New Roman" w:cs="Times New Roman"/>
          <w:sz w:val="28"/>
          <w:szCs w:val="28"/>
          <w:lang w:val="en-US"/>
        </w:rPr>
        <w:t>Group</w:t>
      </w:r>
      <w:r>
        <w:rPr>
          <w:rFonts w:ascii="Times New Roman" w:hAnsi="Times New Roman" w:cs="Times New Roman"/>
          <w:sz w:val="28"/>
          <w:szCs w:val="28"/>
        </w:rPr>
        <w:t>»</w:t>
      </w:r>
      <w:r w:rsidRPr="003B6287">
        <w:rPr>
          <w:rFonts w:ascii="Times New Roman" w:hAnsi="Times New Roman" w:cs="Times New Roman"/>
          <w:sz w:val="28"/>
          <w:szCs w:val="28"/>
        </w:rPr>
        <w:t xml:space="preserve"> </w:t>
      </w:r>
      <w:r>
        <w:rPr>
          <w:rFonts w:ascii="Times New Roman" w:hAnsi="Times New Roman" w:cs="Times New Roman"/>
          <w:sz w:val="28"/>
          <w:szCs w:val="28"/>
        </w:rPr>
        <w:t>и «Балтика»), которые регламентируют каким целевым аудиториям помогает компания и каких принципов придерживается в ходе реализации проекта. В «БСХ Бытовые Приборы» нет разработанного кодекса, однако бизнес планирует социальные программы в релевантных для компании сферах и регионах. Компания «</w:t>
      </w:r>
      <w:r>
        <w:rPr>
          <w:rFonts w:ascii="Times New Roman" w:hAnsi="Times New Roman" w:cs="Times New Roman"/>
          <w:sz w:val="28"/>
          <w:szCs w:val="28"/>
          <w:lang w:val="en-US"/>
        </w:rPr>
        <w:t>Microsoft</w:t>
      </w:r>
      <w:r>
        <w:rPr>
          <w:rFonts w:ascii="Times New Roman" w:hAnsi="Times New Roman" w:cs="Times New Roman"/>
          <w:sz w:val="28"/>
          <w:szCs w:val="28"/>
        </w:rPr>
        <w:t>»</w:t>
      </w:r>
      <w:r w:rsidRPr="00D11FED">
        <w:rPr>
          <w:rFonts w:ascii="Times New Roman" w:hAnsi="Times New Roman" w:cs="Times New Roman"/>
          <w:sz w:val="28"/>
          <w:szCs w:val="28"/>
        </w:rPr>
        <w:t xml:space="preserve"> </w:t>
      </w:r>
      <w:r>
        <w:rPr>
          <w:rFonts w:ascii="Times New Roman" w:hAnsi="Times New Roman" w:cs="Times New Roman"/>
          <w:sz w:val="28"/>
          <w:szCs w:val="28"/>
        </w:rPr>
        <w:t xml:space="preserve">реализует проекты только в сферах, связанных с </w:t>
      </w:r>
      <w:r>
        <w:rPr>
          <w:rFonts w:ascii="Times New Roman" w:hAnsi="Times New Roman" w:cs="Times New Roman"/>
          <w:sz w:val="28"/>
          <w:szCs w:val="28"/>
          <w:lang w:val="en-US"/>
        </w:rPr>
        <w:t>IT</w:t>
      </w:r>
      <w:r w:rsidRPr="00D11FED">
        <w:rPr>
          <w:rFonts w:ascii="Times New Roman" w:hAnsi="Times New Roman" w:cs="Times New Roman"/>
          <w:sz w:val="28"/>
          <w:szCs w:val="28"/>
        </w:rPr>
        <w:t>-</w:t>
      </w:r>
      <w:r>
        <w:rPr>
          <w:rFonts w:ascii="Times New Roman" w:hAnsi="Times New Roman" w:cs="Times New Roman"/>
          <w:sz w:val="28"/>
          <w:szCs w:val="28"/>
        </w:rPr>
        <w:t>отраслью. Такой тщательный подход к выбору направлений для благотворительности позволяет нам предположить, что в данных компаниях социальные инвестиции преобладают над корпоративной социальной ответственностью.   Часть опрошенных компаний (3) отметили, что выбор социальных проектов и направлений происходит стихийно, под влиянием личных предпочтений руководства. Другие не указывали причины выбора какого-либо из направлений.</w:t>
      </w:r>
    </w:p>
    <w:p w14:paraId="2C0900CE" w14:textId="77998EAE" w:rsidR="00E542EE" w:rsidRDefault="001F1FCD" w:rsidP="00E542E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Важно отметить, что к</w:t>
      </w:r>
      <w:r w:rsidR="00E542EE">
        <w:rPr>
          <w:rFonts w:ascii="Times New Roman" w:hAnsi="Times New Roman" w:cs="Times New Roman"/>
          <w:sz w:val="28"/>
          <w:szCs w:val="28"/>
        </w:rPr>
        <w:t>омпании «Балтика» и «</w:t>
      </w:r>
      <w:r w:rsidR="00E542EE">
        <w:rPr>
          <w:rFonts w:ascii="Times New Roman" w:hAnsi="Times New Roman" w:cs="Times New Roman"/>
          <w:sz w:val="28"/>
          <w:szCs w:val="28"/>
          <w:lang w:val="en-US"/>
        </w:rPr>
        <w:t>JTI</w:t>
      </w:r>
      <w:r w:rsidR="00E542EE">
        <w:rPr>
          <w:rFonts w:ascii="Times New Roman" w:hAnsi="Times New Roman" w:cs="Times New Roman"/>
          <w:sz w:val="28"/>
          <w:szCs w:val="28"/>
        </w:rPr>
        <w:t xml:space="preserve">» имеют законодательные ограничения в направлениях филантропических проектов. По ФЗ РФ № 15 от </w:t>
      </w:r>
      <w:r w:rsidR="00E542EE" w:rsidRPr="0076187D">
        <w:rPr>
          <w:rFonts w:ascii="Times New Roman" w:hAnsi="Times New Roman" w:cs="Times New Roman"/>
          <w:sz w:val="28"/>
          <w:szCs w:val="28"/>
        </w:rPr>
        <w:t>23.02.</w:t>
      </w:r>
      <w:r w:rsidR="00E542EE">
        <w:rPr>
          <w:rFonts w:ascii="Times New Roman" w:hAnsi="Times New Roman" w:cs="Times New Roman"/>
          <w:sz w:val="28"/>
          <w:szCs w:val="28"/>
        </w:rPr>
        <w:t xml:space="preserve">2013, табачные компании не имеют права </w:t>
      </w:r>
      <w:r w:rsidR="00E542EE">
        <w:rPr>
          <w:rFonts w:ascii="Times New Roman" w:hAnsi="Times New Roman" w:cs="Times New Roman"/>
          <w:sz w:val="28"/>
          <w:szCs w:val="28"/>
        </w:rPr>
        <w:lastRenderedPageBreak/>
        <w:t>поддерживать проекты в области спорта, здравоохранения, а также связанные с лицами, не достигшими возраста 21 года. С 01.012015 года в силу вступили изменения в ст.21 ФЗ №15, ужесточающие возможности для рекламы алкогольных брендов. Представители этих компаний в ходе экспертного интервью отметили, что помимо законодательных ограничений существуют риски агрессивного восприятия таких программ со стороны средств массовой информации. Соответственно, спектр социальных проектов, которыми может заниматься компания, несколько сужен.</w:t>
      </w:r>
    </w:p>
    <w:p w14:paraId="31C159E1" w14:textId="5165C44D" w:rsidR="006054EA" w:rsidRDefault="00E542EE" w:rsidP="006054E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при отборе направлений кейсов для исследо</w:t>
      </w:r>
      <w:r w:rsidR="00F22369">
        <w:rPr>
          <w:rFonts w:ascii="Times New Roman" w:hAnsi="Times New Roman" w:cs="Times New Roman"/>
          <w:sz w:val="28"/>
          <w:szCs w:val="28"/>
        </w:rPr>
        <w:t xml:space="preserve">вания мы будем опираться на </w:t>
      </w:r>
      <w:r>
        <w:rPr>
          <w:rFonts w:ascii="Times New Roman" w:hAnsi="Times New Roman" w:cs="Times New Roman"/>
          <w:sz w:val="28"/>
          <w:szCs w:val="28"/>
        </w:rPr>
        <w:t>полученные данные, однако это не означает, что мы исследуем опыт только интервьюированных</w:t>
      </w:r>
      <w:r w:rsidR="006054EA">
        <w:rPr>
          <w:rFonts w:ascii="Times New Roman" w:hAnsi="Times New Roman" w:cs="Times New Roman"/>
          <w:sz w:val="28"/>
          <w:szCs w:val="28"/>
        </w:rPr>
        <w:t xml:space="preserve"> компаний: наша задача – рассмотреть </w:t>
      </w:r>
      <w:r w:rsidR="007F55C9">
        <w:rPr>
          <w:rFonts w:ascii="Times New Roman" w:hAnsi="Times New Roman" w:cs="Times New Roman"/>
          <w:sz w:val="28"/>
          <w:szCs w:val="28"/>
        </w:rPr>
        <w:t>разнообразные примеры</w:t>
      </w:r>
      <w:r w:rsidR="006054EA">
        <w:rPr>
          <w:rFonts w:ascii="Times New Roman" w:hAnsi="Times New Roman" w:cs="Times New Roman"/>
          <w:sz w:val="28"/>
          <w:szCs w:val="28"/>
        </w:rPr>
        <w:t xml:space="preserve"> для описания ситуации наиболее полно и комплексно. </w:t>
      </w:r>
      <w:r w:rsidR="00B97329">
        <w:rPr>
          <w:rFonts w:ascii="Times New Roman" w:hAnsi="Times New Roman" w:cs="Times New Roman"/>
          <w:sz w:val="28"/>
          <w:szCs w:val="28"/>
        </w:rPr>
        <w:t>Для описания кейсов мы изучили нефинансовые отчёты</w:t>
      </w:r>
      <w:r w:rsidR="00C11A4D">
        <w:rPr>
          <w:rFonts w:ascii="Times New Roman" w:hAnsi="Times New Roman" w:cs="Times New Roman"/>
          <w:sz w:val="28"/>
          <w:szCs w:val="28"/>
        </w:rPr>
        <w:t xml:space="preserve"> и публикации о социальных проектах</w:t>
      </w:r>
      <w:r w:rsidR="00B97329">
        <w:rPr>
          <w:rFonts w:ascii="Times New Roman" w:hAnsi="Times New Roman" w:cs="Times New Roman"/>
          <w:sz w:val="28"/>
          <w:szCs w:val="28"/>
        </w:rPr>
        <w:t xml:space="preserve"> более чем 25 разных компаний</w:t>
      </w:r>
      <w:r w:rsidR="00C11A4D">
        <w:rPr>
          <w:rFonts w:ascii="Times New Roman" w:hAnsi="Times New Roman" w:cs="Times New Roman"/>
          <w:sz w:val="28"/>
          <w:szCs w:val="28"/>
        </w:rPr>
        <w:t>: «Балтика», «Сбербанк», «</w:t>
      </w:r>
      <w:r w:rsidR="00C11A4D">
        <w:rPr>
          <w:rFonts w:ascii="Times New Roman" w:hAnsi="Times New Roman" w:cs="Times New Roman"/>
          <w:sz w:val="28"/>
          <w:szCs w:val="28"/>
          <w:lang w:val="en-US"/>
        </w:rPr>
        <w:t>JT</w:t>
      </w:r>
      <w:r w:rsidR="00C11A4D" w:rsidRPr="00C11A4D">
        <w:rPr>
          <w:rFonts w:ascii="Times New Roman" w:hAnsi="Times New Roman" w:cs="Times New Roman"/>
          <w:sz w:val="28"/>
          <w:szCs w:val="28"/>
        </w:rPr>
        <w:t xml:space="preserve"> </w:t>
      </w:r>
      <w:r w:rsidR="00C11A4D">
        <w:rPr>
          <w:rFonts w:ascii="Times New Roman" w:hAnsi="Times New Roman" w:cs="Times New Roman"/>
          <w:sz w:val="28"/>
          <w:szCs w:val="28"/>
          <w:lang w:val="en-US"/>
        </w:rPr>
        <w:t>International</w:t>
      </w:r>
      <w:r w:rsidR="00C11A4D">
        <w:rPr>
          <w:rFonts w:ascii="Times New Roman" w:hAnsi="Times New Roman" w:cs="Times New Roman"/>
          <w:sz w:val="28"/>
          <w:szCs w:val="28"/>
        </w:rPr>
        <w:t>»</w:t>
      </w:r>
      <w:r w:rsidR="00C11A4D" w:rsidRPr="00C11A4D">
        <w:rPr>
          <w:rFonts w:ascii="Times New Roman" w:hAnsi="Times New Roman" w:cs="Times New Roman"/>
          <w:sz w:val="28"/>
          <w:szCs w:val="28"/>
        </w:rPr>
        <w:t>,</w:t>
      </w:r>
      <w:r w:rsidR="00C11A4D">
        <w:rPr>
          <w:rFonts w:ascii="Times New Roman" w:hAnsi="Times New Roman" w:cs="Times New Roman"/>
          <w:sz w:val="28"/>
          <w:szCs w:val="28"/>
        </w:rPr>
        <w:t xml:space="preserve"> банк «ВТБ»,</w:t>
      </w:r>
      <w:r w:rsidR="00C11A4D" w:rsidRPr="00C11A4D">
        <w:rPr>
          <w:rFonts w:ascii="Times New Roman" w:hAnsi="Times New Roman" w:cs="Times New Roman"/>
          <w:sz w:val="28"/>
          <w:szCs w:val="28"/>
        </w:rPr>
        <w:t xml:space="preserve"> </w:t>
      </w:r>
      <w:r w:rsidR="00C11A4D">
        <w:rPr>
          <w:rFonts w:ascii="Times New Roman" w:hAnsi="Times New Roman" w:cs="Times New Roman"/>
          <w:sz w:val="28"/>
          <w:szCs w:val="28"/>
        </w:rPr>
        <w:t>«ИКЕЯ», «Норильский Никель», ООО «Майкрософт Рус», «Ростелеком», «</w:t>
      </w:r>
      <w:r w:rsidR="00C11A4D">
        <w:rPr>
          <w:rFonts w:ascii="Times New Roman" w:hAnsi="Times New Roman" w:cs="Times New Roman"/>
          <w:sz w:val="28"/>
          <w:szCs w:val="28"/>
          <w:lang w:val="en-US"/>
        </w:rPr>
        <w:t>Nestle</w:t>
      </w:r>
      <w:r w:rsidR="00C11A4D">
        <w:rPr>
          <w:rFonts w:ascii="Times New Roman" w:hAnsi="Times New Roman" w:cs="Times New Roman"/>
          <w:sz w:val="28"/>
          <w:szCs w:val="28"/>
        </w:rPr>
        <w:t>»</w:t>
      </w:r>
      <w:r w:rsidR="00C11A4D" w:rsidRPr="00C11A4D">
        <w:rPr>
          <w:rFonts w:ascii="Times New Roman" w:hAnsi="Times New Roman" w:cs="Times New Roman"/>
          <w:sz w:val="28"/>
          <w:szCs w:val="28"/>
        </w:rPr>
        <w:t>,</w:t>
      </w:r>
      <w:r w:rsidR="00C11A4D">
        <w:rPr>
          <w:rFonts w:ascii="Times New Roman" w:hAnsi="Times New Roman" w:cs="Times New Roman"/>
          <w:sz w:val="28"/>
          <w:szCs w:val="28"/>
        </w:rPr>
        <w:t xml:space="preserve"> «МДМ-Банка», «</w:t>
      </w:r>
      <w:r w:rsidR="00C11A4D">
        <w:rPr>
          <w:rFonts w:ascii="Times New Roman" w:hAnsi="Times New Roman" w:cs="Times New Roman"/>
          <w:sz w:val="28"/>
          <w:szCs w:val="28"/>
          <w:lang w:val="en-US"/>
        </w:rPr>
        <w:t>Uber</w:t>
      </w:r>
      <w:r w:rsidR="00C11A4D">
        <w:rPr>
          <w:rFonts w:ascii="Times New Roman" w:hAnsi="Times New Roman" w:cs="Times New Roman"/>
          <w:sz w:val="28"/>
          <w:szCs w:val="28"/>
        </w:rPr>
        <w:t>»</w:t>
      </w:r>
      <w:r w:rsidR="00C11A4D" w:rsidRPr="00C11A4D">
        <w:rPr>
          <w:rFonts w:ascii="Times New Roman" w:hAnsi="Times New Roman" w:cs="Times New Roman"/>
          <w:sz w:val="28"/>
          <w:szCs w:val="28"/>
        </w:rPr>
        <w:t xml:space="preserve">, </w:t>
      </w:r>
      <w:r w:rsidR="00C11A4D">
        <w:rPr>
          <w:rFonts w:ascii="Times New Roman" w:hAnsi="Times New Roman" w:cs="Times New Roman"/>
          <w:sz w:val="28"/>
          <w:szCs w:val="28"/>
        </w:rPr>
        <w:t>«Газпром», «</w:t>
      </w:r>
      <w:r w:rsidR="00C11A4D">
        <w:rPr>
          <w:rFonts w:ascii="Times New Roman" w:hAnsi="Times New Roman" w:cs="Times New Roman"/>
          <w:sz w:val="28"/>
          <w:szCs w:val="28"/>
          <w:lang w:val="en-US"/>
        </w:rPr>
        <w:t>X</w:t>
      </w:r>
      <w:r w:rsidR="00C11A4D" w:rsidRPr="00C11A4D">
        <w:rPr>
          <w:rFonts w:ascii="Times New Roman" w:hAnsi="Times New Roman" w:cs="Times New Roman"/>
          <w:sz w:val="28"/>
          <w:szCs w:val="28"/>
        </w:rPr>
        <w:t xml:space="preserve">5 </w:t>
      </w:r>
      <w:r w:rsidR="00C11A4D">
        <w:rPr>
          <w:rFonts w:ascii="Times New Roman" w:hAnsi="Times New Roman" w:cs="Times New Roman"/>
          <w:sz w:val="28"/>
          <w:szCs w:val="28"/>
          <w:lang w:val="en-US"/>
        </w:rPr>
        <w:t>Retail</w:t>
      </w:r>
      <w:r w:rsidR="00C11A4D" w:rsidRPr="00C11A4D">
        <w:rPr>
          <w:rFonts w:ascii="Times New Roman" w:hAnsi="Times New Roman" w:cs="Times New Roman"/>
          <w:sz w:val="28"/>
          <w:szCs w:val="28"/>
        </w:rPr>
        <w:t xml:space="preserve"> </w:t>
      </w:r>
      <w:r w:rsidR="00C11A4D">
        <w:rPr>
          <w:rFonts w:ascii="Times New Roman" w:hAnsi="Times New Roman" w:cs="Times New Roman"/>
          <w:sz w:val="28"/>
          <w:szCs w:val="28"/>
          <w:lang w:val="en-US"/>
        </w:rPr>
        <w:t>Group</w:t>
      </w:r>
      <w:r w:rsidR="00C11A4D">
        <w:rPr>
          <w:rFonts w:ascii="Times New Roman" w:hAnsi="Times New Roman" w:cs="Times New Roman"/>
          <w:sz w:val="28"/>
          <w:szCs w:val="28"/>
        </w:rPr>
        <w:t>»</w:t>
      </w:r>
      <w:r w:rsidR="00C11A4D" w:rsidRPr="00C11A4D">
        <w:rPr>
          <w:rFonts w:ascii="Times New Roman" w:hAnsi="Times New Roman" w:cs="Times New Roman"/>
          <w:sz w:val="28"/>
          <w:szCs w:val="28"/>
        </w:rPr>
        <w:t>,</w:t>
      </w:r>
      <w:r w:rsidR="00C11A4D">
        <w:rPr>
          <w:rFonts w:ascii="Times New Roman" w:hAnsi="Times New Roman" w:cs="Times New Roman"/>
          <w:sz w:val="28"/>
          <w:szCs w:val="28"/>
        </w:rPr>
        <w:t xml:space="preserve"> «Альфа-Банка», «</w:t>
      </w:r>
      <w:proofErr w:type="spellStart"/>
      <w:r w:rsidR="00C11A4D">
        <w:rPr>
          <w:rFonts w:ascii="Times New Roman" w:hAnsi="Times New Roman" w:cs="Times New Roman"/>
          <w:sz w:val="28"/>
          <w:szCs w:val="28"/>
        </w:rPr>
        <w:t>Русал</w:t>
      </w:r>
      <w:proofErr w:type="spellEnd"/>
      <w:r w:rsidR="00C11A4D">
        <w:rPr>
          <w:rFonts w:ascii="Times New Roman" w:hAnsi="Times New Roman" w:cs="Times New Roman"/>
          <w:sz w:val="28"/>
          <w:szCs w:val="28"/>
        </w:rPr>
        <w:t>», «Норильский Никель»</w:t>
      </w:r>
      <w:r w:rsidR="00C11A4D" w:rsidRPr="00C11A4D">
        <w:rPr>
          <w:rFonts w:ascii="Times New Roman" w:hAnsi="Times New Roman" w:cs="Times New Roman"/>
          <w:sz w:val="28"/>
          <w:szCs w:val="28"/>
        </w:rPr>
        <w:t xml:space="preserve"> </w:t>
      </w:r>
      <w:r w:rsidR="00C11A4D">
        <w:rPr>
          <w:rFonts w:ascii="Times New Roman" w:hAnsi="Times New Roman" w:cs="Times New Roman"/>
          <w:sz w:val="28"/>
          <w:szCs w:val="28"/>
        </w:rPr>
        <w:t xml:space="preserve">и других. Несмотря </w:t>
      </w:r>
      <w:r w:rsidR="00B97329">
        <w:rPr>
          <w:rFonts w:ascii="Times New Roman" w:hAnsi="Times New Roman" w:cs="Times New Roman"/>
          <w:sz w:val="28"/>
          <w:szCs w:val="28"/>
        </w:rPr>
        <w:t xml:space="preserve">на то, что в данном параграфе будут представлены только избранные кейсы, выводы по каждому направлению будут сделаны на анализе опыта большего числа компаний. </w:t>
      </w:r>
      <w:r w:rsidR="006054EA">
        <w:rPr>
          <w:rFonts w:ascii="Times New Roman" w:hAnsi="Times New Roman" w:cs="Times New Roman"/>
          <w:sz w:val="28"/>
          <w:szCs w:val="28"/>
        </w:rPr>
        <w:t xml:space="preserve">В параграфе 1.3 мы отметили, что политическая и экономическая ситуация в стране существенно влияют на процесс функционирования корпоративной социальной ответственности. В связи с тем, что политическая и экономическая конъюнктура играют в России доминирующую роль, то мы считаем справедливым использовать для анализа не только компании, сформировавшиеся в России, но и международные филиалы крупных корпораций, </w:t>
      </w:r>
      <w:r w:rsidR="003E37A6">
        <w:rPr>
          <w:rFonts w:ascii="Times New Roman" w:hAnsi="Times New Roman" w:cs="Times New Roman"/>
          <w:sz w:val="28"/>
          <w:szCs w:val="28"/>
        </w:rPr>
        <w:t xml:space="preserve">которые ведут бизнес в России, </w:t>
      </w:r>
      <w:r w:rsidR="006054EA">
        <w:rPr>
          <w:rFonts w:ascii="Times New Roman" w:hAnsi="Times New Roman" w:cs="Times New Roman"/>
          <w:sz w:val="28"/>
          <w:szCs w:val="28"/>
        </w:rPr>
        <w:t xml:space="preserve">поскольку, на наш взгляд, этот фактор является более значимым, чем </w:t>
      </w:r>
      <w:r w:rsidR="001F1FCD">
        <w:rPr>
          <w:rFonts w:ascii="Times New Roman" w:hAnsi="Times New Roman" w:cs="Times New Roman"/>
          <w:sz w:val="28"/>
          <w:szCs w:val="28"/>
        </w:rPr>
        <w:t>место</w:t>
      </w:r>
      <w:r w:rsidR="006054EA">
        <w:rPr>
          <w:rFonts w:ascii="Times New Roman" w:hAnsi="Times New Roman" w:cs="Times New Roman"/>
          <w:sz w:val="28"/>
          <w:szCs w:val="28"/>
        </w:rPr>
        <w:t xml:space="preserve"> появления компании.  </w:t>
      </w:r>
    </w:p>
    <w:p w14:paraId="45B527E8" w14:textId="0F6A7477" w:rsidR="00E542EE" w:rsidRDefault="001F1FCD" w:rsidP="008A6DD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Согласно опросу, наиболее популярными проектами для реализации</w:t>
      </w:r>
      <w:r w:rsidR="007F55C9">
        <w:rPr>
          <w:rFonts w:ascii="Times New Roman" w:hAnsi="Times New Roman" w:cs="Times New Roman"/>
          <w:sz w:val="28"/>
          <w:szCs w:val="28"/>
        </w:rPr>
        <w:t xml:space="preserve"> являются </w:t>
      </w:r>
      <w:r w:rsidR="007F55C9" w:rsidRPr="00443409">
        <w:rPr>
          <w:rFonts w:ascii="Times New Roman" w:hAnsi="Times New Roman" w:cs="Times New Roman"/>
          <w:i/>
          <w:sz w:val="28"/>
          <w:szCs w:val="28"/>
        </w:rPr>
        <w:t>экологические проекты</w:t>
      </w:r>
      <w:r w:rsidR="007F55C9" w:rsidRPr="00B97329">
        <w:rPr>
          <w:rFonts w:ascii="Times New Roman" w:hAnsi="Times New Roman" w:cs="Times New Roman"/>
          <w:sz w:val="28"/>
          <w:szCs w:val="28"/>
        </w:rPr>
        <w:t xml:space="preserve">. </w:t>
      </w:r>
      <w:r w:rsidR="007F55C9">
        <w:rPr>
          <w:rFonts w:ascii="Times New Roman" w:hAnsi="Times New Roman" w:cs="Times New Roman"/>
          <w:sz w:val="28"/>
          <w:szCs w:val="28"/>
        </w:rPr>
        <w:t>Рассмотрим примеры реализованных инициатив.</w:t>
      </w:r>
    </w:p>
    <w:p w14:paraId="0202A285" w14:textId="2EEA013F" w:rsidR="007F55C9" w:rsidRPr="004D3BE4" w:rsidRDefault="007F55C9" w:rsidP="008A6DDD">
      <w:pPr>
        <w:spacing w:after="0" w:line="360" w:lineRule="auto"/>
        <w:ind w:firstLine="567"/>
        <w:jc w:val="both"/>
        <w:rPr>
          <w:rFonts w:ascii="Times New Roman" w:hAnsi="Times New Roman" w:cs="Times New Roman"/>
          <w:b/>
          <w:i/>
          <w:sz w:val="28"/>
          <w:szCs w:val="28"/>
        </w:rPr>
      </w:pPr>
      <w:r w:rsidRPr="004D3BE4">
        <w:rPr>
          <w:rFonts w:ascii="Times New Roman" w:hAnsi="Times New Roman" w:cs="Times New Roman"/>
          <w:b/>
          <w:i/>
          <w:sz w:val="28"/>
          <w:szCs w:val="28"/>
        </w:rPr>
        <w:t xml:space="preserve">Пример компании «Балтика». </w:t>
      </w:r>
    </w:p>
    <w:p w14:paraId="1EA73421" w14:textId="1E62B215" w:rsidR="007F55C9" w:rsidRDefault="007F55C9" w:rsidP="007F55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Под эгидой бренда «Сибирский бочонок» компания «Балтика» второй год проводит программу «Программа сохранения сибирской тайги». Основной задачей акции является привлечение внимания к экологическим проблемам региона. Компании удалось провести уже 3 акции в рамках реализации программы. В июле 2015 года участники акции проложили экологическую тропу в Дендрологическом парке, в сентябре того же года компания подарила жителям Новосибирска и Красноярска хвойные саженцы, а в октябре прошла посадка деревьев в Новосибирской области. В программе приняли участие около 500 человек: волонтёры, сотрудники компании, эксперты местных ВУЗов, представители молодёжного департамента природных ресурсов Новосибирской области, департамента природных ресурсов Новосибирской области. В этом году программа продолжается.</w:t>
      </w:r>
    </w:p>
    <w:p w14:paraId="4B568427" w14:textId="11840A8D" w:rsidR="007F55C9" w:rsidRDefault="007F55C9" w:rsidP="007F55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2014 году в рамках национальной программы «Лучшие социальные проекты России» экологическая акция «Семь рек» второй раз была признана одной из лучших корпоративных социальных инициатив. Данная программа направлена на укрепление партнёрства государства, общества и частного бизнеса, а также на привлечение внимания общества к теме социальной ответственности компаний. Основной целью проекта стало развитие инициатив по раздельному сбору мусора и повторному использованию отходов. В акции приняли участие сотрудники компании, местное сообщество, эксперты в области экологии, партнёры, представители органов государственной власти. Участники акции старались очистить берега крупных рек, таких как Кубань, Дон, Енисей, Нева, Волга, Амур и других. Собранные в ходе акции отходы сортировались: часть отходов отправлялась на переработку, стеклотару – на повторное использование. В 2013 году в акции приняли участие около 1000 человек, было собрано 6 тонн отходов, большая </w:t>
      </w:r>
      <w:r>
        <w:rPr>
          <w:rFonts w:ascii="Times New Roman" w:hAnsi="Times New Roman" w:cs="Times New Roman"/>
          <w:sz w:val="28"/>
          <w:szCs w:val="28"/>
        </w:rPr>
        <w:lastRenderedPageBreak/>
        <w:t xml:space="preserve">часть из которых была отправлена на переработку. Одной из задач «Балтики» является развитие общественного самосознания в сфере поддержки экологической ситуации в регионах: компания установила контейнеры для раздельного сбора отходов в ряде городов России. Город Шлиссельбург в подарок получил скамьи, изготовленные из переработанных отходов, как символ того, что мусор можно повторно эффективно использовать. </w:t>
      </w:r>
    </w:p>
    <w:p w14:paraId="11958E3B" w14:textId="03A0DF76" w:rsidR="00732456" w:rsidRPr="004D3BE4" w:rsidRDefault="00732456" w:rsidP="007F55C9">
      <w:pPr>
        <w:spacing w:after="0" w:line="360" w:lineRule="auto"/>
        <w:ind w:firstLine="567"/>
        <w:jc w:val="both"/>
        <w:rPr>
          <w:rFonts w:ascii="Times New Roman" w:hAnsi="Times New Roman" w:cs="Times New Roman"/>
          <w:b/>
          <w:i/>
          <w:sz w:val="28"/>
          <w:szCs w:val="28"/>
        </w:rPr>
      </w:pPr>
      <w:r w:rsidRPr="004D3BE4">
        <w:rPr>
          <w:rFonts w:ascii="Times New Roman" w:hAnsi="Times New Roman" w:cs="Times New Roman"/>
          <w:b/>
          <w:i/>
          <w:sz w:val="28"/>
          <w:szCs w:val="28"/>
        </w:rPr>
        <w:t>Пример компании «Сбербанк»</w:t>
      </w:r>
    </w:p>
    <w:p w14:paraId="4DA95A07" w14:textId="0CF1B212" w:rsidR="00732456" w:rsidRDefault="00732456" w:rsidP="007F55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«Сбербанк» активно поддерживает экологические проекты. Во-первых, компания внедряет практику бережного отношения к ресурсам: принимается ряд энергосберегающих мер, бумага отдается на вторичную переработку, а сам бизнес переходит на электронный документооборот. Особое внимание уделяется переработке опасных отходов, таких как оргтехника, лампы, аккумуляторы, отходы с технического обслуживания автопарка. Компания стремится к тому, чтобы 98% отходов передавались на вторичную обработку</w:t>
      </w:r>
      <w:r>
        <w:rPr>
          <w:rStyle w:val="a5"/>
          <w:rFonts w:ascii="Times New Roman" w:hAnsi="Times New Roman" w:cs="Times New Roman"/>
          <w:sz w:val="28"/>
          <w:szCs w:val="28"/>
        </w:rPr>
        <w:footnoteReference w:id="141"/>
      </w:r>
      <w:r>
        <w:rPr>
          <w:rFonts w:ascii="Times New Roman" w:hAnsi="Times New Roman" w:cs="Times New Roman"/>
          <w:sz w:val="28"/>
          <w:szCs w:val="28"/>
        </w:rPr>
        <w:t xml:space="preserve">. </w:t>
      </w:r>
    </w:p>
    <w:p w14:paraId="2F4913FD" w14:textId="31EBC4D1" w:rsidR="003057A9" w:rsidRDefault="003057A9" w:rsidP="007F55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Другой инициативой компании является «Зелёный марафон», направленный на пропаганду охраны окружающей среды и популяризацию спорта. В 2014 году в забеге приняли участие более 52 </w:t>
      </w:r>
      <w:proofErr w:type="spellStart"/>
      <w:r>
        <w:rPr>
          <w:rFonts w:ascii="Times New Roman" w:hAnsi="Times New Roman" w:cs="Times New Roman"/>
          <w:sz w:val="28"/>
          <w:szCs w:val="28"/>
        </w:rPr>
        <w:t>тыс</w:t>
      </w:r>
      <w:proofErr w:type="spellEnd"/>
      <w:r>
        <w:rPr>
          <w:rFonts w:ascii="Times New Roman" w:hAnsi="Times New Roman" w:cs="Times New Roman"/>
          <w:sz w:val="28"/>
          <w:szCs w:val="28"/>
        </w:rPr>
        <w:t xml:space="preserve"> человек. В рамках этого проекта участники занимались озеленением аллеи и скверов: за 3 года было посажено более 5 000 деревьев в разных городах России. </w:t>
      </w:r>
    </w:p>
    <w:p w14:paraId="54E1B30E" w14:textId="4BB1341E" w:rsidR="00732456" w:rsidRDefault="003057A9" w:rsidP="003057A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Другим значим экологическим проектом стало открытие экологического офиса в Санкт-Петербурге, прошедшего специальную «зелёную» сертификацию. Открытие этого офиса компания в своем социальном отчёте рассматривает как значимое </w:t>
      </w:r>
      <w:proofErr w:type="spellStart"/>
      <w:r>
        <w:rPr>
          <w:rFonts w:ascii="Times New Roman" w:hAnsi="Times New Roman" w:cs="Times New Roman"/>
          <w:sz w:val="28"/>
          <w:szCs w:val="28"/>
        </w:rPr>
        <w:t>имиджевое</w:t>
      </w:r>
      <w:proofErr w:type="spellEnd"/>
      <w:r>
        <w:rPr>
          <w:rFonts w:ascii="Times New Roman" w:hAnsi="Times New Roman" w:cs="Times New Roman"/>
          <w:sz w:val="28"/>
          <w:szCs w:val="28"/>
        </w:rPr>
        <w:t xml:space="preserve"> предприятие, позволяющие зарекомендовать себя компанию, заботящейся об окружающей среде. </w:t>
      </w:r>
    </w:p>
    <w:p w14:paraId="682941FB" w14:textId="098EEDFF" w:rsidR="004362F3" w:rsidRPr="004D3BE4" w:rsidRDefault="004362F3" w:rsidP="003057A9">
      <w:pPr>
        <w:spacing w:after="0" w:line="360" w:lineRule="auto"/>
        <w:ind w:firstLine="567"/>
        <w:jc w:val="both"/>
        <w:rPr>
          <w:rFonts w:ascii="Times New Roman" w:hAnsi="Times New Roman" w:cs="Times New Roman"/>
          <w:b/>
          <w:i/>
          <w:sz w:val="28"/>
          <w:szCs w:val="28"/>
        </w:rPr>
      </w:pPr>
      <w:r w:rsidRPr="004D3BE4">
        <w:rPr>
          <w:rFonts w:ascii="Times New Roman" w:hAnsi="Times New Roman" w:cs="Times New Roman"/>
          <w:b/>
          <w:i/>
          <w:sz w:val="28"/>
          <w:szCs w:val="28"/>
        </w:rPr>
        <w:t>Пример компании банк «ВТБ»</w:t>
      </w:r>
    </w:p>
    <w:p w14:paraId="03A83F41" w14:textId="5A076AAA" w:rsidR="004362F3" w:rsidRDefault="004362F3" w:rsidP="00C61A3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Одним из экологических проектов банка «ВТБ» является финансирование природоохранных проектов в рамках Инструмента поддержки проектов </w:t>
      </w:r>
      <w:r>
        <w:rPr>
          <w:rFonts w:ascii="Times New Roman" w:hAnsi="Times New Roman" w:cs="Times New Roman"/>
          <w:sz w:val="28"/>
          <w:szCs w:val="28"/>
        </w:rPr>
        <w:lastRenderedPageBreak/>
        <w:t xml:space="preserve">(ИПП) – международного фонда по борьбе с загрязнением Арктики. Объем предполагаемого финансирования проекта на данный момент составляет порядка 16 млн евро. Два года назад «ВТБ» совместно с Министерством природных ресурсов и экологии Российской Федерации и Северная экологическая финансовая корпорация подписали документ о распределении полномочий по поддержке Арктического советом. Согласно соглашению, банк «ВТБ» стал российским исполнительным агентством, в задачи которого входит привлечение стороннего финансирования, координация и экспертная поддержка проектов, контроль реализации проектов. В рамках данного проекта уже завершены </w:t>
      </w:r>
      <w:r w:rsidR="00C61A3B">
        <w:rPr>
          <w:rFonts w:ascii="Times New Roman" w:hAnsi="Times New Roman" w:cs="Times New Roman"/>
          <w:sz w:val="28"/>
          <w:szCs w:val="28"/>
        </w:rPr>
        <w:t xml:space="preserve">работы в Республике Карелия по реконструкции объектов топливно-энергетического комплекса, который будет способствовать снижению отрицательного воздействия данного комплекса на жителей местности, а также поможет сократить расход топлива и снизить уровень выброса сажи. Была построена гибридная </w:t>
      </w:r>
      <w:proofErr w:type="spellStart"/>
      <w:r w:rsidR="00C61A3B">
        <w:rPr>
          <w:rFonts w:ascii="Times New Roman" w:hAnsi="Times New Roman" w:cs="Times New Roman"/>
          <w:sz w:val="28"/>
          <w:szCs w:val="28"/>
        </w:rPr>
        <w:t>ветродизельная</w:t>
      </w:r>
      <w:proofErr w:type="spellEnd"/>
      <w:r w:rsidR="00C61A3B">
        <w:rPr>
          <w:rFonts w:ascii="Times New Roman" w:hAnsi="Times New Roman" w:cs="Times New Roman"/>
          <w:sz w:val="28"/>
          <w:szCs w:val="28"/>
        </w:rPr>
        <w:t xml:space="preserve"> электростанция, которая содействует улучшению качества энергоснабжения оленеводческих поселков. </w:t>
      </w:r>
    </w:p>
    <w:p w14:paraId="233CAE0A" w14:textId="5FB7AE76" w:rsidR="00C61A3B" w:rsidRDefault="00B97329" w:rsidP="00B9732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Также банк сотрудничает с Всемирным фондом дикой природы (</w:t>
      </w:r>
      <w:r>
        <w:rPr>
          <w:rFonts w:ascii="Times New Roman" w:hAnsi="Times New Roman" w:cs="Times New Roman"/>
          <w:sz w:val="28"/>
          <w:szCs w:val="28"/>
          <w:lang w:val="en-US"/>
        </w:rPr>
        <w:t>WWF</w:t>
      </w:r>
      <w:r>
        <w:rPr>
          <w:rFonts w:ascii="Times New Roman" w:hAnsi="Times New Roman" w:cs="Times New Roman"/>
          <w:sz w:val="28"/>
          <w:szCs w:val="28"/>
        </w:rPr>
        <w:t>) и Министерством природных ресурсов Российской Федерации</w:t>
      </w:r>
      <w:r w:rsidRPr="00B97329">
        <w:rPr>
          <w:rFonts w:ascii="Times New Roman" w:hAnsi="Times New Roman" w:cs="Times New Roman"/>
          <w:sz w:val="28"/>
          <w:szCs w:val="28"/>
        </w:rPr>
        <w:t xml:space="preserve"> </w:t>
      </w:r>
      <w:r>
        <w:rPr>
          <w:rFonts w:ascii="Times New Roman" w:hAnsi="Times New Roman" w:cs="Times New Roman"/>
          <w:sz w:val="28"/>
          <w:szCs w:val="28"/>
        </w:rPr>
        <w:t>по вопросам финансирования крупного проекта «Сохранение крупных кошачьих в Российской Федерации». Основной задачей этого проекта является сохранение и расширение среды обитания редких пород тигров и леопардов в России.  Денежные средства компании будут направлены на организацию учёта животных и улучшение управления охраняемых территорий, на которых проживают крупные кошачьи.</w:t>
      </w:r>
    </w:p>
    <w:p w14:paraId="2F820F58" w14:textId="6C1779E4" w:rsidR="00C8603F" w:rsidRDefault="00C8603F" w:rsidP="00B9732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результате анализа социальных отчетов и кейсов мы можем сказать, что экологические проекты действительно очень популярны среди компаний. Почти все исследуемые нами корпорации реализуют такие проекты в разных масштабах: от программ по спасению редких животных до очистки парковых зон регионов. Отметим, что такие проекты очень эффективны с точки зрения коммуникации с органами государственной власти. Многие инициативы </w:t>
      </w:r>
      <w:r>
        <w:rPr>
          <w:rFonts w:ascii="Times New Roman" w:hAnsi="Times New Roman" w:cs="Times New Roman"/>
          <w:sz w:val="28"/>
          <w:szCs w:val="28"/>
        </w:rPr>
        <w:lastRenderedPageBreak/>
        <w:t xml:space="preserve">реализуются в партнёрстве или поддержке местных и федеральных органов государственной власти. Соответственно реализация таких проектов является эффективной площадкой для выстраивания коммуникации бизнеса с властью. </w:t>
      </w:r>
    </w:p>
    <w:p w14:paraId="63E300CB" w14:textId="0B48B368" w:rsidR="000F0886" w:rsidRDefault="000F0886" w:rsidP="000F088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Второе место самых популярных направлений занимает </w:t>
      </w:r>
      <w:r w:rsidRPr="004D3BE4">
        <w:rPr>
          <w:rFonts w:ascii="Times New Roman" w:hAnsi="Times New Roman" w:cs="Times New Roman"/>
          <w:i/>
          <w:sz w:val="28"/>
          <w:szCs w:val="28"/>
        </w:rPr>
        <w:t>помощь нуждающимся.</w:t>
      </w:r>
      <w:r w:rsidRPr="00B97329">
        <w:rPr>
          <w:rFonts w:ascii="Times New Roman" w:hAnsi="Times New Roman" w:cs="Times New Roman"/>
          <w:sz w:val="28"/>
          <w:szCs w:val="28"/>
        </w:rPr>
        <w:t xml:space="preserve"> Рассмотрим подробнее инициативы по этому направлен</w:t>
      </w:r>
      <w:r>
        <w:rPr>
          <w:rFonts w:ascii="Times New Roman" w:hAnsi="Times New Roman" w:cs="Times New Roman"/>
          <w:sz w:val="28"/>
          <w:szCs w:val="28"/>
        </w:rPr>
        <w:t>ию</w:t>
      </w:r>
    </w:p>
    <w:p w14:paraId="70ACCC2D" w14:textId="1499DA2F" w:rsidR="003057A9" w:rsidRPr="004D3BE4" w:rsidRDefault="000F0886" w:rsidP="000F0886">
      <w:pPr>
        <w:spacing w:after="0" w:line="360" w:lineRule="auto"/>
        <w:ind w:firstLine="567"/>
        <w:jc w:val="both"/>
        <w:rPr>
          <w:rFonts w:ascii="Times New Roman" w:hAnsi="Times New Roman" w:cs="Times New Roman"/>
          <w:b/>
          <w:i/>
          <w:sz w:val="28"/>
          <w:szCs w:val="28"/>
        </w:rPr>
      </w:pPr>
      <w:r w:rsidRPr="004D3BE4">
        <w:rPr>
          <w:rFonts w:ascii="Times New Roman" w:hAnsi="Times New Roman" w:cs="Times New Roman"/>
          <w:b/>
          <w:i/>
          <w:sz w:val="28"/>
          <w:szCs w:val="28"/>
        </w:rPr>
        <w:t xml:space="preserve">Пример </w:t>
      </w:r>
      <w:r w:rsidR="003057A9" w:rsidRPr="004D3BE4">
        <w:rPr>
          <w:rFonts w:ascii="Times New Roman" w:hAnsi="Times New Roman" w:cs="Times New Roman"/>
          <w:b/>
          <w:i/>
          <w:sz w:val="28"/>
          <w:szCs w:val="28"/>
        </w:rPr>
        <w:t>компании «Сбербанк»</w:t>
      </w:r>
    </w:p>
    <w:p w14:paraId="297BBD6E" w14:textId="53F174F3" w:rsidR="003057A9" w:rsidRDefault="003057A9" w:rsidP="003057A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«Сбербанк» активно оказывает поддержку людям, оказавшимся в непростой жизненной ситуации: детям из малообеспеченных</w:t>
      </w:r>
      <w:r w:rsidR="002B03D9">
        <w:rPr>
          <w:rFonts w:ascii="Times New Roman" w:hAnsi="Times New Roman" w:cs="Times New Roman"/>
          <w:sz w:val="28"/>
          <w:szCs w:val="28"/>
        </w:rPr>
        <w:t xml:space="preserve"> или неблагополучных</w:t>
      </w:r>
      <w:r>
        <w:rPr>
          <w:rFonts w:ascii="Times New Roman" w:hAnsi="Times New Roman" w:cs="Times New Roman"/>
          <w:sz w:val="28"/>
          <w:szCs w:val="28"/>
        </w:rPr>
        <w:t xml:space="preserve"> семей, </w:t>
      </w:r>
      <w:r w:rsidR="002B03D9">
        <w:rPr>
          <w:rFonts w:ascii="Times New Roman" w:hAnsi="Times New Roman" w:cs="Times New Roman"/>
          <w:sz w:val="28"/>
          <w:szCs w:val="28"/>
        </w:rPr>
        <w:t>детским домам, интернатам, реабилитацию детей сирот и т.д.</w:t>
      </w:r>
    </w:p>
    <w:p w14:paraId="66D58397" w14:textId="3CA922A3" w:rsidR="00445ACD" w:rsidRDefault="002B03D9" w:rsidP="002B03D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«Сбербанк» развивает корпоративное </w:t>
      </w:r>
      <w:proofErr w:type="spellStart"/>
      <w:r>
        <w:rPr>
          <w:rFonts w:ascii="Times New Roman" w:hAnsi="Times New Roman" w:cs="Times New Roman"/>
          <w:sz w:val="28"/>
          <w:szCs w:val="28"/>
        </w:rPr>
        <w:t>волонтёрство</w:t>
      </w:r>
      <w:proofErr w:type="spellEnd"/>
      <w:r>
        <w:rPr>
          <w:rFonts w:ascii="Times New Roman" w:hAnsi="Times New Roman" w:cs="Times New Roman"/>
          <w:sz w:val="28"/>
          <w:szCs w:val="28"/>
        </w:rPr>
        <w:t xml:space="preserve">: в 2014 впервые был организован специальный «День добрых дел» для клиентов, партнёров и сотрудников, когда все заинтересованные могли посетить подшефные компании детские дома и подарить детям подарки и организовать праздник. Также был организован ряд экскурсий для детей в необычные места их городов. Это мероприятие прошло в рамках программы помощи детям сиротам «От сердца к сердцу», которую компания реализует уже в течение семи лет в нескольких странах: за время реализации программы сотрудники компании взяли на усыновление более 200 детей-сирот.  </w:t>
      </w:r>
    </w:p>
    <w:p w14:paraId="3FA2A241" w14:textId="2EA080C9" w:rsidR="002B03D9" w:rsidRDefault="002B03D9" w:rsidP="002B03D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«Сбербанк» тесно сотрудничает с благотворительным фондом «</w:t>
      </w:r>
      <w:r w:rsidR="00ED53B8">
        <w:rPr>
          <w:rFonts w:ascii="Times New Roman" w:hAnsi="Times New Roman" w:cs="Times New Roman"/>
          <w:sz w:val="28"/>
          <w:szCs w:val="28"/>
        </w:rPr>
        <w:t>Подари жизнь</w:t>
      </w:r>
      <w:r>
        <w:rPr>
          <w:rFonts w:ascii="Times New Roman" w:hAnsi="Times New Roman" w:cs="Times New Roman"/>
          <w:sz w:val="28"/>
          <w:szCs w:val="28"/>
        </w:rPr>
        <w:t>»</w:t>
      </w:r>
      <w:r w:rsidR="00ED53B8">
        <w:rPr>
          <w:rFonts w:ascii="Times New Roman" w:hAnsi="Times New Roman" w:cs="Times New Roman"/>
          <w:sz w:val="28"/>
          <w:szCs w:val="28"/>
        </w:rPr>
        <w:t xml:space="preserve"> и уже несколько лет выступает партнёром соревнований для детей, справившихся с онкологией, </w:t>
      </w:r>
      <w:r w:rsidR="00ED53B8" w:rsidRPr="00ED53B8">
        <w:rPr>
          <w:rFonts w:ascii="Times New Roman" w:hAnsi="Times New Roman" w:cs="Times New Roman"/>
          <w:sz w:val="28"/>
          <w:szCs w:val="28"/>
        </w:rPr>
        <w:t>–</w:t>
      </w:r>
      <w:r w:rsidR="00ED53B8">
        <w:rPr>
          <w:rFonts w:ascii="Times New Roman" w:hAnsi="Times New Roman" w:cs="Times New Roman"/>
          <w:sz w:val="28"/>
          <w:szCs w:val="28"/>
        </w:rPr>
        <w:t xml:space="preserve"> «Игры победителей».  Ежегодно в программе этого мероприятия принимает участие около 500 детей. Совместно с фондом «Сбербанк» запустил проект по выпуску банковских карт «Подари жизнь», который ежегодно позволяет собрать порядка 110 млн рублей. </w:t>
      </w:r>
    </w:p>
    <w:p w14:paraId="24AED675" w14:textId="25855761" w:rsidR="002B03D9" w:rsidRPr="004D3BE4" w:rsidRDefault="002B03D9" w:rsidP="002B03D9">
      <w:pPr>
        <w:spacing w:after="0" w:line="360" w:lineRule="auto"/>
        <w:ind w:firstLine="567"/>
        <w:jc w:val="both"/>
        <w:rPr>
          <w:rFonts w:ascii="Times New Roman" w:hAnsi="Times New Roman" w:cs="Times New Roman"/>
          <w:b/>
          <w:i/>
          <w:sz w:val="28"/>
          <w:szCs w:val="28"/>
        </w:rPr>
      </w:pPr>
      <w:r w:rsidRPr="004D3BE4">
        <w:rPr>
          <w:rFonts w:ascii="Times New Roman" w:hAnsi="Times New Roman" w:cs="Times New Roman"/>
          <w:b/>
          <w:i/>
          <w:sz w:val="28"/>
          <w:szCs w:val="28"/>
        </w:rPr>
        <w:t>Пример компании «Альфа-Банк»</w:t>
      </w:r>
    </w:p>
    <w:p w14:paraId="78B50C6A" w14:textId="77777777" w:rsidR="002B03D9" w:rsidRDefault="002B03D9" w:rsidP="002B03D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«Альфа-Банк» сотрудничает с благотворительным фондом «Линия жизни» уже более 10 лет, при чем не только оказывает финансовую поддержку фонду, но и привлекает к помощи тяжелобольным детям своих сотрудников, клиентов и партнёров.</w:t>
      </w:r>
    </w:p>
    <w:p w14:paraId="54AA31D2" w14:textId="77777777" w:rsidR="002B03D9" w:rsidRDefault="002B03D9" w:rsidP="002B03D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 2011 года банк предоставляет возможность открыть благотворительный депозит: из суммы процентов, выплаченных по нему, 0,05% от суммы депозита переходит в фонд «Линия жизни». Банк также не берёт комиссию за перечисление перевода на счёт фонда, и при этом регулярно публикует статистику о совершенных переводах на сайте. За время сотрудничества банку удалось собрать порядка 28 млн рублей, которые были направлены на оплату операций для больных детей.</w:t>
      </w:r>
    </w:p>
    <w:p w14:paraId="2046341C" w14:textId="77777777" w:rsidR="002B03D9" w:rsidRDefault="002B03D9" w:rsidP="002B03D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Одной из самых знаменитых акций стала акция «Чья-то жизнь – уже не мелочь!», в рамках которой любой человек может принести накопившуюся мелочь в пункты приемы фонда. В 2014 году эта акция смогла собрать 2 824 307 рублей. </w:t>
      </w:r>
    </w:p>
    <w:p w14:paraId="4049E273" w14:textId="77777777" w:rsidR="002B03D9" w:rsidRDefault="002B03D9" w:rsidP="002B03D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«Альфа-Банк» часто организует корпоративные или внешние мероприятия, часть денег от продажи билетов также переводится на счет фонда «Линия жизни».</w:t>
      </w:r>
    </w:p>
    <w:p w14:paraId="7CA58EF4" w14:textId="77777777" w:rsidR="002B03D9" w:rsidRDefault="002B03D9" w:rsidP="002B03D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Уже несколько лет накануне Дня защиты детей банк проводит конкурс инициатив «Поможем детям вместе!». В рамках этой акции любой волонтёр компании может предложить социальный проект для поддержки, из которых путём общего голосования банк выбирает 3 лучших проекта. Так, например, «</w:t>
      </w:r>
      <w:proofErr w:type="spellStart"/>
      <w:r>
        <w:rPr>
          <w:rFonts w:ascii="Times New Roman" w:hAnsi="Times New Roman" w:cs="Times New Roman"/>
          <w:sz w:val="28"/>
          <w:szCs w:val="28"/>
        </w:rPr>
        <w:t>Альфа-банк</w:t>
      </w:r>
      <w:proofErr w:type="spellEnd"/>
      <w:r>
        <w:rPr>
          <w:rFonts w:ascii="Times New Roman" w:hAnsi="Times New Roman" w:cs="Times New Roman"/>
          <w:sz w:val="28"/>
          <w:szCs w:val="28"/>
        </w:rPr>
        <w:t xml:space="preserve">» отремонтировал этаж в подшефном детском доме и оборудовал компьютерный класс в школе-интернате. </w:t>
      </w:r>
    </w:p>
    <w:p w14:paraId="766A305B" w14:textId="77777777" w:rsidR="002B03D9" w:rsidRDefault="002B03D9" w:rsidP="002B03D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 Дню защиты детей волонтёры компании из разных городов организовывают праздники для детей из нуждающихся семей, коррекционных школ, домов-интернатов, пациентов больниц, детей-инвалидов. </w:t>
      </w:r>
    </w:p>
    <w:p w14:paraId="62CE0DDD" w14:textId="77777777" w:rsidR="002B03D9" w:rsidRDefault="002B03D9" w:rsidP="002B03D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«Альфа-Банк» помогает детям из детских домов собраться в школу, предоставляя им одежду, школьные принадлежности и развивающие игры. В рамках акции «Рождественское чудо» сотрудники компании поздравляют воспитанников детских домов с Новым годом и Рождеством, оказывая материальную поддержку учреждению, даря подарки детям и организовывая для них праздники. </w:t>
      </w:r>
    </w:p>
    <w:p w14:paraId="0775F83D" w14:textId="0DBD6E6B" w:rsidR="002B03D9" w:rsidRDefault="002B03D9" w:rsidP="002B03D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Проект «Дарим Добро» направлен на социализацию детей, проживающих в детских домах: волонтёры-сотрудники проводят творческие мастер-классы, спортивные тренировки, тренинги, практические занятие, направленные на развитие бытовых навыков. На данный момент проект реализуется в пяти городах России. </w:t>
      </w:r>
    </w:p>
    <w:p w14:paraId="3741C887" w14:textId="1536BB03" w:rsidR="00A413C1" w:rsidRPr="004D3BE4" w:rsidRDefault="00A413C1" w:rsidP="002B03D9">
      <w:pPr>
        <w:spacing w:after="0" w:line="360" w:lineRule="auto"/>
        <w:ind w:firstLine="567"/>
        <w:jc w:val="both"/>
        <w:rPr>
          <w:rFonts w:ascii="Times New Roman" w:hAnsi="Times New Roman" w:cs="Times New Roman"/>
          <w:b/>
          <w:i/>
          <w:sz w:val="28"/>
          <w:szCs w:val="28"/>
        </w:rPr>
      </w:pPr>
      <w:r w:rsidRPr="004D3BE4">
        <w:rPr>
          <w:rFonts w:ascii="Times New Roman" w:hAnsi="Times New Roman" w:cs="Times New Roman"/>
          <w:b/>
          <w:i/>
          <w:sz w:val="28"/>
          <w:szCs w:val="28"/>
        </w:rPr>
        <w:t>Пример компании «ИКЕЯ»</w:t>
      </w:r>
    </w:p>
    <w:p w14:paraId="6FB126A6" w14:textId="5337B857" w:rsidR="00A413C1" w:rsidRDefault="00A413C1" w:rsidP="002B03D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«ИКЕЯ» в России реализует </w:t>
      </w:r>
      <w:r w:rsidR="00DA121F">
        <w:rPr>
          <w:rFonts w:ascii="Times New Roman" w:hAnsi="Times New Roman" w:cs="Times New Roman"/>
          <w:sz w:val="28"/>
          <w:szCs w:val="28"/>
        </w:rPr>
        <w:t xml:space="preserve">множество социальных проектов, направленных на помощь нуждающимся слоям населения. Однако не все это инициативы ориентированы на российскую аудиторию. </w:t>
      </w:r>
    </w:p>
    <w:p w14:paraId="1BA7B3F4" w14:textId="44D2602B" w:rsidR="00DA121F" w:rsidRDefault="00DA121F" w:rsidP="002E424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2014-2015 годах «ИКЕЕ» удалось собрать более 1 000</w:t>
      </w:r>
      <w:r w:rsidR="000E4510">
        <w:rPr>
          <w:rFonts w:ascii="Times New Roman" w:hAnsi="Times New Roman" w:cs="Times New Roman"/>
          <w:sz w:val="28"/>
          <w:szCs w:val="28"/>
        </w:rPr>
        <w:t> </w:t>
      </w:r>
      <w:r>
        <w:rPr>
          <w:rFonts w:ascii="Times New Roman" w:hAnsi="Times New Roman" w:cs="Times New Roman"/>
          <w:sz w:val="28"/>
          <w:szCs w:val="28"/>
        </w:rPr>
        <w:t>000</w:t>
      </w:r>
      <w:r w:rsidR="000E4510">
        <w:rPr>
          <w:rFonts w:ascii="Times New Roman" w:hAnsi="Times New Roman" w:cs="Times New Roman"/>
          <w:sz w:val="28"/>
          <w:szCs w:val="28"/>
        </w:rPr>
        <w:t xml:space="preserve"> евро в рамках благотворительной кампании «Помогаем тем, кто мечтает учиться»: компания переводила 1 евро с каждой покупки детской книжки или игрушки на образовательные инициативы в страны третьего мира. За это время было куплено в России более полутора миллионов игрушек и детских книжек. Эта акция проводится с 2003</w:t>
      </w:r>
      <w:r w:rsidR="002E4247">
        <w:rPr>
          <w:rFonts w:ascii="Times New Roman" w:hAnsi="Times New Roman" w:cs="Times New Roman"/>
          <w:sz w:val="28"/>
          <w:szCs w:val="28"/>
        </w:rPr>
        <w:t xml:space="preserve"> года и является международной, за время реализации компании удалось собрать более 77 миллионов евро на помощь детям получить образование. </w:t>
      </w:r>
    </w:p>
    <w:p w14:paraId="56143214" w14:textId="4DCC9520" w:rsidR="00400ACF" w:rsidRDefault="002E4247" w:rsidP="00400AC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Другой</w:t>
      </w:r>
      <w:r w:rsidR="00400ACF">
        <w:rPr>
          <w:rFonts w:ascii="Times New Roman" w:hAnsi="Times New Roman" w:cs="Times New Roman"/>
          <w:sz w:val="28"/>
          <w:szCs w:val="28"/>
        </w:rPr>
        <w:t xml:space="preserve"> традиционным</w:t>
      </w:r>
      <w:r>
        <w:rPr>
          <w:rFonts w:ascii="Times New Roman" w:hAnsi="Times New Roman" w:cs="Times New Roman"/>
          <w:sz w:val="28"/>
          <w:szCs w:val="28"/>
        </w:rPr>
        <w:t xml:space="preserve"> для компании </w:t>
      </w:r>
      <w:r w:rsidR="00400ACF">
        <w:rPr>
          <w:rFonts w:ascii="Times New Roman" w:hAnsi="Times New Roman" w:cs="Times New Roman"/>
          <w:sz w:val="28"/>
          <w:szCs w:val="28"/>
        </w:rPr>
        <w:t>мероприятием</w:t>
      </w:r>
      <w:r>
        <w:rPr>
          <w:rFonts w:ascii="Times New Roman" w:hAnsi="Times New Roman" w:cs="Times New Roman"/>
          <w:sz w:val="28"/>
          <w:szCs w:val="28"/>
        </w:rPr>
        <w:t xml:space="preserve"> является конкурс «Нарисуй игрушку своей мечты», в рамках которой </w:t>
      </w:r>
      <w:r w:rsidR="00400ACF">
        <w:rPr>
          <w:rFonts w:ascii="Times New Roman" w:hAnsi="Times New Roman" w:cs="Times New Roman"/>
          <w:sz w:val="28"/>
          <w:szCs w:val="28"/>
        </w:rPr>
        <w:t xml:space="preserve">дети могут рисовать картинки, а компания переводит за каждое изображение 100 рублей в местные благотворительные фонды, по итогам мероприятия было собрано более 400.000 рублей. 20 лучших работ могут впоследствии стать игрушкой в магазине «ИКЕЯ». </w:t>
      </w:r>
    </w:p>
    <w:p w14:paraId="4E39134B" w14:textId="77777777" w:rsidR="00C8603F" w:rsidRDefault="00400ACF" w:rsidP="00400AC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Этой зимой в «ИКЕЕ» была запущена благотворительная акция «Чтобы жизнь беженцев стала светлее». При покупке 1 лампочки в магазине, компания перечисляет 1 евро в ООН, и собранные денежные средства идут на освещение лагерей для беженцев в разных странах мира. </w:t>
      </w:r>
    </w:p>
    <w:p w14:paraId="4D361FCF" w14:textId="59790A31" w:rsidR="00A413C1" w:rsidRPr="005C1295" w:rsidRDefault="00C8603F" w:rsidP="00400AC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Несмотря на то, что помощь нуждающимся – одна из самых популярных категорий проектов для реализации, компании открыто не используют</w:t>
      </w:r>
      <w:r w:rsidR="005C1295">
        <w:rPr>
          <w:rFonts w:ascii="Times New Roman" w:hAnsi="Times New Roman" w:cs="Times New Roman"/>
          <w:sz w:val="28"/>
          <w:szCs w:val="28"/>
        </w:rPr>
        <w:t xml:space="preserve"> такие проекты для влияния на </w:t>
      </w:r>
      <w:proofErr w:type="spellStart"/>
      <w:r w:rsidR="005C1295">
        <w:rPr>
          <w:rFonts w:ascii="Times New Roman" w:hAnsi="Times New Roman" w:cs="Times New Roman"/>
          <w:sz w:val="28"/>
          <w:szCs w:val="28"/>
        </w:rPr>
        <w:t>стейкхолдеров</w:t>
      </w:r>
      <w:proofErr w:type="spellEnd"/>
      <w:r w:rsidR="005C1295">
        <w:rPr>
          <w:rFonts w:ascii="Times New Roman" w:hAnsi="Times New Roman" w:cs="Times New Roman"/>
          <w:sz w:val="28"/>
          <w:szCs w:val="28"/>
        </w:rPr>
        <w:t xml:space="preserve">. Ряд компаний и вовсе не афишируют </w:t>
      </w:r>
      <w:r w:rsidR="005C1295">
        <w:rPr>
          <w:rFonts w:ascii="Times New Roman" w:hAnsi="Times New Roman" w:cs="Times New Roman"/>
          <w:sz w:val="28"/>
          <w:szCs w:val="28"/>
        </w:rPr>
        <w:lastRenderedPageBreak/>
        <w:t xml:space="preserve">их реализацию. Например, «Яндекс» имеет несколько подшефных детских домов, помогает в адаптации воспитанникам детских домов, закупает оборудование для школ, однако нигде не публикует информацию об осуществленных мероприятиях. Такие проекты, несомненно, положительно влияют на имидж организации, на восприятие компании местным сообществом, однако не так активно используются с точки зрения коммуникации с представителями органов государственной власти. </w:t>
      </w:r>
    </w:p>
    <w:p w14:paraId="5BD4FDE6" w14:textId="4AA4844C" w:rsidR="00344705" w:rsidRPr="004D3BE4" w:rsidRDefault="00D406BA" w:rsidP="008A6DDD">
      <w:pPr>
        <w:spacing w:after="0" w:line="360" w:lineRule="auto"/>
        <w:ind w:firstLine="567"/>
        <w:jc w:val="both"/>
        <w:rPr>
          <w:rFonts w:ascii="Times New Roman" w:hAnsi="Times New Roman" w:cs="Times New Roman"/>
          <w:i/>
          <w:sz w:val="28"/>
          <w:szCs w:val="28"/>
        </w:rPr>
      </w:pPr>
      <w:r>
        <w:rPr>
          <w:rFonts w:ascii="Times New Roman" w:hAnsi="Times New Roman" w:cs="Times New Roman"/>
          <w:sz w:val="28"/>
          <w:szCs w:val="28"/>
        </w:rPr>
        <w:t xml:space="preserve">Далее мы рассмотрим кейсы по </w:t>
      </w:r>
      <w:r w:rsidRPr="004D3BE4">
        <w:rPr>
          <w:rFonts w:ascii="Times New Roman" w:hAnsi="Times New Roman" w:cs="Times New Roman"/>
          <w:i/>
          <w:sz w:val="28"/>
          <w:szCs w:val="28"/>
        </w:rPr>
        <w:t xml:space="preserve">поддержке культурно-просветительской деятельности. </w:t>
      </w:r>
    </w:p>
    <w:p w14:paraId="55515769" w14:textId="2ED134FE" w:rsidR="00D406BA" w:rsidRPr="004D3BE4" w:rsidRDefault="00D406BA" w:rsidP="00D406BA">
      <w:pPr>
        <w:spacing w:after="0" w:line="360" w:lineRule="auto"/>
        <w:ind w:firstLine="567"/>
        <w:jc w:val="both"/>
        <w:rPr>
          <w:rFonts w:ascii="Times New Roman" w:hAnsi="Times New Roman" w:cs="Times New Roman"/>
          <w:b/>
          <w:i/>
          <w:sz w:val="28"/>
          <w:szCs w:val="28"/>
        </w:rPr>
      </w:pPr>
      <w:r w:rsidRPr="004D3BE4">
        <w:rPr>
          <w:rFonts w:ascii="Times New Roman" w:hAnsi="Times New Roman" w:cs="Times New Roman"/>
          <w:b/>
          <w:i/>
          <w:sz w:val="28"/>
          <w:szCs w:val="28"/>
        </w:rPr>
        <w:t>Пример компании «Альфа-Банк»</w:t>
      </w:r>
    </w:p>
    <w:p w14:paraId="7921CCFE" w14:textId="0571C1EB" w:rsidR="00D406BA" w:rsidRDefault="00D406BA" w:rsidP="00D406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Поддержка культурно-просветительской деятельности – одно из приоритетных направлений для корпоративной-социальной ответственности «Альфа-Банка». Так в 2009 компания финансировал реставрацию национального выставочного павильона, находящегося в Венеции, но принадлежавшего России. Инициаторами проекта по реставрации выступили акционеры компании. Компания не только провела ремонт здания, но и взяла на себя обязательства по его охране и содержанию.</w:t>
      </w:r>
    </w:p>
    <w:p w14:paraId="20C218C6" w14:textId="77777777" w:rsidR="00D406BA" w:rsidRDefault="00D406BA" w:rsidP="00D406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Банк также финансировал гастроли московского театра «Практика» в различных регионах России. Театр представил зрителям три спектакля, постановки собирали полные залы. </w:t>
      </w:r>
    </w:p>
    <w:p w14:paraId="513D1801" w14:textId="77777777" w:rsidR="00D406BA" w:rsidRDefault="00D406BA" w:rsidP="00D406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честь открытия офиса в Ульяновске банк оказал финансовую помощь местному театру. В Пензе «Альфа-Банк» поддержал международный джазовый фестиваль «</w:t>
      </w:r>
      <w:r>
        <w:rPr>
          <w:rFonts w:ascii="Times New Roman" w:hAnsi="Times New Roman" w:cs="Times New Roman"/>
          <w:sz w:val="28"/>
          <w:szCs w:val="28"/>
          <w:lang w:val="en-US"/>
        </w:rPr>
        <w:t>Jazz</w:t>
      </w:r>
      <w:r w:rsidRPr="00C238BC">
        <w:rPr>
          <w:rFonts w:ascii="Times New Roman" w:hAnsi="Times New Roman" w:cs="Times New Roman"/>
          <w:sz w:val="28"/>
          <w:szCs w:val="28"/>
        </w:rPr>
        <w:t xml:space="preserve"> </w:t>
      </w:r>
      <w:r>
        <w:rPr>
          <w:rFonts w:ascii="Times New Roman" w:hAnsi="Times New Roman" w:cs="Times New Roman"/>
          <w:sz w:val="28"/>
          <w:szCs w:val="28"/>
          <w:lang w:val="en-US"/>
        </w:rPr>
        <w:t>May</w:t>
      </w:r>
      <w:r>
        <w:rPr>
          <w:rFonts w:ascii="Times New Roman" w:hAnsi="Times New Roman" w:cs="Times New Roman"/>
          <w:sz w:val="28"/>
          <w:szCs w:val="28"/>
        </w:rPr>
        <w:t>», в Оренбурге – джазовый фестиваль «Евразия».</w:t>
      </w:r>
    </w:p>
    <w:p w14:paraId="2FCEC16B" w14:textId="4863E416" w:rsidR="00D406BA" w:rsidRDefault="00D406BA" w:rsidP="00D406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Уже 6 лет совместно с ИД «Комсомольская правда» «</w:t>
      </w:r>
      <w:proofErr w:type="spellStart"/>
      <w:r>
        <w:rPr>
          <w:rFonts w:ascii="Times New Roman" w:hAnsi="Times New Roman" w:cs="Times New Roman"/>
          <w:sz w:val="28"/>
          <w:szCs w:val="28"/>
        </w:rPr>
        <w:t>Альфа-банк</w:t>
      </w:r>
      <w:proofErr w:type="spellEnd"/>
      <w:r>
        <w:rPr>
          <w:rFonts w:ascii="Times New Roman" w:hAnsi="Times New Roman" w:cs="Times New Roman"/>
          <w:sz w:val="28"/>
          <w:szCs w:val="28"/>
        </w:rPr>
        <w:t xml:space="preserve">» проводит тематические выставки, посвященные важным событиям в российской истории. К подготовке экспозиций привлекаются ведущие эксперты и культурные центры. Выставки носят патриотический характер, на них приглашаются учащиеся школ и ВУЗов, воспитанники детских домов. Выставки уже проходили в Саратове, Ярославле, Чебоксарах, Липецке, </w:t>
      </w:r>
      <w:r>
        <w:rPr>
          <w:rFonts w:ascii="Times New Roman" w:hAnsi="Times New Roman" w:cs="Times New Roman"/>
          <w:sz w:val="28"/>
          <w:szCs w:val="28"/>
        </w:rPr>
        <w:lastRenderedPageBreak/>
        <w:t>Нижнем Новгороде, Рыбинске, Владивостоке, Хабаровске, Уфе, Казани, Самаре, Тольятти, Набережных Челнах, Ульяновске, Пензе, Челябинске и Оренбурге.</w:t>
      </w:r>
    </w:p>
    <w:p w14:paraId="3B320A2B" w14:textId="063B5432" w:rsidR="00D406BA" w:rsidRPr="004D3BE4" w:rsidRDefault="00D406BA" w:rsidP="00D406BA">
      <w:pPr>
        <w:spacing w:after="0" w:line="360" w:lineRule="auto"/>
        <w:ind w:firstLine="567"/>
        <w:jc w:val="both"/>
        <w:rPr>
          <w:rFonts w:ascii="Times New Roman" w:hAnsi="Times New Roman" w:cs="Times New Roman"/>
          <w:b/>
          <w:i/>
          <w:sz w:val="28"/>
          <w:szCs w:val="28"/>
        </w:rPr>
      </w:pPr>
      <w:r w:rsidRPr="004D3BE4">
        <w:rPr>
          <w:rFonts w:ascii="Times New Roman" w:hAnsi="Times New Roman" w:cs="Times New Roman"/>
          <w:b/>
          <w:i/>
          <w:sz w:val="28"/>
          <w:szCs w:val="28"/>
        </w:rPr>
        <w:t>Пример компании «Балтика»</w:t>
      </w:r>
    </w:p>
    <w:p w14:paraId="79C9D17D" w14:textId="24C838CF" w:rsidR="00D406BA" w:rsidRDefault="00A106E0" w:rsidP="00D406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sidR="00D406BA">
        <w:rPr>
          <w:rFonts w:ascii="Times New Roman" w:hAnsi="Times New Roman" w:cs="Times New Roman"/>
          <w:sz w:val="28"/>
          <w:szCs w:val="28"/>
        </w:rPr>
        <w:t>еждународный конкурс портретов «</w:t>
      </w:r>
      <w:r w:rsidR="00D406BA">
        <w:rPr>
          <w:rFonts w:ascii="Times New Roman" w:hAnsi="Times New Roman" w:cs="Times New Roman"/>
          <w:sz w:val="28"/>
          <w:szCs w:val="28"/>
          <w:lang w:val="en-US"/>
        </w:rPr>
        <w:t>Portrait</w:t>
      </w:r>
      <w:r w:rsidR="00D406BA" w:rsidRPr="00B32A1D">
        <w:rPr>
          <w:rFonts w:ascii="Times New Roman" w:hAnsi="Times New Roman" w:cs="Times New Roman"/>
          <w:sz w:val="28"/>
          <w:szCs w:val="28"/>
        </w:rPr>
        <w:t xml:space="preserve"> </w:t>
      </w:r>
      <w:r w:rsidR="00D406BA">
        <w:rPr>
          <w:rFonts w:ascii="Times New Roman" w:hAnsi="Times New Roman" w:cs="Times New Roman"/>
          <w:sz w:val="28"/>
          <w:szCs w:val="28"/>
          <w:lang w:val="en-US"/>
        </w:rPr>
        <w:t>Now</w:t>
      </w:r>
      <w:r w:rsidR="00D406BA">
        <w:rPr>
          <w:rFonts w:ascii="Times New Roman" w:hAnsi="Times New Roman" w:cs="Times New Roman"/>
          <w:sz w:val="28"/>
          <w:szCs w:val="28"/>
        </w:rPr>
        <w:t xml:space="preserve">» имени пивовара Я.К. </w:t>
      </w:r>
      <w:proofErr w:type="spellStart"/>
      <w:r w:rsidR="00D406BA">
        <w:rPr>
          <w:rFonts w:ascii="Times New Roman" w:hAnsi="Times New Roman" w:cs="Times New Roman"/>
          <w:sz w:val="28"/>
          <w:szCs w:val="28"/>
        </w:rPr>
        <w:t>Якобсена</w:t>
      </w:r>
      <w:proofErr w:type="spellEnd"/>
      <w:r w:rsidR="00D406BA">
        <w:rPr>
          <w:rFonts w:ascii="Times New Roman" w:hAnsi="Times New Roman" w:cs="Times New Roman"/>
          <w:sz w:val="28"/>
          <w:szCs w:val="28"/>
        </w:rPr>
        <w:t xml:space="preserve">, проводимый компания «Балтика», </w:t>
      </w:r>
      <w:r>
        <w:rPr>
          <w:rFonts w:ascii="Times New Roman" w:hAnsi="Times New Roman" w:cs="Times New Roman"/>
          <w:sz w:val="28"/>
          <w:szCs w:val="28"/>
        </w:rPr>
        <w:t xml:space="preserve">давно </w:t>
      </w:r>
      <w:r w:rsidR="00D406BA">
        <w:rPr>
          <w:rFonts w:ascii="Times New Roman" w:hAnsi="Times New Roman" w:cs="Times New Roman"/>
          <w:sz w:val="28"/>
          <w:szCs w:val="28"/>
        </w:rPr>
        <w:t xml:space="preserve">получил международное признание. Целью конкурса является привлечение внимания общественности к портретному жанру, при чем работы принимаются в любой технике: скульптура, живопись, графика, новые медиа. Конкурс проводит датский Национальный исторический музей замка </w:t>
      </w:r>
      <w:proofErr w:type="spellStart"/>
      <w:r w:rsidR="00D406BA">
        <w:rPr>
          <w:rFonts w:ascii="Times New Roman" w:hAnsi="Times New Roman" w:cs="Times New Roman"/>
          <w:sz w:val="28"/>
          <w:szCs w:val="28"/>
        </w:rPr>
        <w:t>Фредериксборга</w:t>
      </w:r>
      <w:proofErr w:type="spellEnd"/>
      <w:r w:rsidR="00D406BA">
        <w:rPr>
          <w:rFonts w:ascii="Times New Roman" w:hAnsi="Times New Roman" w:cs="Times New Roman"/>
          <w:sz w:val="28"/>
          <w:szCs w:val="28"/>
        </w:rPr>
        <w:t xml:space="preserve"> при поддержке фонда </w:t>
      </w:r>
      <w:proofErr w:type="spellStart"/>
      <w:r w:rsidR="00D406BA">
        <w:rPr>
          <w:rFonts w:ascii="Times New Roman" w:hAnsi="Times New Roman" w:cs="Times New Roman"/>
          <w:sz w:val="28"/>
          <w:szCs w:val="28"/>
          <w:lang w:val="en-US"/>
        </w:rPr>
        <w:t>Carsberg</w:t>
      </w:r>
      <w:proofErr w:type="spellEnd"/>
      <w:r w:rsidR="00D406BA" w:rsidRPr="00BF2A15">
        <w:rPr>
          <w:rFonts w:ascii="Times New Roman" w:hAnsi="Times New Roman" w:cs="Times New Roman"/>
          <w:sz w:val="28"/>
          <w:szCs w:val="28"/>
        </w:rPr>
        <w:t xml:space="preserve"> (</w:t>
      </w:r>
      <w:r w:rsidR="00D406BA">
        <w:rPr>
          <w:rFonts w:ascii="Times New Roman" w:hAnsi="Times New Roman" w:cs="Times New Roman"/>
          <w:sz w:val="28"/>
          <w:szCs w:val="28"/>
        </w:rPr>
        <w:t>компания «Балтика» является частью «</w:t>
      </w:r>
      <w:proofErr w:type="spellStart"/>
      <w:r w:rsidR="00D406BA">
        <w:rPr>
          <w:rFonts w:ascii="Times New Roman" w:hAnsi="Times New Roman" w:cs="Times New Roman"/>
          <w:sz w:val="28"/>
          <w:szCs w:val="28"/>
          <w:lang w:val="en-US"/>
        </w:rPr>
        <w:t>Carslberg</w:t>
      </w:r>
      <w:proofErr w:type="spellEnd"/>
      <w:r w:rsidR="00D406BA" w:rsidRPr="00BF2A15">
        <w:rPr>
          <w:rFonts w:ascii="Times New Roman" w:hAnsi="Times New Roman" w:cs="Times New Roman"/>
          <w:sz w:val="28"/>
          <w:szCs w:val="28"/>
        </w:rPr>
        <w:t xml:space="preserve"> </w:t>
      </w:r>
      <w:r w:rsidR="00D406BA">
        <w:rPr>
          <w:rFonts w:ascii="Times New Roman" w:hAnsi="Times New Roman" w:cs="Times New Roman"/>
          <w:sz w:val="28"/>
          <w:szCs w:val="28"/>
          <w:lang w:val="en-US"/>
        </w:rPr>
        <w:t>Group</w:t>
      </w:r>
      <w:r w:rsidR="00D406BA">
        <w:rPr>
          <w:rFonts w:ascii="Times New Roman" w:hAnsi="Times New Roman" w:cs="Times New Roman"/>
          <w:sz w:val="28"/>
          <w:szCs w:val="28"/>
        </w:rPr>
        <w:t>»</w:t>
      </w:r>
      <w:r w:rsidR="00D406BA" w:rsidRPr="00BF2A15">
        <w:rPr>
          <w:rFonts w:ascii="Times New Roman" w:hAnsi="Times New Roman" w:cs="Times New Roman"/>
          <w:sz w:val="28"/>
          <w:szCs w:val="28"/>
        </w:rPr>
        <w:t>).</w:t>
      </w:r>
      <w:r w:rsidR="00D406BA">
        <w:rPr>
          <w:rFonts w:ascii="Times New Roman" w:hAnsi="Times New Roman" w:cs="Times New Roman"/>
          <w:sz w:val="28"/>
          <w:szCs w:val="28"/>
        </w:rPr>
        <w:t xml:space="preserve"> Изначально в конкурсе принимали участие только скандинавские страны, однако при поддержке «Балтики» сейчас страны бывшего СССР тоже получили возможность представить свои работы. Лучшие работы из России, Украины, Беларуси и Казахстана выставляются в санкт-петербургском музее «</w:t>
      </w:r>
      <w:proofErr w:type="spellStart"/>
      <w:r w:rsidR="00D406BA">
        <w:rPr>
          <w:rFonts w:ascii="Times New Roman" w:hAnsi="Times New Roman" w:cs="Times New Roman"/>
          <w:sz w:val="28"/>
          <w:szCs w:val="28"/>
        </w:rPr>
        <w:t>Эрарта</w:t>
      </w:r>
      <w:proofErr w:type="spellEnd"/>
      <w:r w:rsidR="00D406BA">
        <w:rPr>
          <w:rFonts w:ascii="Times New Roman" w:hAnsi="Times New Roman" w:cs="Times New Roman"/>
          <w:sz w:val="28"/>
          <w:szCs w:val="28"/>
        </w:rPr>
        <w:t>»</w:t>
      </w:r>
      <w:r w:rsidR="00D406BA">
        <w:rPr>
          <w:rStyle w:val="a5"/>
          <w:rFonts w:ascii="Times New Roman" w:hAnsi="Times New Roman" w:cs="Times New Roman"/>
          <w:sz w:val="28"/>
          <w:szCs w:val="28"/>
        </w:rPr>
        <w:footnoteReference w:id="142"/>
      </w:r>
      <w:r w:rsidR="00D406BA">
        <w:rPr>
          <w:rFonts w:ascii="Times New Roman" w:hAnsi="Times New Roman" w:cs="Times New Roman"/>
          <w:sz w:val="28"/>
          <w:szCs w:val="28"/>
        </w:rPr>
        <w:t xml:space="preserve">. </w:t>
      </w:r>
    </w:p>
    <w:p w14:paraId="6F68D922" w14:textId="77777777" w:rsidR="00BF093F" w:rsidRPr="004D3BE4" w:rsidRDefault="00A5207B" w:rsidP="00D406BA">
      <w:pPr>
        <w:spacing w:after="0" w:line="360" w:lineRule="auto"/>
        <w:ind w:firstLine="567"/>
        <w:jc w:val="both"/>
        <w:rPr>
          <w:rFonts w:ascii="Arial" w:hAnsi="Arial" w:cs="Arial"/>
          <w:b/>
          <w:i/>
          <w:color w:val="000000"/>
          <w:sz w:val="21"/>
          <w:szCs w:val="21"/>
          <w:shd w:val="clear" w:color="auto" w:fill="FFFFFF"/>
        </w:rPr>
      </w:pPr>
      <w:r w:rsidRPr="004D3BE4">
        <w:rPr>
          <w:rFonts w:ascii="Times New Roman" w:hAnsi="Times New Roman" w:cs="Times New Roman"/>
          <w:b/>
          <w:i/>
          <w:sz w:val="28"/>
          <w:szCs w:val="28"/>
        </w:rPr>
        <w:t>Пример компании «Газпром»</w:t>
      </w:r>
      <w:r w:rsidR="00BF093F" w:rsidRPr="004D3BE4">
        <w:rPr>
          <w:rFonts w:ascii="Arial" w:hAnsi="Arial" w:cs="Arial"/>
          <w:b/>
          <w:i/>
          <w:color w:val="000000"/>
          <w:sz w:val="21"/>
          <w:szCs w:val="21"/>
          <w:shd w:val="clear" w:color="auto" w:fill="FFFFFF"/>
        </w:rPr>
        <w:t xml:space="preserve"> </w:t>
      </w:r>
    </w:p>
    <w:p w14:paraId="26FFBB93" w14:textId="4B7B060C" w:rsidR="00AD719D" w:rsidRPr="00BF093F" w:rsidRDefault="00AD719D" w:rsidP="00BF093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Компания традиционно поддерживает множество мероприятий, связанных со сферой культуры.</w:t>
      </w:r>
    </w:p>
    <w:p w14:paraId="49A3D6E5" w14:textId="36232E12" w:rsidR="00BF093F" w:rsidRDefault="00BF093F" w:rsidP="00D406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Например, в прошлом году в Астрахани при поддержке «Газпром добыча Астрахань» состоялась «Ночь искусств», которую посетили порядка 15 000 жителей города. В рамках этой же акции компания по</w:t>
      </w:r>
      <w:r w:rsidR="00AE517A">
        <w:rPr>
          <w:rFonts w:ascii="Times New Roman" w:hAnsi="Times New Roman" w:cs="Times New Roman"/>
          <w:sz w:val="28"/>
          <w:szCs w:val="28"/>
        </w:rPr>
        <w:t>могла в организации выставки</w:t>
      </w:r>
      <w:r>
        <w:rPr>
          <w:rFonts w:ascii="Times New Roman" w:hAnsi="Times New Roman" w:cs="Times New Roman"/>
          <w:sz w:val="28"/>
          <w:szCs w:val="28"/>
        </w:rPr>
        <w:t xml:space="preserve"> фотохудожника Максима Коротченко, внештатного корреспондента ряда изданий. В этом же городе компания </w:t>
      </w:r>
      <w:r w:rsidR="00AE517A">
        <w:rPr>
          <w:rFonts w:ascii="Times New Roman" w:hAnsi="Times New Roman" w:cs="Times New Roman"/>
          <w:sz w:val="28"/>
          <w:szCs w:val="28"/>
        </w:rPr>
        <w:t>участвовала в открытии выставки</w:t>
      </w:r>
      <w:r>
        <w:rPr>
          <w:rFonts w:ascii="Times New Roman" w:hAnsi="Times New Roman" w:cs="Times New Roman"/>
          <w:sz w:val="28"/>
          <w:szCs w:val="28"/>
        </w:rPr>
        <w:t xml:space="preserve"> «Виктор Юшин. Жизнь и картины»</w:t>
      </w:r>
      <w:r w:rsidR="00AE517A">
        <w:rPr>
          <w:rFonts w:ascii="Times New Roman" w:hAnsi="Times New Roman" w:cs="Times New Roman"/>
          <w:sz w:val="28"/>
          <w:szCs w:val="28"/>
        </w:rPr>
        <w:t xml:space="preserve">, организованную местным автором в школе №1. </w:t>
      </w:r>
    </w:p>
    <w:p w14:paraId="0F67A6C5" w14:textId="7CA9D067" w:rsidR="00AE517A" w:rsidRDefault="00AE517A" w:rsidP="00D406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рамках «Экспо-2015» в Италии компания поддержала выставку «Миссия русской православной церкви в современном мире. Фотохудожники иллюстрировали отрывки из православных религиозных книг и документов. </w:t>
      </w:r>
    </w:p>
    <w:p w14:paraId="19AD0684" w14:textId="66011D43" w:rsidR="00AE517A" w:rsidRDefault="00AE517A" w:rsidP="00D406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июне прошлого года компания поддержала концерт Русско-немецкой музыкальной академии с участием В. Гергиева, посвящённый 70-летию окончания Второй мировой войны. </w:t>
      </w:r>
    </w:p>
    <w:p w14:paraId="69B7922A" w14:textId="0C4C35C9" w:rsidR="00A106E0" w:rsidRDefault="00AE517A" w:rsidP="00D406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«Газпром» организовал ряд специальных мероприятий в России и за рубежом в честь юбилея </w:t>
      </w:r>
      <w:r w:rsidR="00A106E0">
        <w:rPr>
          <w:rFonts w:ascii="Times New Roman" w:hAnsi="Times New Roman" w:cs="Times New Roman"/>
          <w:sz w:val="28"/>
          <w:szCs w:val="28"/>
        </w:rPr>
        <w:t xml:space="preserve">Владимира </w:t>
      </w:r>
      <w:proofErr w:type="spellStart"/>
      <w:r w:rsidR="00A106E0">
        <w:rPr>
          <w:rFonts w:ascii="Times New Roman" w:hAnsi="Times New Roman" w:cs="Times New Roman"/>
          <w:sz w:val="28"/>
          <w:szCs w:val="28"/>
        </w:rPr>
        <w:t>Санги</w:t>
      </w:r>
      <w:proofErr w:type="spellEnd"/>
      <w:r w:rsidR="00A106E0">
        <w:rPr>
          <w:rFonts w:ascii="Times New Roman" w:hAnsi="Times New Roman" w:cs="Times New Roman"/>
          <w:sz w:val="28"/>
          <w:szCs w:val="28"/>
        </w:rPr>
        <w:t xml:space="preserve">, писателя, коренного </w:t>
      </w:r>
      <w:proofErr w:type="spellStart"/>
      <w:r w:rsidR="00A106E0">
        <w:rPr>
          <w:rFonts w:ascii="Times New Roman" w:hAnsi="Times New Roman" w:cs="Times New Roman"/>
          <w:sz w:val="28"/>
          <w:szCs w:val="28"/>
        </w:rPr>
        <w:t>нивгуна</w:t>
      </w:r>
      <w:proofErr w:type="spellEnd"/>
      <w:r w:rsidR="00A106E0">
        <w:rPr>
          <w:rFonts w:ascii="Times New Roman" w:hAnsi="Times New Roman" w:cs="Times New Roman"/>
          <w:sz w:val="28"/>
          <w:szCs w:val="28"/>
        </w:rPr>
        <w:t xml:space="preserve">. </w:t>
      </w:r>
    </w:p>
    <w:p w14:paraId="6C92D8B8" w14:textId="6B856ED4" w:rsidR="00AE517A" w:rsidRDefault="00A106E0" w:rsidP="00A106E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честь 70-летия Великой Победы, в прошлом году совместно с Домом детского творчества ООО «Газпром добыча Оренбург» организовал мероприятие «Ковер мира». Было создано специальное полотно, на котором школьники могли размещать рисунки со изображением мира и подвига их предков. </w:t>
      </w:r>
    </w:p>
    <w:p w14:paraId="456DF3F4" w14:textId="3DC8E16F" w:rsidR="005C1295" w:rsidRDefault="00A106E0" w:rsidP="005C129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Как мы видим, все реализованные в области культуры проекты </w:t>
      </w:r>
      <w:r w:rsidR="000B568C">
        <w:rPr>
          <w:rFonts w:ascii="Times New Roman" w:hAnsi="Times New Roman" w:cs="Times New Roman"/>
          <w:sz w:val="28"/>
          <w:szCs w:val="28"/>
        </w:rPr>
        <w:t xml:space="preserve">прошли </w:t>
      </w:r>
      <w:r>
        <w:rPr>
          <w:rFonts w:ascii="Times New Roman" w:hAnsi="Times New Roman" w:cs="Times New Roman"/>
          <w:sz w:val="28"/>
          <w:szCs w:val="28"/>
        </w:rPr>
        <w:t xml:space="preserve">без </w:t>
      </w:r>
      <w:r w:rsidR="005C1295">
        <w:rPr>
          <w:rFonts w:ascii="Times New Roman" w:hAnsi="Times New Roman" w:cs="Times New Roman"/>
          <w:sz w:val="28"/>
          <w:szCs w:val="28"/>
        </w:rPr>
        <w:t xml:space="preserve">прямой поддержки </w:t>
      </w:r>
      <w:r>
        <w:rPr>
          <w:rFonts w:ascii="Times New Roman" w:hAnsi="Times New Roman" w:cs="Times New Roman"/>
          <w:sz w:val="28"/>
          <w:szCs w:val="28"/>
        </w:rPr>
        <w:t>представителей о</w:t>
      </w:r>
      <w:r w:rsidR="005C1295">
        <w:rPr>
          <w:rFonts w:ascii="Times New Roman" w:hAnsi="Times New Roman" w:cs="Times New Roman"/>
          <w:sz w:val="28"/>
          <w:szCs w:val="28"/>
        </w:rPr>
        <w:t xml:space="preserve">рганов государственной власти, однако в отчётах о проведенных мероприятиях компании указывают чиновников в качестве гостей события. С другой стороны, мы упоминали ранее, что культурные проекты могут быть компаниями осуществлены для придания бизнесу статуса определенной элитарности, коррекции имиджа компании. На наш взгляд, социальные проекты в области культуры носят скорее </w:t>
      </w:r>
      <w:proofErr w:type="spellStart"/>
      <w:r w:rsidR="005C1295">
        <w:rPr>
          <w:rFonts w:ascii="Times New Roman" w:hAnsi="Times New Roman" w:cs="Times New Roman"/>
          <w:sz w:val="28"/>
          <w:szCs w:val="28"/>
        </w:rPr>
        <w:t>имиджевый</w:t>
      </w:r>
      <w:proofErr w:type="spellEnd"/>
      <w:r w:rsidR="005C1295">
        <w:rPr>
          <w:rFonts w:ascii="Times New Roman" w:hAnsi="Times New Roman" w:cs="Times New Roman"/>
          <w:sz w:val="28"/>
          <w:szCs w:val="28"/>
        </w:rPr>
        <w:t xml:space="preserve"> характер и решают, в первую очередь, </w:t>
      </w:r>
      <w:r w:rsidR="005C1295">
        <w:rPr>
          <w:rFonts w:ascii="Times New Roman" w:hAnsi="Times New Roman" w:cs="Times New Roman"/>
          <w:sz w:val="28"/>
          <w:szCs w:val="28"/>
          <w:lang w:val="en-US"/>
        </w:rPr>
        <w:t>PR</w:t>
      </w:r>
      <w:r w:rsidR="005C1295" w:rsidRPr="005C1295">
        <w:rPr>
          <w:rFonts w:ascii="Times New Roman" w:hAnsi="Times New Roman" w:cs="Times New Roman"/>
          <w:sz w:val="28"/>
          <w:szCs w:val="28"/>
        </w:rPr>
        <w:t>-</w:t>
      </w:r>
      <w:r w:rsidR="005C1295">
        <w:rPr>
          <w:rFonts w:ascii="Times New Roman" w:hAnsi="Times New Roman" w:cs="Times New Roman"/>
          <w:sz w:val="28"/>
          <w:szCs w:val="28"/>
        </w:rPr>
        <w:t>задачи бизнеса.</w:t>
      </w:r>
    </w:p>
    <w:p w14:paraId="2D19C0BB" w14:textId="67E05A5F" w:rsidR="00D406BA" w:rsidRDefault="00D406BA" w:rsidP="00D406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Следующие кейсы, которые мы будем описывать, относятся к направлению </w:t>
      </w:r>
      <w:r w:rsidR="005C1295">
        <w:rPr>
          <w:rFonts w:ascii="Times New Roman" w:hAnsi="Times New Roman" w:cs="Times New Roman"/>
          <w:sz w:val="28"/>
          <w:szCs w:val="28"/>
        </w:rPr>
        <w:t xml:space="preserve">по </w:t>
      </w:r>
      <w:r w:rsidR="005C1295" w:rsidRPr="004D3BE4">
        <w:rPr>
          <w:rFonts w:ascii="Times New Roman" w:hAnsi="Times New Roman" w:cs="Times New Roman"/>
          <w:i/>
          <w:sz w:val="28"/>
          <w:szCs w:val="28"/>
        </w:rPr>
        <w:t>поддержке</w:t>
      </w:r>
      <w:r w:rsidRPr="004D3BE4">
        <w:rPr>
          <w:rFonts w:ascii="Times New Roman" w:hAnsi="Times New Roman" w:cs="Times New Roman"/>
          <w:i/>
          <w:sz w:val="28"/>
          <w:szCs w:val="28"/>
        </w:rPr>
        <w:t xml:space="preserve"> образования</w:t>
      </w:r>
      <w:r w:rsidRPr="00C11A4D">
        <w:rPr>
          <w:rFonts w:ascii="Times New Roman" w:hAnsi="Times New Roman" w:cs="Times New Roman"/>
          <w:sz w:val="28"/>
          <w:szCs w:val="28"/>
        </w:rPr>
        <w:t>.</w:t>
      </w:r>
    </w:p>
    <w:p w14:paraId="25B47405" w14:textId="79B7BE48" w:rsidR="00D406BA" w:rsidRPr="00CD0A78" w:rsidRDefault="00D406BA" w:rsidP="00D406BA">
      <w:pPr>
        <w:spacing w:after="0" w:line="360" w:lineRule="auto"/>
        <w:ind w:firstLine="567"/>
        <w:jc w:val="both"/>
        <w:rPr>
          <w:rFonts w:ascii="Times New Roman" w:hAnsi="Times New Roman" w:cs="Times New Roman"/>
          <w:b/>
          <w:i/>
          <w:sz w:val="28"/>
          <w:szCs w:val="28"/>
        </w:rPr>
      </w:pPr>
      <w:r w:rsidRPr="004D3BE4">
        <w:rPr>
          <w:rFonts w:ascii="Times New Roman" w:hAnsi="Times New Roman" w:cs="Times New Roman"/>
          <w:b/>
          <w:i/>
          <w:sz w:val="28"/>
          <w:szCs w:val="28"/>
        </w:rPr>
        <w:t>Пример компании ООО «Майкрософт Рус»</w:t>
      </w:r>
      <w:r w:rsidR="00CD0A78" w:rsidRPr="00CD0A78">
        <w:rPr>
          <w:rFonts w:ascii="Times New Roman" w:hAnsi="Times New Roman" w:cs="Times New Roman"/>
          <w:b/>
          <w:i/>
          <w:sz w:val="28"/>
          <w:szCs w:val="28"/>
        </w:rPr>
        <w:t xml:space="preserve"> (</w:t>
      </w:r>
      <w:r w:rsidR="00CD0A78">
        <w:rPr>
          <w:rFonts w:ascii="Times New Roman" w:hAnsi="Times New Roman" w:cs="Times New Roman"/>
          <w:b/>
          <w:i/>
          <w:sz w:val="28"/>
          <w:szCs w:val="28"/>
        </w:rPr>
        <w:t>«</w:t>
      </w:r>
      <w:r w:rsidR="00CD0A78">
        <w:rPr>
          <w:rFonts w:ascii="Times New Roman" w:hAnsi="Times New Roman" w:cs="Times New Roman"/>
          <w:b/>
          <w:i/>
          <w:sz w:val="28"/>
          <w:szCs w:val="28"/>
          <w:lang w:val="en-US"/>
        </w:rPr>
        <w:t>Microsoft</w:t>
      </w:r>
      <w:r w:rsidR="00CD0A78">
        <w:rPr>
          <w:rFonts w:ascii="Times New Roman" w:hAnsi="Times New Roman" w:cs="Times New Roman"/>
          <w:b/>
          <w:i/>
          <w:sz w:val="28"/>
          <w:szCs w:val="28"/>
        </w:rPr>
        <w:t>»</w:t>
      </w:r>
      <w:r w:rsidR="00CD0A78" w:rsidRPr="00CD0A78">
        <w:rPr>
          <w:rFonts w:ascii="Times New Roman" w:hAnsi="Times New Roman" w:cs="Times New Roman"/>
          <w:b/>
          <w:i/>
          <w:sz w:val="28"/>
          <w:szCs w:val="28"/>
        </w:rPr>
        <w:t>)</w:t>
      </w:r>
    </w:p>
    <w:p w14:paraId="0F25162A" w14:textId="72118E49" w:rsidR="00D406BA" w:rsidRDefault="00D406BA" w:rsidP="00D406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 целью увеличения количества квалифицированных специалистов в области </w:t>
      </w:r>
      <w:r>
        <w:rPr>
          <w:rFonts w:ascii="Times New Roman" w:hAnsi="Times New Roman" w:cs="Times New Roman"/>
          <w:sz w:val="28"/>
          <w:szCs w:val="28"/>
          <w:lang w:val="en-US"/>
        </w:rPr>
        <w:t>IT</w:t>
      </w:r>
      <w:r>
        <w:rPr>
          <w:rFonts w:ascii="Times New Roman" w:hAnsi="Times New Roman" w:cs="Times New Roman"/>
          <w:sz w:val="28"/>
          <w:szCs w:val="28"/>
        </w:rPr>
        <w:t xml:space="preserve">, в 2013 году </w:t>
      </w:r>
      <w:r w:rsidR="00CD0A78">
        <w:rPr>
          <w:rFonts w:ascii="Times New Roman" w:hAnsi="Times New Roman" w:cs="Times New Roman"/>
          <w:sz w:val="28"/>
          <w:szCs w:val="28"/>
        </w:rPr>
        <w:t>«</w:t>
      </w:r>
      <w:r w:rsidR="00CD0A78">
        <w:rPr>
          <w:rFonts w:ascii="Times New Roman" w:hAnsi="Times New Roman" w:cs="Times New Roman"/>
          <w:sz w:val="28"/>
          <w:szCs w:val="28"/>
          <w:lang w:val="en-US"/>
        </w:rPr>
        <w:t>Microsoft</w:t>
      </w:r>
      <w:r w:rsidR="00CD0A78">
        <w:rPr>
          <w:rFonts w:ascii="Times New Roman" w:hAnsi="Times New Roman" w:cs="Times New Roman"/>
          <w:sz w:val="28"/>
          <w:szCs w:val="28"/>
        </w:rPr>
        <w:t>»</w:t>
      </w:r>
      <w:r w:rsidRPr="003319B9">
        <w:rPr>
          <w:rFonts w:ascii="Times New Roman" w:hAnsi="Times New Roman" w:cs="Times New Roman"/>
          <w:sz w:val="28"/>
          <w:szCs w:val="28"/>
        </w:rPr>
        <w:t xml:space="preserve"> </w:t>
      </w:r>
      <w:r>
        <w:rPr>
          <w:rFonts w:ascii="Times New Roman" w:hAnsi="Times New Roman" w:cs="Times New Roman"/>
          <w:sz w:val="28"/>
          <w:szCs w:val="28"/>
        </w:rPr>
        <w:t>запустила проект «Твой курс:</w:t>
      </w:r>
      <w:r w:rsidRPr="00F67A3D">
        <w:rPr>
          <w:rFonts w:ascii="Times New Roman" w:hAnsi="Times New Roman" w:cs="Times New Roman"/>
          <w:sz w:val="28"/>
          <w:szCs w:val="28"/>
        </w:rPr>
        <w:t xml:space="preserve"> </w:t>
      </w:r>
      <w:r>
        <w:rPr>
          <w:rFonts w:ascii="Times New Roman" w:hAnsi="Times New Roman" w:cs="Times New Roman"/>
          <w:sz w:val="28"/>
          <w:szCs w:val="28"/>
          <w:lang w:val="en-US"/>
        </w:rPr>
        <w:t>IT</w:t>
      </w:r>
      <w:r>
        <w:rPr>
          <w:rFonts w:ascii="Times New Roman" w:hAnsi="Times New Roman" w:cs="Times New Roman"/>
          <w:sz w:val="28"/>
          <w:szCs w:val="28"/>
        </w:rPr>
        <w:t xml:space="preserve"> для молодёжи».  Проект помогает старшеклассникам осознанно подойти к выбору будущей профессии. Школьники могут бесплатно пройти курсы по трём направления: профориентация в </w:t>
      </w:r>
      <w:r>
        <w:rPr>
          <w:rFonts w:ascii="Times New Roman" w:hAnsi="Times New Roman" w:cs="Times New Roman"/>
          <w:sz w:val="28"/>
          <w:szCs w:val="28"/>
          <w:lang w:val="en-US"/>
        </w:rPr>
        <w:t>IT</w:t>
      </w:r>
      <w:r>
        <w:rPr>
          <w:rFonts w:ascii="Times New Roman" w:hAnsi="Times New Roman" w:cs="Times New Roman"/>
          <w:sz w:val="28"/>
          <w:szCs w:val="28"/>
        </w:rPr>
        <w:t>,</w:t>
      </w:r>
      <w:r w:rsidRPr="003319B9">
        <w:rPr>
          <w:rFonts w:ascii="Times New Roman" w:hAnsi="Times New Roman" w:cs="Times New Roman"/>
          <w:sz w:val="28"/>
          <w:szCs w:val="28"/>
        </w:rPr>
        <w:t xml:space="preserve"> </w:t>
      </w:r>
      <w:r>
        <w:rPr>
          <w:rFonts w:ascii="Times New Roman" w:hAnsi="Times New Roman" w:cs="Times New Roman"/>
          <w:sz w:val="28"/>
          <w:szCs w:val="28"/>
        </w:rPr>
        <w:t xml:space="preserve">основы и введение в </w:t>
      </w:r>
      <w:r>
        <w:rPr>
          <w:rFonts w:ascii="Times New Roman" w:hAnsi="Times New Roman" w:cs="Times New Roman"/>
          <w:sz w:val="28"/>
          <w:szCs w:val="28"/>
          <w:lang w:val="en-US"/>
        </w:rPr>
        <w:t>IT</w:t>
      </w:r>
      <w:r w:rsidRPr="003319B9">
        <w:rPr>
          <w:rFonts w:ascii="Times New Roman" w:hAnsi="Times New Roman" w:cs="Times New Roman"/>
          <w:sz w:val="28"/>
          <w:szCs w:val="28"/>
        </w:rPr>
        <w:t>-</w:t>
      </w:r>
      <w:r>
        <w:rPr>
          <w:rFonts w:ascii="Times New Roman" w:hAnsi="Times New Roman" w:cs="Times New Roman"/>
          <w:sz w:val="28"/>
          <w:szCs w:val="28"/>
        </w:rPr>
        <w:t xml:space="preserve"> предпринимательство. </w:t>
      </w:r>
    </w:p>
    <w:p w14:paraId="1CCFFD8F" w14:textId="77777777" w:rsidR="00D406BA" w:rsidRPr="0086452A" w:rsidRDefault="00D406BA" w:rsidP="00D406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Мария </w:t>
      </w:r>
      <w:proofErr w:type="spellStart"/>
      <w:r>
        <w:rPr>
          <w:rFonts w:ascii="Times New Roman" w:hAnsi="Times New Roman" w:cs="Times New Roman"/>
          <w:sz w:val="28"/>
          <w:szCs w:val="28"/>
        </w:rPr>
        <w:t>Кулахметова</w:t>
      </w:r>
      <w:proofErr w:type="spellEnd"/>
      <w:r>
        <w:rPr>
          <w:rFonts w:ascii="Times New Roman" w:hAnsi="Times New Roman" w:cs="Times New Roman"/>
          <w:sz w:val="28"/>
          <w:szCs w:val="28"/>
        </w:rPr>
        <w:t>, р</w:t>
      </w:r>
      <w:r w:rsidRPr="003319B9">
        <w:rPr>
          <w:rFonts w:ascii="Times New Roman" w:hAnsi="Times New Roman" w:cs="Times New Roman"/>
          <w:sz w:val="28"/>
          <w:szCs w:val="28"/>
        </w:rPr>
        <w:t>уководитель отдела по раб</w:t>
      </w:r>
      <w:r>
        <w:rPr>
          <w:rFonts w:ascii="Times New Roman" w:hAnsi="Times New Roman" w:cs="Times New Roman"/>
          <w:sz w:val="28"/>
          <w:szCs w:val="28"/>
        </w:rPr>
        <w:t xml:space="preserve">оте с государственными органами </w:t>
      </w:r>
      <w:r w:rsidRPr="003319B9">
        <w:rPr>
          <w:rFonts w:ascii="Times New Roman" w:hAnsi="Times New Roman" w:cs="Times New Roman"/>
          <w:sz w:val="28"/>
          <w:szCs w:val="28"/>
        </w:rPr>
        <w:t>ООО «Майкрософт Рус»</w:t>
      </w:r>
      <w:r>
        <w:rPr>
          <w:rFonts w:ascii="Times New Roman" w:hAnsi="Times New Roman" w:cs="Times New Roman"/>
          <w:sz w:val="28"/>
          <w:szCs w:val="28"/>
        </w:rPr>
        <w:t xml:space="preserve">, отмечает эффективность данной программы. В ходе реализации программы было открыты 65 образовательных центров в 46 разных городах; 500 000 школьников и студентов приняли участие в программе. После обучения в программе 65% школьников хотели бы учиться на </w:t>
      </w:r>
      <w:r>
        <w:rPr>
          <w:rFonts w:ascii="Times New Roman" w:hAnsi="Times New Roman" w:cs="Times New Roman"/>
          <w:sz w:val="28"/>
          <w:szCs w:val="28"/>
          <w:lang w:val="en-US"/>
        </w:rPr>
        <w:t>IT</w:t>
      </w:r>
      <w:r w:rsidRPr="0086452A">
        <w:rPr>
          <w:rFonts w:ascii="Times New Roman" w:hAnsi="Times New Roman" w:cs="Times New Roman"/>
          <w:sz w:val="28"/>
          <w:szCs w:val="28"/>
        </w:rPr>
        <w:t>-</w:t>
      </w:r>
      <w:r>
        <w:rPr>
          <w:rFonts w:ascii="Times New Roman" w:hAnsi="Times New Roman" w:cs="Times New Roman"/>
          <w:sz w:val="28"/>
          <w:szCs w:val="28"/>
        </w:rPr>
        <w:t xml:space="preserve">специальности против 5% желающих в начале обучения. </w:t>
      </w:r>
    </w:p>
    <w:p w14:paraId="723F288B" w14:textId="5C392728" w:rsidR="00D406BA" w:rsidRDefault="00D406BA" w:rsidP="00D406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Компания </w:t>
      </w:r>
      <w:r w:rsidR="00CD0A78">
        <w:rPr>
          <w:rFonts w:ascii="Times New Roman" w:hAnsi="Times New Roman" w:cs="Times New Roman"/>
          <w:sz w:val="28"/>
          <w:szCs w:val="28"/>
        </w:rPr>
        <w:t>«</w:t>
      </w:r>
      <w:r>
        <w:rPr>
          <w:rFonts w:ascii="Times New Roman" w:hAnsi="Times New Roman" w:cs="Times New Roman"/>
          <w:sz w:val="28"/>
          <w:szCs w:val="28"/>
          <w:lang w:val="en-US"/>
        </w:rPr>
        <w:t>Microsoft</w:t>
      </w:r>
      <w:r w:rsidR="00CD0A78">
        <w:rPr>
          <w:rFonts w:ascii="Times New Roman" w:hAnsi="Times New Roman" w:cs="Times New Roman"/>
          <w:sz w:val="28"/>
          <w:szCs w:val="28"/>
        </w:rPr>
        <w:t>»</w:t>
      </w:r>
      <w:r>
        <w:rPr>
          <w:rFonts w:ascii="Times New Roman" w:hAnsi="Times New Roman" w:cs="Times New Roman"/>
          <w:sz w:val="28"/>
          <w:szCs w:val="28"/>
        </w:rPr>
        <w:t xml:space="preserve"> эффективно взаимодействует с органами государственной власти по корпоративной социальной ответственности. Совместно с другими </w:t>
      </w:r>
      <w:r>
        <w:rPr>
          <w:rFonts w:ascii="Times New Roman" w:hAnsi="Times New Roman" w:cs="Times New Roman"/>
          <w:sz w:val="28"/>
          <w:szCs w:val="28"/>
          <w:lang w:val="en-US"/>
        </w:rPr>
        <w:t>IT</w:t>
      </w:r>
      <w:r w:rsidRPr="0086452A">
        <w:rPr>
          <w:rFonts w:ascii="Times New Roman" w:hAnsi="Times New Roman" w:cs="Times New Roman"/>
          <w:sz w:val="28"/>
          <w:szCs w:val="28"/>
        </w:rPr>
        <w:t>-</w:t>
      </w:r>
      <w:r>
        <w:rPr>
          <w:rFonts w:ascii="Times New Roman" w:hAnsi="Times New Roman" w:cs="Times New Roman"/>
          <w:sz w:val="28"/>
          <w:szCs w:val="28"/>
        </w:rPr>
        <w:t>компаниями</w:t>
      </w:r>
      <w:r w:rsidRPr="0086452A">
        <w:rPr>
          <w:rFonts w:ascii="Times New Roman" w:hAnsi="Times New Roman" w:cs="Times New Roman"/>
          <w:sz w:val="28"/>
          <w:szCs w:val="28"/>
        </w:rPr>
        <w:t xml:space="preserve"> </w:t>
      </w:r>
      <w:r>
        <w:rPr>
          <w:rFonts w:ascii="Times New Roman" w:hAnsi="Times New Roman" w:cs="Times New Roman"/>
          <w:sz w:val="28"/>
          <w:szCs w:val="28"/>
        </w:rPr>
        <w:t xml:space="preserve">и при поддержке </w:t>
      </w:r>
      <w:r w:rsidRPr="0086452A">
        <w:rPr>
          <w:rFonts w:ascii="Times New Roman" w:hAnsi="Times New Roman" w:cs="Times New Roman"/>
          <w:sz w:val="28"/>
          <w:szCs w:val="28"/>
        </w:rPr>
        <w:t>Министерства связи и массовых коммуникаций РФ и Министерства науки и образования РФ</w:t>
      </w:r>
      <w:r>
        <w:rPr>
          <w:rFonts w:ascii="Times New Roman" w:hAnsi="Times New Roman" w:cs="Times New Roman"/>
          <w:sz w:val="28"/>
          <w:szCs w:val="28"/>
        </w:rPr>
        <w:t xml:space="preserve"> </w:t>
      </w:r>
      <w:r w:rsidR="00CD0A78">
        <w:rPr>
          <w:rFonts w:ascii="Times New Roman" w:hAnsi="Times New Roman" w:cs="Times New Roman"/>
          <w:sz w:val="28"/>
          <w:szCs w:val="28"/>
        </w:rPr>
        <w:t>«</w:t>
      </w:r>
      <w:r>
        <w:rPr>
          <w:rFonts w:ascii="Times New Roman" w:hAnsi="Times New Roman" w:cs="Times New Roman"/>
          <w:sz w:val="28"/>
          <w:szCs w:val="28"/>
          <w:lang w:val="en-US"/>
        </w:rPr>
        <w:t>Microsoft</w:t>
      </w:r>
      <w:r w:rsidR="00CD0A78">
        <w:rPr>
          <w:rFonts w:ascii="Times New Roman" w:hAnsi="Times New Roman" w:cs="Times New Roman"/>
          <w:sz w:val="28"/>
          <w:szCs w:val="28"/>
        </w:rPr>
        <w:t>»</w:t>
      </w:r>
      <w:r w:rsidRPr="0086452A">
        <w:rPr>
          <w:rFonts w:ascii="Times New Roman" w:hAnsi="Times New Roman" w:cs="Times New Roman"/>
          <w:sz w:val="28"/>
          <w:szCs w:val="28"/>
        </w:rPr>
        <w:t xml:space="preserve"> </w:t>
      </w:r>
      <w:r>
        <w:rPr>
          <w:rFonts w:ascii="Times New Roman" w:hAnsi="Times New Roman" w:cs="Times New Roman"/>
          <w:sz w:val="28"/>
          <w:szCs w:val="28"/>
        </w:rPr>
        <w:t xml:space="preserve">в 2014 году поучаствовала во всероссийской акции «Час кода». Это мероприятие стало самым значительным образовательным </w:t>
      </w:r>
      <w:r>
        <w:rPr>
          <w:rFonts w:ascii="Times New Roman" w:hAnsi="Times New Roman" w:cs="Times New Roman"/>
          <w:sz w:val="28"/>
          <w:szCs w:val="28"/>
          <w:lang w:val="en-US"/>
        </w:rPr>
        <w:t>IT</w:t>
      </w:r>
      <w:r w:rsidRPr="0086452A">
        <w:rPr>
          <w:rFonts w:ascii="Times New Roman" w:hAnsi="Times New Roman" w:cs="Times New Roman"/>
          <w:sz w:val="28"/>
          <w:szCs w:val="28"/>
        </w:rPr>
        <w:t>-</w:t>
      </w:r>
      <w:r>
        <w:rPr>
          <w:rFonts w:ascii="Times New Roman" w:hAnsi="Times New Roman" w:cs="Times New Roman"/>
          <w:sz w:val="28"/>
          <w:szCs w:val="28"/>
        </w:rPr>
        <w:t xml:space="preserve">проектом в стране, в котором приняли участие более 7 млн школьников и 80% школ. </w:t>
      </w:r>
    </w:p>
    <w:p w14:paraId="7C035547" w14:textId="4303590D" w:rsidR="00D406BA" w:rsidRDefault="00D406BA" w:rsidP="00D406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продолжение акции в прошлом году </w:t>
      </w:r>
      <w:r w:rsidR="00CD0A78">
        <w:rPr>
          <w:rFonts w:ascii="Times New Roman" w:hAnsi="Times New Roman" w:cs="Times New Roman"/>
          <w:sz w:val="28"/>
          <w:szCs w:val="28"/>
        </w:rPr>
        <w:t>«</w:t>
      </w:r>
      <w:r>
        <w:rPr>
          <w:rFonts w:ascii="Times New Roman" w:hAnsi="Times New Roman" w:cs="Times New Roman"/>
          <w:sz w:val="28"/>
          <w:szCs w:val="28"/>
          <w:lang w:val="en-US"/>
        </w:rPr>
        <w:t>Microsoft</w:t>
      </w:r>
      <w:r w:rsidR="00CD0A78">
        <w:rPr>
          <w:rFonts w:ascii="Times New Roman" w:hAnsi="Times New Roman" w:cs="Times New Roman"/>
          <w:sz w:val="28"/>
          <w:szCs w:val="28"/>
        </w:rPr>
        <w:t>»</w:t>
      </w:r>
      <w:r w:rsidRPr="0086452A">
        <w:rPr>
          <w:rFonts w:ascii="Times New Roman" w:hAnsi="Times New Roman" w:cs="Times New Roman"/>
          <w:sz w:val="28"/>
          <w:szCs w:val="28"/>
        </w:rPr>
        <w:t xml:space="preserve"> </w:t>
      </w:r>
      <w:r>
        <w:rPr>
          <w:rFonts w:ascii="Times New Roman" w:hAnsi="Times New Roman" w:cs="Times New Roman"/>
          <w:sz w:val="28"/>
          <w:szCs w:val="28"/>
        </w:rPr>
        <w:t xml:space="preserve">провел конкурс технологических проектов «Магистр кода», который привлек к участию около 600 проектов. Соревнование велось в 3 разных категориях: игры, сайты и мобильные приложения. Победители смогли представить свой проект в молодежной передаче на телевидении и посетить штаб квартиру </w:t>
      </w:r>
      <w:r w:rsidR="00CD0A78">
        <w:rPr>
          <w:rFonts w:ascii="Times New Roman" w:hAnsi="Times New Roman" w:cs="Times New Roman"/>
          <w:sz w:val="28"/>
          <w:szCs w:val="28"/>
        </w:rPr>
        <w:t>«</w:t>
      </w:r>
      <w:r>
        <w:rPr>
          <w:rFonts w:ascii="Times New Roman" w:hAnsi="Times New Roman" w:cs="Times New Roman"/>
          <w:sz w:val="28"/>
          <w:szCs w:val="28"/>
          <w:lang w:val="en-US"/>
        </w:rPr>
        <w:t>Microsoft</w:t>
      </w:r>
      <w:r w:rsidR="00CD0A78">
        <w:rPr>
          <w:rFonts w:ascii="Times New Roman" w:hAnsi="Times New Roman" w:cs="Times New Roman"/>
          <w:sz w:val="28"/>
          <w:szCs w:val="28"/>
        </w:rPr>
        <w:t>»</w:t>
      </w:r>
      <w:r w:rsidRPr="00A85D57">
        <w:rPr>
          <w:rFonts w:ascii="Times New Roman" w:hAnsi="Times New Roman" w:cs="Times New Roman"/>
          <w:sz w:val="28"/>
          <w:szCs w:val="28"/>
        </w:rPr>
        <w:t xml:space="preserve"> </w:t>
      </w:r>
      <w:r>
        <w:rPr>
          <w:rFonts w:ascii="Times New Roman" w:hAnsi="Times New Roman" w:cs="Times New Roman"/>
          <w:sz w:val="28"/>
          <w:szCs w:val="28"/>
        </w:rPr>
        <w:t xml:space="preserve">в США. </w:t>
      </w:r>
    </w:p>
    <w:p w14:paraId="2638E3AD" w14:textId="3692F183" w:rsidR="007F266F" w:rsidRPr="004D3BE4" w:rsidRDefault="007F266F" w:rsidP="00D406BA">
      <w:pPr>
        <w:spacing w:after="0" w:line="360" w:lineRule="auto"/>
        <w:ind w:firstLine="567"/>
        <w:jc w:val="both"/>
        <w:rPr>
          <w:rFonts w:ascii="Times New Roman" w:hAnsi="Times New Roman" w:cs="Times New Roman"/>
          <w:b/>
          <w:i/>
          <w:sz w:val="28"/>
          <w:szCs w:val="28"/>
        </w:rPr>
      </w:pPr>
      <w:r w:rsidRPr="004D3BE4">
        <w:rPr>
          <w:rFonts w:ascii="Times New Roman" w:hAnsi="Times New Roman" w:cs="Times New Roman"/>
          <w:b/>
          <w:i/>
          <w:sz w:val="28"/>
          <w:szCs w:val="28"/>
        </w:rPr>
        <w:t>Пример компании «Ростелеком»</w:t>
      </w:r>
    </w:p>
    <w:p w14:paraId="3E4802A9" w14:textId="702EB24B" w:rsidR="007F266F" w:rsidRDefault="007F266F" w:rsidP="00D406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Совместно с крупнейшей в мире молодёжной организацией «</w:t>
      </w:r>
      <w:r>
        <w:rPr>
          <w:rFonts w:ascii="Times New Roman" w:hAnsi="Times New Roman" w:cs="Times New Roman"/>
          <w:sz w:val="28"/>
          <w:szCs w:val="28"/>
          <w:lang w:val="en-US"/>
        </w:rPr>
        <w:t>AIESEC</w:t>
      </w:r>
      <w:r>
        <w:rPr>
          <w:rFonts w:ascii="Times New Roman" w:hAnsi="Times New Roman" w:cs="Times New Roman"/>
          <w:sz w:val="28"/>
          <w:szCs w:val="28"/>
        </w:rPr>
        <w:t>» «Ростелеком» реализует проект «</w:t>
      </w:r>
      <w:r>
        <w:rPr>
          <w:rFonts w:ascii="Times New Roman" w:hAnsi="Times New Roman" w:cs="Times New Roman"/>
          <w:sz w:val="28"/>
          <w:szCs w:val="28"/>
          <w:lang w:val="en-US"/>
        </w:rPr>
        <w:t>IT</w:t>
      </w:r>
      <w:r w:rsidRPr="007F266F">
        <w:rPr>
          <w:rFonts w:ascii="Times New Roman" w:hAnsi="Times New Roman" w:cs="Times New Roman"/>
          <w:sz w:val="28"/>
          <w:szCs w:val="28"/>
        </w:rPr>
        <w:t>-</w:t>
      </w:r>
      <w:r>
        <w:rPr>
          <w:rFonts w:ascii="Times New Roman" w:hAnsi="Times New Roman" w:cs="Times New Roman"/>
          <w:sz w:val="28"/>
          <w:szCs w:val="28"/>
        </w:rPr>
        <w:t>рост», который направлен на ознакомление школьников старших к</w:t>
      </w:r>
      <w:r w:rsidR="00471566">
        <w:rPr>
          <w:rFonts w:ascii="Times New Roman" w:hAnsi="Times New Roman" w:cs="Times New Roman"/>
          <w:sz w:val="28"/>
          <w:szCs w:val="28"/>
        </w:rPr>
        <w:t>лассов с</w:t>
      </w:r>
      <w:r>
        <w:rPr>
          <w:rFonts w:ascii="Times New Roman" w:hAnsi="Times New Roman" w:cs="Times New Roman"/>
          <w:sz w:val="28"/>
          <w:szCs w:val="28"/>
        </w:rPr>
        <w:t xml:space="preserve"> компьютерными технологиями</w:t>
      </w:r>
      <w:r w:rsidR="007B1A0E">
        <w:rPr>
          <w:rFonts w:ascii="Times New Roman" w:hAnsi="Times New Roman" w:cs="Times New Roman"/>
          <w:sz w:val="28"/>
          <w:szCs w:val="28"/>
        </w:rPr>
        <w:t xml:space="preserve"> в Москве, Санкт-Петербурге, Новосибирске, Самаре, Омске, Томске</w:t>
      </w:r>
      <w:r w:rsidR="00471566">
        <w:rPr>
          <w:rFonts w:ascii="Times New Roman" w:hAnsi="Times New Roman" w:cs="Times New Roman"/>
          <w:sz w:val="28"/>
          <w:szCs w:val="28"/>
        </w:rPr>
        <w:t xml:space="preserve">. В рамках проекта волонтёры из 10 разных стран и молодые специалисты проводили семинары для подростков на английском языке на разные темы.  Автор данной магистерской диссертации также принимал участие в разработке данного проекта и </w:t>
      </w:r>
      <w:r w:rsidR="007B1A0E">
        <w:rPr>
          <w:rFonts w:ascii="Times New Roman" w:hAnsi="Times New Roman" w:cs="Times New Roman"/>
          <w:sz w:val="28"/>
          <w:szCs w:val="28"/>
        </w:rPr>
        <w:t xml:space="preserve">его реализации в городе Санкт-Петербург. </w:t>
      </w:r>
      <w:r w:rsidR="00471566">
        <w:rPr>
          <w:rFonts w:ascii="Times New Roman" w:hAnsi="Times New Roman" w:cs="Times New Roman"/>
          <w:sz w:val="28"/>
          <w:szCs w:val="28"/>
        </w:rPr>
        <w:t xml:space="preserve"> </w:t>
      </w:r>
    </w:p>
    <w:p w14:paraId="3A0F36F0" w14:textId="133008AA" w:rsidR="007B1A0E" w:rsidRDefault="007B1A0E" w:rsidP="007B1A0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Помимо школьников «Ростелеком» совместно с Пенсионным фондом Российской Федерации занимается обучением старшего поколения </w:t>
      </w:r>
      <w:r>
        <w:rPr>
          <w:rFonts w:ascii="Times New Roman" w:hAnsi="Times New Roman" w:cs="Times New Roman"/>
          <w:sz w:val="28"/>
          <w:szCs w:val="28"/>
        </w:rPr>
        <w:lastRenderedPageBreak/>
        <w:t xml:space="preserve">компьютерной грамотности с целью улучшения качества жизни пенсионеров через обучение пользованием компьютерами и интернетом. В рамках проекта было выпущено пособие «Азбука Интернета», которое можно использовать как самоучитель, либо для обучения в классах. Имеется электронная версия данного пособия.  Первые образовательные группы были запущены в Ставрополе, Туле, Волгограде, Вологде, Нижнем Новгороде, Брянске. </w:t>
      </w:r>
    </w:p>
    <w:p w14:paraId="34C91370" w14:textId="47F8E178" w:rsidR="007B1A0E" w:rsidRDefault="007B1A0E" w:rsidP="007B1A0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компания поддерживает образовательные программы по дистанционному обучению детей-инвалидов, которые в силу ограничений по здоровью не могут обучаться в школах. Педагоги прошли специализированное обучение, для того чтобы </w:t>
      </w:r>
      <w:r w:rsidR="002E3073">
        <w:rPr>
          <w:rFonts w:ascii="Times New Roman" w:hAnsi="Times New Roman" w:cs="Times New Roman"/>
          <w:sz w:val="28"/>
          <w:szCs w:val="28"/>
        </w:rPr>
        <w:t>освоить принципы дистанционного преподавания. Компания предоставляет учителям широкий спектр программ для использования. Параллельно развивается программа онлайн-обучения для воспитанников детских домов и интернатов. Для этого компания провела интернет и оборудовала компьютерные классы в ряде учреждений.</w:t>
      </w:r>
    </w:p>
    <w:p w14:paraId="430B0CE0" w14:textId="49D99C57" w:rsidR="00ED53B8" w:rsidRPr="004D3BE4" w:rsidRDefault="00ED53B8" w:rsidP="002E3073">
      <w:pPr>
        <w:spacing w:after="0" w:line="360" w:lineRule="auto"/>
        <w:ind w:firstLine="567"/>
        <w:jc w:val="both"/>
        <w:rPr>
          <w:rFonts w:ascii="Times New Roman" w:hAnsi="Times New Roman" w:cs="Times New Roman"/>
          <w:b/>
          <w:i/>
          <w:sz w:val="28"/>
          <w:szCs w:val="28"/>
        </w:rPr>
      </w:pPr>
      <w:r w:rsidRPr="004D3BE4">
        <w:rPr>
          <w:rFonts w:ascii="Times New Roman" w:hAnsi="Times New Roman" w:cs="Times New Roman"/>
          <w:b/>
          <w:i/>
          <w:sz w:val="28"/>
          <w:szCs w:val="28"/>
        </w:rPr>
        <w:t>Пример компании «Альфа-Банк»</w:t>
      </w:r>
    </w:p>
    <w:p w14:paraId="76A2978D" w14:textId="77777777" w:rsidR="00ED53B8" w:rsidRDefault="00ED53B8" w:rsidP="00ED53B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Программа </w:t>
      </w:r>
      <w:r>
        <w:rPr>
          <w:rFonts w:ascii="Times New Roman" w:hAnsi="Times New Roman" w:cs="Times New Roman"/>
          <w:sz w:val="28"/>
          <w:szCs w:val="28"/>
          <w:lang w:val="en-US"/>
        </w:rPr>
        <w:t>Alfa</w:t>
      </w:r>
      <w:r w:rsidRPr="008F4C99">
        <w:rPr>
          <w:rFonts w:ascii="Times New Roman" w:hAnsi="Times New Roman" w:cs="Times New Roman"/>
          <w:sz w:val="28"/>
          <w:szCs w:val="28"/>
        </w:rPr>
        <w:t xml:space="preserve"> </w:t>
      </w:r>
      <w:r>
        <w:rPr>
          <w:rFonts w:ascii="Times New Roman" w:hAnsi="Times New Roman" w:cs="Times New Roman"/>
          <w:sz w:val="28"/>
          <w:szCs w:val="28"/>
          <w:lang w:val="en-US"/>
        </w:rPr>
        <w:t>Fellowship</w:t>
      </w:r>
      <w:r w:rsidRPr="008F4C99">
        <w:rPr>
          <w:rFonts w:ascii="Times New Roman" w:hAnsi="Times New Roman" w:cs="Times New Roman"/>
          <w:sz w:val="28"/>
          <w:szCs w:val="28"/>
        </w:rPr>
        <w:t xml:space="preserve"> </w:t>
      </w:r>
      <w:r>
        <w:rPr>
          <w:rFonts w:ascii="Times New Roman" w:hAnsi="Times New Roman" w:cs="Times New Roman"/>
          <w:sz w:val="28"/>
          <w:szCs w:val="28"/>
        </w:rPr>
        <w:t xml:space="preserve">уже в течение 10 лет предлагает молодым специалистам из США и Великобритании пройти стажировку в России. Этот проект направлен на укрепление сотрудничества между странами, представление иностранцам культурной, общественной, экономической жизни России. </w:t>
      </w:r>
    </w:p>
    <w:p w14:paraId="569CF408" w14:textId="77777777" w:rsidR="00ED53B8" w:rsidRDefault="00ED53B8" w:rsidP="00ED53B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Для стажировки предоставляются вакансии в ведущих компаниях, организациях и средствах массовой информации России. Для участия в программе кандидаты должны обладать степенью магистра и опыт работы не менее 2-х лет по направлениям экономика, журналистика или право. </w:t>
      </w:r>
    </w:p>
    <w:p w14:paraId="5E4AC1D4" w14:textId="77777777" w:rsidR="00ED53B8" w:rsidRDefault="00ED53B8" w:rsidP="00ED53B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«Альфа-Банк» предлагает стажёрам стипендию, покрытие расходов на проживание, страховку, оплату курсов русского языка. Ожидается, что после прохождения программы её участники займут руководящие позиции в бизнес и государственных структурах на родине. </w:t>
      </w:r>
    </w:p>
    <w:p w14:paraId="0E1DDCEB" w14:textId="6CA7D081" w:rsidR="00ED53B8" w:rsidRDefault="00ED53B8" w:rsidP="00ED53B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Alfa</w:t>
      </w:r>
      <w:r w:rsidRPr="009E0F55">
        <w:rPr>
          <w:rFonts w:ascii="Times New Roman" w:hAnsi="Times New Roman" w:cs="Times New Roman"/>
          <w:sz w:val="28"/>
          <w:szCs w:val="28"/>
        </w:rPr>
        <w:t xml:space="preserve"> </w:t>
      </w:r>
      <w:r>
        <w:rPr>
          <w:rFonts w:ascii="Times New Roman" w:hAnsi="Times New Roman" w:cs="Times New Roman"/>
          <w:sz w:val="28"/>
          <w:szCs w:val="28"/>
          <w:lang w:val="en-US"/>
        </w:rPr>
        <w:t>Fellowship</w:t>
      </w:r>
      <w:r w:rsidRPr="009E0F55">
        <w:rPr>
          <w:rFonts w:ascii="Times New Roman" w:hAnsi="Times New Roman" w:cs="Times New Roman"/>
          <w:sz w:val="28"/>
          <w:szCs w:val="28"/>
        </w:rPr>
        <w:t xml:space="preserve"> </w:t>
      </w:r>
      <w:r>
        <w:rPr>
          <w:rFonts w:ascii="Times New Roman" w:hAnsi="Times New Roman" w:cs="Times New Roman"/>
          <w:sz w:val="28"/>
          <w:szCs w:val="28"/>
          <w:lang w:val="en-US"/>
        </w:rPr>
        <w:t>Program</w:t>
      </w:r>
      <w:r w:rsidRPr="009E0F55">
        <w:rPr>
          <w:rFonts w:ascii="Times New Roman" w:hAnsi="Times New Roman" w:cs="Times New Roman"/>
          <w:sz w:val="28"/>
          <w:szCs w:val="28"/>
        </w:rPr>
        <w:t xml:space="preserve"> </w:t>
      </w:r>
      <w:r>
        <w:rPr>
          <w:rFonts w:ascii="Times New Roman" w:hAnsi="Times New Roman" w:cs="Times New Roman"/>
          <w:sz w:val="28"/>
          <w:szCs w:val="28"/>
        </w:rPr>
        <w:t xml:space="preserve">активно поддерживается органами государственной власти, в том числе Государственной Думой, МИД России, </w:t>
      </w:r>
      <w:r>
        <w:rPr>
          <w:rFonts w:ascii="Times New Roman" w:hAnsi="Times New Roman" w:cs="Times New Roman"/>
          <w:sz w:val="28"/>
          <w:szCs w:val="28"/>
        </w:rPr>
        <w:lastRenderedPageBreak/>
        <w:t xml:space="preserve">Посольствами России в США и США в России, Государственным Департаментом США. </w:t>
      </w:r>
    </w:p>
    <w:p w14:paraId="7CF6DA6C" w14:textId="0384A338" w:rsidR="00B97329" w:rsidRPr="004D3BE4" w:rsidRDefault="00B97329" w:rsidP="00ED53B8">
      <w:pPr>
        <w:spacing w:after="0" w:line="360" w:lineRule="auto"/>
        <w:ind w:firstLine="567"/>
        <w:jc w:val="both"/>
        <w:rPr>
          <w:rFonts w:ascii="Times New Roman" w:hAnsi="Times New Roman" w:cs="Times New Roman"/>
          <w:b/>
          <w:i/>
          <w:sz w:val="28"/>
          <w:szCs w:val="28"/>
        </w:rPr>
      </w:pPr>
      <w:r w:rsidRPr="004D3BE4">
        <w:rPr>
          <w:rFonts w:ascii="Times New Roman" w:hAnsi="Times New Roman" w:cs="Times New Roman"/>
          <w:b/>
          <w:i/>
          <w:sz w:val="28"/>
          <w:szCs w:val="28"/>
        </w:rPr>
        <w:t>Пример компании «МДМ-Банк»</w:t>
      </w:r>
    </w:p>
    <w:p w14:paraId="5D0ED563" w14:textId="77777777" w:rsidR="00EA1333" w:rsidRDefault="00EA1333" w:rsidP="00ED53B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Компания активно поддерживает образовательные проекты, особенно активно банк поддерживает талантливую молодёжь. Уже несколько лет продолжается сотрудничество компании с Европейским университетом в городе Санкт-Петербург. Банк выделили более 2 млн рублей на финансирование позиции профессоров по направлению «Финансовая эконометрика», что включают в себя оплату гонорара преподавателя, его участие в научных конференциях, стипендии и другие расходы университета.</w:t>
      </w:r>
    </w:p>
    <w:p w14:paraId="12765C4F" w14:textId="7A1FABF2" w:rsidR="00B97329" w:rsidRDefault="00EA1333" w:rsidP="00C11A4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банк раздает «Именные стипендии МДМ-Банка» для 15 ведущих университетов страны. География проекта широка: в отборе могут участвовать студенты </w:t>
      </w:r>
      <w:r w:rsidR="00C11A4D">
        <w:rPr>
          <w:rFonts w:ascii="Times New Roman" w:hAnsi="Times New Roman" w:cs="Times New Roman"/>
          <w:sz w:val="28"/>
          <w:szCs w:val="28"/>
        </w:rPr>
        <w:t xml:space="preserve">из Санкт-Петербурга, Ставрополя, Новосибирска, Иркутска, Красноярска, Кемерово, Тюмени, Ростова-на-Дону и других городов России. В отборе могут принимать студенты 2-5 курсов по направлениям «финансы», «банковское дело», «экономика». Таким образом, </w:t>
      </w:r>
      <w:r>
        <w:rPr>
          <w:rFonts w:ascii="Times New Roman" w:hAnsi="Times New Roman" w:cs="Times New Roman"/>
          <w:sz w:val="28"/>
          <w:szCs w:val="28"/>
        </w:rPr>
        <w:t xml:space="preserve">компания формирует кадровый резерв и </w:t>
      </w:r>
      <w:r w:rsidR="00C11A4D">
        <w:rPr>
          <w:rFonts w:ascii="Times New Roman" w:hAnsi="Times New Roman" w:cs="Times New Roman"/>
          <w:sz w:val="28"/>
          <w:szCs w:val="28"/>
        </w:rPr>
        <w:t>создает</w:t>
      </w:r>
      <w:r>
        <w:rPr>
          <w:rFonts w:ascii="Times New Roman" w:hAnsi="Times New Roman" w:cs="Times New Roman"/>
          <w:sz w:val="28"/>
          <w:szCs w:val="28"/>
        </w:rPr>
        <w:t xml:space="preserve"> бренд ответственного работодателя.  </w:t>
      </w:r>
    </w:p>
    <w:p w14:paraId="43BAD25C" w14:textId="466B058E" w:rsidR="00C11A4D" w:rsidRDefault="00C11A4D" w:rsidP="00C11A4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Ранее банк оказывал поддержку школьникам и выплачивал стипендию в 1000 рублей талантливым учащимся в городах присутствия банка.  Также «МДМ-Банк» старался принимать участие в «Дне Знаний» подшефных школ: дарил подарки первоклассникам, устраивал торжественные мероприятия и представления. </w:t>
      </w:r>
    </w:p>
    <w:p w14:paraId="12C0FF04" w14:textId="5A092FB5" w:rsidR="005C1295" w:rsidRDefault="00844560" w:rsidP="00C11A4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Наряду с экологическими проектами, проекты в сфере образования могут служить эффективным инструментом для налаживания диалога с представителями органов государственной власти. Как мы видим, большинство проектов проходит при прямой поддержке, либо с участием государства. При чём в зависимости от направления проекта, компания может выбирать с кем из государственных структур ей бы хотелось </w:t>
      </w:r>
      <w:proofErr w:type="spellStart"/>
      <w:r>
        <w:rPr>
          <w:rFonts w:ascii="Times New Roman" w:hAnsi="Times New Roman" w:cs="Times New Roman"/>
          <w:sz w:val="28"/>
          <w:szCs w:val="28"/>
        </w:rPr>
        <w:t>коммуницировать</w:t>
      </w:r>
      <w:proofErr w:type="spellEnd"/>
      <w:r>
        <w:rPr>
          <w:rFonts w:ascii="Times New Roman" w:hAnsi="Times New Roman" w:cs="Times New Roman"/>
          <w:sz w:val="28"/>
          <w:szCs w:val="28"/>
        </w:rPr>
        <w:t xml:space="preserve">, на кого повлиять. </w:t>
      </w:r>
    </w:p>
    <w:p w14:paraId="2D36F8A2" w14:textId="008295DA" w:rsidR="00D406BA" w:rsidRPr="004D3BE4" w:rsidRDefault="00D406BA" w:rsidP="00D406BA">
      <w:pPr>
        <w:spacing w:after="0" w:line="360" w:lineRule="auto"/>
        <w:ind w:firstLine="567"/>
        <w:jc w:val="both"/>
        <w:rPr>
          <w:rFonts w:ascii="Times New Roman" w:hAnsi="Times New Roman" w:cs="Times New Roman"/>
          <w:i/>
          <w:sz w:val="28"/>
          <w:szCs w:val="28"/>
        </w:rPr>
      </w:pPr>
      <w:r>
        <w:rPr>
          <w:rFonts w:ascii="Times New Roman" w:hAnsi="Times New Roman" w:cs="Times New Roman"/>
          <w:sz w:val="28"/>
          <w:szCs w:val="28"/>
        </w:rPr>
        <w:lastRenderedPageBreak/>
        <w:t xml:space="preserve">Непривычным </w:t>
      </w:r>
      <w:r w:rsidR="005E0479">
        <w:rPr>
          <w:rFonts w:ascii="Times New Roman" w:hAnsi="Times New Roman" w:cs="Times New Roman"/>
          <w:sz w:val="28"/>
          <w:szCs w:val="28"/>
        </w:rPr>
        <w:t xml:space="preserve">для России являются проекты по </w:t>
      </w:r>
      <w:r w:rsidR="005E0479" w:rsidRPr="004D3BE4">
        <w:rPr>
          <w:rFonts w:ascii="Times New Roman" w:hAnsi="Times New Roman" w:cs="Times New Roman"/>
          <w:i/>
          <w:sz w:val="28"/>
          <w:szCs w:val="28"/>
        </w:rPr>
        <w:t>поддержке людей, попавших в кризисную ситуацию</w:t>
      </w:r>
      <w:r w:rsidR="00C11A4D" w:rsidRPr="004D3BE4">
        <w:rPr>
          <w:rFonts w:ascii="Times New Roman" w:hAnsi="Times New Roman" w:cs="Times New Roman"/>
          <w:i/>
          <w:sz w:val="28"/>
          <w:szCs w:val="28"/>
        </w:rPr>
        <w:t>.</w:t>
      </w:r>
      <w:r w:rsidR="00844560" w:rsidRPr="004D3BE4">
        <w:rPr>
          <w:rFonts w:ascii="Times New Roman" w:hAnsi="Times New Roman" w:cs="Times New Roman"/>
          <w:i/>
          <w:sz w:val="28"/>
          <w:szCs w:val="28"/>
        </w:rPr>
        <w:t xml:space="preserve"> </w:t>
      </w:r>
    </w:p>
    <w:p w14:paraId="5EC9828E" w14:textId="1508F4F2" w:rsidR="005E0479" w:rsidRPr="004D3BE4" w:rsidRDefault="005E0479" w:rsidP="00D406BA">
      <w:pPr>
        <w:spacing w:after="0" w:line="360" w:lineRule="auto"/>
        <w:ind w:firstLine="567"/>
        <w:jc w:val="both"/>
        <w:rPr>
          <w:rFonts w:ascii="Times New Roman" w:hAnsi="Times New Roman" w:cs="Times New Roman"/>
          <w:b/>
          <w:i/>
          <w:sz w:val="28"/>
          <w:szCs w:val="28"/>
        </w:rPr>
      </w:pPr>
      <w:r w:rsidRPr="004D3BE4">
        <w:rPr>
          <w:rFonts w:ascii="Times New Roman" w:hAnsi="Times New Roman" w:cs="Times New Roman"/>
          <w:b/>
          <w:i/>
          <w:sz w:val="28"/>
          <w:szCs w:val="28"/>
        </w:rPr>
        <w:t>Пример компании «</w:t>
      </w:r>
      <w:r w:rsidRPr="004D3BE4">
        <w:rPr>
          <w:rFonts w:ascii="Times New Roman" w:hAnsi="Times New Roman" w:cs="Times New Roman"/>
          <w:b/>
          <w:i/>
          <w:sz w:val="28"/>
          <w:szCs w:val="28"/>
          <w:lang w:val="en-US"/>
        </w:rPr>
        <w:t>Uber</w:t>
      </w:r>
      <w:r w:rsidRPr="004D3BE4">
        <w:rPr>
          <w:rFonts w:ascii="Times New Roman" w:hAnsi="Times New Roman" w:cs="Times New Roman"/>
          <w:b/>
          <w:i/>
          <w:sz w:val="28"/>
          <w:szCs w:val="28"/>
        </w:rPr>
        <w:t>»</w:t>
      </w:r>
    </w:p>
    <w:p w14:paraId="246AFC5C" w14:textId="04168C9E" w:rsidR="005E0479" w:rsidRPr="00D36E30" w:rsidRDefault="005E0479" w:rsidP="005E047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Uber</w:t>
      </w:r>
      <w:r>
        <w:rPr>
          <w:rFonts w:ascii="Times New Roman" w:hAnsi="Times New Roman" w:cs="Times New Roman"/>
          <w:sz w:val="28"/>
          <w:szCs w:val="28"/>
        </w:rPr>
        <w:t>» эффективно реагирует на кризисные ситуации, оказывая оперативную помощь пострадавшим. Это общемировая практика компании.</w:t>
      </w:r>
    </w:p>
    <w:p w14:paraId="37602A2B" w14:textId="77777777" w:rsidR="005E0479" w:rsidRDefault="005E0479" w:rsidP="005E047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России </w:t>
      </w:r>
      <w:r w:rsidRPr="00D36E30">
        <w:rPr>
          <w:rFonts w:ascii="Times New Roman" w:hAnsi="Times New Roman" w:cs="Times New Roman"/>
          <w:sz w:val="28"/>
          <w:szCs w:val="28"/>
        </w:rPr>
        <w:t>компания дважды по</w:t>
      </w:r>
      <w:r>
        <w:rPr>
          <w:rFonts w:ascii="Times New Roman" w:hAnsi="Times New Roman" w:cs="Times New Roman"/>
          <w:sz w:val="28"/>
          <w:szCs w:val="28"/>
        </w:rPr>
        <w:t>ддерживала родственников и друзей</w:t>
      </w:r>
      <w:r w:rsidRPr="00D36E30">
        <w:rPr>
          <w:rFonts w:ascii="Times New Roman" w:hAnsi="Times New Roman" w:cs="Times New Roman"/>
          <w:sz w:val="28"/>
          <w:szCs w:val="28"/>
        </w:rPr>
        <w:t xml:space="preserve"> погибших в </w:t>
      </w:r>
      <w:r>
        <w:rPr>
          <w:rFonts w:ascii="Times New Roman" w:hAnsi="Times New Roman" w:cs="Times New Roman"/>
          <w:sz w:val="28"/>
          <w:szCs w:val="28"/>
        </w:rPr>
        <w:t xml:space="preserve">авиакатастрофах: в октябре 2015 после крушения самолёта, выполнявшего рейс из Шарм-эш-Шейха в Санкт-Петербург и в марте 2016 после крушения самолёта в городе Ростов-на-Дону.  В компании было принято не взымать плату за проезд в аэропорт, при чём водители не требовали подтверждения родственных или дружескими связей с погибшими, любой человек могу воспользоваться этой услугой. </w:t>
      </w:r>
    </w:p>
    <w:p w14:paraId="1A86FEEB" w14:textId="140DD524" w:rsidR="005E0479" w:rsidRDefault="005E0479" w:rsidP="005E047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Uber</w:t>
      </w:r>
      <w:r>
        <w:rPr>
          <w:rFonts w:ascii="Times New Roman" w:hAnsi="Times New Roman" w:cs="Times New Roman"/>
          <w:sz w:val="28"/>
          <w:szCs w:val="28"/>
        </w:rPr>
        <w:t>»</w:t>
      </w:r>
      <w:r w:rsidRPr="006847F2">
        <w:rPr>
          <w:rFonts w:ascii="Times New Roman" w:hAnsi="Times New Roman" w:cs="Times New Roman"/>
          <w:sz w:val="28"/>
          <w:szCs w:val="28"/>
        </w:rPr>
        <w:t xml:space="preserve"> </w:t>
      </w:r>
      <w:r>
        <w:rPr>
          <w:rFonts w:ascii="Times New Roman" w:hAnsi="Times New Roman" w:cs="Times New Roman"/>
          <w:sz w:val="28"/>
          <w:szCs w:val="28"/>
        </w:rPr>
        <w:t>не владеет собственным таксопарком, водителем может стать любой человек, имеющий подходящий опыт вождения и соответствующий требованиям автомобиль. Поэтому одним из существенных преимуществ компании является быстрая подача автомобиля – в городе одновременно работают множество водителей с включенным приложением «</w:t>
      </w:r>
      <w:r>
        <w:rPr>
          <w:rFonts w:ascii="Times New Roman" w:hAnsi="Times New Roman" w:cs="Times New Roman"/>
          <w:sz w:val="28"/>
          <w:szCs w:val="28"/>
          <w:lang w:val="en-US"/>
        </w:rPr>
        <w:t>Uber</w:t>
      </w:r>
      <w:r>
        <w:rPr>
          <w:rFonts w:ascii="Times New Roman" w:hAnsi="Times New Roman" w:cs="Times New Roman"/>
          <w:sz w:val="28"/>
          <w:szCs w:val="28"/>
        </w:rPr>
        <w:t>»</w:t>
      </w:r>
      <w:r w:rsidRPr="006847F2">
        <w:rPr>
          <w:rFonts w:ascii="Times New Roman" w:hAnsi="Times New Roman" w:cs="Times New Roman"/>
          <w:sz w:val="28"/>
          <w:szCs w:val="28"/>
        </w:rPr>
        <w:t xml:space="preserve">. </w:t>
      </w:r>
    </w:p>
    <w:p w14:paraId="053019DF" w14:textId="14756A5E" w:rsidR="00686D98" w:rsidRDefault="005E0479" w:rsidP="002E307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 время кризисных ситуаций компания рассылает уведомления водителям, для того чтобы они могли предупредить семью, друзей, пассажиров об опасности и сами были информированы о происходящей ситуации. Поскольку у «</w:t>
      </w:r>
      <w:proofErr w:type="spellStart"/>
      <w:r>
        <w:rPr>
          <w:rFonts w:ascii="Times New Roman" w:hAnsi="Times New Roman" w:cs="Times New Roman"/>
          <w:sz w:val="28"/>
          <w:szCs w:val="28"/>
        </w:rPr>
        <w:t>Uber</w:t>
      </w:r>
      <w:proofErr w:type="spellEnd"/>
      <w:r>
        <w:rPr>
          <w:rFonts w:ascii="Times New Roman" w:hAnsi="Times New Roman" w:cs="Times New Roman"/>
          <w:sz w:val="28"/>
          <w:szCs w:val="28"/>
        </w:rPr>
        <w:t xml:space="preserve">» широкая сеть водителей, одновременно сообщения получают множество человек. В последний раз компания информировала водителей во время терактов в Париже в 2015 году, поскольку террористы находились на свободе и водители могли в опасности. Таким образом, никто из сотрудников компании не пострадал. </w:t>
      </w:r>
    </w:p>
    <w:p w14:paraId="410E7C6E" w14:textId="003B676E" w:rsidR="00844560" w:rsidRDefault="00844560" w:rsidP="0084456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Интересно, что многие компании указывают кризисную помощь в качестве своих приоритетов, однако крайне редко публикуют отчёты о совершенных действиях, именно поэтому в качестве примера мы привели одну компанию. Это может быть связано с тем, что высоки </w:t>
      </w:r>
      <w:proofErr w:type="spellStart"/>
      <w:r>
        <w:rPr>
          <w:rFonts w:ascii="Times New Roman" w:hAnsi="Times New Roman" w:cs="Times New Roman"/>
          <w:sz w:val="28"/>
          <w:szCs w:val="28"/>
        </w:rPr>
        <w:t>репутационные</w:t>
      </w:r>
      <w:proofErr w:type="spellEnd"/>
      <w:r>
        <w:rPr>
          <w:rFonts w:ascii="Times New Roman" w:hAnsi="Times New Roman" w:cs="Times New Roman"/>
          <w:sz w:val="28"/>
          <w:szCs w:val="28"/>
        </w:rPr>
        <w:t xml:space="preserve"> риски: компанию могут обвинить в желании провести </w:t>
      </w:r>
      <w:r>
        <w:rPr>
          <w:rFonts w:ascii="Times New Roman" w:hAnsi="Times New Roman" w:cs="Times New Roman"/>
          <w:sz w:val="28"/>
          <w:szCs w:val="28"/>
          <w:lang w:val="en-US"/>
        </w:rPr>
        <w:t>PR</w:t>
      </w:r>
      <w:r>
        <w:rPr>
          <w:rFonts w:ascii="Times New Roman" w:hAnsi="Times New Roman" w:cs="Times New Roman"/>
          <w:sz w:val="28"/>
          <w:szCs w:val="28"/>
        </w:rPr>
        <w:t xml:space="preserve"> в условиях </w:t>
      </w:r>
      <w:r>
        <w:rPr>
          <w:rFonts w:ascii="Times New Roman" w:hAnsi="Times New Roman" w:cs="Times New Roman"/>
          <w:sz w:val="28"/>
          <w:szCs w:val="28"/>
        </w:rPr>
        <w:lastRenderedPageBreak/>
        <w:t xml:space="preserve">массового горя. Поэтому мы можем сказать, что скорее всего такие проекты являются в компаниях филантропическими, направленными на бескорыстную помощь людям, оказавшимся в сложной жизненной ситуации. </w:t>
      </w:r>
    </w:p>
    <w:p w14:paraId="01FB8623" w14:textId="0E5B680A" w:rsidR="00844560" w:rsidRDefault="00844560" w:rsidP="0084456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резюмируя полученную информацию, мы можем сказать, что как </w:t>
      </w:r>
      <w:r>
        <w:rPr>
          <w:rFonts w:ascii="Times New Roman" w:hAnsi="Times New Roman" w:cs="Times New Roman"/>
          <w:sz w:val="28"/>
          <w:szCs w:val="28"/>
          <w:lang w:val="en-US"/>
        </w:rPr>
        <w:t>GR</w:t>
      </w:r>
      <w:r w:rsidRPr="00844560">
        <w:rPr>
          <w:rFonts w:ascii="Times New Roman" w:hAnsi="Times New Roman" w:cs="Times New Roman"/>
          <w:sz w:val="28"/>
          <w:szCs w:val="28"/>
        </w:rPr>
        <w:t>-</w:t>
      </w:r>
      <w:r>
        <w:rPr>
          <w:rFonts w:ascii="Times New Roman" w:hAnsi="Times New Roman" w:cs="Times New Roman"/>
          <w:sz w:val="28"/>
          <w:szCs w:val="28"/>
        </w:rPr>
        <w:t xml:space="preserve">инструмент наиболее эффективно использовать </w:t>
      </w:r>
      <w:r w:rsidRPr="004D3BE4">
        <w:rPr>
          <w:rFonts w:ascii="Times New Roman" w:hAnsi="Times New Roman" w:cs="Times New Roman"/>
          <w:i/>
          <w:sz w:val="28"/>
          <w:szCs w:val="28"/>
        </w:rPr>
        <w:t>проекты в сфере образования и экологии.</w:t>
      </w:r>
      <w:r>
        <w:rPr>
          <w:rFonts w:ascii="Times New Roman" w:hAnsi="Times New Roman" w:cs="Times New Roman"/>
          <w:sz w:val="28"/>
          <w:szCs w:val="28"/>
        </w:rPr>
        <w:t xml:space="preserve"> Они часто носят массовый характер, решают острые проблемы региона, на них легко обратить внимание органов государственной власти. В зависимости от целевой аудитории проекта можно привлекать разные государственные структуры для партнёрства или поддержки. </w:t>
      </w:r>
    </w:p>
    <w:p w14:paraId="2DD7C818" w14:textId="77777777" w:rsidR="00844560" w:rsidRDefault="00844560" w:rsidP="008A6DD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Культурные проекты, на наш взгляд, являются в первую очередь </w:t>
      </w:r>
      <w:proofErr w:type="spellStart"/>
      <w:r>
        <w:rPr>
          <w:rFonts w:ascii="Times New Roman" w:hAnsi="Times New Roman" w:cs="Times New Roman"/>
          <w:sz w:val="28"/>
          <w:szCs w:val="28"/>
        </w:rPr>
        <w:t>имиджевыми</w:t>
      </w:r>
      <w:proofErr w:type="spellEnd"/>
      <w:r>
        <w:rPr>
          <w:rFonts w:ascii="Times New Roman" w:hAnsi="Times New Roman" w:cs="Times New Roman"/>
          <w:sz w:val="28"/>
          <w:szCs w:val="28"/>
        </w:rPr>
        <w:t xml:space="preserve"> и выполняют задачи по созданию особенного восприятия компании среди всех </w:t>
      </w:r>
      <w:proofErr w:type="spellStart"/>
      <w:r>
        <w:rPr>
          <w:rFonts w:ascii="Times New Roman" w:hAnsi="Times New Roman" w:cs="Times New Roman"/>
          <w:sz w:val="28"/>
          <w:szCs w:val="28"/>
        </w:rPr>
        <w:t>стейкхолдеров</w:t>
      </w:r>
      <w:proofErr w:type="spellEnd"/>
      <w:r>
        <w:rPr>
          <w:rFonts w:ascii="Times New Roman" w:hAnsi="Times New Roman" w:cs="Times New Roman"/>
          <w:sz w:val="28"/>
          <w:szCs w:val="28"/>
        </w:rPr>
        <w:t xml:space="preserve">. </w:t>
      </w:r>
    </w:p>
    <w:p w14:paraId="46012965" w14:textId="39ABA229" w:rsidR="00CD0A78" w:rsidRDefault="00844560" w:rsidP="004662F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Проекты, направленные на помощь нуждающимся, позитивно воспринимаются местным сообществом, однако не используются как инструмент бизнеса. Это потенциально может быть с связано с высокими </w:t>
      </w:r>
      <w:proofErr w:type="spellStart"/>
      <w:r>
        <w:rPr>
          <w:rFonts w:ascii="Times New Roman" w:hAnsi="Times New Roman" w:cs="Times New Roman"/>
          <w:sz w:val="28"/>
          <w:szCs w:val="28"/>
        </w:rPr>
        <w:t>репутационными</w:t>
      </w:r>
      <w:proofErr w:type="spellEnd"/>
      <w:r>
        <w:rPr>
          <w:rFonts w:ascii="Times New Roman" w:hAnsi="Times New Roman" w:cs="Times New Roman"/>
          <w:sz w:val="28"/>
          <w:szCs w:val="28"/>
        </w:rPr>
        <w:t xml:space="preserve"> рисками и обвинениями в адрес компании в неэтичном поведении. Проекты, направленные на помощь пострадавшим, распространены среди российских компаний, однако широко не обсуждаются тем же по причинам, что и проекты предыдущей категории. Такая помощь, на наш взгляд, является чисто филантропической, поскольку компания заранее не планирует такие программы, а просто </w:t>
      </w:r>
      <w:r w:rsidR="00D81FD4">
        <w:rPr>
          <w:rFonts w:ascii="Times New Roman" w:hAnsi="Times New Roman" w:cs="Times New Roman"/>
          <w:sz w:val="28"/>
          <w:szCs w:val="28"/>
        </w:rPr>
        <w:t>оперативно реагирую</w:t>
      </w:r>
      <w:r>
        <w:rPr>
          <w:rFonts w:ascii="Times New Roman" w:hAnsi="Times New Roman" w:cs="Times New Roman"/>
          <w:sz w:val="28"/>
          <w:szCs w:val="28"/>
        </w:rPr>
        <w:t xml:space="preserve">т на общественный кризис. </w:t>
      </w:r>
    </w:p>
    <w:p w14:paraId="0878D7B0" w14:textId="03A2910D" w:rsidR="00C06853" w:rsidRDefault="00C06853" w:rsidP="004662F7">
      <w:pPr>
        <w:spacing w:after="0" w:line="360" w:lineRule="auto"/>
        <w:ind w:firstLine="567"/>
        <w:jc w:val="both"/>
        <w:rPr>
          <w:rFonts w:ascii="Times New Roman" w:hAnsi="Times New Roman" w:cs="Times New Roman"/>
          <w:sz w:val="28"/>
          <w:szCs w:val="28"/>
        </w:rPr>
      </w:pPr>
    </w:p>
    <w:p w14:paraId="0EA35EBE" w14:textId="20AA9C66" w:rsidR="00C06853" w:rsidRDefault="00C06853" w:rsidP="004662F7">
      <w:pPr>
        <w:spacing w:after="0" w:line="360" w:lineRule="auto"/>
        <w:ind w:firstLine="567"/>
        <w:jc w:val="both"/>
        <w:rPr>
          <w:rFonts w:ascii="Times New Roman" w:hAnsi="Times New Roman" w:cs="Times New Roman"/>
          <w:sz w:val="28"/>
          <w:szCs w:val="28"/>
        </w:rPr>
      </w:pPr>
    </w:p>
    <w:p w14:paraId="4C3EC980" w14:textId="77777777" w:rsidR="00C06853" w:rsidRDefault="00C06853" w:rsidP="004662F7">
      <w:pPr>
        <w:spacing w:after="0" w:line="360" w:lineRule="auto"/>
        <w:ind w:firstLine="567"/>
        <w:jc w:val="both"/>
        <w:rPr>
          <w:rFonts w:ascii="Times New Roman" w:hAnsi="Times New Roman" w:cs="Times New Roman"/>
          <w:sz w:val="28"/>
          <w:szCs w:val="28"/>
        </w:rPr>
      </w:pPr>
    </w:p>
    <w:p w14:paraId="2579648C" w14:textId="62123F34" w:rsidR="00686D98" w:rsidRPr="00686D98" w:rsidRDefault="001442AF" w:rsidP="00330166">
      <w:pPr>
        <w:pStyle w:val="1"/>
        <w:numPr>
          <w:ilvl w:val="1"/>
          <w:numId w:val="43"/>
        </w:numPr>
        <w:ind w:left="567" w:hanging="567"/>
      </w:pPr>
      <w:r>
        <w:t>В</w:t>
      </w:r>
      <w:r w:rsidR="00686D98">
        <w:t>осприяти</w:t>
      </w:r>
      <w:r>
        <w:t>е</w:t>
      </w:r>
      <w:r w:rsidR="00686D98">
        <w:t xml:space="preserve"> корпоративной социальной ответственности практикующими </w:t>
      </w:r>
      <w:r>
        <w:rPr>
          <w:lang w:val="en-US"/>
        </w:rPr>
        <w:t>GR</w:t>
      </w:r>
      <w:r w:rsidRPr="004D3BE4">
        <w:t>-</w:t>
      </w:r>
      <w:r w:rsidR="00686D98">
        <w:t>специалистами</w:t>
      </w:r>
    </w:p>
    <w:p w14:paraId="6F210645" w14:textId="77777777" w:rsidR="003E37A6" w:rsidRDefault="003E37A6" w:rsidP="008A6DDD">
      <w:pPr>
        <w:spacing w:after="0" w:line="360" w:lineRule="auto"/>
        <w:ind w:firstLine="567"/>
        <w:jc w:val="both"/>
        <w:rPr>
          <w:rFonts w:ascii="Times New Roman" w:hAnsi="Times New Roman" w:cs="Times New Roman"/>
          <w:sz w:val="28"/>
          <w:szCs w:val="28"/>
        </w:rPr>
      </w:pPr>
    </w:p>
    <w:p w14:paraId="7A6320C8" w14:textId="05141B0C" w:rsidR="008A6DDD" w:rsidRDefault="008A6DDD" w:rsidP="008A6DD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Для того</w:t>
      </w:r>
      <w:r w:rsidR="00B12A4E">
        <w:rPr>
          <w:rFonts w:ascii="Times New Roman" w:hAnsi="Times New Roman" w:cs="Times New Roman"/>
          <w:sz w:val="28"/>
          <w:szCs w:val="28"/>
        </w:rPr>
        <w:t>,</w:t>
      </w:r>
      <w:r>
        <w:rPr>
          <w:rFonts w:ascii="Times New Roman" w:hAnsi="Times New Roman" w:cs="Times New Roman"/>
          <w:sz w:val="28"/>
          <w:szCs w:val="28"/>
        </w:rPr>
        <w:t xml:space="preserve"> чтобы оценить восприятие практикующи</w:t>
      </w:r>
      <w:r w:rsidR="003E37A6">
        <w:rPr>
          <w:rFonts w:ascii="Times New Roman" w:hAnsi="Times New Roman" w:cs="Times New Roman"/>
          <w:sz w:val="28"/>
          <w:szCs w:val="28"/>
        </w:rPr>
        <w:t>ми</w:t>
      </w:r>
      <w:r>
        <w:rPr>
          <w:rFonts w:ascii="Times New Roman" w:hAnsi="Times New Roman" w:cs="Times New Roman"/>
          <w:sz w:val="28"/>
          <w:szCs w:val="28"/>
        </w:rPr>
        <w:t xml:space="preserve"> </w:t>
      </w:r>
      <w:r w:rsidR="003E37A6">
        <w:rPr>
          <w:rFonts w:ascii="Times New Roman" w:hAnsi="Times New Roman" w:cs="Times New Roman"/>
          <w:sz w:val="28"/>
          <w:szCs w:val="28"/>
          <w:lang w:val="en-US"/>
        </w:rPr>
        <w:t>GR</w:t>
      </w:r>
      <w:r w:rsidR="003E37A6" w:rsidRPr="004D3BE4">
        <w:rPr>
          <w:rFonts w:ascii="Times New Roman" w:hAnsi="Times New Roman" w:cs="Times New Roman"/>
          <w:sz w:val="28"/>
          <w:szCs w:val="28"/>
        </w:rPr>
        <w:t>-</w:t>
      </w:r>
      <w:r>
        <w:rPr>
          <w:rFonts w:ascii="Times New Roman" w:hAnsi="Times New Roman" w:cs="Times New Roman"/>
          <w:sz w:val="28"/>
          <w:szCs w:val="28"/>
        </w:rPr>
        <w:t>специалист</w:t>
      </w:r>
      <w:r w:rsidR="003E37A6">
        <w:rPr>
          <w:rFonts w:ascii="Times New Roman" w:hAnsi="Times New Roman" w:cs="Times New Roman"/>
          <w:sz w:val="28"/>
          <w:szCs w:val="28"/>
        </w:rPr>
        <w:t>ами</w:t>
      </w:r>
      <w:r w:rsidR="004D3BE4">
        <w:rPr>
          <w:rFonts w:ascii="Times New Roman" w:hAnsi="Times New Roman" w:cs="Times New Roman"/>
          <w:sz w:val="28"/>
          <w:szCs w:val="28"/>
        </w:rPr>
        <w:t xml:space="preserve"> </w:t>
      </w:r>
      <w:r>
        <w:rPr>
          <w:rFonts w:ascii="Times New Roman" w:hAnsi="Times New Roman" w:cs="Times New Roman"/>
          <w:sz w:val="28"/>
          <w:szCs w:val="28"/>
        </w:rPr>
        <w:t>корпоративной социальной ответственности, мы провели сер</w:t>
      </w:r>
      <w:r w:rsidR="00772391">
        <w:rPr>
          <w:rFonts w:ascii="Times New Roman" w:hAnsi="Times New Roman" w:cs="Times New Roman"/>
          <w:sz w:val="28"/>
          <w:szCs w:val="28"/>
        </w:rPr>
        <w:t xml:space="preserve">ию </w:t>
      </w:r>
      <w:r w:rsidR="00767961">
        <w:rPr>
          <w:rFonts w:ascii="Times New Roman" w:hAnsi="Times New Roman" w:cs="Times New Roman"/>
          <w:sz w:val="28"/>
          <w:szCs w:val="28"/>
        </w:rPr>
        <w:t xml:space="preserve">экспертных </w:t>
      </w:r>
      <w:r w:rsidR="00772391">
        <w:rPr>
          <w:rFonts w:ascii="Times New Roman" w:hAnsi="Times New Roman" w:cs="Times New Roman"/>
          <w:sz w:val="28"/>
          <w:szCs w:val="28"/>
        </w:rPr>
        <w:lastRenderedPageBreak/>
        <w:t>интервью с представителями 10</w:t>
      </w:r>
      <w:r>
        <w:rPr>
          <w:rFonts w:ascii="Times New Roman" w:hAnsi="Times New Roman" w:cs="Times New Roman"/>
          <w:sz w:val="28"/>
          <w:szCs w:val="28"/>
        </w:rPr>
        <w:t xml:space="preserve"> крупных российских компаний. Данный параграф представляет собой анализ полученных в ходе интервью данных. Мы считаем, что для комплексного описания корпоративной социальной ответственности в России необходимо изучить не только теоретические источники и статистические данные, но позиции практикующих специалистов.</w:t>
      </w:r>
      <w:r w:rsidR="00686D98">
        <w:rPr>
          <w:rFonts w:ascii="Times New Roman" w:hAnsi="Times New Roman" w:cs="Times New Roman"/>
          <w:sz w:val="28"/>
          <w:szCs w:val="28"/>
        </w:rPr>
        <w:t xml:space="preserve"> </w:t>
      </w:r>
    </w:p>
    <w:p w14:paraId="47ED950A" w14:textId="2C53F672" w:rsidR="008A6DDD" w:rsidRDefault="008A6DDD" w:rsidP="008A6DD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Мы задавали респондентам одинаковые вопросы, направленные на выявление их отношения к практике социальной ответственности их работодателя. Экспертные интервью проводились с представителями следующих компаний: «</w:t>
      </w:r>
      <w:r>
        <w:rPr>
          <w:rFonts w:ascii="Times New Roman" w:hAnsi="Times New Roman" w:cs="Times New Roman"/>
          <w:sz w:val="28"/>
          <w:szCs w:val="28"/>
          <w:lang w:val="en-US"/>
        </w:rPr>
        <w:t>JTI</w:t>
      </w:r>
      <w:r>
        <w:rPr>
          <w:rFonts w:ascii="Times New Roman" w:hAnsi="Times New Roman" w:cs="Times New Roman"/>
          <w:sz w:val="28"/>
          <w:szCs w:val="28"/>
        </w:rPr>
        <w:t xml:space="preserve">» (Александр Матросов, менеджер по связям с органами власти </w:t>
      </w:r>
      <w:r>
        <w:rPr>
          <w:rFonts w:ascii="Times New Roman" w:hAnsi="Times New Roman" w:cs="Times New Roman"/>
          <w:sz w:val="28"/>
          <w:szCs w:val="28"/>
          <w:lang w:val="en-US"/>
        </w:rPr>
        <w:t>JT</w:t>
      </w:r>
      <w:r w:rsidRPr="00A87725">
        <w:rPr>
          <w:rFonts w:ascii="Times New Roman" w:hAnsi="Times New Roman" w:cs="Times New Roman"/>
          <w:sz w:val="28"/>
          <w:szCs w:val="28"/>
        </w:rPr>
        <w:t xml:space="preserve"> </w:t>
      </w:r>
      <w:r>
        <w:rPr>
          <w:rFonts w:ascii="Times New Roman" w:hAnsi="Times New Roman" w:cs="Times New Roman"/>
          <w:sz w:val="28"/>
          <w:szCs w:val="28"/>
          <w:lang w:val="en-US"/>
        </w:rPr>
        <w:t>International</w:t>
      </w:r>
      <w:r w:rsidRPr="00A87725">
        <w:rPr>
          <w:rFonts w:ascii="Times New Roman" w:hAnsi="Times New Roman" w:cs="Times New Roman"/>
          <w:sz w:val="28"/>
          <w:szCs w:val="28"/>
        </w:rPr>
        <w:t xml:space="preserve"> </w:t>
      </w:r>
      <w:r>
        <w:rPr>
          <w:rFonts w:ascii="Times New Roman" w:hAnsi="Times New Roman" w:cs="Times New Roman"/>
          <w:sz w:val="28"/>
          <w:szCs w:val="28"/>
        </w:rPr>
        <w:t>Россия), «</w:t>
      </w:r>
      <w:r>
        <w:rPr>
          <w:rFonts w:ascii="Times New Roman" w:hAnsi="Times New Roman" w:cs="Times New Roman"/>
          <w:sz w:val="28"/>
          <w:szCs w:val="28"/>
          <w:lang w:val="en-US"/>
        </w:rPr>
        <w:t>Microsoft</w:t>
      </w:r>
      <w:r>
        <w:rPr>
          <w:rFonts w:ascii="Times New Roman" w:hAnsi="Times New Roman" w:cs="Times New Roman"/>
          <w:sz w:val="28"/>
          <w:szCs w:val="28"/>
        </w:rPr>
        <w:t>»</w:t>
      </w:r>
      <w:r w:rsidRPr="00A87725">
        <w:rPr>
          <w:rFonts w:ascii="Times New Roman" w:hAnsi="Times New Roman" w:cs="Times New Roman"/>
          <w:sz w:val="28"/>
          <w:szCs w:val="28"/>
        </w:rPr>
        <w:t xml:space="preserve"> (</w:t>
      </w:r>
      <w:r>
        <w:rPr>
          <w:rFonts w:ascii="Times New Roman" w:hAnsi="Times New Roman" w:cs="Times New Roman"/>
          <w:sz w:val="28"/>
          <w:szCs w:val="28"/>
        </w:rPr>
        <w:t xml:space="preserve">Мария </w:t>
      </w:r>
      <w:proofErr w:type="spellStart"/>
      <w:r>
        <w:rPr>
          <w:rFonts w:ascii="Times New Roman" w:hAnsi="Times New Roman" w:cs="Times New Roman"/>
          <w:sz w:val="28"/>
          <w:szCs w:val="28"/>
        </w:rPr>
        <w:t>Кулахметова</w:t>
      </w:r>
      <w:proofErr w:type="spellEnd"/>
      <w:r>
        <w:rPr>
          <w:rFonts w:ascii="Times New Roman" w:hAnsi="Times New Roman" w:cs="Times New Roman"/>
          <w:sz w:val="28"/>
          <w:szCs w:val="28"/>
        </w:rPr>
        <w:t>, руководитель отдела по работе с государственными органами</w:t>
      </w:r>
      <w:r w:rsidRPr="00A87725">
        <w:rPr>
          <w:rFonts w:ascii="Times New Roman" w:hAnsi="Times New Roman" w:cs="Times New Roman"/>
          <w:sz w:val="28"/>
          <w:szCs w:val="28"/>
        </w:rPr>
        <w:t>)</w:t>
      </w:r>
      <w:r w:rsidRPr="00D11FED">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Uber</w:t>
      </w:r>
      <w:r>
        <w:rPr>
          <w:rFonts w:ascii="Times New Roman" w:hAnsi="Times New Roman" w:cs="Times New Roman"/>
          <w:sz w:val="28"/>
          <w:szCs w:val="28"/>
        </w:rPr>
        <w:t xml:space="preserve">» (Евгения </w:t>
      </w:r>
      <w:proofErr w:type="spellStart"/>
      <w:r>
        <w:rPr>
          <w:rFonts w:ascii="Times New Roman" w:hAnsi="Times New Roman" w:cs="Times New Roman"/>
          <w:sz w:val="28"/>
          <w:szCs w:val="28"/>
        </w:rPr>
        <w:t>Шипова</w:t>
      </w:r>
      <w:proofErr w:type="spellEnd"/>
      <w:r>
        <w:rPr>
          <w:rFonts w:ascii="Times New Roman" w:hAnsi="Times New Roman" w:cs="Times New Roman"/>
          <w:sz w:val="28"/>
          <w:szCs w:val="28"/>
        </w:rPr>
        <w:t>, официальный представитель «</w:t>
      </w:r>
      <w:r>
        <w:rPr>
          <w:rFonts w:ascii="Times New Roman" w:hAnsi="Times New Roman" w:cs="Times New Roman"/>
          <w:sz w:val="28"/>
          <w:szCs w:val="28"/>
          <w:lang w:val="en-US"/>
        </w:rPr>
        <w:t>Uber</w:t>
      </w:r>
      <w:r>
        <w:rPr>
          <w:rFonts w:ascii="Times New Roman" w:hAnsi="Times New Roman" w:cs="Times New Roman"/>
          <w:sz w:val="28"/>
          <w:szCs w:val="28"/>
        </w:rPr>
        <w:t>»</w:t>
      </w:r>
      <w:r w:rsidRPr="00A87725">
        <w:rPr>
          <w:rFonts w:ascii="Times New Roman" w:hAnsi="Times New Roman" w:cs="Times New Roman"/>
          <w:sz w:val="28"/>
          <w:szCs w:val="28"/>
        </w:rPr>
        <w:t xml:space="preserve"> </w:t>
      </w:r>
      <w:r>
        <w:rPr>
          <w:rFonts w:ascii="Times New Roman" w:hAnsi="Times New Roman" w:cs="Times New Roman"/>
          <w:sz w:val="28"/>
          <w:szCs w:val="28"/>
        </w:rPr>
        <w:t>в России)</w:t>
      </w:r>
      <w:r w:rsidRPr="00D11FED">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Mail</w:t>
      </w:r>
      <w:r w:rsidRPr="00D11FED">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Group</w:t>
      </w:r>
      <w:r>
        <w:rPr>
          <w:rFonts w:ascii="Times New Roman" w:hAnsi="Times New Roman" w:cs="Times New Roman"/>
          <w:sz w:val="28"/>
          <w:szCs w:val="28"/>
        </w:rPr>
        <w:t xml:space="preserve">» (Александра Бабкина, руководитель проекта «Добро </w:t>
      </w:r>
      <w:r>
        <w:rPr>
          <w:rFonts w:ascii="Times New Roman" w:hAnsi="Times New Roman" w:cs="Times New Roman"/>
          <w:sz w:val="28"/>
          <w:szCs w:val="28"/>
          <w:lang w:val="en-US"/>
        </w:rPr>
        <w:t>Mail</w:t>
      </w:r>
      <w:r w:rsidRPr="00A87725">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r w:rsidRPr="00D11FED">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X</w:t>
      </w:r>
      <w:r w:rsidRPr="00D11FED">
        <w:rPr>
          <w:rFonts w:ascii="Times New Roman" w:hAnsi="Times New Roman" w:cs="Times New Roman"/>
          <w:sz w:val="28"/>
          <w:szCs w:val="28"/>
        </w:rPr>
        <w:t xml:space="preserve">5 </w:t>
      </w:r>
      <w:r>
        <w:rPr>
          <w:rFonts w:ascii="Times New Roman" w:hAnsi="Times New Roman" w:cs="Times New Roman"/>
          <w:sz w:val="28"/>
          <w:szCs w:val="28"/>
          <w:lang w:val="en-US"/>
        </w:rPr>
        <w:t>Retail</w:t>
      </w:r>
      <w:r w:rsidRPr="00D11FED">
        <w:rPr>
          <w:rFonts w:ascii="Times New Roman" w:hAnsi="Times New Roman" w:cs="Times New Roman"/>
          <w:sz w:val="28"/>
          <w:szCs w:val="28"/>
        </w:rPr>
        <w:t xml:space="preserve"> </w:t>
      </w:r>
      <w:r>
        <w:rPr>
          <w:rFonts w:ascii="Times New Roman" w:hAnsi="Times New Roman" w:cs="Times New Roman"/>
          <w:sz w:val="28"/>
          <w:szCs w:val="28"/>
          <w:lang w:val="en-US"/>
        </w:rPr>
        <w:t>Group</w:t>
      </w:r>
      <w:r>
        <w:rPr>
          <w:rFonts w:ascii="Times New Roman" w:hAnsi="Times New Roman" w:cs="Times New Roman"/>
          <w:sz w:val="28"/>
          <w:szCs w:val="28"/>
        </w:rPr>
        <w:t xml:space="preserve">» (Ольга Волкова, заместитель директора Северо-Западного филиала «X5 </w:t>
      </w:r>
      <w:proofErr w:type="spellStart"/>
      <w:r>
        <w:rPr>
          <w:rFonts w:ascii="Times New Roman" w:hAnsi="Times New Roman" w:cs="Times New Roman"/>
          <w:sz w:val="28"/>
          <w:szCs w:val="28"/>
        </w:rPr>
        <w:t>Retail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Group</w:t>
      </w:r>
      <w:proofErr w:type="spellEnd"/>
      <w:r>
        <w:rPr>
          <w:rFonts w:ascii="Times New Roman" w:hAnsi="Times New Roman" w:cs="Times New Roman"/>
          <w:sz w:val="28"/>
          <w:szCs w:val="28"/>
        </w:rPr>
        <w:t>»)</w:t>
      </w:r>
      <w:r w:rsidRPr="00D11FED">
        <w:rPr>
          <w:rFonts w:ascii="Times New Roman" w:hAnsi="Times New Roman" w:cs="Times New Roman"/>
          <w:sz w:val="28"/>
          <w:szCs w:val="28"/>
        </w:rPr>
        <w:t xml:space="preserve">, </w:t>
      </w:r>
      <w:r>
        <w:rPr>
          <w:rFonts w:ascii="Times New Roman" w:hAnsi="Times New Roman" w:cs="Times New Roman"/>
          <w:sz w:val="28"/>
          <w:szCs w:val="28"/>
        </w:rPr>
        <w:t>«Балтика»</w:t>
      </w:r>
      <w:r w:rsidR="00772391">
        <w:rPr>
          <w:rFonts w:ascii="Times New Roman" w:hAnsi="Times New Roman" w:cs="Times New Roman"/>
          <w:sz w:val="28"/>
          <w:szCs w:val="28"/>
        </w:rPr>
        <w:t xml:space="preserve"> (Екатерина Иванова, м</w:t>
      </w:r>
      <w:r w:rsidR="00772391" w:rsidRPr="00772391">
        <w:rPr>
          <w:rFonts w:ascii="Times New Roman" w:hAnsi="Times New Roman" w:cs="Times New Roman"/>
          <w:sz w:val="28"/>
          <w:szCs w:val="28"/>
        </w:rPr>
        <w:t>енеджер по устойчивому развитию и корпоративным коммуникациям</w:t>
      </w:r>
      <w:r w:rsidR="00772391">
        <w:rPr>
          <w:rFonts w:ascii="Times New Roman" w:hAnsi="Times New Roman" w:cs="Times New Roman"/>
          <w:sz w:val="28"/>
          <w:szCs w:val="28"/>
        </w:rPr>
        <w:t>)</w:t>
      </w:r>
      <w:r>
        <w:rPr>
          <w:rFonts w:ascii="Times New Roman" w:hAnsi="Times New Roman" w:cs="Times New Roman"/>
          <w:sz w:val="28"/>
          <w:szCs w:val="28"/>
        </w:rPr>
        <w:t xml:space="preserve">, </w:t>
      </w:r>
      <w:r w:rsidR="00772391">
        <w:rPr>
          <w:rFonts w:ascii="Times New Roman" w:hAnsi="Times New Roman" w:cs="Times New Roman"/>
          <w:sz w:val="28"/>
          <w:szCs w:val="28"/>
        </w:rPr>
        <w:t xml:space="preserve">«Яндекс» (Владимир Исаев, специалист по международному </w:t>
      </w:r>
      <w:r w:rsidR="00772391">
        <w:rPr>
          <w:rFonts w:ascii="Times New Roman" w:hAnsi="Times New Roman" w:cs="Times New Roman"/>
          <w:sz w:val="28"/>
          <w:szCs w:val="28"/>
          <w:lang w:val="en-US"/>
        </w:rPr>
        <w:t>PR</w:t>
      </w:r>
      <w:r w:rsidR="00772391">
        <w:rPr>
          <w:rFonts w:ascii="Times New Roman" w:hAnsi="Times New Roman" w:cs="Times New Roman"/>
          <w:sz w:val="28"/>
          <w:szCs w:val="28"/>
        </w:rPr>
        <w:t>)</w:t>
      </w:r>
      <w:r w:rsidR="00B111E1">
        <w:rPr>
          <w:rFonts w:ascii="Times New Roman" w:hAnsi="Times New Roman" w:cs="Times New Roman"/>
          <w:sz w:val="28"/>
          <w:szCs w:val="28"/>
        </w:rPr>
        <w:t>,</w:t>
      </w:r>
      <w:r w:rsidR="00772391">
        <w:rPr>
          <w:rFonts w:ascii="Times New Roman" w:hAnsi="Times New Roman" w:cs="Times New Roman"/>
          <w:sz w:val="28"/>
          <w:szCs w:val="28"/>
        </w:rPr>
        <w:t xml:space="preserve"> </w:t>
      </w:r>
      <w:r>
        <w:rPr>
          <w:rFonts w:ascii="Times New Roman" w:hAnsi="Times New Roman" w:cs="Times New Roman"/>
          <w:sz w:val="28"/>
          <w:szCs w:val="28"/>
        </w:rPr>
        <w:t>«БСХ Бытовые Приборы» (Антон Рассадин, советник по связям с органами власти), «</w:t>
      </w:r>
      <w:r>
        <w:rPr>
          <w:rFonts w:ascii="Times New Roman" w:hAnsi="Times New Roman" w:cs="Times New Roman"/>
          <w:sz w:val="28"/>
          <w:szCs w:val="28"/>
          <w:lang w:val="en-US"/>
        </w:rPr>
        <w:t>Ego</w:t>
      </w:r>
      <w:r w:rsidRPr="00D11FED">
        <w:rPr>
          <w:rFonts w:ascii="Times New Roman" w:hAnsi="Times New Roman" w:cs="Times New Roman"/>
          <w:sz w:val="28"/>
          <w:szCs w:val="28"/>
        </w:rPr>
        <w:t xml:space="preserve"> </w:t>
      </w:r>
      <w:r>
        <w:rPr>
          <w:rFonts w:ascii="Times New Roman" w:hAnsi="Times New Roman" w:cs="Times New Roman"/>
          <w:sz w:val="28"/>
          <w:szCs w:val="28"/>
          <w:lang w:val="en-US"/>
        </w:rPr>
        <w:t>Translating</w:t>
      </w:r>
      <w:r>
        <w:rPr>
          <w:rFonts w:ascii="Times New Roman" w:hAnsi="Times New Roman" w:cs="Times New Roman"/>
          <w:sz w:val="28"/>
          <w:szCs w:val="28"/>
        </w:rPr>
        <w:t xml:space="preserve">» (Игорь </w:t>
      </w:r>
      <w:proofErr w:type="spellStart"/>
      <w:r>
        <w:rPr>
          <w:rFonts w:ascii="Times New Roman" w:hAnsi="Times New Roman" w:cs="Times New Roman"/>
          <w:sz w:val="28"/>
          <w:szCs w:val="28"/>
        </w:rPr>
        <w:t>Сопов</w:t>
      </w:r>
      <w:proofErr w:type="spellEnd"/>
      <w:r w:rsidR="00B111E1">
        <w:rPr>
          <w:rFonts w:ascii="Times New Roman" w:hAnsi="Times New Roman" w:cs="Times New Roman"/>
          <w:sz w:val="28"/>
          <w:szCs w:val="28"/>
        </w:rPr>
        <w:t>,</w:t>
      </w:r>
      <w:r w:rsidR="00E542EE">
        <w:rPr>
          <w:rFonts w:ascii="Times New Roman" w:hAnsi="Times New Roman" w:cs="Times New Roman"/>
          <w:sz w:val="28"/>
          <w:szCs w:val="28"/>
        </w:rPr>
        <w:t xml:space="preserve"> </w:t>
      </w:r>
      <w:r>
        <w:rPr>
          <w:rFonts w:ascii="Times New Roman" w:hAnsi="Times New Roman" w:cs="Times New Roman"/>
          <w:sz w:val="28"/>
          <w:szCs w:val="28"/>
        </w:rPr>
        <w:t>вице-президент по взаимодействию с государственными структурами)</w:t>
      </w:r>
      <w:r w:rsidRPr="00D11FED">
        <w:rPr>
          <w:rFonts w:ascii="Times New Roman" w:hAnsi="Times New Roman" w:cs="Times New Roman"/>
          <w:sz w:val="28"/>
          <w:szCs w:val="28"/>
        </w:rPr>
        <w:t xml:space="preserve">, </w:t>
      </w:r>
      <w:r w:rsidR="00850B2E">
        <w:rPr>
          <w:rFonts w:ascii="Times New Roman" w:hAnsi="Times New Roman" w:cs="Times New Roman"/>
          <w:sz w:val="28"/>
          <w:szCs w:val="28"/>
        </w:rPr>
        <w:t>«СП</w:t>
      </w:r>
      <w:r>
        <w:rPr>
          <w:rFonts w:ascii="Times New Roman" w:hAnsi="Times New Roman" w:cs="Times New Roman"/>
          <w:sz w:val="28"/>
          <w:szCs w:val="28"/>
        </w:rPr>
        <w:t xml:space="preserve">б Реновация» (Михаил Черепанов, руководитель </w:t>
      </w:r>
      <w:r>
        <w:rPr>
          <w:rFonts w:ascii="Times New Roman" w:hAnsi="Times New Roman" w:cs="Times New Roman"/>
          <w:sz w:val="28"/>
          <w:szCs w:val="28"/>
          <w:lang w:val="en-US"/>
        </w:rPr>
        <w:t>PR</w:t>
      </w:r>
      <w:r w:rsidRPr="00A87725">
        <w:rPr>
          <w:rFonts w:ascii="Times New Roman" w:hAnsi="Times New Roman" w:cs="Times New Roman"/>
          <w:sz w:val="28"/>
          <w:szCs w:val="28"/>
        </w:rPr>
        <w:t>-</w:t>
      </w:r>
      <w:r>
        <w:rPr>
          <w:rFonts w:ascii="Times New Roman" w:hAnsi="Times New Roman" w:cs="Times New Roman"/>
          <w:sz w:val="28"/>
          <w:szCs w:val="28"/>
        </w:rPr>
        <w:t>службы). Полный список вопросов представлен в приложении</w:t>
      </w:r>
      <w:r w:rsidR="00B111E1">
        <w:rPr>
          <w:rFonts w:ascii="Times New Roman" w:hAnsi="Times New Roman" w:cs="Times New Roman"/>
          <w:sz w:val="28"/>
          <w:szCs w:val="28"/>
        </w:rPr>
        <w:t xml:space="preserve"> 2</w:t>
      </w:r>
      <w:r>
        <w:rPr>
          <w:rFonts w:ascii="Times New Roman" w:hAnsi="Times New Roman" w:cs="Times New Roman"/>
          <w:sz w:val="28"/>
          <w:szCs w:val="28"/>
        </w:rPr>
        <w:t xml:space="preserve">. </w:t>
      </w:r>
    </w:p>
    <w:p w14:paraId="1A22DF87" w14:textId="33A94A53" w:rsidR="00CD0A78" w:rsidRDefault="008A6DDD" w:rsidP="004662F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рамках эксперт</w:t>
      </w:r>
      <w:r w:rsidR="00E542EE">
        <w:rPr>
          <w:rFonts w:ascii="Times New Roman" w:hAnsi="Times New Roman" w:cs="Times New Roman"/>
          <w:sz w:val="28"/>
          <w:szCs w:val="28"/>
        </w:rPr>
        <w:t xml:space="preserve">ного интервью компании </w:t>
      </w:r>
      <w:r>
        <w:rPr>
          <w:rFonts w:ascii="Times New Roman" w:hAnsi="Times New Roman" w:cs="Times New Roman"/>
          <w:sz w:val="28"/>
          <w:szCs w:val="28"/>
        </w:rPr>
        <w:t xml:space="preserve">указывали количество социальных проектов, реализуемых бизнесом ежегодно. Результаты </w:t>
      </w:r>
      <w:r w:rsidR="004662F7">
        <w:rPr>
          <w:rFonts w:ascii="Times New Roman" w:hAnsi="Times New Roman" w:cs="Times New Roman"/>
          <w:sz w:val="28"/>
          <w:szCs w:val="28"/>
        </w:rPr>
        <w:t xml:space="preserve">опроса представлены в таблице. </w:t>
      </w:r>
    </w:p>
    <w:p w14:paraId="367A3952" w14:textId="77777777" w:rsidR="00C06853" w:rsidRDefault="00C06853" w:rsidP="00E542EE">
      <w:pPr>
        <w:spacing w:after="0" w:line="360" w:lineRule="auto"/>
        <w:ind w:firstLine="567"/>
        <w:jc w:val="right"/>
        <w:rPr>
          <w:rFonts w:ascii="Times New Roman" w:hAnsi="Times New Roman" w:cs="Times New Roman"/>
          <w:sz w:val="28"/>
          <w:szCs w:val="28"/>
        </w:rPr>
      </w:pPr>
    </w:p>
    <w:p w14:paraId="56E65882" w14:textId="77777777" w:rsidR="00C06853" w:rsidRDefault="00C06853" w:rsidP="00E542EE">
      <w:pPr>
        <w:spacing w:after="0" w:line="360" w:lineRule="auto"/>
        <w:ind w:firstLine="567"/>
        <w:jc w:val="right"/>
        <w:rPr>
          <w:rFonts w:ascii="Times New Roman" w:hAnsi="Times New Roman" w:cs="Times New Roman"/>
          <w:sz w:val="28"/>
          <w:szCs w:val="28"/>
        </w:rPr>
      </w:pPr>
    </w:p>
    <w:p w14:paraId="059BCD64" w14:textId="77777777" w:rsidR="00C06853" w:rsidRDefault="00C06853" w:rsidP="00E542EE">
      <w:pPr>
        <w:spacing w:after="0" w:line="360" w:lineRule="auto"/>
        <w:ind w:firstLine="567"/>
        <w:jc w:val="right"/>
        <w:rPr>
          <w:rFonts w:ascii="Times New Roman" w:hAnsi="Times New Roman" w:cs="Times New Roman"/>
          <w:sz w:val="28"/>
          <w:szCs w:val="28"/>
        </w:rPr>
      </w:pPr>
    </w:p>
    <w:p w14:paraId="2F8CF346" w14:textId="77777777" w:rsidR="00C06853" w:rsidRDefault="00C06853" w:rsidP="00E542EE">
      <w:pPr>
        <w:spacing w:after="0" w:line="360" w:lineRule="auto"/>
        <w:ind w:firstLine="567"/>
        <w:jc w:val="right"/>
        <w:rPr>
          <w:rFonts w:ascii="Times New Roman" w:hAnsi="Times New Roman" w:cs="Times New Roman"/>
          <w:sz w:val="28"/>
          <w:szCs w:val="28"/>
        </w:rPr>
      </w:pPr>
    </w:p>
    <w:p w14:paraId="4225C201" w14:textId="3AD8F071" w:rsidR="00851417" w:rsidRPr="001F15F7" w:rsidRDefault="0014519A" w:rsidP="00E542EE">
      <w:pPr>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Pr="001F15F7">
        <w:rPr>
          <w:rFonts w:ascii="Times New Roman" w:hAnsi="Times New Roman" w:cs="Times New Roman"/>
          <w:sz w:val="28"/>
          <w:szCs w:val="28"/>
        </w:rPr>
        <w:t>1</w:t>
      </w:r>
    </w:p>
    <w:p w14:paraId="0798BAF6" w14:textId="20B2BEBF" w:rsidR="00C674C5" w:rsidRDefault="00C674C5" w:rsidP="00C674C5">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Количество проектов</w:t>
      </w:r>
      <w:r w:rsidR="002D44DD">
        <w:rPr>
          <w:rFonts w:ascii="Times New Roman" w:hAnsi="Times New Roman" w:cs="Times New Roman"/>
          <w:sz w:val="28"/>
          <w:szCs w:val="28"/>
        </w:rPr>
        <w:t>,</w:t>
      </w:r>
      <w:r>
        <w:rPr>
          <w:rFonts w:ascii="Times New Roman" w:hAnsi="Times New Roman" w:cs="Times New Roman"/>
          <w:sz w:val="28"/>
          <w:szCs w:val="28"/>
        </w:rPr>
        <w:t xml:space="preserve"> ежегодно реализуемых опрашиваемыми компаниям</w:t>
      </w:r>
      <w:r w:rsidR="00E542EE">
        <w:rPr>
          <w:rFonts w:ascii="Times New Roman" w:hAnsi="Times New Roman" w:cs="Times New Roman"/>
          <w:sz w:val="28"/>
          <w:szCs w:val="28"/>
        </w:rPr>
        <w:t>и</w:t>
      </w:r>
    </w:p>
    <w:tbl>
      <w:tblPr>
        <w:tblStyle w:val="aa"/>
        <w:tblW w:w="0" w:type="auto"/>
        <w:tblLook w:val="04A0" w:firstRow="1" w:lastRow="0" w:firstColumn="1" w:lastColumn="0" w:noHBand="0" w:noVBand="1"/>
      </w:tblPr>
      <w:tblGrid>
        <w:gridCol w:w="4672"/>
        <w:gridCol w:w="4673"/>
      </w:tblGrid>
      <w:tr w:rsidR="008A6DDD" w14:paraId="14662487" w14:textId="77777777" w:rsidTr="005D76E6">
        <w:tc>
          <w:tcPr>
            <w:tcW w:w="4672" w:type="dxa"/>
          </w:tcPr>
          <w:p w14:paraId="6F165695" w14:textId="77777777" w:rsidR="008A6DDD" w:rsidRDefault="008A6DDD" w:rsidP="005D76E6">
            <w:pPr>
              <w:spacing w:line="360" w:lineRule="auto"/>
              <w:jc w:val="center"/>
              <w:rPr>
                <w:rFonts w:ascii="Times New Roman" w:hAnsi="Times New Roman" w:cs="Times New Roman"/>
                <w:sz w:val="28"/>
                <w:szCs w:val="28"/>
              </w:rPr>
            </w:pPr>
            <w:r>
              <w:rPr>
                <w:rFonts w:ascii="Times New Roman" w:hAnsi="Times New Roman" w:cs="Times New Roman"/>
                <w:sz w:val="28"/>
                <w:szCs w:val="28"/>
              </w:rPr>
              <w:t>Название компании</w:t>
            </w:r>
          </w:p>
        </w:tc>
        <w:tc>
          <w:tcPr>
            <w:tcW w:w="4673" w:type="dxa"/>
          </w:tcPr>
          <w:p w14:paraId="47048B70" w14:textId="77777777" w:rsidR="008A6DDD" w:rsidRDefault="008A6DDD" w:rsidP="005D76E6">
            <w:pPr>
              <w:spacing w:line="360" w:lineRule="auto"/>
              <w:jc w:val="center"/>
              <w:rPr>
                <w:rFonts w:ascii="Times New Roman" w:hAnsi="Times New Roman" w:cs="Times New Roman"/>
                <w:sz w:val="28"/>
                <w:szCs w:val="28"/>
              </w:rPr>
            </w:pPr>
            <w:r>
              <w:rPr>
                <w:rFonts w:ascii="Times New Roman" w:hAnsi="Times New Roman" w:cs="Times New Roman"/>
                <w:sz w:val="28"/>
                <w:szCs w:val="28"/>
              </w:rPr>
              <w:t>Количество проектов</w:t>
            </w:r>
          </w:p>
        </w:tc>
      </w:tr>
      <w:tr w:rsidR="008A6DDD" w14:paraId="008EE35A" w14:textId="77777777" w:rsidTr="005D76E6">
        <w:tc>
          <w:tcPr>
            <w:tcW w:w="4672" w:type="dxa"/>
          </w:tcPr>
          <w:p w14:paraId="2D94048B" w14:textId="77777777" w:rsidR="008A6DDD" w:rsidRPr="00D11FED" w:rsidRDefault="008A6DDD" w:rsidP="005D76E6">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JTI</w:t>
            </w:r>
          </w:p>
        </w:tc>
        <w:tc>
          <w:tcPr>
            <w:tcW w:w="4673" w:type="dxa"/>
          </w:tcPr>
          <w:p w14:paraId="227F1680" w14:textId="77777777" w:rsidR="008A6DDD" w:rsidRDefault="008A6DDD" w:rsidP="005D76E6">
            <w:pPr>
              <w:spacing w:line="360" w:lineRule="auto"/>
              <w:jc w:val="center"/>
              <w:rPr>
                <w:rFonts w:ascii="Times New Roman" w:hAnsi="Times New Roman" w:cs="Times New Roman"/>
                <w:sz w:val="28"/>
                <w:szCs w:val="28"/>
              </w:rPr>
            </w:pPr>
            <w:r>
              <w:rPr>
                <w:rFonts w:ascii="Times New Roman" w:hAnsi="Times New Roman" w:cs="Times New Roman"/>
                <w:sz w:val="28"/>
                <w:szCs w:val="28"/>
              </w:rPr>
              <w:t>30-40</w:t>
            </w:r>
          </w:p>
        </w:tc>
      </w:tr>
      <w:tr w:rsidR="008A6DDD" w14:paraId="5F6B101A" w14:textId="77777777" w:rsidTr="005D76E6">
        <w:tc>
          <w:tcPr>
            <w:tcW w:w="4672" w:type="dxa"/>
          </w:tcPr>
          <w:p w14:paraId="04B4A5AD" w14:textId="77777777" w:rsidR="008A6DDD" w:rsidRPr="00D11FED" w:rsidRDefault="008A6DDD" w:rsidP="005D76E6">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Microsoft</w:t>
            </w:r>
          </w:p>
        </w:tc>
        <w:tc>
          <w:tcPr>
            <w:tcW w:w="4673" w:type="dxa"/>
          </w:tcPr>
          <w:p w14:paraId="2144973F" w14:textId="77777777" w:rsidR="008A6DDD" w:rsidRPr="00D11FED" w:rsidRDefault="008A6DDD" w:rsidP="005D76E6">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5-10</w:t>
            </w:r>
          </w:p>
        </w:tc>
      </w:tr>
      <w:tr w:rsidR="00292656" w14:paraId="0370937C" w14:textId="77777777" w:rsidTr="005D76E6">
        <w:tc>
          <w:tcPr>
            <w:tcW w:w="4672" w:type="dxa"/>
          </w:tcPr>
          <w:p w14:paraId="343DE531" w14:textId="68F97C8A" w:rsidR="00292656" w:rsidRPr="00292656" w:rsidRDefault="00292656" w:rsidP="005D76E6">
            <w:pPr>
              <w:spacing w:line="360" w:lineRule="auto"/>
              <w:jc w:val="center"/>
              <w:rPr>
                <w:rFonts w:ascii="Times New Roman" w:hAnsi="Times New Roman" w:cs="Times New Roman"/>
                <w:sz w:val="28"/>
                <w:szCs w:val="28"/>
              </w:rPr>
            </w:pPr>
            <w:r>
              <w:rPr>
                <w:rFonts w:ascii="Times New Roman" w:hAnsi="Times New Roman" w:cs="Times New Roman"/>
                <w:sz w:val="28"/>
                <w:szCs w:val="28"/>
              </w:rPr>
              <w:t>Яндекс</w:t>
            </w:r>
          </w:p>
        </w:tc>
        <w:tc>
          <w:tcPr>
            <w:tcW w:w="4673" w:type="dxa"/>
          </w:tcPr>
          <w:p w14:paraId="458E6975" w14:textId="16210496" w:rsidR="00292656" w:rsidRPr="00292656" w:rsidRDefault="00292656" w:rsidP="005D76E6">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8A6DDD" w14:paraId="44A87CEF" w14:textId="77777777" w:rsidTr="005D76E6">
        <w:tc>
          <w:tcPr>
            <w:tcW w:w="4672" w:type="dxa"/>
          </w:tcPr>
          <w:p w14:paraId="2955A98C" w14:textId="77777777" w:rsidR="008A6DDD" w:rsidRDefault="008A6DDD" w:rsidP="005D76E6">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Спб</w:t>
            </w:r>
            <w:proofErr w:type="spellEnd"/>
            <w:r>
              <w:rPr>
                <w:rFonts w:ascii="Times New Roman" w:hAnsi="Times New Roman" w:cs="Times New Roman"/>
                <w:sz w:val="28"/>
                <w:szCs w:val="28"/>
              </w:rPr>
              <w:t xml:space="preserve"> Реновация</w:t>
            </w:r>
          </w:p>
        </w:tc>
        <w:tc>
          <w:tcPr>
            <w:tcW w:w="4673" w:type="dxa"/>
          </w:tcPr>
          <w:p w14:paraId="565637D3" w14:textId="77777777" w:rsidR="008A6DDD" w:rsidRDefault="008A6DDD" w:rsidP="005D76E6">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8A6DDD" w14:paraId="001B669D" w14:textId="77777777" w:rsidTr="005D76E6">
        <w:tc>
          <w:tcPr>
            <w:tcW w:w="4672" w:type="dxa"/>
          </w:tcPr>
          <w:p w14:paraId="0ECDAA27" w14:textId="77777777" w:rsidR="008A6DDD" w:rsidRPr="00D11FED" w:rsidRDefault="008A6DDD" w:rsidP="005D76E6">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Uber</w:t>
            </w:r>
          </w:p>
        </w:tc>
        <w:tc>
          <w:tcPr>
            <w:tcW w:w="4673" w:type="dxa"/>
          </w:tcPr>
          <w:p w14:paraId="03055F08" w14:textId="77777777" w:rsidR="008A6DDD" w:rsidRPr="00D11FED" w:rsidRDefault="008A6DDD" w:rsidP="005D76E6">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8A6DDD" w14:paraId="3E3B84B0" w14:textId="77777777" w:rsidTr="005D76E6">
        <w:tc>
          <w:tcPr>
            <w:tcW w:w="4672" w:type="dxa"/>
          </w:tcPr>
          <w:p w14:paraId="363C4B10" w14:textId="77777777" w:rsidR="008A6DDD" w:rsidRPr="00D11FED" w:rsidRDefault="008A6DDD" w:rsidP="005D76E6">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Mail.ru</w:t>
            </w:r>
          </w:p>
        </w:tc>
        <w:tc>
          <w:tcPr>
            <w:tcW w:w="4673" w:type="dxa"/>
          </w:tcPr>
          <w:p w14:paraId="42186DDD" w14:textId="77777777" w:rsidR="008A6DDD" w:rsidRPr="00D11FED" w:rsidRDefault="008A6DDD" w:rsidP="005D76E6">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r>
      <w:tr w:rsidR="008A6DDD" w14:paraId="109C0F92" w14:textId="77777777" w:rsidTr="005D76E6">
        <w:tc>
          <w:tcPr>
            <w:tcW w:w="4672" w:type="dxa"/>
          </w:tcPr>
          <w:p w14:paraId="0C5E1FC5" w14:textId="77777777" w:rsidR="008A6DDD" w:rsidRPr="00D11FED" w:rsidRDefault="008A6DDD" w:rsidP="005D76E6">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X5 </w:t>
            </w:r>
            <w:proofErr w:type="spellStart"/>
            <w:r>
              <w:rPr>
                <w:rFonts w:ascii="Times New Roman" w:hAnsi="Times New Roman" w:cs="Times New Roman"/>
                <w:sz w:val="28"/>
                <w:szCs w:val="28"/>
                <w:lang w:val="en-US"/>
              </w:rPr>
              <w:t>Reatil</w:t>
            </w:r>
            <w:proofErr w:type="spellEnd"/>
            <w:r>
              <w:rPr>
                <w:rFonts w:ascii="Times New Roman" w:hAnsi="Times New Roman" w:cs="Times New Roman"/>
                <w:sz w:val="28"/>
                <w:szCs w:val="28"/>
                <w:lang w:val="en-US"/>
              </w:rPr>
              <w:t xml:space="preserve"> Group</w:t>
            </w:r>
          </w:p>
        </w:tc>
        <w:tc>
          <w:tcPr>
            <w:tcW w:w="4673" w:type="dxa"/>
          </w:tcPr>
          <w:p w14:paraId="11F57527" w14:textId="77777777" w:rsidR="008A6DDD" w:rsidRPr="00D11FED" w:rsidRDefault="008A6DDD" w:rsidP="005D76E6">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r>
      <w:tr w:rsidR="008A6DDD" w14:paraId="3BB99ABB" w14:textId="77777777" w:rsidTr="005D76E6">
        <w:tc>
          <w:tcPr>
            <w:tcW w:w="4672" w:type="dxa"/>
          </w:tcPr>
          <w:p w14:paraId="4E0E0292" w14:textId="77777777" w:rsidR="008A6DDD" w:rsidRDefault="008A6DDD" w:rsidP="005D76E6">
            <w:pPr>
              <w:spacing w:line="360" w:lineRule="auto"/>
              <w:jc w:val="center"/>
              <w:rPr>
                <w:rFonts w:ascii="Times New Roman" w:hAnsi="Times New Roman" w:cs="Times New Roman"/>
                <w:sz w:val="28"/>
                <w:szCs w:val="28"/>
              </w:rPr>
            </w:pPr>
            <w:r>
              <w:rPr>
                <w:rFonts w:ascii="Times New Roman" w:hAnsi="Times New Roman" w:cs="Times New Roman"/>
                <w:sz w:val="28"/>
                <w:szCs w:val="28"/>
              </w:rPr>
              <w:t>БСХ Бытовые приборы</w:t>
            </w:r>
          </w:p>
        </w:tc>
        <w:tc>
          <w:tcPr>
            <w:tcW w:w="4673" w:type="dxa"/>
          </w:tcPr>
          <w:p w14:paraId="0A856D2A" w14:textId="77777777" w:rsidR="008A6DDD" w:rsidRDefault="008A6DDD" w:rsidP="005D76E6">
            <w:pPr>
              <w:spacing w:line="360" w:lineRule="auto"/>
              <w:jc w:val="center"/>
              <w:rPr>
                <w:rFonts w:ascii="Times New Roman" w:hAnsi="Times New Roman" w:cs="Times New Roman"/>
                <w:sz w:val="28"/>
                <w:szCs w:val="28"/>
              </w:rPr>
            </w:pPr>
            <w:r>
              <w:rPr>
                <w:rFonts w:ascii="Times New Roman" w:hAnsi="Times New Roman" w:cs="Times New Roman"/>
                <w:sz w:val="28"/>
                <w:szCs w:val="28"/>
              </w:rPr>
              <w:t>10 (в России)</w:t>
            </w:r>
          </w:p>
        </w:tc>
      </w:tr>
      <w:tr w:rsidR="008A6DDD" w14:paraId="63389A61" w14:textId="77777777" w:rsidTr="005D76E6">
        <w:tc>
          <w:tcPr>
            <w:tcW w:w="4672" w:type="dxa"/>
          </w:tcPr>
          <w:p w14:paraId="5A71D3CB" w14:textId="77777777" w:rsidR="008A6DDD" w:rsidRDefault="008A6DDD" w:rsidP="005D76E6">
            <w:pPr>
              <w:spacing w:line="360" w:lineRule="auto"/>
              <w:jc w:val="center"/>
              <w:rPr>
                <w:rFonts w:ascii="Times New Roman" w:hAnsi="Times New Roman" w:cs="Times New Roman"/>
                <w:sz w:val="28"/>
                <w:szCs w:val="28"/>
              </w:rPr>
            </w:pPr>
            <w:r>
              <w:rPr>
                <w:rFonts w:ascii="Times New Roman" w:hAnsi="Times New Roman" w:cs="Times New Roman"/>
                <w:sz w:val="28"/>
                <w:szCs w:val="28"/>
              </w:rPr>
              <w:t>Балтика</w:t>
            </w:r>
          </w:p>
        </w:tc>
        <w:tc>
          <w:tcPr>
            <w:tcW w:w="4673" w:type="dxa"/>
          </w:tcPr>
          <w:p w14:paraId="5BD7071C" w14:textId="77777777" w:rsidR="008A6DDD" w:rsidRDefault="008A6DDD" w:rsidP="005D76E6">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8A6DDD" w14:paraId="2C259FC9" w14:textId="77777777" w:rsidTr="005D76E6">
        <w:tc>
          <w:tcPr>
            <w:tcW w:w="4672" w:type="dxa"/>
          </w:tcPr>
          <w:p w14:paraId="0D8779F2" w14:textId="77777777" w:rsidR="008A6DDD" w:rsidRPr="00D11FED" w:rsidRDefault="008A6DDD" w:rsidP="005D76E6">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Ego Translating</w:t>
            </w:r>
          </w:p>
        </w:tc>
        <w:tc>
          <w:tcPr>
            <w:tcW w:w="4673" w:type="dxa"/>
          </w:tcPr>
          <w:p w14:paraId="215DF250" w14:textId="77777777" w:rsidR="008A6DDD" w:rsidRDefault="008A6DDD" w:rsidP="005D76E6">
            <w:pPr>
              <w:spacing w:line="360" w:lineRule="auto"/>
              <w:jc w:val="center"/>
              <w:rPr>
                <w:rFonts w:ascii="Times New Roman" w:hAnsi="Times New Roman" w:cs="Times New Roman"/>
                <w:sz w:val="28"/>
                <w:szCs w:val="28"/>
              </w:rPr>
            </w:pPr>
            <w:r>
              <w:rPr>
                <w:rFonts w:ascii="Times New Roman" w:hAnsi="Times New Roman" w:cs="Times New Roman"/>
                <w:sz w:val="28"/>
                <w:szCs w:val="28"/>
              </w:rPr>
              <w:t>Затрудняются ответить</w:t>
            </w:r>
          </w:p>
        </w:tc>
      </w:tr>
    </w:tbl>
    <w:p w14:paraId="3A6FA8C1" w14:textId="77777777" w:rsidR="008A6DDD" w:rsidRDefault="008A6DDD" w:rsidP="008A6DDD">
      <w:pPr>
        <w:spacing w:after="0" w:line="360" w:lineRule="auto"/>
        <w:ind w:firstLine="567"/>
        <w:jc w:val="both"/>
        <w:rPr>
          <w:rFonts w:ascii="Times New Roman" w:hAnsi="Times New Roman" w:cs="Times New Roman"/>
          <w:sz w:val="28"/>
          <w:szCs w:val="28"/>
        </w:rPr>
      </w:pPr>
    </w:p>
    <w:p w14:paraId="68A9B992" w14:textId="2062F292" w:rsidR="008A6DDD" w:rsidRDefault="008A6DDD" w:rsidP="008A6DD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мы видим, средний показатель количеств</w:t>
      </w:r>
      <w:r w:rsidR="002D44DD">
        <w:rPr>
          <w:rFonts w:ascii="Times New Roman" w:hAnsi="Times New Roman" w:cs="Times New Roman"/>
          <w:sz w:val="28"/>
          <w:szCs w:val="28"/>
        </w:rPr>
        <w:t>а</w:t>
      </w:r>
      <w:r>
        <w:rPr>
          <w:rFonts w:ascii="Times New Roman" w:hAnsi="Times New Roman" w:cs="Times New Roman"/>
          <w:sz w:val="28"/>
          <w:szCs w:val="28"/>
        </w:rPr>
        <w:t xml:space="preserve"> реализованных социальных проектов ежегодно составляет около 10. В данном случае мы снова не учитываем результаты, полученные от </w:t>
      </w:r>
      <w:r>
        <w:rPr>
          <w:rFonts w:ascii="Times New Roman" w:hAnsi="Times New Roman" w:cs="Times New Roman"/>
          <w:sz w:val="28"/>
          <w:szCs w:val="28"/>
          <w:lang w:val="en-US"/>
        </w:rPr>
        <w:t>Mail</w:t>
      </w:r>
      <w:r w:rsidRPr="00C32EC9">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C32EC9">
        <w:rPr>
          <w:rFonts w:ascii="Times New Roman" w:hAnsi="Times New Roman" w:cs="Times New Roman"/>
          <w:sz w:val="28"/>
          <w:szCs w:val="28"/>
        </w:rPr>
        <w:t xml:space="preserve"> </w:t>
      </w:r>
      <w:r>
        <w:rPr>
          <w:rFonts w:ascii="Times New Roman" w:hAnsi="Times New Roman" w:cs="Times New Roman"/>
          <w:sz w:val="28"/>
          <w:szCs w:val="28"/>
          <w:lang w:val="en-US"/>
        </w:rPr>
        <w:t>Group</w:t>
      </w:r>
      <w:r>
        <w:rPr>
          <w:rFonts w:ascii="Times New Roman" w:hAnsi="Times New Roman" w:cs="Times New Roman"/>
          <w:sz w:val="28"/>
          <w:szCs w:val="28"/>
        </w:rPr>
        <w:t>, поскольку их проект непрерывно работает в течение всего года. Абсолютными лидерами по количеству реализуемых благотворительных программ являются компании «</w:t>
      </w:r>
      <w:r>
        <w:rPr>
          <w:rFonts w:ascii="Times New Roman" w:hAnsi="Times New Roman" w:cs="Times New Roman"/>
          <w:sz w:val="28"/>
          <w:szCs w:val="28"/>
          <w:lang w:val="en-US"/>
        </w:rPr>
        <w:t>JTI</w:t>
      </w:r>
      <w:r>
        <w:rPr>
          <w:rFonts w:ascii="Times New Roman" w:hAnsi="Times New Roman" w:cs="Times New Roman"/>
          <w:sz w:val="28"/>
          <w:szCs w:val="28"/>
        </w:rPr>
        <w:t>»</w:t>
      </w:r>
      <w:r w:rsidRPr="00C32EC9">
        <w:rPr>
          <w:rFonts w:ascii="Times New Roman" w:hAnsi="Times New Roman" w:cs="Times New Roman"/>
          <w:sz w:val="28"/>
          <w:szCs w:val="28"/>
        </w:rPr>
        <w:t xml:space="preserve"> </w:t>
      </w:r>
      <w:r>
        <w:rPr>
          <w:rFonts w:ascii="Times New Roman" w:hAnsi="Times New Roman" w:cs="Times New Roman"/>
          <w:sz w:val="28"/>
          <w:szCs w:val="28"/>
        </w:rPr>
        <w:t>и «</w:t>
      </w:r>
      <w:r>
        <w:rPr>
          <w:rFonts w:ascii="Times New Roman" w:hAnsi="Times New Roman" w:cs="Times New Roman"/>
          <w:sz w:val="28"/>
          <w:szCs w:val="28"/>
          <w:lang w:val="en-US"/>
        </w:rPr>
        <w:t>X</w:t>
      </w:r>
      <w:r w:rsidRPr="00C32EC9">
        <w:rPr>
          <w:rFonts w:ascii="Times New Roman" w:hAnsi="Times New Roman" w:cs="Times New Roman"/>
          <w:sz w:val="28"/>
          <w:szCs w:val="28"/>
        </w:rPr>
        <w:t xml:space="preserve">5 </w:t>
      </w:r>
      <w:r>
        <w:rPr>
          <w:rFonts w:ascii="Times New Roman" w:hAnsi="Times New Roman" w:cs="Times New Roman"/>
          <w:sz w:val="28"/>
          <w:szCs w:val="28"/>
          <w:lang w:val="en-US"/>
        </w:rPr>
        <w:t>Retail</w:t>
      </w:r>
      <w:r w:rsidRPr="00C32EC9">
        <w:rPr>
          <w:rFonts w:ascii="Times New Roman" w:hAnsi="Times New Roman" w:cs="Times New Roman"/>
          <w:sz w:val="28"/>
          <w:szCs w:val="28"/>
        </w:rPr>
        <w:t xml:space="preserve"> </w:t>
      </w:r>
      <w:r>
        <w:rPr>
          <w:rFonts w:ascii="Times New Roman" w:hAnsi="Times New Roman" w:cs="Times New Roman"/>
          <w:sz w:val="28"/>
          <w:szCs w:val="28"/>
          <w:lang w:val="en-US"/>
        </w:rPr>
        <w:t>Group</w:t>
      </w:r>
      <w:r>
        <w:rPr>
          <w:rFonts w:ascii="Times New Roman" w:hAnsi="Times New Roman" w:cs="Times New Roman"/>
          <w:sz w:val="28"/>
          <w:szCs w:val="28"/>
        </w:rPr>
        <w:t>».</w:t>
      </w:r>
    </w:p>
    <w:p w14:paraId="5240FE7D" w14:textId="77777777" w:rsidR="008A6DDD" w:rsidRDefault="008A6DDD" w:rsidP="008A6DD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Один из вопросов экспертного интервью был направлен на выявление каналов распространения, которые используют компании для поддержки своих социальных проектов. Интересно отметить, что только две компании не используют широкий спектр </w:t>
      </w:r>
      <w:r>
        <w:rPr>
          <w:rFonts w:ascii="Times New Roman" w:hAnsi="Times New Roman" w:cs="Times New Roman"/>
          <w:sz w:val="28"/>
          <w:szCs w:val="28"/>
          <w:lang w:val="en-US"/>
        </w:rPr>
        <w:t>PR</w:t>
      </w:r>
      <w:r w:rsidRPr="001A4886">
        <w:rPr>
          <w:rFonts w:ascii="Times New Roman" w:hAnsi="Times New Roman" w:cs="Times New Roman"/>
          <w:sz w:val="28"/>
          <w:szCs w:val="28"/>
        </w:rPr>
        <w:t>-</w:t>
      </w:r>
      <w:r>
        <w:rPr>
          <w:rFonts w:ascii="Times New Roman" w:hAnsi="Times New Roman" w:cs="Times New Roman"/>
          <w:sz w:val="28"/>
          <w:szCs w:val="28"/>
        </w:rPr>
        <w:t xml:space="preserve">инструментов для информирования местного сообщества о КСО бизнеса. С 2011 года компания </w:t>
      </w:r>
      <w:r>
        <w:rPr>
          <w:rFonts w:ascii="Times New Roman" w:hAnsi="Times New Roman" w:cs="Times New Roman"/>
          <w:sz w:val="28"/>
          <w:szCs w:val="28"/>
          <w:lang w:val="en-US"/>
        </w:rPr>
        <w:t>JTI</w:t>
      </w:r>
      <w:r w:rsidRPr="001A4886">
        <w:rPr>
          <w:rFonts w:ascii="Times New Roman" w:hAnsi="Times New Roman" w:cs="Times New Roman"/>
          <w:sz w:val="28"/>
          <w:szCs w:val="28"/>
        </w:rPr>
        <w:t xml:space="preserve"> </w:t>
      </w:r>
      <w:r>
        <w:rPr>
          <w:rFonts w:ascii="Times New Roman" w:hAnsi="Times New Roman" w:cs="Times New Roman"/>
          <w:sz w:val="28"/>
          <w:szCs w:val="28"/>
        </w:rPr>
        <w:t xml:space="preserve">не размещает информацию о реализованных социальных инициативах в СМИ. По словам Александра Матросова, КСО в </w:t>
      </w:r>
      <w:r>
        <w:rPr>
          <w:rFonts w:ascii="Times New Roman" w:hAnsi="Times New Roman" w:cs="Times New Roman"/>
          <w:sz w:val="28"/>
          <w:szCs w:val="28"/>
          <w:lang w:val="en-US"/>
        </w:rPr>
        <w:t>JTI</w:t>
      </w:r>
      <w:r w:rsidRPr="001A4886">
        <w:rPr>
          <w:rFonts w:ascii="Times New Roman" w:hAnsi="Times New Roman" w:cs="Times New Roman"/>
          <w:sz w:val="28"/>
          <w:szCs w:val="28"/>
        </w:rPr>
        <w:t xml:space="preserve"> </w:t>
      </w:r>
      <w:r>
        <w:rPr>
          <w:rFonts w:ascii="Times New Roman" w:hAnsi="Times New Roman" w:cs="Times New Roman"/>
          <w:sz w:val="28"/>
          <w:szCs w:val="28"/>
        </w:rPr>
        <w:t xml:space="preserve">используется только в целях мотивации сотрудников компании, поэтому данные о проектах публикуются исключительно в корпоративных изданиях. Аналогичной позиции </w:t>
      </w:r>
      <w:r>
        <w:rPr>
          <w:rFonts w:ascii="Times New Roman" w:hAnsi="Times New Roman" w:cs="Times New Roman"/>
          <w:sz w:val="28"/>
          <w:szCs w:val="28"/>
        </w:rPr>
        <w:lastRenderedPageBreak/>
        <w:t xml:space="preserve">придерживается «БСХ Бытовые приборы»: компания не считает необходимым распространять информацию о своей благотворительной деятельности на внешнюю аудиторию, поэтому информация распространяется исключительно в корпоративных СМИ. Исключение: организаторы поддерживаемых мероприятий могут разместить информацию в своих рассылках, релизах и на сайте. Другие интервьюируемые компании активно используют весь спектр </w:t>
      </w:r>
      <w:r>
        <w:rPr>
          <w:rFonts w:ascii="Times New Roman" w:hAnsi="Times New Roman" w:cs="Times New Roman"/>
          <w:sz w:val="28"/>
          <w:szCs w:val="28"/>
          <w:lang w:val="en-US"/>
        </w:rPr>
        <w:t>PR</w:t>
      </w:r>
      <w:r w:rsidRPr="00E55CCA">
        <w:rPr>
          <w:rFonts w:ascii="Times New Roman" w:hAnsi="Times New Roman" w:cs="Times New Roman"/>
          <w:sz w:val="28"/>
          <w:szCs w:val="28"/>
        </w:rPr>
        <w:t>-</w:t>
      </w:r>
      <w:r>
        <w:rPr>
          <w:rFonts w:ascii="Times New Roman" w:hAnsi="Times New Roman" w:cs="Times New Roman"/>
          <w:sz w:val="28"/>
          <w:szCs w:val="28"/>
        </w:rPr>
        <w:t xml:space="preserve">инструментов, данные о проектах публикуются на корпоративных сайтах, в релизы в средствах массовой информации, в социальных сетях, в нефинансовых отчетах компаний, на ресурсах информационных партнёров. Именно благодаря широкому освещению о КСО компаний узнаёт большое количество населения, что положительно сказывается на имидже компании. </w:t>
      </w:r>
    </w:p>
    <w:p w14:paraId="226FE332" w14:textId="634C3680" w:rsidR="008A6DDD" w:rsidRDefault="008A6DDD" w:rsidP="008A6DD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Распределение ответов всех респондентов указано на диаграмме ниже</w:t>
      </w:r>
      <w:r w:rsidR="00B111E1">
        <w:rPr>
          <w:rFonts w:ascii="Times New Roman" w:hAnsi="Times New Roman" w:cs="Times New Roman"/>
          <w:sz w:val="28"/>
          <w:szCs w:val="28"/>
        </w:rPr>
        <w:t xml:space="preserve"> (рис. 4)</w:t>
      </w:r>
      <w:r>
        <w:rPr>
          <w:rFonts w:ascii="Times New Roman" w:hAnsi="Times New Roman" w:cs="Times New Roman"/>
          <w:sz w:val="28"/>
          <w:szCs w:val="28"/>
        </w:rPr>
        <w:t>:</w:t>
      </w:r>
    </w:p>
    <w:p w14:paraId="396BAA37" w14:textId="77777777" w:rsidR="008A6DDD" w:rsidRDefault="008A6DDD" w:rsidP="008A6DDD">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813D3B4" wp14:editId="6BAD8099">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5967AD1" w14:textId="14D805B1" w:rsidR="00851417" w:rsidRDefault="00B111E1" w:rsidP="00B111E1">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Р</w:t>
      </w:r>
      <w:r w:rsidR="00851417">
        <w:rPr>
          <w:rFonts w:ascii="Times New Roman" w:hAnsi="Times New Roman" w:cs="Times New Roman"/>
          <w:sz w:val="28"/>
          <w:szCs w:val="28"/>
        </w:rPr>
        <w:t>ис. 4</w:t>
      </w:r>
    </w:p>
    <w:p w14:paraId="726DCA88" w14:textId="048BC2E8" w:rsidR="008A6DDD" w:rsidRDefault="008A6DDD" w:rsidP="008A6DD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 не все компании готовы рассматривать корпоративную социальную ответственность как инструмент продвижения. Некоторые специалисты считают такой подход некорректным. Например, Александр Матросов в интервью отметил: «</w:t>
      </w:r>
      <w:r w:rsidRPr="000E268D">
        <w:rPr>
          <w:rFonts w:ascii="Times New Roman" w:hAnsi="Times New Roman" w:cs="Times New Roman"/>
          <w:sz w:val="28"/>
          <w:szCs w:val="28"/>
        </w:rPr>
        <w:t>Компания JTI </w:t>
      </w:r>
      <w:r>
        <w:rPr>
          <w:rFonts w:ascii="Times New Roman" w:hAnsi="Times New Roman" w:cs="Times New Roman"/>
          <w:sz w:val="28"/>
          <w:szCs w:val="28"/>
        </w:rPr>
        <w:t>не оценивала и не</w:t>
      </w:r>
      <w:r w:rsidRPr="000E268D">
        <w:rPr>
          <w:rFonts w:ascii="Times New Roman" w:hAnsi="Times New Roman" w:cs="Times New Roman"/>
          <w:sz w:val="28"/>
          <w:szCs w:val="28"/>
        </w:rPr>
        <w:t xml:space="preserve"> будет оценивать эффективность КСО в целях имиджа. JTI считает, </w:t>
      </w:r>
      <w:r>
        <w:rPr>
          <w:rFonts w:ascii="Times New Roman" w:hAnsi="Times New Roman" w:cs="Times New Roman"/>
          <w:sz w:val="28"/>
          <w:szCs w:val="28"/>
        </w:rPr>
        <w:t xml:space="preserve">что </w:t>
      </w:r>
      <w:r w:rsidR="005D76E6">
        <w:rPr>
          <w:rFonts w:ascii="Times New Roman" w:hAnsi="Times New Roman" w:cs="Times New Roman"/>
          <w:sz w:val="28"/>
          <w:szCs w:val="28"/>
        </w:rPr>
        <w:t xml:space="preserve">филантропия, </w:t>
      </w:r>
      <w:r w:rsidR="005D76E6">
        <w:rPr>
          <w:rFonts w:ascii="Times New Roman" w:hAnsi="Times New Roman" w:cs="Times New Roman"/>
          <w:sz w:val="28"/>
          <w:szCs w:val="28"/>
        </w:rPr>
        <w:lastRenderedPageBreak/>
        <w:t xml:space="preserve">как часть КСО, </w:t>
      </w:r>
      <w:r w:rsidR="005D76E6">
        <w:rPr>
          <w:rFonts w:ascii="Times New Roman" w:hAnsi="Times New Roman" w:cs="Times New Roman"/>
          <w:bCs/>
          <w:sz w:val="28"/>
          <w:szCs w:val="28"/>
          <w:shd w:val="clear" w:color="auto" w:fill="FFFFFF"/>
        </w:rPr>
        <w:t>–</w:t>
      </w:r>
      <w:r w:rsidRPr="000E268D">
        <w:rPr>
          <w:rFonts w:ascii="Times New Roman" w:hAnsi="Times New Roman" w:cs="Times New Roman"/>
          <w:sz w:val="28"/>
          <w:szCs w:val="28"/>
        </w:rPr>
        <w:t xml:space="preserve"> это добровольная </w:t>
      </w:r>
      <w:r>
        <w:rPr>
          <w:rFonts w:ascii="Times New Roman" w:hAnsi="Times New Roman" w:cs="Times New Roman"/>
          <w:sz w:val="28"/>
          <w:szCs w:val="28"/>
        </w:rPr>
        <w:t>обязанность бизнеса,</w:t>
      </w:r>
      <w:r w:rsidRPr="000E268D">
        <w:rPr>
          <w:rFonts w:ascii="Times New Roman" w:hAnsi="Times New Roman" w:cs="Times New Roman"/>
          <w:sz w:val="28"/>
          <w:szCs w:val="28"/>
        </w:rPr>
        <w:t xml:space="preserve"> мировая </w:t>
      </w:r>
      <w:r>
        <w:rPr>
          <w:rFonts w:ascii="Times New Roman" w:hAnsi="Times New Roman" w:cs="Times New Roman"/>
          <w:sz w:val="28"/>
          <w:szCs w:val="28"/>
        </w:rPr>
        <w:t>практика</w:t>
      </w:r>
      <w:r w:rsidRPr="000E268D">
        <w:rPr>
          <w:rFonts w:ascii="Times New Roman" w:hAnsi="Times New Roman" w:cs="Times New Roman"/>
          <w:sz w:val="28"/>
          <w:szCs w:val="28"/>
        </w:rPr>
        <w:t>, которая п</w:t>
      </w:r>
      <w:r>
        <w:rPr>
          <w:rFonts w:ascii="Times New Roman" w:hAnsi="Times New Roman" w:cs="Times New Roman"/>
          <w:sz w:val="28"/>
          <w:szCs w:val="28"/>
        </w:rPr>
        <w:t>омогает решать социальные задачи</w:t>
      </w:r>
      <w:r w:rsidRPr="000E268D">
        <w:rPr>
          <w:rFonts w:ascii="Times New Roman" w:hAnsi="Times New Roman" w:cs="Times New Roman"/>
          <w:sz w:val="28"/>
          <w:szCs w:val="28"/>
        </w:rPr>
        <w:t xml:space="preserve"> в том или ином регионе страны</w:t>
      </w:r>
      <w:r w:rsidR="002D44DD">
        <w:rPr>
          <w:rFonts w:ascii="Times New Roman" w:hAnsi="Times New Roman" w:cs="Times New Roman"/>
          <w:sz w:val="28"/>
          <w:szCs w:val="28"/>
        </w:rPr>
        <w:t>/</w:t>
      </w:r>
      <w:r w:rsidRPr="000E268D">
        <w:rPr>
          <w:rFonts w:ascii="Times New Roman" w:hAnsi="Times New Roman" w:cs="Times New Roman"/>
          <w:sz w:val="28"/>
          <w:szCs w:val="28"/>
        </w:rPr>
        <w:t>мира, где присутствует </w:t>
      </w:r>
      <w:r>
        <w:rPr>
          <w:rFonts w:ascii="Times New Roman" w:hAnsi="Times New Roman" w:cs="Times New Roman"/>
          <w:sz w:val="28"/>
          <w:szCs w:val="28"/>
        </w:rPr>
        <w:t>JTI»</w:t>
      </w:r>
      <w:r w:rsidRPr="00137D99">
        <w:rPr>
          <w:rFonts w:ascii="Times New Roman" w:hAnsi="Times New Roman" w:cs="Times New Roman"/>
          <w:sz w:val="28"/>
          <w:szCs w:val="28"/>
        </w:rPr>
        <w:t>.</w:t>
      </w:r>
      <w:r>
        <w:rPr>
          <w:rFonts w:ascii="Times New Roman" w:hAnsi="Times New Roman" w:cs="Times New Roman"/>
          <w:sz w:val="28"/>
          <w:szCs w:val="28"/>
        </w:rPr>
        <w:t xml:space="preserve"> </w:t>
      </w:r>
      <w:r w:rsidR="00292656">
        <w:rPr>
          <w:rFonts w:ascii="Times New Roman" w:hAnsi="Times New Roman" w:cs="Times New Roman"/>
          <w:sz w:val="28"/>
          <w:szCs w:val="28"/>
        </w:rPr>
        <w:t xml:space="preserve">Другая компания, «Яндекс», никогда ни на каких ресурсах не распространяет информацию о реализованных проектах. </w:t>
      </w:r>
    </w:p>
    <w:p w14:paraId="78FFB957" w14:textId="463BD684" w:rsidR="008A6DDD" w:rsidRDefault="008A6DDD" w:rsidP="008A6DD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Другие опрашиваемые компании наоборот, высоко ценят корпоративную социальную ответственность как инструмент конструирования положительного имиджа организации. В том числе в экспертных интервью отмечалось: «КСО крайне эффективна, она позволяет нам позиционировать себя именно так, как требуется – с заботой о человеке, семье, окружающей среде», «влияние КСО на имидж компании, бренда огромно», «социальная ответственность вызывает в обществе положительный резонанс», «сложно оценить, как тот или иной социальный проект повлиял на наш имидж, однако по отзывам клиентов и сотрудников мы чувствуем, что общество положительно воспринимает наши проекты». Александра Бабкина из </w:t>
      </w:r>
      <w:r w:rsidR="00CD0A78">
        <w:rPr>
          <w:rFonts w:ascii="Times New Roman" w:hAnsi="Times New Roman" w:cs="Times New Roman"/>
          <w:sz w:val="28"/>
          <w:szCs w:val="28"/>
        </w:rPr>
        <w:t>«</w:t>
      </w:r>
      <w:r>
        <w:rPr>
          <w:rFonts w:ascii="Times New Roman" w:hAnsi="Times New Roman" w:cs="Times New Roman"/>
          <w:sz w:val="28"/>
          <w:szCs w:val="28"/>
          <w:lang w:val="en-US"/>
        </w:rPr>
        <w:t>Mail</w:t>
      </w:r>
      <w:r w:rsidRPr="00EF6D85">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00CD0A78">
        <w:rPr>
          <w:rFonts w:ascii="Times New Roman" w:hAnsi="Times New Roman" w:cs="Times New Roman"/>
          <w:sz w:val="28"/>
          <w:szCs w:val="28"/>
        </w:rPr>
        <w:t xml:space="preserve"> </w:t>
      </w:r>
      <w:r w:rsidR="00CD0A78">
        <w:rPr>
          <w:rFonts w:ascii="Times New Roman" w:hAnsi="Times New Roman" w:cs="Times New Roman"/>
          <w:sz w:val="28"/>
          <w:szCs w:val="28"/>
          <w:lang w:val="en-US"/>
        </w:rPr>
        <w:t>Group</w:t>
      </w:r>
      <w:r w:rsidR="00CD0A78">
        <w:rPr>
          <w:rFonts w:ascii="Times New Roman" w:hAnsi="Times New Roman" w:cs="Times New Roman"/>
          <w:sz w:val="28"/>
          <w:szCs w:val="28"/>
        </w:rPr>
        <w:t>»</w:t>
      </w:r>
      <w:r w:rsidRPr="00EF6D85">
        <w:rPr>
          <w:rFonts w:ascii="Times New Roman" w:hAnsi="Times New Roman" w:cs="Times New Roman"/>
          <w:sz w:val="28"/>
          <w:szCs w:val="28"/>
        </w:rPr>
        <w:t xml:space="preserve"> </w:t>
      </w:r>
      <w:r>
        <w:rPr>
          <w:rFonts w:ascii="Times New Roman" w:hAnsi="Times New Roman" w:cs="Times New Roman"/>
          <w:sz w:val="28"/>
          <w:szCs w:val="28"/>
        </w:rPr>
        <w:t xml:space="preserve">отметила, что несмотря на то, что КСО компании не оценивается по </w:t>
      </w:r>
      <w:r>
        <w:rPr>
          <w:rFonts w:ascii="Times New Roman" w:hAnsi="Times New Roman" w:cs="Times New Roman"/>
          <w:sz w:val="28"/>
          <w:szCs w:val="28"/>
          <w:lang w:val="en-US"/>
        </w:rPr>
        <w:t>KPI</w:t>
      </w:r>
      <w:r>
        <w:rPr>
          <w:rFonts w:ascii="Times New Roman" w:hAnsi="Times New Roman" w:cs="Times New Roman"/>
          <w:sz w:val="28"/>
          <w:szCs w:val="28"/>
        </w:rPr>
        <w:t xml:space="preserve">, положительный эффект от социальных проектов есть. В контексте коммуникации со средствами массовой информации компании удалось выйти на новый уровень и наладить взаимоотношения с новыми изданиями общественно-политического характера. Такая точка зрения выступала доминирующей среди опрашиваемых специалистов: 8 из 9 респондентов высоко оценили корпоративную социальную ответственность как способ влияния на имидж бренда. </w:t>
      </w:r>
    </w:p>
    <w:p w14:paraId="05763B37" w14:textId="0BAEF89F" w:rsidR="008A6DDD" w:rsidRDefault="008A6DDD" w:rsidP="008A6DD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Также в ходе интервью мы просили респондентов оценить эффективность социальных проектов с точки зрения коммуникации с представителями органов государствен</w:t>
      </w:r>
      <w:r w:rsidR="00292656">
        <w:rPr>
          <w:rFonts w:ascii="Times New Roman" w:hAnsi="Times New Roman" w:cs="Times New Roman"/>
          <w:sz w:val="28"/>
          <w:szCs w:val="28"/>
        </w:rPr>
        <w:t>ной власти. В результате, 5 из 10</w:t>
      </w:r>
      <w:r>
        <w:rPr>
          <w:rFonts w:ascii="Times New Roman" w:hAnsi="Times New Roman" w:cs="Times New Roman"/>
          <w:sz w:val="28"/>
          <w:szCs w:val="28"/>
        </w:rPr>
        <w:t xml:space="preserve"> компаний позитивно оценили КСО как </w:t>
      </w:r>
      <w:r>
        <w:rPr>
          <w:rFonts w:ascii="Times New Roman" w:hAnsi="Times New Roman" w:cs="Times New Roman"/>
          <w:sz w:val="28"/>
          <w:szCs w:val="28"/>
          <w:lang w:val="en-US"/>
        </w:rPr>
        <w:t>GR</w:t>
      </w:r>
      <w:r w:rsidRPr="00EF2974">
        <w:rPr>
          <w:rFonts w:ascii="Times New Roman" w:hAnsi="Times New Roman" w:cs="Times New Roman"/>
          <w:sz w:val="28"/>
          <w:szCs w:val="28"/>
        </w:rPr>
        <w:t>-</w:t>
      </w:r>
      <w:r>
        <w:rPr>
          <w:rFonts w:ascii="Times New Roman" w:hAnsi="Times New Roman" w:cs="Times New Roman"/>
          <w:sz w:val="28"/>
          <w:szCs w:val="28"/>
        </w:rPr>
        <w:t xml:space="preserve">инструмент. </w:t>
      </w:r>
    </w:p>
    <w:p w14:paraId="23CA6328" w14:textId="32CC1C9F" w:rsidR="008A6DDD" w:rsidRDefault="008A6DDD" w:rsidP="008A6DD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Ольга Волкова из «</w:t>
      </w:r>
      <w:r>
        <w:rPr>
          <w:rFonts w:ascii="Times New Roman" w:hAnsi="Times New Roman" w:cs="Times New Roman"/>
          <w:sz w:val="28"/>
          <w:szCs w:val="28"/>
          <w:lang w:val="en-US"/>
        </w:rPr>
        <w:t>X</w:t>
      </w:r>
      <w:r w:rsidRPr="00E4130A">
        <w:rPr>
          <w:rFonts w:ascii="Times New Roman" w:hAnsi="Times New Roman" w:cs="Times New Roman"/>
          <w:sz w:val="28"/>
          <w:szCs w:val="28"/>
        </w:rPr>
        <w:t xml:space="preserve">5 </w:t>
      </w:r>
      <w:r>
        <w:rPr>
          <w:rFonts w:ascii="Times New Roman" w:hAnsi="Times New Roman" w:cs="Times New Roman"/>
          <w:sz w:val="28"/>
          <w:szCs w:val="28"/>
          <w:lang w:val="en-US"/>
        </w:rPr>
        <w:t>Retail</w:t>
      </w:r>
      <w:r w:rsidRPr="00E4130A">
        <w:rPr>
          <w:rFonts w:ascii="Times New Roman" w:hAnsi="Times New Roman" w:cs="Times New Roman"/>
          <w:sz w:val="28"/>
          <w:szCs w:val="28"/>
        </w:rPr>
        <w:t xml:space="preserve"> </w:t>
      </w:r>
      <w:r>
        <w:rPr>
          <w:rFonts w:ascii="Times New Roman" w:hAnsi="Times New Roman" w:cs="Times New Roman"/>
          <w:sz w:val="28"/>
          <w:szCs w:val="28"/>
          <w:lang w:val="en-US"/>
        </w:rPr>
        <w:t>Group</w:t>
      </w:r>
      <w:r>
        <w:rPr>
          <w:rFonts w:ascii="Times New Roman" w:hAnsi="Times New Roman" w:cs="Times New Roman"/>
          <w:sz w:val="28"/>
          <w:szCs w:val="28"/>
        </w:rPr>
        <w:t xml:space="preserve">» отметила, что органы власти всегда готовы к диалогу в рамках КСО, при необходимости помогают волонтёрскими силами. Специалисты «Балтики» расценивают корпоративную-социальную ответственность, в первую очередь, как способ управления рисками: </w:t>
      </w:r>
      <w:r>
        <w:rPr>
          <w:rFonts w:ascii="Times New Roman" w:hAnsi="Times New Roman" w:cs="Times New Roman"/>
          <w:sz w:val="28"/>
          <w:szCs w:val="28"/>
        </w:rPr>
        <w:lastRenderedPageBreak/>
        <w:t xml:space="preserve">правильное представление чиновников о пивной индустрии, производимом напитке способствует принятию положительных решений по отношению к компании. Социальные проекты помогают «Балтике» наладить диалог с представителями органов государственной власти, показать свою инициативу, сформировать правильный имидж. Игорь </w:t>
      </w:r>
      <w:proofErr w:type="spellStart"/>
      <w:r>
        <w:rPr>
          <w:rFonts w:ascii="Times New Roman" w:hAnsi="Times New Roman" w:cs="Times New Roman"/>
          <w:sz w:val="28"/>
          <w:szCs w:val="28"/>
        </w:rPr>
        <w:t>Сопов</w:t>
      </w:r>
      <w:proofErr w:type="spellEnd"/>
      <w:r>
        <w:rPr>
          <w:rFonts w:ascii="Times New Roman" w:hAnsi="Times New Roman" w:cs="Times New Roman"/>
          <w:sz w:val="28"/>
          <w:szCs w:val="28"/>
        </w:rPr>
        <w:t>, представляющий компанию «</w:t>
      </w:r>
      <w:r>
        <w:rPr>
          <w:rFonts w:ascii="Times New Roman" w:hAnsi="Times New Roman" w:cs="Times New Roman"/>
          <w:sz w:val="28"/>
          <w:szCs w:val="28"/>
          <w:lang w:val="en-US"/>
        </w:rPr>
        <w:t>Ego</w:t>
      </w:r>
      <w:r w:rsidRPr="00EF6D85">
        <w:rPr>
          <w:rFonts w:ascii="Times New Roman" w:hAnsi="Times New Roman" w:cs="Times New Roman"/>
          <w:sz w:val="28"/>
          <w:szCs w:val="28"/>
        </w:rPr>
        <w:t xml:space="preserve"> </w:t>
      </w:r>
      <w:r>
        <w:rPr>
          <w:rFonts w:ascii="Times New Roman" w:hAnsi="Times New Roman" w:cs="Times New Roman"/>
          <w:sz w:val="28"/>
          <w:szCs w:val="28"/>
          <w:lang w:val="en-US"/>
        </w:rPr>
        <w:t>Translating</w:t>
      </w:r>
      <w:r>
        <w:rPr>
          <w:rFonts w:ascii="Times New Roman" w:hAnsi="Times New Roman" w:cs="Times New Roman"/>
          <w:sz w:val="28"/>
          <w:szCs w:val="28"/>
        </w:rPr>
        <w:t xml:space="preserve">», в ходе интервью подчеркнул, что социальные инициативы могут </w:t>
      </w:r>
      <w:r w:rsidR="002D44DD">
        <w:rPr>
          <w:rFonts w:ascii="Times New Roman" w:hAnsi="Times New Roman" w:cs="Times New Roman"/>
          <w:sz w:val="28"/>
          <w:szCs w:val="28"/>
        </w:rPr>
        <w:t xml:space="preserve">быть </w:t>
      </w:r>
      <w:r>
        <w:rPr>
          <w:rFonts w:ascii="Times New Roman" w:hAnsi="Times New Roman" w:cs="Times New Roman"/>
          <w:sz w:val="28"/>
          <w:szCs w:val="28"/>
        </w:rPr>
        <w:t xml:space="preserve">эффективны как </w:t>
      </w:r>
      <w:r>
        <w:rPr>
          <w:rFonts w:ascii="Times New Roman" w:hAnsi="Times New Roman" w:cs="Times New Roman"/>
          <w:sz w:val="28"/>
          <w:szCs w:val="28"/>
          <w:lang w:val="en-US"/>
        </w:rPr>
        <w:t>GR</w:t>
      </w:r>
      <w:r w:rsidRPr="00EF6D85">
        <w:rPr>
          <w:rFonts w:ascii="Times New Roman" w:hAnsi="Times New Roman" w:cs="Times New Roman"/>
          <w:sz w:val="28"/>
          <w:szCs w:val="28"/>
        </w:rPr>
        <w:t>-</w:t>
      </w:r>
      <w:r>
        <w:rPr>
          <w:rFonts w:ascii="Times New Roman" w:hAnsi="Times New Roman" w:cs="Times New Roman"/>
          <w:sz w:val="28"/>
          <w:szCs w:val="28"/>
        </w:rPr>
        <w:t>инструмент в ряде случаев, когда компания заранее планирует проект таким образом, чтобы на него обратили внимание представители органов государственной власти. Соответственно необходимо на этапе планирования ставить правильные цели и ожидаемые результаты программы. Антон Рассадин, представляющий компанию «БСХ Бытовые Приборы»</w:t>
      </w:r>
      <w:r w:rsidR="002D44DD">
        <w:rPr>
          <w:rFonts w:ascii="Times New Roman" w:hAnsi="Times New Roman" w:cs="Times New Roman"/>
          <w:sz w:val="28"/>
          <w:szCs w:val="28"/>
        </w:rPr>
        <w:t>,</w:t>
      </w:r>
      <w:r>
        <w:rPr>
          <w:rFonts w:ascii="Times New Roman" w:hAnsi="Times New Roman" w:cs="Times New Roman"/>
          <w:sz w:val="28"/>
          <w:szCs w:val="28"/>
        </w:rPr>
        <w:t xml:space="preserve"> достаточно высоко оценивает корпоративную социальную ответственность как инструмент взаимодействия с государством, поскольку она позволяет общаться с чиновниками с позиции осуществляемой КСО как </w:t>
      </w:r>
      <w:r w:rsidR="00B111E1">
        <w:rPr>
          <w:rFonts w:ascii="Times New Roman" w:hAnsi="Times New Roman" w:cs="Times New Roman"/>
          <w:sz w:val="28"/>
          <w:szCs w:val="28"/>
        </w:rPr>
        <w:t>«</w:t>
      </w:r>
      <w:r>
        <w:rPr>
          <w:rFonts w:ascii="Times New Roman" w:hAnsi="Times New Roman" w:cs="Times New Roman"/>
          <w:sz w:val="28"/>
          <w:szCs w:val="28"/>
          <w:lang w:val="en-US"/>
        </w:rPr>
        <w:t>responsible</w:t>
      </w:r>
      <w:r w:rsidRPr="009B0901">
        <w:rPr>
          <w:rFonts w:ascii="Times New Roman" w:hAnsi="Times New Roman" w:cs="Times New Roman"/>
          <w:sz w:val="28"/>
          <w:szCs w:val="28"/>
        </w:rPr>
        <w:t xml:space="preserve"> </w:t>
      </w:r>
      <w:r>
        <w:rPr>
          <w:rFonts w:ascii="Times New Roman" w:hAnsi="Times New Roman" w:cs="Times New Roman"/>
          <w:sz w:val="28"/>
          <w:szCs w:val="28"/>
          <w:lang w:val="en-US"/>
        </w:rPr>
        <w:t>corporate</w:t>
      </w:r>
      <w:r w:rsidRPr="009B0901">
        <w:rPr>
          <w:rFonts w:ascii="Times New Roman" w:hAnsi="Times New Roman" w:cs="Times New Roman"/>
          <w:sz w:val="28"/>
          <w:szCs w:val="28"/>
        </w:rPr>
        <w:t xml:space="preserve"> </w:t>
      </w:r>
      <w:r>
        <w:rPr>
          <w:rFonts w:ascii="Times New Roman" w:hAnsi="Times New Roman" w:cs="Times New Roman"/>
          <w:sz w:val="28"/>
          <w:szCs w:val="28"/>
          <w:lang w:val="en-US"/>
        </w:rPr>
        <w:t>citizen</w:t>
      </w:r>
      <w:r w:rsidR="00B111E1">
        <w:rPr>
          <w:rFonts w:ascii="Times New Roman" w:hAnsi="Times New Roman" w:cs="Times New Roman"/>
          <w:sz w:val="28"/>
          <w:szCs w:val="28"/>
        </w:rPr>
        <w:t>»</w:t>
      </w:r>
      <w:r w:rsidRPr="009B0901">
        <w:rPr>
          <w:rFonts w:ascii="Times New Roman" w:hAnsi="Times New Roman" w:cs="Times New Roman"/>
          <w:sz w:val="28"/>
          <w:szCs w:val="28"/>
        </w:rPr>
        <w:t>.</w:t>
      </w:r>
      <w:r>
        <w:rPr>
          <w:rFonts w:ascii="Times New Roman" w:hAnsi="Times New Roman" w:cs="Times New Roman"/>
          <w:sz w:val="28"/>
          <w:szCs w:val="28"/>
        </w:rPr>
        <w:t xml:space="preserve"> Во время анализа практических кейсов, мы уже отмечали, что все проекты «</w:t>
      </w:r>
      <w:r>
        <w:rPr>
          <w:rFonts w:ascii="Times New Roman" w:hAnsi="Times New Roman" w:cs="Times New Roman"/>
          <w:sz w:val="28"/>
          <w:szCs w:val="28"/>
          <w:lang w:val="en-US"/>
        </w:rPr>
        <w:t>Microsoft</w:t>
      </w:r>
      <w:r>
        <w:rPr>
          <w:rFonts w:ascii="Times New Roman" w:hAnsi="Times New Roman" w:cs="Times New Roman"/>
          <w:sz w:val="28"/>
          <w:szCs w:val="28"/>
        </w:rPr>
        <w:t>»</w:t>
      </w:r>
      <w:r w:rsidRPr="00D81F33">
        <w:rPr>
          <w:rFonts w:ascii="Times New Roman" w:hAnsi="Times New Roman" w:cs="Times New Roman"/>
          <w:sz w:val="28"/>
          <w:szCs w:val="28"/>
        </w:rPr>
        <w:t xml:space="preserve"> </w:t>
      </w:r>
      <w:r>
        <w:rPr>
          <w:rFonts w:ascii="Times New Roman" w:hAnsi="Times New Roman" w:cs="Times New Roman"/>
          <w:sz w:val="28"/>
          <w:szCs w:val="28"/>
        </w:rPr>
        <w:t xml:space="preserve">в той или иной степени направлены на взаимодействие с органами государственной власти. Этот тезис подтвердила в ходе экспертного интервью Мария </w:t>
      </w:r>
      <w:proofErr w:type="spellStart"/>
      <w:r>
        <w:rPr>
          <w:rFonts w:ascii="Times New Roman" w:hAnsi="Times New Roman" w:cs="Times New Roman"/>
          <w:sz w:val="28"/>
          <w:szCs w:val="28"/>
        </w:rPr>
        <w:t>Кулахметова</w:t>
      </w:r>
      <w:proofErr w:type="spellEnd"/>
      <w:r>
        <w:rPr>
          <w:rFonts w:ascii="Times New Roman" w:hAnsi="Times New Roman" w:cs="Times New Roman"/>
          <w:sz w:val="28"/>
          <w:szCs w:val="28"/>
        </w:rPr>
        <w:t>, которая отметила, что компании очень важна позитивная оценка и вовлеченность представителей государственной власти в реализацию проектов. До 2015 года «</w:t>
      </w:r>
      <w:r>
        <w:rPr>
          <w:rFonts w:ascii="Times New Roman" w:hAnsi="Times New Roman" w:cs="Times New Roman"/>
          <w:sz w:val="28"/>
          <w:szCs w:val="28"/>
          <w:lang w:val="en-US"/>
        </w:rPr>
        <w:t>Microsoft</w:t>
      </w:r>
      <w:r>
        <w:rPr>
          <w:rFonts w:ascii="Times New Roman" w:hAnsi="Times New Roman" w:cs="Times New Roman"/>
          <w:sz w:val="28"/>
          <w:szCs w:val="28"/>
        </w:rPr>
        <w:t>» проводила глобальный опрос на ключевых рынках на тему восприятия компании среди чиновников (</w:t>
      </w:r>
      <w:r>
        <w:rPr>
          <w:rFonts w:ascii="Times New Roman" w:hAnsi="Times New Roman" w:cs="Times New Roman"/>
          <w:sz w:val="28"/>
          <w:szCs w:val="28"/>
          <w:lang w:val="en-US"/>
        </w:rPr>
        <w:t>IGES</w:t>
      </w:r>
      <w:r>
        <w:rPr>
          <w:rFonts w:ascii="Times New Roman" w:hAnsi="Times New Roman" w:cs="Times New Roman"/>
          <w:sz w:val="28"/>
          <w:szCs w:val="28"/>
        </w:rPr>
        <w:t xml:space="preserve"> – </w:t>
      </w:r>
      <w:proofErr w:type="spellStart"/>
      <w:r>
        <w:rPr>
          <w:rFonts w:ascii="Times New Roman" w:hAnsi="Times New Roman" w:cs="Times New Roman"/>
          <w:sz w:val="28"/>
          <w:szCs w:val="28"/>
        </w:rPr>
        <w:t>International</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Government</w:t>
      </w:r>
      <w:r w:rsidRPr="000273F2">
        <w:rPr>
          <w:rFonts w:ascii="Times New Roman" w:hAnsi="Times New Roman" w:cs="Times New Roman"/>
          <w:sz w:val="28"/>
          <w:szCs w:val="28"/>
        </w:rPr>
        <w:t xml:space="preserve"> </w:t>
      </w:r>
      <w:r>
        <w:rPr>
          <w:rFonts w:ascii="Times New Roman" w:hAnsi="Times New Roman" w:cs="Times New Roman"/>
          <w:sz w:val="28"/>
          <w:szCs w:val="28"/>
          <w:lang w:val="en-US"/>
        </w:rPr>
        <w:t>Elites</w:t>
      </w:r>
      <w:r w:rsidRPr="000273F2">
        <w:rPr>
          <w:rFonts w:ascii="Times New Roman" w:hAnsi="Times New Roman" w:cs="Times New Roman"/>
          <w:sz w:val="28"/>
          <w:szCs w:val="28"/>
        </w:rPr>
        <w:t xml:space="preserve"> </w:t>
      </w:r>
      <w:r>
        <w:rPr>
          <w:rFonts w:ascii="Times New Roman" w:hAnsi="Times New Roman" w:cs="Times New Roman"/>
          <w:sz w:val="28"/>
          <w:szCs w:val="28"/>
          <w:lang w:val="en-US"/>
        </w:rPr>
        <w:t>Survey</w:t>
      </w:r>
      <w:r w:rsidRPr="000273F2">
        <w:rPr>
          <w:rFonts w:ascii="Times New Roman" w:hAnsi="Times New Roman" w:cs="Times New Roman"/>
          <w:sz w:val="28"/>
          <w:szCs w:val="28"/>
        </w:rPr>
        <w:t>).</w:t>
      </w:r>
      <w:r>
        <w:rPr>
          <w:rFonts w:ascii="Times New Roman" w:hAnsi="Times New Roman" w:cs="Times New Roman"/>
          <w:sz w:val="28"/>
          <w:szCs w:val="28"/>
        </w:rPr>
        <w:t xml:space="preserve"> </w:t>
      </w:r>
    </w:p>
    <w:p w14:paraId="264AB586" w14:textId="00C0F163" w:rsidR="008A6DDD" w:rsidRPr="00507FDC" w:rsidRDefault="008A6DDD" w:rsidP="008A6DD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Компания </w:t>
      </w:r>
      <w:r>
        <w:rPr>
          <w:rFonts w:ascii="Times New Roman" w:hAnsi="Times New Roman" w:cs="Times New Roman"/>
          <w:sz w:val="28"/>
          <w:szCs w:val="28"/>
          <w:lang w:val="en-US"/>
        </w:rPr>
        <w:t>JTI</w:t>
      </w:r>
      <w:r w:rsidRPr="00507FDC">
        <w:rPr>
          <w:rFonts w:ascii="Times New Roman" w:hAnsi="Times New Roman" w:cs="Times New Roman"/>
          <w:sz w:val="28"/>
          <w:szCs w:val="28"/>
        </w:rPr>
        <w:t xml:space="preserve"> </w:t>
      </w:r>
      <w:r>
        <w:rPr>
          <w:rFonts w:ascii="Times New Roman" w:hAnsi="Times New Roman" w:cs="Times New Roman"/>
          <w:sz w:val="28"/>
          <w:szCs w:val="28"/>
        </w:rPr>
        <w:t>занимает промежуточную позицию: «Мы не</w:t>
      </w:r>
      <w:r w:rsidRPr="00507FDC">
        <w:rPr>
          <w:rFonts w:ascii="Times New Roman" w:hAnsi="Times New Roman" w:cs="Times New Roman"/>
          <w:sz w:val="28"/>
          <w:szCs w:val="28"/>
        </w:rPr>
        <w:t xml:space="preserve"> оцениваем эффективность филантропических коммуникаций в связке отношения к ним органов власти. Мы пози</w:t>
      </w:r>
      <w:r>
        <w:rPr>
          <w:rFonts w:ascii="Times New Roman" w:hAnsi="Times New Roman" w:cs="Times New Roman"/>
          <w:sz w:val="28"/>
          <w:szCs w:val="28"/>
        </w:rPr>
        <w:t>тивно воспринимаем любые мнения</w:t>
      </w:r>
      <w:r w:rsidRPr="00507FDC">
        <w:rPr>
          <w:rFonts w:ascii="Times New Roman" w:hAnsi="Times New Roman" w:cs="Times New Roman"/>
          <w:sz w:val="28"/>
          <w:szCs w:val="28"/>
        </w:rPr>
        <w:t xml:space="preserve">/комментарии </w:t>
      </w:r>
      <w:r>
        <w:rPr>
          <w:rFonts w:ascii="Times New Roman" w:hAnsi="Times New Roman" w:cs="Times New Roman"/>
          <w:sz w:val="28"/>
          <w:szCs w:val="28"/>
        </w:rPr>
        <w:t>от власти, причём как позитивные, так и критические</w:t>
      </w:r>
      <w:r w:rsidRPr="00507FDC">
        <w:rPr>
          <w:rFonts w:ascii="Times New Roman" w:hAnsi="Times New Roman" w:cs="Times New Roman"/>
          <w:sz w:val="28"/>
          <w:szCs w:val="28"/>
        </w:rPr>
        <w:t>, потому что на основе обратной связи можем делать правильные выводы о направлениях наши</w:t>
      </w:r>
      <w:r>
        <w:rPr>
          <w:rFonts w:ascii="Times New Roman" w:hAnsi="Times New Roman" w:cs="Times New Roman"/>
          <w:sz w:val="28"/>
          <w:szCs w:val="28"/>
        </w:rPr>
        <w:t>х проектов</w:t>
      </w:r>
      <w:r w:rsidR="002D44DD">
        <w:rPr>
          <w:rFonts w:ascii="Times New Roman" w:hAnsi="Times New Roman" w:cs="Times New Roman"/>
          <w:sz w:val="28"/>
          <w:szCs w:val="28"/>
        </w:rPr>
        <w:t>/</w:t>
      </w:r>
      <w:r>
        <w:rPr>
          <w:rFonts w:ascii="Times New Roman" w:hAnsi="Times New Roman" w:cs="Times New Roman"/>
          <w:sz w:val="28"/>
          <w:szCs w:val="28"/>
        </w:rPr>
        <w:t>инициатив. То есть</w:t>
      </w:r>
      <w:r w:rsidRPr="00507FDC">
        <w:rPr>
          <w:rFonts w:ascii="Times New Roman" w:hAnsi="Times New Roman" w:cs="Times New Roman"/>
          <w:sz w:val="28"/>
          <w:szCs w:val="28"/>
        </w:rPr>
        <w:t xml:space="preserve">, </w:t>
      </w:r>
      <w:r>
        <w:rPr>
          <w:rFonts w:ascii="Times New Roman" w:hAnsi="Times New Roman" w:cs="Times New Roman"/>
          <w:sz w:val="28"/>
          <w:szCs w:val="28"/>
        </w:rPr>
        <w:t xml:space="preserve">мы можем проанализировать </w:t>
      </w:r>
      <w:r w:rsidRPr="00507FDC">
        <w:rPr>
          <w:rFonts w:ascii="Times New Roman" w:hAnsi="Times New Roman" w:cs="Times New Roman"/>
          <w:sz w:val="28"/>
          <w:szCs w:val="28"/>
        </w:rPr>
        <w:t xml:space="preserve">востребованы они </w:t>
      </w:r>
      <w:r>
        <w:rPr>
          <w:rFonts w:ascii="Times New Roman" w:hAnsi="Times New Roman" w:cs="Times New Roman"/>
          <w:sz w:val="28"/>
          <w:szCs w:val="28"/>
        </w:rPr>
        <w:t>или нет. Более того</w:t>
      </w:r>
      <w:r w:rsidR="002D44DD">
        <w:rPr>
          <w:rFonts w:ascii="Times New Roman" w:hAnsi="Times New Roman" w:cs="Times New Roman"/>
          <w:sz w:val="28"/>
          <w:szCs w:val="28"/>
        </w:rPr>
        <w:t>,</w:t>
      </w:r>
      <w:r>
        <w:rPr>
          <w:rFonts w:ascii="Times New Roman" w:hAnsi="Times New Roman" w:cs="Times New Roman"/>
          <w:sz w:val="28"/>
          <w:szCs w:val="28"/>
        </w:rPr>
        <w:t xml:space="preserve"> </w:t>
      </w:r>
      <w:r w:rsidRPr="00507FDC">
        <w:rPr>
          <w:rFonts w:ascii="Times New Roman" w:hAnsi="Times New Roman" w:cs="Times New Roman"/>
          <w:sz w:val="28"/>
          <w:szCs w:val="28"/>
        </w:rPr>
        <w:t>зача</w:t>
      </w:r>
      <w:r>
        <w:rPr>
          <w:rFonts w:ascii="Times New Roman" w:hAnsi="Times New Roman" w:cs="Times New Roman"/>
          <w:sz w:val="28"/>
          <w:szCs w:val="28"/>
        </w:rPr>
        <w:t xml:space="preserve">стую мы признательны чиновникам, особенно </w:t>
      </w:r>
      <w:r w:rsidRPr="00507FDC">
        <w:rPr>
          <w:rFonts w:ascii="Times New Roman" w:hAnsi="Times New Roman" w:cs="Times New Roman"/>
          <w:sz w:val="28"/>
          <w:szCs w:val="28"/>
        </w:rPr>
        <w:t>исполнительным органам власти</w:t>
      </w:r>
      <w:r>
        <w:rPr>
          <w:rFonts w:ascii="Times New Roman" w:hAnsi="Times New Roman" w:cs="Times New Roman"/>
          <w:sz w:val="28"/>
          <w:szCs w:val="28"/>
        </w:rPr>
        <w:t>,</w:t>
      </w:r>
      <w:r w:rsidRPr="00507FDC">
        <w:rPr>
          <w:rFonts w:ascii="Times New Roman" w:hAnsi="Times New Roman" w:cs="Times New Roman"/>
          <w:sz w:val="28"/>
          <w:szCs w:val="28"/>
        </w:rPr>
        <w:t xml:space="preserve"> за комментарии, так как именно власть на </w:t>
      </w:r>
      <w:r w:rsidRPr="00507FDC">
        <w:rPr>
          <w:rFonts w:ascii="Times New Roman" w:hAnsi="Times New Roman" w:cs="Times New Roman"/>
          <w:sz w:val="28"/>
          <w:szCs w:val="28"/>
        </w:rPr>
        <w:lastRenderedPageBreak/>
        <w:t>местах хорошо знает, где и кому следует помогать!</w:t>
      </w:r>
      <w:r>
        <w:rPr>
          <w:rFonts w:ascii="Times New Roman" w:hAnsi="Times New Roman" w:cs="Times New Roman"/>
          <w:sz w:val="28"/>
          <w:szCs w:val="28"/>
        </w:rPr>
        <w:t>». Таким образом, с одной стороны, по словам специалистов компании, «</w:t>
      </w:r>
      <w:r>
        <w:rPr>
          <w:rFonts w:ascii="Times New Roman" w:hAnsi="Times New Roman" w:cs="Times New Roman"/>
          <w:sz w:val="28"/>
          <w:szCs w:val="28"/>
          <w:lang w:val="en-US"/>
        </w:rPr>
        <w:t>JTI</w:t>
      </w:r>
      <w:r>
        <w:rPr>
          <w:rFonts w:ascii="Times New Roman" w:hAnsi="Times New Roman" w:cs="Times New Roman"/>
          <w:sz w:val="28"/>
          <w:szCs w:val="28"/>
        </w:rPr>
        <w:t xml:space="preserve">» не использует КСО как инструмент взаимоотношений с органами государственной власти, а с другой – внимательно прислушивается к чиновникам с целью получения обратной связи на реализованные проекты. </w:t>
      </w:r>
    </w:p>
    <w:p w14:paraId="1B228DCE" w14:textId="4F536672" w:rsidR="008A6DDD" w:rsidRDefault="008A6DDD" w:rsidP="008A6DD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Компании «</w:t>
      </w:r>
      <w:r>
        <w:rPr>
          <w:rFonts w:ascii="Times New Roman" w:hAnsi="Times New Roman" w:cs="Times New Roman"/>
          <w:sz w:val="28"/>
          <w:szCs w:val="28"/>
          <w:lang w:val="en-US"/>
        </w:rPr>
        <w:t>Mail</w:t>
      </w:r>
      <w:r w:rsidRPr="000273F2">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Group</w:t>
      </w:r>
      <w:r>
        <w:rPr>
          <w:rFonts w:ascii="Times New Roman" w:hAnsi="Times New Roman" w:cs="Times New Roman"/>
          <w:sz w:val="28"/>
          <w:szCs w:val="28"/>
        </w:rPr>
        <w:t>»</w:t>
      </w:r>
      <w:r w:rsidR="00292656">
        <w:rPr>
          <w:rFonts w:ascii="Times New Roman" w:hAnsi="Times New Roman" w:cs="Times New Roman"/>
          <w:sz w:val="28"/>
          <w:szCs w:val="28"/>
        </w:rPr>
        <w:t>, «Яндекс»</w:t>
      </w:r>
      <w:r w:rsidRPr="000273F2">
        <w:rPr>
          <w:rFonts w:ascii="Times New Roman" w:hAnsi="Times New Roman" w:cs="Times New Roman"/>
          <w:sz w:val="28"/>
          <w:szCs w:val="28"/>
        </w:rPr>
        <w:t xml:space="preserve"> </w:t>
      </w:r>
      <w:r>
        <w:rPr>
          <w:rFonts w:ascii="Times New Roman" w:hAnsi="Times New Roman" w:cs="Times New Roman"/>
          <w:sz w:val="28"/>
          <w:szCs w:val="28"/>
        </w:rPr>
        <w:t>и «</w:t>
      </w:r>
      <w:r>
        <w:rPr>
          <w:rFonts w:ascii="Times New Roman" w:hAnsi="Times New Roman" w:cs="Times New Roman"/>
          <w:sz w:val="28"/>
          <w:szCs w:val="28"/>
          <w:lang w:val="en-US"/>
        </w:rPr>
        <w:t>Uber</w:t>
      </w:r>
      <w:r>
        <w:rPr>
          <w:rFonts w:ascii="Times New Roman" w:hAnsi="Times New Roman" w:cs="Times New Roman"/>
          <w:sz w:val="28"/>
          <w:szCs w:val="28"/>
        </w:rPr>
        <w:t xml:space="preserve">» не используют совсем КСО как </w:t>
      </w:r>
      <w:r>
        <w:rPr>
          <w:rFonts w:ascii="Times New Roman" w:hAnsi="Times New Roman" w:cs="Times New Roman"/>
          <w:sz w:val="28"/>
          <w:szCs w:val="28"/>
          <w:lang w:val="en-US"/>
        </w:rPr>
        <w:t>GR</w:t>
      </w:r>
      <w:r w:rsidRPr="00D81F33">
        <w:rPr>
          <w:rFonts w:ascii="Times New Roman" w:hAnsi="Times New Roman" w:cs="Times New Roman"/>
          <w:sz w:val="28"/>
          <w:szCs w:val="28"/>
        </w:rPr>
        <w:t>-</w:t>
      </w:r>
      <w:r>
        <w:rPr>
          <w:rFonts w:ascii="Times New Roman" w:hAnsi="Times New Roman" w:cs="Times New Roman"/>
          <w:sz w:val="28"/>
          <w:szCs w:val="28"/>
        </w:rPr>
        <w:t xml:space="preserve">инструмент. </w:t>
      </w:r>
    </w:p>
    <w:p w14:paraId="17A6CD30" w14:textId="77777777" w:rsidR="008A6DDD" w:rsidRDefault="008A6DDD" w:rsidP="008A6DD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Самым непростым вопросом в ходе интервьюирования оказался вопрос о том, одинакова ли </w:t>
      </w:r>
      <w:r>
        <w:rPr>
          <w:rFonts w:ascii="Times New Roman" w:hAnsi="Times New Roman" w:cs="Times New Roman"/>
          <w:sz w:val="28"/>
          <w:szCs w:val="28"/>
          <w:lang w:val="en-US"/>
        </w:rPr>
        <w:t>GR</w:t>
      </w:r>
      <w:r w:rsidRPr="009627C9">
        <w:rPr>
          <w:rFonts w:ascii="Times New Roman" w:hAnsi="Times New Roman" w:cs="Times New Roman"/>
          <w:sz w:val="28"/>
          <w:szCs w:val="28"/>
        </w:rPr>
        <w:t>-</w:t>
      </w:r>
      <w:r>
        <w:rPr>
          <w:rFonts w:ascii="Times New Roman" w:hAnsi="Times New Roman" w:cs="Times New Roman"/>
          <w:sz w:val="28"/>
          <w:szCs w:val="28"/>
        </w:rPr>
        <w:t>эффективность корпоративно-социальных проектов в разных отраслях. Ряд компаний затруднились ответить на этот вопрос, поэтому мы приведём только часть ответов.</w:t>
      </w:r>
    </w:p>
    <w:p w14:paraId="751A6A80" w14:textId="5B72C751" w:rsidR="008A6DDD" w:rsidRDefault="00B111E1" w:rsidP="008A6DD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Представители б</w:t>
      </w:r>
      <w:r w:rsidR="008A6DDD">
        <w:rPr>
          <w:rFonts w:ascii="Times New Roman" w:hAnsi="Times New Roman" w:cs="Times New Roman"/>
          <w:sz w:val="28"/>
          <w:szCs w:val="28"/>
        </w:rPr>
        <w:t>ольшинств</w:t>
      </w:r>
      <w:r>
        <w:rPr>
          <w:rFonts w:ascii="Times New Roman" w:hAnsi="Times New Roman" w:cs="Times New Roman"/>
          <w:sz w:val="28"/>
          <w:szCs w:val="28"/>
        </w:rPr>
        <w:t>а</w:t>
      </w:r>
      <w:r w:rsidR="008A6DDD">
        <w:rPr>
          <w:rFonts w:ascii="Times New Roman" w:hAnsi="Times New Roman" w:cs="Times New Roman"/>
          <w:sz w:val="28"/>
          <w:szCs w:val="28"/>
        </w:rPr>
        <w:t xml:space="preserve"> компаний считают, что </w:t>
      </w:r>
      <w:r w:rsidR="008A6DDD">
        <w:rPr>
          <w:rFonts w:ascii="Times New Roman" w:hAnsi="Times New Roman" w:cs="Times New Roman"/>
          <w:sz w:val="28"/>
          <w:szCs w:val="28"/>
          <w:lang w:val="en-US"/>
        </w:rPr>
        <w:t>GR</w:t>
      </w:r>
      <w:r w:rsidR="008A6DDD" w:rsidRPr="00A40235">
        <w:rPr>
          <w:rFonts w:ascii="Times New Roman" w:hAnsi="Times New Roman" w:cs="Times New Roman"/>
          <w:sz w:val="28"/>
          <w:szCs w:val="28"/>
        </w:rPr>
        <w:t>-</w:t>
      </w:r>
      <w:r w:rsidR="008A6DDD">
        <w:rPr>
          <w:rFonts w:ascii="Times New Roman" w:hAnsi="Times New Roman" w:cs="Times New Roman"/>
          <w:sz w:val="28"/>
          <w:szCs w:val="28"/>
        </w:rPr>
        <w:t xml:space="preserve">эффективность проектов в разных отраслях всё-таки разная. Мария </w:t>
      </w:r>
      <w:proofErr w:type="spellStart"/>
      <w:r w:rsidR="008A6DDD">
        <w:rPr>
          <w:rFonts w:ascii="Times New Roman" w:hAnsi="Times New Roman" w:cs="Times New Roman"/>
          <w:sz w:val="28"/>
          <w:szCs w:val="28"/>
        </w:rPr>
        <w:t>Кулахметова</w:t>
      </w:r>
      <w:proofErr w:type="spellEnd"/>
      <w:r w:rsidR="008A6DDD">
        <w:rPr>
          <w:rFonts w:ascii="Times New Roman" w:hAnsi="Times New Roman" w:cs="Times New Roman"/>
          <w:sz w:val="28"/>
          <w:szCs w:val="28"/>
        </w:rPr>
        <w:t>, представляющая компанию «</w:t>
      </w:r>
      <w:r w:rsidR="008A6DDD">
        <w:rPr>
          <w:rFonts w:ascii="Times New Roman" w:hAnsi="Times New Roman" w:cs="Times New Roman"/>
          <w:sz w:val="28"/>
          <w:szCs w:val="28"/>
          <w:lang w:val="en-US"/>
        </w:rPr>
        <w:t>M</w:t>
      </w:r>
      <w:proofErr w:type="spellStart"/>
      <w:r w:rsidR="008A6DDD">
        <w:rPr>
          <w:rFonts w:ascii="Times New Roman" w:hAnsi="Times New Roman" w:cs="Times New Roman"/>
          <w:sz w:val="28"/>
          <w:szCs w:val="28"/>
        </w:rPr>
        <w:t>icrosoft</w:t>
      </w:r>
      <w:proofErr w:type="spellEnd"/>
      <w:r w:rsidR="008A6DDD">
        <w:rPr>
          <w:rFonts w:ascii="Times New Roman" w:hAnsi="Times New Roman" w:cs="Times New Roman"/>
          <w:sz w:val="28"/>
          <w:szCs w:val="28"/>
        </w:rPr>
        <w:t>» считает, что с точки зрения бизнес</w:t>
      </w:r>
      <w:r w:rsidR="002D44DD">
        <w:rPr>
          <w:rFonts w:ascii="Times New Roman" w:hAnsi="Times New Roman" w:cs="Times New Roman"/>
          <w:sz w:val="28"/>
          <w:szCs w:val="28"/>
        </w:rPr>
        <w:t>-</w:t>
      </w:r>
      <w:r w:rsidR="008A6DDD">
        <w:rPr>
          <w:rFonts w:ascii="Times New Roman" w:hAnsi="Times New Roman" w:cs="Times New Roman"/>
          <w:sz w:val="28"/>
          <w:szCs w:val="28"/>
        </w:rPr>
        <w:t xml:space="preserve">задач и взаимодействия между компанией и представителями органов государственной власти эффективность одинаковая, а с точки зрения публичной поддержки – разная, поскольку чиновники не хотят ассоциироваться с вредными индустриями (табачная, алкогольная, в текущей политической ситуации </w:t>
      </w:r>
      <w:r w:rsidR="002D44DD">
        <w:rPr>
          <w:rFonts w:ascii="Times New Roman" w:hAnsi="Times New Roman" w:cs="Times New Roman"/>
          <w:sz w:val="28"/>
          <w:szCs w:val="28"/>
        </w:rPr>
        <w:t xml:space="preserve">– </w:t>
      </w:r>
      <w:r w:rsidR="008A6DDD">
        <w:rPr>
          <w:rFonts w:ascii="Times New Roman" w:hAnsi="Times New Roman" w:cs="Times New Roman"/>
          <w:sz w:val="28"/>
          <w:szCs w:val="28"/>
        </w:rPr>
        <w:t xml:space="preserve">и иностранный бизнес), то публично поддерживать такие проекты не будут. Антон Рассадин из «БСХ Бытовые Приборы» придерживается аналогичной позиции: «Я представляю совершенно «безопасную» индустрию, и отношение к нашей компании соответствующее. От коллег из табачной, алкогольной и т.п. отраслей знаю, что отношение к ним иное – более скептическое («Конечно, травят людей, наживаются на них, так пусть хоть так возмещают!»), более требовательное (не «Не могли бы вы помочь?», а «Вы нам должны!»)». Игорь </w:t>
      </w:r>
      <w:proofErr w:type="spellStart"/>
      <w:r w:rsidR="008A6DDD">
        <w:rPr>
          <w:rFonts w:ascii="Times New Roman" w:hAnsi="Times New Roman" w:cs="Times New Roman"/>
          <w:sz w:val="28"/>
          <w:szCs w:val="28"/>
        </w:rPr>
        <w:t>Сопов</w:t>
      </w:r>
      <w:proofErr w:type="spellEnd"/>
      <w:r w:rsidR="008A6DDD">
        <w:rPr>
          <w:rFonts w:ascii="Times New Roman" w:hAnsi="Times New Roman" w:cs="Times New Roman"/>
          <w:sz w:val="28"/>
          <w:szCs w:val="28"/>
        </w:rPr>
        <w:t xml:space="preserve"> («</w:t>
      </w:r>
      <w:r w:rsidR="008A6DDD">
        <w:rPr>
          <w:rFonts w:ascii="Times New Roman" w:hAnsi="Times New Roman" w:cs="Times New Roman"/>
          <w:sz w:val="28"/>
          <w:szCs w:val="28"/>
          <w:lang w:val="en-US"/>
        </w:rPr>
        <w:t>Ego</w:t>
      </w:r>
      <w:r w:rsidR="008A6DDD" w:rsidRPr="00647834">
        <w:rPr>
          <w:rFonts w:ascii="Times New Roman" w:hAnsi="Times New Roman" w:cs="Times New Roman"/>
          <w:sz w:val="28"/>
          <w:szCs w:val="28"/>
        </w:rPr>
        <w:t xml:space="preserve"> </w:t>
      </w:r>
      <w:r w:rsidR="008A6DDD">
        <w:rPr>
          <w:rFonts w:ascii="Times New Roman" w:hAnsi="Times New Roman" w:cs="Times New Roman"/>
          <w:sz w:val="28"/>
          <w:szCs w:val="28"/>
          <w:lang w:val="en-US"/>
        </w:rPr>
        <w:t>Translating</w:t>
      </w:r>
      <w:r w:rsidR="008A6DDD">
        <w:rPr>
          <w:rFonts w:ascii="Times New Roman" w:hAnsi="Times New Roman" w:cs="Times New Roman"/>
          <w:sz w:val="28"/>
          <w:szCs w:val="28"/>
        </w:rPr>
        <w:t xml:space="preserve">») подтверждает тезис, о том, что </w:t>
      </w:r>
      <w:r w:rsidR="008A6DDD">
        <w:rPr>
          <w:rFonts w:ascii="Times New Roman" w:hAnsi="Times New Roman" w:cs="Times New Roman"/>
          <w:sz w:val="28"/>
          <w:szCs w:val="28"/>
          <w:lang w:val="en-US"/>
        </w:rPr>
        <w:t>GR</w:t>
      </w:r>
      <w:r w:rsidR="008A6DDD" w:rsidRPr="00647834">
        <w:rPr>
          <w:rFonts w:ascii="Times New Roman" w:hAnsi="Times New Roman" w:cs="Times New Roman"/>
          <w:sz w:val="28"/>
          <w:szCs w:val="28"/>
        </w:rPr>
        <w:t>-</w:t>
      </w:r>
      <w:r w:rsidR="008A6DDD">
        <w:rPr>
          <w:rFonts w:ascii="Times New Roman" w:hAnsi="Times New Roman" w:cs="Times New Roman"/>
          <w:sz w:val="28"/>
          <w:szCs w:val="28"/>
        </w:rPr>
        <w:t xml:space="preserve">эффективность в зависимости от отрасли разная. Он приводит пример, что для пивной индустрии такие проекты могут оказаться более полезными. В России </w:t>
      </w:r>
      <w:r w:rsidR="004D3BE4">
        <w:rPr>
          <w:rFonts w:ascii="Times New Roman" w:hAnsi="Times New Roman" w:cs="Times New Roman"/>
          <w:sz w:val="28"/>
          <w:szCs w:val="28"/>
        </w:rPr>
        <w:t>проходит</w:t>
      </w:r>
      <w:r w:rsidR="008A6DDD">
        <w:rPr>
          <w:rFonts w:ascii="Times New Roman" w:hAnsi="Times New Roman" w:cs="Times New Roman"/>
          <w:sz w:val="28"/>
          <w:szCs w:val="28"/>
        </w:rPr>
        <w:t xml:space="preserve"> чемпионат мира по хоккею и его поддержка – хорошая возможность показать органам государственной </w:t>
      </w:r>
      <w:r w:rsidR="008A6DDD">
        <w:rPr>
          <w:rFonts w:ascii="Times New Roman" w:hAnsi="Times New Roman" w:cs="Times New Roman"/>
          <w:sz w:val="28"/>
          <w:szCs w:val="28"/>
        </w:rPr>
        <w:lastRenderedPageBreak/>
        <w:t xml:space="preserve">власти, что пивные компании могут рекламироваться в средствах массовой информации. Однако тут же отмечает, что, в целом, </w:t>
      </w:r>
      <w:r w:rsidR="008A6DDD">
        <w:rPr>
          <w:rFonts w:ascii="Times New Roman" w:hAnsi="Times New Roman" w:cs="Times New Roman"/>
          <w:sz w:val="28"/>
          <w:szCs w:val="28"/>
          <w:lang w:val="en-US"/>
        </w:rPr>
        <w:t>GR</w:t>
      </w:r>
      <w:r w:rsidR="008A6DDD" w:rsidRPr="004F7E40">
        <w:rPr>
          <w:rFonts w:ascii="Times New Roman" w:hAnsi="Times New Roman" w:cs="Times New Roman"/>
          <w:sz w:val="28"/>
          <w:szCs w:val="28"/>
        </w:rPr>
        <w:t>-</w:t>
      </w:r>
      <w:r w:rsidR="008A6DDD">
        <w:rPr>
          <w:rFonts w:ascii="Times New Roman" w:hAnsi="Times New Roman" w:cs="Times New Roman"/>
          <w:sz w:val="28"/>
          <w:szCs w:val="28"/>
        </w:rPr>
        <w:t>эффективность КСО зависит от заявленных при планировании целей и результатов проекта. Александр Матросов, представляющий «</w:t>
      </w:r>
      <w:r w:rsidR="008A6DDD">
        <w:rPr>
          <w:rFonts w:ascii="Times New Roman" w:hAnsi="Times New Roman" w:cs="Times New Roman"/>
          <w:sz w:val="28"/>
          <w:szCs w:val="28"/>
          <w:lang w:val="en-US"/>
        </w:rPr>
        <w:t>JTI</w:t>
      </w:r>
      <w:r w:rsidR="008A6DDD">
        <w:rPr>
          <w:rFonts w:ascii="Times New Roman" w:hAnsi="Times New Roman" w:cs="Times New Roman"/>
          <w:sz w:val="28"/>
          <w:szCs w:val="28"/>
        </w:rPr>
        <w:t>», считает, в разных компаниях одной отрасли</w:t>
      </w:r>
      <w:r w:rsidR="008A6DDD" w:rsidRPr="00FB3E62">
        <w:rPr>
          <w:rFonts w:ascii="Times New Roman" w:hAnsi="Times New Roman" w:cs="Times New Roman"/>
          <w:sz w:val="28"/>
          <w:szCs w:val="28"/>
        </w:rPr>
        <w:t xml:space="preserve"> </w:t>
      </w:r>
      <w:r w:rsidR="008A6DDD" w:rsidRPr="00F31781">
        <w:rPr>
          <w:rFonts w:ascii="Times New Roman" w:hAnsi="Times New Roman" w:cs="Times New Roman"/>
          <w:sz w:val="28"/>
          <w:szCs w:val="28"/>
        </w:rPr>
        <w:t>КСО имеют сво</w:t>
      </w:r>
      <w:r w:rsidR="008A6DDD">
        <w:rPr>
          <w:rFonts w:ascii="Times New Roman" w:hAnsi="Times New Roman" w:cs="Times New Roman"/>
          <w:sz w:val="28"/>
          <w:szCs w:val="28"/>
        </w:rPr>
        <w:t>ю направленность и активность. Несмотря на то, что в</w:t>
      </w:r>
      <w:r w:rsidR="008A6DDD" w:rsidRPr="00F31781">
        <w:rPr>
          <w:rFonts w:ascii="Times New Roman" w:hAnsi="Times New Roman" w:cs="Times New Roman"/>
          <w:sz w:val="28"/>
          <w:szCs w:val="28"/>
        </w:rPr>
        <w:t xml:space="preserve"> каждой компании филантропия носи</w:t>
      </w:r>
      <w:r w:rsidR="008A6DDD">
        <w:rPr>
          <w:rFonts w:ascii="Times New Roman" w:hAnsi="Times New Roman" w:cs="Times New Roman"/>
          <w:sz w:val="28"/>
          <w:szCs w:val="28"/>
        </w:rPr>
        <w:t xml:space="preserve">т индивидуальный характер, </w:t>
      </w:r>
      <w:r w:rsidR="008A6DDD" w:rsidRPr="00F31781">
        <w:rPr>
          <w:rFonts w:ascii="Times New Roman" w:hAnsi="Times New Roman" w:cs="Times New Roman"/>
          <w:sz w:val="28"/>
          <w:szCs w:val="28"/>
        </w:rPr>
        <w:t>имеются направления, которые общепризнаны и часто совпадают. В основном</w:t>
      </w:r>
      <w:r w:rsidR="008A6DDD">
        <w:rPr>
          <w:rFonts w:ascii="Times New Roman" w:hAnsi="Times New Roman" w:cs="Times New Roman"/>
          <w:sz w:val="28"/>
          <w:szCs w:val="28"/>
        </w:rPr>
        <w:t>,</w:t>
      </w:r>
      <w:r w:rsidR="008A6DDD" w:rsidRPr="00F31781">
        <w:rPr>
          <w:rFonts w:ascii="Times New Roman" w:hAnsi="Times New Roman" w:cs="Times New Roman"/>
          <w:sz w:val="28"/>
          <w:szCs w:val="28"/>
        </w:rPr>
        <w:t xml:space="preserve"> это те сферы, которые недостаточно финансируются исполнительными органами власти (социальная сфера, экология, сфера </w:t>
      </w:r>
      <w:r w:rsidR="008A6DDD">
        <w:rPr>
          <w:rFonts w:ascii="Times New Roman" w:hAnsi="Times New Roman" w:cs="Times New Roman"/>
          <w:sz w:val="28"/>
          <w:szCs w:val="28"/>
        </w:rPr>
        <w:t>культуры, искусства, образование</w:t>
      </w:r>
      <w:r w:rsidR="008A6DDD" w:rsidRPr="00F31781">
        <w:rPr>
          <w:rFonts w:ascii="Times New Roman" w:hAnsi="Times New Roman" w:cs="Times New Roman"/>
          <w:sz w:val="28"/>
          <w:szCs w:val="28"/>
        </w:rPr>
        <w:t xml:space="preserve"> и т.п.). </w:t>
      </w:r>
      <w:r w:rsidR="008A6DDD">
        <w:rPr>
          <w:rFonts w:ascii="Times New Roman" w:hAnsi="Times New Roman" w:cs="Times New Roman"/>
          <w:sz w:val="28"/>
          <w:szCs w:val="28"/>
        </w:rPr>
        <w:t>У</w:t>
      </w:r>
      <w:r w:rsidR="008A6DDD" w:rsidRPr="00F31781">
        <w:rPr>
          <w:rFonts w:ascii="Times New Roman" w:hAnsi="Times New Roman" w:cs="Times New Roman"/>
          <w:sz w:val="28"/>
          <w:szCs w:val="28"/>
        </w:rPr>
        <w:t xml:space="preserve"> большинства компаний в пакете КСО имеются: «зелёные проекты» (экология) и </w:t>
      </w:r>
      <w:r w:rsidR="008A6DDD">
        <w:rPr>
          <w:rFonts w:ascii="Times New Roman" w:hAnsi="Times New Roman" w:cs="Times New Roman"/>
          <w:sz w:val="28"/>
          <w:szCs w:val="28"/>
        </w:rPr>
        <w:t xml:space="preserve">программы поддержки </w:t>
      </w:r>
      <w:r w:rsidR="008A6DDD" w:rsidRPr="00F31781">
        <w:rPr>
          <w:rFonts w:ascii="Times New Roman" w:hAnsi="Times New Roman" w:cs="Times New Roman"/>
          <w:sz w:val="28"/>
          <w:szCs w:val="28"/>
        </w:rPr>
        <w:t>пожилых</w:t>
      </w:r>
      <w:r w:rsidR="008A6DDD">
        <w:rPr>
          <w:rFonts w:ascii="Times New Roman" w:hAnsi="Times New Roman" w:cs="Times New Roman"/>
          <w:sz w:val="28"/>
          <w:szCs w:val="28"/>
        </w:rPr>
        <w:t xml:space="preserve"> людей</w:t>
      </w:r>
      <w:r w:rsidR="008A6DDD" w:rsidRPr="00F31781">
        <w:rPr>
          <w:rFonts w:ascii="Times New Roman" w:hAnsi="Times New Roman" w:cs="Times New Roman"/>
          <w:sz w:val="28"/>
          <w:szCs w:val="28"/>
        </w:rPr>
        <w:t>.</w:t>
      </w:r>
      <w:r w:rsidR="008A6DDD">
        <w:rPr>
          <w:rFonts w:ascii="Times New Roman" w:hAnsi="Times New Roman" w:cs="Times New Roman"/>
          <w:sz w:val="28"/>
          <w:szCs w:val="28"/>
        </w:rPr>
        <w:t xml:space="preserve"> Михаил Черепанов, представляющий компанию «С</w:t>
      </w:r>
      <w:r w:rsidR="00A33C12">
        <w:rPr>
          <w:rFonts w:ascii="Times New Roman" w:hAnsi="Times New Roman" w:cs="Times New Roman"/>
          <w:sz w:val="28"/>
          <w:szCs w:val="28"/>
        </w:rPr>
        <w:t>П</w:t>
      </w:r>
      <w:r w:rsidR="008A6DDD">
        <w:rPr>
          <w:rFonts w:ascii="Times New Roman" w:hAnsi="Times New Roman" w:cs="Times New Roman"/>
          <w:sz w:val="28"/>
          <w:szCs w:val="28"/>
        </w:rPr>
        <w:t xml:space="preserve">б Реновация», имеет другой подход. По его мнению, </w:t>
      </w:r>
      <w:r w:rsidR="008A6DDD">
        <w:rPr>
          <w:rFonts w:ascii="Times New Roman" w:hAnsi="Times New Roman" w:cs="Times New Roman"/>
          <w:sz w:val="28"/>
          <w:szCs w:val="28"/>
          <w:lang w:val="en-US"/>
        </w:rPr>
        <w:t>GR</w:t>
      </w:r>
      <w:r w:rsidR="008A6DDD" w:rsidRPr="00A40235">
        <w:rPr>
          <w:rFonts w:ascii="Times New Roman" w:hAnsi="Times New Roman" w:cs="Times New Roman"/>
          <w:sz w:val="28"/>
          <w:szCs w:val="28"/>
        </w:rPr>
        <w:t>-</w:t>
      </w:r>
      <w:r w:rsidR="008A6DDD">
        <w:rPr>
          <w:rFonts w:ascii="Times New Roman" w:hAnsi="Times New Roman" w:cs="Times New Roman"/>
          <w:sz w:val="28"/>
          <w:szCs w:val="28"/>
        </w:rPr>
        <w:t xml:space="preserve">эффективность проекта зависит, в первую очередь, не от отрасли, а от подхода и контента проекта. </w:t>
      </w:r>
    </w:p>
    <w:p w14:paraId="1C3A253A" w14:textId="7E0481B8" w:rsidR="00B111E1" w:rsidRDefault="008A6DDD" w:rsidP="00CD0A7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По-разному компании воспринимают то, кто должен заниматься реализацией социальных проектов в компании. Для наглядности приведём результаты опроса в таблице.</w:t>
      </w:r>
    </w:p>
    <w:p w14:paraId="6B0052FC" w14:textId="77777777" w:rsidR="004662F7" w:rsidRDefault="004662F7" w:rsidP="004D3BE4">
      <w:pPr>
        <w:spacing w:after="0" w:line="360" w:lineRule="auto"/>
        <w:ind w:firstLine="567"/>
        <w:jc w:val="right"/>
        <w:rPr>
          <w:rFonts w:ascii="Times New Roman" w:hAnsi="Times New Roman" w:cs="Times New Roman"/>
          <w:sz w:val="28"/>
          <w:szCs w:val="28"/>
        </w:rPr>
      </w:pPr>
    </w:p>
    <w:p w14:paraId="79BC0BE8" w14:textId="77777777" w:rsidR="004662F7" w:rsidRDefault="004662F7" w:rsidP="004D3BE4">
      <w:pPr>
        <w:spacing w:after="0" w:line="360" w:lineRule="auto"/>
        <w:ind w:firstLine="567"/>
        <w:jc w:val="right"/>
        <w:rPr>
          <w:rFonts w:ascii="Times New Roman" w:hAnsi="Times New Roman" w:cs="Times New Roman"/>
          <w:sz w:val="28"/>
          <w:szCs w:val="28"/>
        </w:rPr>
      </w:pPr>
    </w:p>
    <w:p w14:paraId="04F008C3" w14:textId="7F765587" w:rsidR="004D3BE4" w:rsidRDefault="0014519A" w:rsidP="004D3BE4">
      <w:pPr>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Таблица 2</w:t>
      </w:r>
    </w:p>
    <w:p w14:paraId="5D3E3EF0" w14:textId="2278876C" w:rsidR="00C674C5" w:rsidRDefault="00A33C12" w:rsidP="00C674C5">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Д</w:t>
      </w:r>
      <w:r w:rsidR="00C674C5">
        <w:rPr>
          <w:rFonts w:ascii="Times New Roman" w:hAnsi="Times New Roman" w:cs="Times New Roman"/>
          <w:sz w:val="28"/>
          <w:szCs w:val="28"/>
        </w:rPr>
        <w:t>епартаменты</w:t>
      </w:r>
      <w:r>
        <w:rPr>
          <w:rFonts w:ascii="Times New Roman" w:hAnsi="Times New Roman" w:cs="Times New Roman"/>
          <w:sz w:val="28"/>
          <w:szCs w:val="28"/>
        </w:rPr>
        <w:t>, ответственные</w:t>
      </w:r>
      <w:r w:rsidR="00C674C5">
        <w:rPr>
          <w:rFonts w:ascii="Times New Roman" w:hAnsi="Times New Roman" w:cs="Times New Roman"/>
          <w:sz w:val="28"/>
          <w:szCs w:val="28"/>
        </w:rPr>
        <w:t xml:space="preserve"> за реализацию корпоративной социальной ответственности</w:t>
      </w:r>
    </w:p>
    <w:tbl>
      <w:tblPr>
        <w:tblStyle w:val="aa"/>
        <w:tblW w:w="0" w:type="auto"/>
        <w:tblLook w:val="04A0" w:firstRow="1" w:lastRow="0" w:firstColumn="1" w:lastColumn="0" w:noHBand="0" w:noVBand="1"/>
      </w:tblPr>
      <w:tblGrid>
        <w:gridCol w:w="4672"/>
        <w:gridCol w:w="4673"/>
      </w:tblGrid>
      <w:tr w:rsidR="008A6DDD" w14:paraId="2EFE4A83" w14:textId="77777777" w:rsidTr="005D76E6">
        <w:tc>
          <w:tcPr>
            <w:tcW w:w="4672" w:type="dxa"/>
          </w:tcPr>
          <w:p w14:paraId="40A98962" w14:textId="77777777" w:rsidR="008A6DDD" w:rsidRDefault="008A6DDD" w:rsidP="005D76E6">
            <w:pPr>
              <w:spacing w:line="360" w:lineRule="auto"/>
              <w:jc w:val="center"/>
              <w:rPr>
                <w:rFonts w:ascii="Times New Roman" w:hAnsi="Times New Roman" w:cs="Times New Roman"/>
                <w:sz w:val="28"/>
                <w:szCs w:val="28"/>
              </w:rPr>
            </w:pPr>
            <w:r>
              <w:rPr>
                <w:rFonts w:ascii="Times New Roman" w:hAnsi="Times New Roman" w:cs="Times New Roman"/>
                <w:sz w:val="28"/>
                <w:szCs w:val="28"/>
              </w:rPr>
              <w:t>Компания</w:t>
            </w:r>
          </w:p>
        </w:tc>
        <w:tc>
          <w:tcPr>
            <w:tcW w:w="4673" w:type="dxa"/>
          </w:tcPr>
          <w:p w14:paraId="430842FA" w14:textId="77777777" w:rsidR="008A6DDD" w:rsidRPr="00FD3D51" w:rsidRDefault="008A6DDD" w:rsidP="005D76E6">
            <w:pPr>
              <w:spacing w:line="360" w:lineRule="auto"/>
              <w:jc w:val="center"/>
              <w:rPr>
                <w:rFonts w:ascii="Times New Roman" w:hAnsi="Times New Roman" w:cs="Times New Roman"/>
                <w:sz w:val="28"/>
                <w:szCs w:val="28"/>
              </w:rPr>
            </w:pPr>
            <w:r>
              <w:rPr>
                <w:rFonts w:ascii="Times New Roman" w:hAnsi="Times New Roman" w:cs="Times New Roman"/>
                <w:sz w:val="28"/>
                <w:szCs w:val="28"/>
              </w:rPr>
              <w:t>Человек</w:t>
            </w:r>
            <w:r w:rsidRPr="00FD3D51">
              <w:rPr>
                <w:rFonts w:ascii="Times New Roman" w:hAnsi="Times New Roman" w:cs="Times New Roman"/>
                <w:sz w:val="28"/>
                <w:szCs w:val="28"/>
              </w:rPr>
              <w:t>/</w:t>
            </w:r>
            <w:r>
              <w:rPr>
                <w:rFonts w:ascii="Times New Roman" w:hAnsi="Times New Roman" w:cs="Times New Roman"/>
                <w:sz w:val="28"/>
                <w:szCs w:val="28"/>
              </w:rPr>
              <w:t>департамент, ответственный за КСО в компании</w:t>
            </w:r>
          </w:p>
        </w:tc>
      </w:tr>
      <w:tr w:rsidR="008A6DDD" w14:paraId="5A2B1892" w14:textId="77777777" w:rsidTr="005D76E6">
        <w:tc>
          <w:tcPr>
            <w:tcW w:w="4672" w:type="dxa"/>
          </w:tcPr>
          <w:p w14:paraId="6C7D4753" w14:textId="77777777" w:rsidR="008A6DDD" w:rsidRPr="00FD3D51" w:rsidRDefault="008A6DDD" w:rsidP="005D76E6">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X5 Retail Group</w:t>
            </w:r>
          </w:p>
        </w:tc>
        <w:tc>
          <w:tcPr>
            <w:tcW w:w="4673" w:type="dxa"/>
          </w:tcPr>
          <w:p w14:paraId="1D261CC9" w14:textId="77777777" w:rsidR="008A6DDD" w:rsidRDefault="008A6DDD" w:rsidP="005D76E6">
            <w:pPr>
              <w:spacing w:line="360" w:lineRule="auto"/>
              <w:jc w:val="both"/>
              <w:rPr>
                <w:rFonts w:ascii="Times New Roman" w:hAnsi="Times New Roman" w:cs="Times New Roman"/>
                <w:sz w:val="28"/>
                <w:szCs w:val="28"/>
              </w:rPr>
            </w:pPr>
            <w:r>
              <w:rPr>
                <w:rFonts w:ascii="Times New Roman" w:hAnsi="Times New Roman" w:cs="Times New Roman"/>
                <w:sz w:val="28"/>
                <w:szCs w:val="28"/>
              </w:rPr>
              <w:t>Менеджер по КСО</w:t>
            </w:r>
          </w:p>
        </w:tc>
      </w:tr>
      <w:tr w:rsidR="008A6DDD" w14:paraId="624172A4" w14:textId="77777777" w:rsidTr="005D76E6">
        <w:tc>
          <w:tcPr>
            <w:tcW w:w="4672" w:type="dxa"/>
          </w:tcPr>
          <w:p w14:paraId="425A72CE" w14:textId="77777777" w:rsidR="008A6DDD" w:rsidRDefault="008A6DDD" w:rsidP="005D76E6">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JTI</w:t>
            </w:r>
          </w:p>
        </w:tc>
        <w:tc>
          <w:tcPr>
            <w:tcW w:w="4673" w:type="dxa"/>
          </w:tcPr>
          <w:p w14:paraId="22F3138B" w14:textId="77777777" w:rsidR="008A6DDD" w:rsidRPr="00B45F69" w:rsidRDefault="008A6DDD" w:rsidP="005D76E6">
            <w:pPr>
              <w:spacing w:line="360" w:lineRule="auto"/>
              <w:jc w:val="both"/>
              <w:rPr>
                <w:rFonts w:ascii="Times New Roman" w:hAnsi="Times New Roman" w:cs="Times New Roman"/>
                <w:sz w:val="28"/>
                <w:szCs w:val="28"/>
                <w:shd w:val="clear" w:color="auto" w:fill="FFFFFF"/>
              </w:rPr>
            </w:pPr>
            <w:r w:rsidRPr="00B45F69">
              <w:rPr>
                <w:rStyle w:val="apple-converted-space"/>
                <w:rFonts w:ascii="Times New Roman" w:hAnsi="Times New Roman" w:cs="Times New Roman"/>
                <w:sz w:val="28"/>
                <w:szCs w:val="28"/>
                <w:shd w:val="clear" w:color="auto" w:fill="FFFFFF"/>
              </w:rPr>
              <w:t xml:space="preserve">Подразделение </w:t>
            </w:r>
            <w:r w:rsidRPr="00B45F69">
              <w:rPr>
                <w:rStyle w:val="apple-converted-space"/>
                <w:rFonts w:ascii="Times New Roman" w:hAnsi="Times New Roman" w:cs="Times New Roman"/>
                <w:sz w:val="28"/>
                <w:szCs w:val="28"/>
                <w:shd w:val="clear" w:color="auto" w:fill="FFFFFF"/>
                <w:lang w:val="en-US"/>
              </w:rPr>
              <w:t>corporate</w:t>
            </w:r>
            <w:r w:rsidRPr="00B45F69">
              <w:rPr>
                <w:rStyle w:val="apple-converted-space"/>
                <w:rFonts w:ascii="Times New Roman" w:hAnsi="Times New Roman" w:cs="Times New Roman"/>
                <w:sz w:val="28"/>
                <w:szCs w:val="28"/>
                <w:shd w:val="clear" w:color="auto" w:fill="FFFFFF"/>
              </w:rPr>
              <w:t xml:space="preserve"> </w:t>
            </w:r>
            <w:r w:rsidRPr="00B45F69">
              <w:rPr>
                <w:rStyle w:val="apple-converted-space"/>
                <w:rFonts w:ascii="Times New Roman" w:hAnsi="Times New Roman" w:cs="Times New Roman"/>
                <w:sz w:val="28"/>
                <w:szCs w:val="28"/>
                <w:shd w:val="clear" w:color="auto" w:fill="FFFFFF"/>
                <w:lang w:val="en-US"/>
              </w:rPr>
              <w:t>philanthropy</w:t>
            </w:r>
            <w:r w:rsidRPr="00B45F69">
              <w:rPr>
                <w:rStyle w:val="apple-converted-space"/>
                <w:rFonts w:ascii="Times New Roman" w:hAnsi="Times New Roman" w:cs="Times New Roman"/>
                <w:sz w:val="28"/>
                <w:szCs w:val="28"/>
                <w:shd w:val="clear" w:color="auto" w:fill="FFFFFF"/>
              </w:rPr>
              <w:t>&amp;</w:t>
            </w:r>
            <w:r w:rsidRPr="00B45F69">
              <w:rPr>
                <w:rStyle w:val="apple-converted-space"/>
                <w:rFonts w:ascii="Times New Roman" w:hAnsi="Times New Roman" w:cs="Times New Roman"/>
                <w:sz w:val="28"/>
                <w:szCs w:val="28"/>
                <w:shd w:val="clear" w:color="auto" w:fill="FFFFFF"/>
                <w:lang w:val="en-US"/>
              </w:rPr>
              <w:t>charity</w:t>
            </w:r>
            <w:r w:rsidRPr="00B45F69">
              <w:rPr>
                <w:rStyle w:val="apple-converted-space"/>
                <w:rFonts w:ascii="Times New Roman" w:hAnsi="Times New Roman" w:cs="Times New Roman"/>
                <w:sz w:val="28"/>
                <w:szCs w:val="28"/>
                <w:shd w:val="clear" w:color="auto" w:fill="FFFFFF"/>
              </w:rPr>
              <w:t xml:space="preserve">, входящее в состав департамента по </w:t>
            </w:r>
            <w:r w:rsidRPr="00B45F69">
              <w:rPr>
                <w:rStyle w:val="apple-converted-space"/>
                <w:rFonts w:ascii="Times New Roman" w:hAnsi="Times New Roman" w:cs="Times New Roman"/>
                <w:sz w:val="28"/>
                <w:szCs w:val="28"/>
                <w:shd w:val="clear" w:color="auto" w:fill="FFFFFF"/>
              </w:rPr>
              <w:lastRenderedPageBreak/>
              <w:t>корпоративным отношениям и коммуникациям</w:t>
            </w:r>
          </w:p>
        </w:tc>
      </w:tr>
      <w:tr w:rsidR="008A6DDD" w14:paraId="24FD4867" w14:textId="77777777" w:rsidTr="005D76E6">
        <w:tc>
          <w:tcPr>
            <w:tcW w:w="4672" w:type="dxa"/>
          </w:tcPr>
          <w:p w14:paraId="03D7F1CC" w14:textId="77777777" w:rsidR="008A6DDD" w:rsidRDefault="008A6DDD" w:rsidP="005D76E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БСХ Бытовые приборы</w:t>
            </w:r>
          </w:p>
        </w:tc>
        <w:tc>
          <w:tcPr>
            <w:tcW w:w="4673" w:type="dxa"/>
          </w:tcPr>
          <w:p w14:paraId="0E63C806" w14:textId="77777777" w:rsidR="008A6DDD" w:rsidRPr="00FD3D51" w:rsidRDefault="008A6DDD" w:rsidP="005D76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Департамент корпоративных коммуникаций. На глобальном уровне – </w:t>
            </w:r>
            <w:r>
              <w:rPr>
                <w:rFonts w:ascii="Times New Roman" w:hAnsi="Times New Roman" w:cs="Times New Roman"/>
                <w:sz w:val="28"/>
                <w:szCs w:val="28"/>
                <w:lang w:val="en-US"/>
              </w:rPr>
              <w:t>Public</w:t>
            </w:r>
            <w:r w:rsidRPr="00FD3D51">
              <w:rPr>
                <w:rFonts w:ascii="Times New Roman" w:hAnsi="Times New Roman" w:cs="Times New Roman"/>
                <w:sz w:val="28"/>
                <w:szCs w:val="28"/>
              </w:rPr>
              <w:t xml:space="preserve"> </w:t>
            </w:r>
            <w:r>
              <w:rPr>
                <w:rFonts w:ascii="Times New Roman" w:hAnsi="Times New Roman" w:cs="Times New Roman"/>
                <w:sz w:val="28"/>
                <w:szCs w:val="28"/>
                <w:lang w:val="en-US"/>
              </w:rPr>
              <w:t>Affairs</w:t>
            </w:r>
            <w:r w:rsidRPr="00FD3D51">
              <w:rPr>
                <w:rFonts w:ascii="Times New Roman" w:hAnsi="Times New Roman" w:cs="Times New Roman"/>
                <w:sz w:val="28"/>
                <w:szCs w:val="28"/>
              </w:rPr>
              <w:t xml:space="preserve">, </w:t>
            </w:r>
            <w:r>
              <w:rPr>
                <w:rFonts w:ascii="Times New Roman" w:hAnsi="Times New Roman" w:cs="Times New Roman"/>
                <w:sz w:val="28"/>
                <w:szCs w:val="28"/>
              </w:rPr>
              <w:t xml:space="preserve">на региональном – </w:t>
            </w:r>
            <w:r>
              <w:rPr>
                <w:rFonts w:ascii="Times New Roman" w:hAnsi="Times New Roman" w:cs="Times New Roman"/>
                <w:sz w:val="28"/>
                <w:szCs w:val="28"/>
                <w:lang w:val="en-US"/>
              </w:rPr>
              <w:t>PR</w:t>
            </w:r>
            <w:r>
              <w:rPr>
                <w:rFonts w:ascii="Times New Roman" w:hAnsi="Times New Roman" w:cs="Times New Roman"/>
                <w:sz w:val="28"/>
                <w:szCs w:val="28"/>
              </w:rPr>
              <w:t>-отделы</w:t>
            </w:r>
          </w:p>
        </w:tc>
      </w:tr>
      <w:tr w:rsidR="008A6DDD" w14:paraId="10B6F622" w14:textId="77777777" w:rsidTr="005D76E6">
        <w:tc>
          <w:tcPr>
            <w:tcW w:w="4672" w:type="dxa"/>
          </w:tcPr>
          <w:p w14:paraId="23CF5011" w14:textId="77777777" w:rsidR="008A6DDD" w:rsidRDefault="008A6DDD" w:rsidP="005D76E6">
            <w:pPr>
              <w:spacing w:line="360" w:lineRule="auto"/>
              <w:jc w:val="both"/>
              <w:rPr>
                <w:rFonts w:ascii="Times New Roman" w:hAnsi="Times New Roman" w:cs="Times New Roman"/>
                <w:sz w:val="28"/>
                <w:szCs w:val="28"/>
              </w:rPr>
            </w:pPr>
            <w:r>
              <w:rPr>
                <w:rFonts w:ascii="Times New Roman" w:hAnsi="Times New Roman" w:cs="Times New Roman"/>
                <w:sz w:val="28"/>
                <w:szCs w:val="28"/>
              </w:rPr>
              <w:t>Балтика</w:t>
            </w:r>
          </w:p>
        </w:tc>
        <w:tc>
          <w:tcPr>
            <w:tcW w:w="4673" w:type="dxa"/>
          </w:tcPr>
          <w:p w14:paraId="633F5BF0" w14:textId="77777777" w:rsidR="008A6DDD" w:rsidRDefault="008A6DDD" w:rsidP="005D76E6">
            <w:pPr>
              <w:spacing w:line="360" w:lineRule="auto"/>
              <w:jc w:val="both"/>
              <w:rPr>
                <w:rFonts w:ascii="Times New Roman" w:hAnsi="Times New Roman" w:cs="Times New Roman"/>
                <w:sz w:val="28"/>
                <w:szCs w:val="28"/>
              </w:rPr>
            </w:pPr>
            <w:r>
              <w:rPr>
                <w:rFonts w:ascii="Times New Roman" w:hAnsi="Times New Roman" w:cs="Times New Roman"/>
                <w:sz w:val="28"/>
                <w:szCs w:val="28"/>
              </w:rPr>
              <w:t>Менеджер по КСО</w:t>
            </w:r>
          </w:p>
        </w:tc>
      </w:tr>
      <w:tr w:rsidR="00292656" w14:paraId="25B2B08F" w14:textId="77777777" w:rsidTr="005D76E6">
        <w:tc>
          <w:tcPr>
            <w:tcW w:w="4672" w:type="dxa"/>
          </w:tcPr>
          <w:p w14:paraId="5D0D7ABE" w14:textId="6D89F338" w:rsidR="00292656" w:rsidRDefault="00292656" w:rsidP="005D76E6">
            <w:pPr>
              <w:spacing w:line="360" w:lineRule="auto"/>
              <w:jc w:val="both"/>
              <w:rPr>
                <w:rFonts w:ascii="Times New Roman" w:hAnsi="Times New Roman" w:cs="Times New Roman"/>
                <w:sz w:val="28"/>
                <w:szCs w:val="28"/>
              </w:rPr>
            </w:pPr>
            <w:r>
              <w:rPr>
                <w:rFonts w:ascii="Times New Roman" w:hAnsi="Times New Roman" w:cs="Times New Roman"/>
                <w:sz w:val="28"/>
                <w:szCs w:val="28"/>
              </w:rPr>
              <w:t>Яндекс</w:t>
            </w:r>
          </w:p>
        </w:tc>
        <w:tc>
          <w:tcPr>
            <w:tcW w:w="4673" w:type="dxa"/>
          </w:tcPr>
          <w:p w14:paraId="692AB019" w14:textId="4B9BC885" w:rsidR="00292656" w:rsidRDefault="00491B42" w:rsidP="005D76E6">
            <w:pPr>
              <w:spacing w:line="360" w:lineRule="auto"/>
              <w:jc w:val="both"/>
              <w:rPr>
                <w:rFonts w:ascii="Times New Roman" w:hAnsi="Times New Roman" w:cs="Times New Roman"/>
                <w:sz w:val="28"/>
                <w:szCs w:val="28"/>
              </w:rPr>
            </w:pPr>
            <w:r>
              <w:rPr>
                <w:rFonts w:ascii="Times New Roman" w:hAnsi="Times New Roman" w:cs="Times New Roman"/>
                <w:sz w:val="28"/>
                <w:szCs w:val="28"/>
              </w:rPr>
              <w:t>Департамент по работе с персоналом</w:t>
            </w:r>
          </w:p>
        </w:tc>
      </w:tr>
      <w:tr w:rsidR="008A6DDD" w14:paraId="4F7A7F8D" w14:textId="77777777" w:rsidTr="005D76E6">
        <w:tc>
          <w:tcPr>
            <w:tcW w:w="4672" w:type="dxa"/>
          </w:tcPr>
          <w:p w14:paraId="560D3810" w14:textId="77777777" w:rsidR="008A6DDD" w:rsidRPr="00FD3D51" w:rsidRDefault="008A6DDD" w:rsidP="005D76E6">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Uber</w:t>
            </w:r>
          </w:p>
        </w:tc>
        <w:tc>
          <w:tcPr>
            <w:tcW w:w="4673" w:type="dxa"/>
          </w:tcPr>
          <w:p w14:paraId="542CA31D" w14:textId="77777777" w:rsidR="008A6DDD" w:rsidRPr="00FD3D51" w:rsidRDefault="008A6DDD" w:rsidP="005D76E6">
            <w:pPr>
              <w:spacing w:line="360" w:lineRule="auto"/>
              <w:jc w:val="both"/>
              <w:rPr>
                <w:rFonts w:ascii="Times New Roman" w:hAnsi="Times New Roman" w:cs="Times New Roman"/>
                <w:sz w:val="28"/>
                <w:szCs w:val="28"/>
              </w:rPr>
            </w:pPr>
            <w:r>
              <w:rPr>
                <w:rFonts w:ascii="Times New Roman" w:hAnsi="Times New Roman" w:cs="Times New Roman"/>
                <w:sz w:val="28"/>
                <w:szCs w:val="28"/>
              </w:rPr>
              <w:t>Департамент коммуникаций, департамент по работе с партнёрами, менеджер, отвечающий за работу с водителями</w:t>
            </w:r>
          </w:p>
        </w:tc>
      </w:tr>
      <w:tr w:rsidR="008A6DDD" w14:paraId="3041067F" w14:textId="77777777" w:rsidTr="005D76E6">
        <w:tc>
          <w:tcPr>
            <w:tcW w:w="4672" w:type="dxa"/>
          </w:tcPr>
          <w:p w14:paraId="297C3345" w14:textId="77777777" w:rsidR="008A6DDD" w:rsidRPr="00FD3D51" w:rsidRDefault="008A6DDD" w:rsidP="005D76E6">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Microsoft</w:t>
            </w:r>
          </w:p>
        </w:tc>
        <w:tc>
          <w:tcPr>
            <w:tcW w:w="4673" w:type="dxa"/>
          </w:tcPr>
          <w:p w14:paraId="1CC798E3" w14:textId="77777777" w:rsidR="008A6DDD" w:rsidRDefault="008A6DDD" w:rsidP="005D76E6">
            <w:pPr>
              <w:spacing w:line="360" w:lineRule="auto"/>
              <w:jc w:val="both"/>
              <w:rPr>
                <w:rFonts w:ascii="Times New Roman" w:hAnsi="Times New Roman" w:cs="Times New Roman"/>
                <w:sz w:val="28"/>
                <w:szCs w:val="28"/>
              </w:rPr>
            </w:pPr>
            <w:r>
              <w:rPr>
                <w:rFonts w:ascii="Times New Roman" w:hAnsi="Times New Roman" w:cs="Times New Roman"/>
                <w:sz w:val="28"/>
                <w:szCs w:val="28"/>
              </w:rPr>
              <w:t>КСО-менеджер, но стратегия вырабатывается коллегиально</w:t>
            </w:r>
          </w:p>
        </w:tc>
      </w:tr>
      <w:tr w:rsidR="008A6DDD" w14:paraId="73438056" w14:textId="77777777" w:rsidTr="005D76E6">
        <w:tc>
          <w:tcPr>
            <w:tcW w:w="4672" w:type="dxa"/>
          </w:tcPr>
          <w:p w14:paraId="49A2FB4C" w14:textId="77777777" w:rsidR="008A6DDD" w:rsidRPr="00FD3D51" w:rsidRDefault="008A6DDD" w:rsidP="005D76E6">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Mail.ru Group</w:t>
            </w:r>
          </w:p>
        </w:tc>
        <w:tc>
          <w:tcPr>
            <w:tcW w:w="4673" w:type="dxa"/>
          </w:tcPr>
          <w:p w14:paraId="0C8F5F31" w14:textId="77777777" w:rsidR="008A6DDD" w:rsidRPr="009D2D00" w:rsidRDefault="008A6DDD" w:rsidP="005D76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Команда проекта Добро </w:t>
            </w:r>
            <w:r>
              <w:rPr>
                <w:rFonts w:ascii="Times New Roman" w:hAnsi="Times New Roman" w:cs="Times New Roman"/>
                <w:sz w:val="28"/>
                <w:szCs w:val="28"/>
                <w:lang w:val="en-US"/>
              </w:rPr>
              <w:t>Mail</w:t>
            </w:r>
            <w:r w:rsidRPr="009D2D00">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(руководитель проекта, разработчик, маркетолог, координаторы проектов, копирайтер</w:t>
            </w:r>
            <w:r w:rsidRPr="009D2D0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smm</w:t>
            </w:r>
            <w:proofErr w:type="spellEnd"/>
            <w:r w:rsidRPr="009D2D00">
              <w:rPr>
                <w:rFonts w:ascii="Times New Roman" w:hAnsi="Times New Roman" w:cs="Times New Roman"/>
                <w:sz w:val="28"/>
                <w:szCs w:val="28"/>
              </w:rPr>
              <w:t>-</w:t>
            </w:r>
            <w:r>
              <w:rPr>
                <w:rFonts w:ascii="Times New Roman" w:hAnsi="Times New Roman" w:cs="Times New Roman"/>
                <w:sz w:val="28"/>
                <w:szCs w:val="28"/>
              </w:rPr>
              <w:t>специалист)</w:t>
            </w:r>
          </w:p>
        </w:tc>
      </w:tr>
      <w:tr w:rsidR="008A6DDD" w14:paraId="10B9355A" w14:textId="77777777" w:rsidTr="005D76E6">
        <w:tc>
          <w:tcPr>
            <w:tcW w:w="4672" w:type="dxa"/>
          </w:tcPr>
          <w:p w14:paraId="7F9F6384" w14:textId="2CD918F1" w:rsidR="008A6DDD" w:rsidRDefault="008A6DDD" w:rsidP="005D76E6">
            <w:p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00B111E1">
              <w:rPr>
                <w:rFonts w:ascii="Times New Roman" w:hAnsi="Times New Roman" w:cs="Times New Roman"/>
                <w:sz w:val="28"/>
                <w:szCs w:val="28"/>
              </w:rPr>
              <w:t>П</w:t>
            </w:r>
            <w:r>
              <w:rPr>
                <w:rFonts w:ascii="Times New Roman" w:hAnsi="Times New Roman" w:cs="Times New Roman"/>
                <w:sz w:val="28"/>
                <w:szCs w:val="28"/>
              </w:rPr>
              <w:t xml:space="preserve">б Реновация </w:t>
            </w:r>
          </w:p>
        </w:tc>
        <w:tc>
          <w:tcPr>
            <w:tcW w:w="4673" w:type="dxa"/>
          </w:tcPr>
          <w:p w14:paraId="20B9BDF5" w14:textId="77777777" w:rsidR="008A6DDD" w:rsidRPr="00FD3D51" w:rsidRDefault="008A6DDD" w:rsidP="005D76E6">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PR-</w:t>
            </w:r>
            <w:r>
              <w:rPr>
                <w:rFonts w:ascii="Times New Roman" w:hAnsi="Times New Roman" w:cs="Times New Roman"/>
                <w:sz w:val="28"/>
                <w:szCs w:val="28"/>
              </w:rPr>
              <w:t>отдел</w:t>
            </w:r>
          </w:p>
        </w:tc>
      </w:tr>
      <w:tr w:rsidR="008A6DDD" w14:paraId="662150A7" w14:textId="77777777" w:rsidTr="005D76E6">
        <w:tc>
          <w:tcPr>
            <w:tcW w:w="4672" w:type="dxa"/>
          </w:tcPr>
          <w:p w14:paraId="2C406CE7" w14:textId="77777777" w:rsidR="008A6DDD" w:rsidRPr="009D2D00" w:rsidRDefault="008A6DDD" w:rsidP="005D76E6">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Ego Translating</w:t>
            </w:r>
          </w:p>
        </w:tc>
        <w:tc>
          <w:tcPr>
            <w:tcW w:w="4673" w:type="dxa"/>
          </w:tcPr>
          <w:p w14:paraId="3E9E9E07" w14:textId="25B770B5" w:rsidR="008A6DDD" w:rsidRPr="009D2D00" w:rsidRDefault="008A6DDD" w:rsidP="00D81FD4">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GR</w:t>
            </w:r>
            <w:r w:rsidR="00D81FD4">
              <w:rPr>
                <w:rFonts w:ascii="Times New Roman" w:hAnsi="Times New Roman" w:cs="Times New Roman"/>
                <w:sz w:val="28"/>
                <w:szCs w:val="28"/>
              </w:rPr>
              <w:t xml:space="preserve">-отдел </w:t>
            </w:r>
          </w:p>
        </w:tc>
      </w:tr>
    </w:tbl>
    <w:p w14:paraId="271FF5E7" w14:textId="77777777" w:rsidR="008A6DDD" w:rsidRDefault="008A6DDD" w:rsidP="008A6DDD">
      <w:pPr>
        <w:spacing w:after="0" w:line="360" w:lineRule="auto"/>
        <w:jc w:val="both"/>
        <w:rPr>
          <w:rFonts w:ascii="Times New Roman" w:hAnsi="Times New Roman" w:cs="Times New Roman"/>
          <w:sz w:val="28"/>
          <w:szCs w:val="28"/>
        </w:rPr>
      </w:pPr>
    </w:p>
    <w:p w14:paraId="10297397" w14:textId="359F82E7" w:rsidR="008A6DDD" w:rsidRDefault="008A6DDD" w:rsidP="008A6DD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мы можем</w:t>
      </w:r>
      <w:r w:rsidR="00491B42">
        <w:rPr>
          <w:rFonts w:ascii="Times New Roman" w:hAnsi="Times New Roman" w:cs="Times New Roman"/>
          <w:sz w:val="28"/>
          <w:szCs w:val="28"/>
        </w:rPr>
        <w:t xml:space="preserve"> сказать, что в 5 компаниях из 10</w:t>
      </w:r>
      <w:r>
        <w:rPr>
          <w:rFonts w:ascii="Times New Roman" w:hAnsi="Times New Roman" w:cs="Times New Roman"/>
          <w:sz w:val="28"/>
          <w:szCs w:val="28"/>
        </w:rPr>
        <w:t xml:space="preserve"> за реализацию социальных проектов отвечают менеджеры по корпоративной социальной ответственности, либо специальные департаменты и команды, курирующие это направление. В 3 компаниях КСО разрабатывают и интегрируют в работу компании </w:t>
      </w:r>
      <w:r>
        <w:rPr>
          <w:rFonts w:ascii="Times New Roman" w:hAnsi="Times New Roman" w:cs="Times New Roman"/>
          <w:sz w:val="28"/>
          <w:szCs w:val="28"/>
          <w:lang w:val="en-US"/>
        </w:rPr>
        <w:t>PR</w:t>
      </w:r>
      <w:r w:rsidRPr="00511ADA">
        <w:rPr>
          <w:rFonts w:ascii="Times New Roman" w:hAnsi="Times New Roman" w:cs="Times New Roman"/>
          <w:sz w:val="28"/>
          <w:szCs w:val="28"/>
        </w:rPr>
        <w:t>-</w:t>
      </w:r>
      <w:r>
        <w:rPr>
          <w:rFonts w:ascii="Times New Roman" w:hAnsi="Times New Roman" w:cs="Times New Roman"/>
          <w:sz w:val="28"/>
          <w:szCs w:val="28"/>
        </w:rPr>
        <w:t xml:space="preserve">отделы. Две компании из опрошенных отмечают важность присутствия </w:t>
      </w:r>
      <w:r>
        <w:rPr>
          <w:rFonts w:ascii="Times New Roman" w:hAnsi="Times New Roman" w:cs="Times New Roman"/>
          <w:sz w:val="28"/>
          <w:szCs w:val="28"/>
          <w:lang w:val="en-US"/>
        </w:rPr>
        <w:t>GR</w:t>
      </w:r>
      <w:r w:rsidRPr="00511ADA">
        <w:rPr>
          <w:rFonts w:ascii="Times New Roman" w:hAnsi="Times New Roman" w:cs="Times New Roman"/>
          <w:sz w:val="28"/>
          <w:szCs w:val="28"/>
        </w:rPr>
        <w:t>-</w:t>
      </w:r>
      <w:r>
        <w:rPr>
          <w:rFonts w:ascii="Times New Roman" w:hAnsi="Times New Roman" w:cs="Times New Roman"/>
          <w:sz w:val="28"/>
          <w:szCs w:val="28"/>
        </w:rPr>
        <w:t>департамента при планировании социальных инициатив, поскольку он лучше всех понимает потенциальные угрозы компании и преимущества от реализации социальных проектов.</w:t>
      </w:r>
      <w:r w:rsidR="00491B42">
        <w:rPr>
          <w:rFonts w:ascii="Times New Roman" w:hAnsi="Times New Roman" w:cs="Times New Roman"/>
          <w:sz w:val="28"/>
          <w:szCs w:val="28"/>
        </w:rPr>
        <w:t xml:space="preserve"> Поскольку в компании </w:t>
      </w:r>
      <w:r w:rsidR="00491B42">
        <w:rPr>
          <w:rFonts w:ascii="Times New Roman" w:hAnsi="Times New Roman" w:cs="Times New Roman"/>
          <w:sz w:val="28"/>
          <w:szCs w:val="28"/>
        </w:rPr>
        <w:lastRenderedPageBreak/>
        <w:t xml:space="preserve">«Яндекс» большая часть проектов инициируется самими сотрудниками, то за их реализацию отвечает </w:t>
      </w:r>
      <w:r w:rsidR="00491B42">
        <w:rPr>
          <w:rFonts w:ascii="Times New Roman" w:hAnsi="Times New Roman" w:cs="Times New Roman"/>
          <w:sz w:val="28"/>
          <w:szCs w:val="28"/>
          <w:lang w:val="en-US"/>
        </w:rPr>
        <w:t>HR</w:t>
      </w:r>
      <w:r w:rsidR="00491B42" w:rsidRPr="00491B42">
        <w:rPr>
          <w:rFonts w:ascii="Times New Roman" w:hAnsi="Times New Roman" w:cs="Times New Roman"/>
          <w:sz w:val="28"/>
          <w:szCs w:val="28"/>
        </w:rPr>
        <w:t>-</w:t>
      </w:r>
      <w:r w:rsidR="00491B42">
        <w:rPr>
          <w:rFonts w:ascii="Times New Roman" w:hAnsi="Times New Roman" w:cs="Times New Roman"/>
          <w:sz w:val="28"/>
          <w:szCs w:val="28"/>
        </w:rPr>
        <w:t xml:space="preserve">отдел. </w:t>
      </w:r>
    </w:p>
    <w:p w14:paraId="21442513" w14:textId="45BEC8D1" w:rsidR="008A6DDD" w:rsidRDefault="008A6DDD" w:rsidP="008A6DD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Большинство опрошенных компаний сошлись во мнении, что реализовывать социальные проекты эффективнее в сотрудничестве с НКО, поскольку они обладают большей экспертизой в данной вопросе, а также больше информированы об актуальных проблемах местных сообществ. Антон Рассадин («БСХ Бытовые Приборы») </w:t>
      </w:r>
      <w:r w:rsidR="00A33C12">
        <w:rPr>
          <w:rFonts w:ascii="Times New Roman" w:hAnsi="Times New Roman" w:cs="Times New Roman"/>
          <w:sz w:val="28"/>
          <w:szCs w:val="28"/>
        </w:rPr>
        <w:t>сообщил</w:t>
      </w:r>
      <w:r>
        <w:rPr>
          <w:rFonts w:ascii="Times New Roman" w:hAnsi="Times New Roman" w:cs="Times New Roman"/>
          <w:sz w:val="28"/>
          <w:szCs w:val="28"/>
        </w:rPr>
        <w:t xml:space="preserve">, что их компания реализует проекты только через некоммерческие организации и благотворительные фонды, и это основополагающий принцип, позволяющий должным образом оформлять отношения и контролировать. Отбор НКО для сотрудничества в «БСХ Бытовые Приборы» ведётся подразделениями, отвечающими за </w:t>
      </w:r>
      <w:r>
        <w:rPr>
          <w:rFonts w:ascii="Times New Roman" w:hAnsi="Times New Roman" w:cs="Times New Roman"/>
          <w:sz w:val="28"/>
          <w:szCs w:val="28"/>
          <w:lang w:val="en-US"/>
        </w:rPr>
        <w:t>compliance</w:t>
      </w:r>
      <w:r w:rsidRPr="00EB5E82">
        <w:rPr>
          <w:rFonts w:ascii="Times New Roman" w:hAnsi="Times New Roman" w:cs="Times New Roman"/>
          <w:sz w:val="28"/>
          <w:szCs w:val="28"/>
        </w:rPr>
        <w:t>/</w:t>
      </w:r>
      <w:r>
        <w:rPr>
          <w:rFonts w:ascii="Times New Roman" w:hAnsi="Times New Roman" w:cs="Times New Roman"/>
          <w:sz w:val="28"/>
          <w:szCs w:val="28"/>
          <w:lang w:val="en-US"/>
        </w:rPr>
        <w:t>due</w:t>
      </w:r>
      <w:r w:rsidRPr="00EB5E82">
        <w:rPr>
          <w:rFonts w:ascii="Times New Roman" w:hAnsi="Times New Roman" w:cs="Times New Roman"/>
          <w:sz w:val="28"/>
          <w:szCs w:val="28"/>
        </w:rPr>
        <w:t xml:space="preserve"> </w:t>
      </w:r>
      <w:r>
        <w:rPr>
          <w:rFonts w:ascii="Times New Roman" w:hAnsi="Times New Roman" w:cs="Times New Roman"/>
          <w:sz w:val="28"/>
          <w:szCs w:val="28"/>
          <w:lang w:val="en-US"/>
        </w:rPr>
        <w:t>diligence</w:t>
      </w:r>
      <w:r>
        <w:rPr>
          <w:rFonts w:ascii="Times New Roman" w:hAnsi="Times New Roman" w:cs="Times New Roman"/>
          <w:sz w:val="28"/>
          <w:szCs w:val="28"/>
        </w:rPr>
        <w:t>, и строится на анализе уставных документов, осуществлённых проектов, отзывов других дарителей. Компания «</w:t>
      </w:r>
      <w:r>
        <w:rPr>
          <w:rFonts w:ascii="Times New Roman" w:hAnsi="Times New Roman" w:cs="Times New Roman"/>
          <w:sz w:val="28"/>
          <w:szCs w:val="28"/>
          <w:lang w:val="en-US"/>
        </w:rPr>
        <w:t>Uber</w:t>
      </w:r>
      <w:r>
        <w:rPr>
          <w:rFonts w:ascii="Times New Roman" w:hAnsi="Times New Roman" w:cs="Times New Roman"/>
          <w:sz w:val="28"/>
          <w:szCs w:val="28"/>
        </w:rPr>
        <w:t>» также осуществляет проекты только в партнёрстве с некоммерческими организациями, но при этом у них нет строгого регламента отбора НКО для сотрудничества: компания отбирает проекты, которые считает релевантными и полезными для общества. В компании «С</w:t>
      </w:r>
      <w:r w:rsidR="00A33C12">
        <w:rPr>
          <w:rFonts w:ascii="Times New Roman" w:hAnsi="Times New Roman" w:cs="Times New Roman"/>
          <w:sz w:val="28"/>
          <w:szCs w:val="28"/>
        </w:rPr>
        <w:t>П</w:t>
      </w:r>
      <w:r>
        <w:rPr>
          <w:rFonts w:ascii="Times New Roman" w:hAnsi="Times New Roman" w:cs="Times New Roman"/>
          <w:sz w:val="28"/>
          <w:szCs w:val="28"/>
        </w:rPr>
        <w:t>б Реновация» половина программ осуществляется самостоятельно, половина – в партнёрстве с третьим сектором, в зависимости от инициатора проекта. Единственная компания из опрошенных, которая самостоятельно реализует все социальные инициативы, – это «</w:t>
      </w:r>
      <w:r>
        <w:rPr>
          <w:rFonts w:ascii="Times New Roman" w:hAnsi="Times New Roman" w:cs="Times New Roman"/>
          <w:sz w:val="28"/>
          <w:szCs w:val="28"/>
          <w:lang w:val="en-US"/>
        </w:rPr>
        <w:t>Microsoft</w:t>
      </w:r>
      <w:r>
        <w:rPr>
          <w:rFonts w:ascii="Times New Roman" w:hAnsi="Times New Roman" w:cs="Times New Roman"/>
          <w:sz w:val="28"/>
          <w:szCs w:val="28"/>
        </w:rPr>
        <w:t>»</w:t>
      </w:r>
      <w:r w:rsidRPr="004C6C84">
        <w:rPr>
          <w:rFonts w:ascii="Times New Roman" w:hAnsi="Times New Roman" w:cs="Times New Roman"/>
          <w:sz w:val="28"/>
          <w:szCs w:val="28"/>
        </w:rPr>
        <w:t>.</w:t>
      </w:r>
    </w:p>
    <w:p w14:paraId="4E4F0CBD" w14:textId="4903045B" w:rsidR="008A6DDD" w:rsidRDefault="008A6DDD" w:rsidP="008A6DD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можем представить позиции компаний в сводной таблице. </w:t>
      </w:r>
    </w:p>
    <w:p w14:paraId="3D93E1BB" w14:textId="3DC8F64E" w:rsidR="004D3BE4" w:rsidRDefault="0014519A" w:rsidP="004D3BE4">
      <w:pPr>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Таблица 3</w:t>
      </w:r>
    </w:p>
    <w:p w14:paraId="3452A2B4" w14:textId="2C686FC0" w:rsidR="00C674C5" w:rsidRDefault="00C674C5" w:rsidP="00C674C5">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Сравнительный анализ восприятия КСО среди опрашиваемых компаний</w:t>
      </w:r>
    </w:p>
    <w:tbl>
      <w:tblPr>
        <w:tblStyle w:val="aa"/>
        <w:tblW w:w="9492" w:type="dxa"/>
        <w:tblLayout w:type="fixed"/>
        <w:tblLook w:val="04A0" w:firstRow="1" w:lastRow="0" w:firstColumn="1" w:lastColumn="0" w:noHBand="0" w:noVBand="1"/>
      </w:tblPr>
      <w:tblGrid>
        <w:gridCol w:w="1628"/>
        <w:gridCol w:w="1911"/>
        <w:gridCol w:w="1985"/>
        <w:gridCol w:w="1984"/>
        <w:gridCol w:w="1984"/>
      </w:tblGrid>
      <w:tr w:rsidR="008A6DDD" w14:paraId="7E6B7661" w14:textId="77777777" w:rsidTr="005D76E6">
        <w:tc>
          <w:tcPr>
            <w:tcW w:w="1628" w:type="dxa"/>
          </w:tcPr>
          <w:p w14:paraId="49A88966" w14:textId="77777777" w:rsidR="008A6DDD" w:rsidRPr="00A13F86" w:rsidRDefault="008A6DDD" w:rsidP="005D76E6">
            <w:pPr>
              <w:spacing w:line="360" w:lineRule="auto"/>
              <w:jc w:val="both"/>
              <w:rPr>
                <w:rFonts w:ascii="Times New Roman" w:hAnsi="Times New Roman" w:cs="Times New Roman"/>
                <w:sz w:val="24"/>
                <w:szCs w:val="24"/>
              </w:rPr>
            </w:pPr>
            <w:r w:rsidRPr="00A13F86">
              <w:rPr>
                <w:rFonts w:ascii="Times New Roman" w:hAnsi="Times New Roman" w:cs="Times New Roman"/>
                <w:sz w:val="24"/>
                <w:szCs w:val="24"/>
              </w:rPr>
              <w:t>Компания</w:t>
            </w:r>
            <w:r w:rsidRPr="00A13F86">
              <w:rPr>
                <w:rFonts w:ascii="Times New Roman" w:hAnsi="Times New Roman" w:cs="Times New Roman"/>
                <w:sz w:val="24"/>
                <w:szCs w:val="24"/>
                <w:lang w:val="en-US"/>
              </w:rPr>
              <w:t xml:space="preserve">/ </w:t>
            </w:r>
            <w:r w:rsidRPr="00A13F86">
              <w:rPr>
                <w:rFonts w:ascii="Times New Roman" w:hAnsi="Times New Roman" w:cs="Times New Roman"/>
                <w:sz w:val="24"/>
                <w:szCs w:val="24"/>
              </w:rPr>
              <w:t>восприятие КСО</w:t>
            </w:r>
          </w:p>
        </w:tc>
        <w:tc>
          <w:tcPr>
            <w:tcW w:w="1911" w:type="dxa"/>
          </w:tcPr>
          <w:p w14:paraId="61ABE69E" w14:textId="77777777" w:rsidR="008A6DDD" w:rsidRPr="00A13F86" w:rsidRDefault="008A6DDD" w:rsidP="005D76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КСО как благотворительность </w:t>
            </w:r>
          </w:p>
        </w:tc>
        <w:tc>
          <w:tcPr>
            <w:tcW w:w="1985" w:type="dxa"/>
          </w:tcPr>
          <w:p w14:paraId="1ABB3010" w14:textId="77777777" w:rsidR="008A6DDD" w:rsidRPr="00A13F86" w:rsidRDefault="008A6DDD" w:rsidP="005D76E6">
            <w:pPr>
              <w:spacing w:line="360" w:lineRule="auto"/>
              <w:jc w:val="both"/>
              <w:rPr>
                <w:rFonts w:ascii="Times New Roman" w:hAnsi="Times New Roman" w:cs="Times New Roman"/>
                <w:sz w:val="24"/>
                <w:szCs w:val="24"/>
              </w:rPr>
            </w:pPr>
            <w:r>
              <w:rPr>
                <w:rFonts w:ascii="Times New Roman" w:hAnsi="Times New Roman" w:cs="Times New Roman"/>
                <w:sz w:val="24"/>
                <w:szCs w:val="24"/>
              </w:rPr>
              <w:t>КСО как социальные инвестиции</w:t>
            </w:r>
          </w:p>
        </w:tc>
        <w:tc>
          <w:tcPr>
            <w:tcW w:w="1984" w:type="dxa"/>
          </w:tcPr>
          <w:p w14:paraId="1A2FA889" w14:textId="77777777" w:rsidR="008A6DDD" w:rsidRPr="00A13F86" w:rsidRDefault="008A6DDD" w:rsidP="005D76E6">
            <w:pPr>
              <w:spacing w:line="360" w:lineRule="auto"/>
              <w:jc w:val="both"/>
              <w:rPr>
                <w:rFonts w:ascii="Times New Roman" w:hAnsi="Times New Roman" w:cs="Times New Roman"/>
                <w:sz w:val="24"/>
                <w:szCs w:val="24"/>
              </w:rPr>
            </w:pPr>
            <w:r>
              <w:rPr>
                <w:rFonts w:ascii="Times New Roman" w:hAnsi="Times New Roman" w:cs="Times New Roman"/>
                <w:sz w:val="24"/>
                <w:szCs w:val="24"/>
              </w:rPr>
              <w:t>КСО как инструмент для создания имиджа</w:t>
            </w:r>
          </w:p>
        </w:tc>
        <w:tc>
          <w:tcPr>
            <w:tcW w:w="1984" w:type="dxa"/>
          </w:tcPr>
          <w:p w14:paraId="316157A1" w14:textId="77777777" w:rsidR="008A6DDD" w:rsidRPr="00C40E8C" w:rsidRDefault="008A6DDD" w:rsidP="005D76E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КСО как инструмент </w:t>
            </w:r>
            <w:r>
              <w:rPr>
                <w:rFonts w:ascii="Times New Roman" w:hAnsi="Times New Roman" w:cs="Times New Roman"/>
                <w:sz w:val="24"/>
                <w:szCs w:val="24"/>
                <w:lang w:val="en-US"/>
              </w:rPr>
              <w:t>GR</w:t>
            </w:r>
          </w:p>
        </w:tc>
      </w:tr>
      <w:tr w:rsidR="008A6DDD" w14:paraId="6BC0053A" w14:textId="77777777" w:rsidTr="005D76E6">
        <w:tc>
          <w:tcPr>
            <w:tcW w:w="1628" w:type="dxa"/>
          </w:tcPr>
          <w:p w14:paraId="7BA95E99" w14:textId="77777777" w:rsidR="008A6DDD" w:rsidRPr="00C40E8C" w:rsidRDefault="008A6DDD" w:rsidP="005D76E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X5 Retail Group</w:t>
            </w:r>
          </w:p>
        </w:tc>
        <w:tc>
          <w:tcPr>
            <w:tcW w:w="1911" w:type="dxa"/>
          </w:tcPr>
          <w:p w14:paraId="2B9EFB0F" w14:textId="77777777" w:rsidR="008A6DDD" w:rsidRPr="00A13F86" w:rsidRDefault="008A6DDD" w:rsidP="005D76E6">
            <w:pPr>
              <w:spacing w:line="360" w:lineRule="auto"/>
              <w:jc w:val="both"/>
              <w:rPr>
                <w:rFonts w:ascii="Times New Roman" w:hAnsi="Times New Roman" w:cs="Times New Roman"/>
                <w:sz w:val="24"/>
                <w:szCs w:val="24"/>
              </w:rPr>
            </w:pPr>
          </w:p>
        </w:tc>
        <w:tc>
          <w:tcPr>
            <w:tcW w:w="1985" w:type="dxa"/>
          </w:tcPr>
          <w:p w14:paraId="0D124273" w14:textId="77777777" w:rsidR="008A6DDD" w:rsidRPr="00A13F86" w:rsidRDefault="008A6DDD" w:rsidP="005D76E6">
            <w:pPr>
              <w:spacing w:line="360" w:lineRule="auto"/>
              <w:jc w:val="both"/>
              <w:rPr>
                <w:rFonts w:ascii="Times New Roman" w:hAnsi="Times New Roman" w:cs="Times New Roman"/>
                <w:sz w:val="24"/>
                <w:szCs w:val="24"/>
              </w:rPr>
            </w:pPr>
          </w:p>
        </w:tc>
        <w:tc>
          <w:tcPr>
            <w:tcW w:w="1984" w:type="dxa"/>
          </w:tcPr>
          <w:p w14:paraId="108BDAA5" w14:textId="77777777" w:rsidR="008A6DDD" w:rsidRPr="00A13F86" w:rsidRDefault="008A6DDD" w:rsidP="005D76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Активное распространение </w:t>
            </w:r>
            <w:r>
              <w:rPr>
                <w:rFonts w:ascii="Times New Roman" w:hAnsi="Times New Roman" w:cs="Times New Roman"/>
                <w:sz w:val="24"/>
                <w:szCs w:val="24"/>
              </w:rPr>
              <w:lastRenderedPageBreak/>
              <w:t xml:space="preserve">информации о КСО в СМИ и на сайте. Реализованные проекты вызывают позитивный резонанс в обществе </w:t>
            </w:r>
          </w:p>
        </w:tc>
        <w:tc>
          <w:tcPr>
            <w:tcW w:w="1984" w:type="dxa"/>
          </w:tcPr>
          <w:p w14:paraId="604FAD81" w14:textId="77777777" w:rsidR="008A6DDD" w:rsidRPr="00C40E8C" w:rsidRDefault="008A6DDD" w:rsidP="005D76E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Совместная реализация </w:t>
            </w:r>
            <w:r>
              <w:rPr>
                <w:rFonts w:ascii="Times New Roman" w:hAnsi="Times New Roman" w:cs="Times New Roman"/>
                <w:sz w:val="24"/>
                <w:szCs w:val="24"/>
              </w:rPr>
              <w:lastRenderedPageBreak/>
              <w:t>социальных проектов, помощь со стороны гос. органов волонтёрскими силами</w:t>
            </w:r>
          </w:p>
        </w:tc>
      </w:tr>
      <w:tr w:rsidR="008A6DDD" w14:paraId="514E1B18" w14:textId="77777777" w:rsidTr="005D76E6">
        <w:tc>
          <w:tcPr>
            <w:tcW w:w="1628" w:type="dxa"/>
          </w:tcPr>
          <w:p w14:paraId="40957A55" w14:textId="77777777" w:rsidR="008A6DDD" w:rsidRPr="00A13F86" w:rsidRDefault="008A6DDD" w:rsidP="005D76E6">
            <w:pPr>
              <w:spacing w:line="360" w:lineRule="auto"/>
              <w:jc w:val="both"/>
              <w:rPr>
                <w:rFonts w:ascii="Times New Roman" w:hAnsi="Times New Roman" w:cs="Times New Roman"/>
                <w:sz w:val="24"/>
                <w:szCs w:val="24"/>
              </w:rPr>
            </w:pPr>
            <w:r>
              <w:rPr>
                <w:rFonts w:ascii="Times New Roman" w:hAnsi="Times New Roman" w:cs="Times New Roman"/>
                <w:sz w:val="24"/>
                <w:szCs w:val="24"/>
              </w:rPr>
              <w:t>Балтика</w:t>
            </w:r>
          </w:p>
        </w:tc>
        <w:tc>
          <w:tcPr>
            <w:tcW w:w="1911" w:type="dxa"/>
          </w:tcPr>
          <w:p w14:paraId="4182D6E3" w14:textId="77777777" w:rsidR="008A6DDD" w:rsidRPr="00A13F86" w:rsidRDefault="008A6DDD" w:rsidP="005D76E6">
            <w:pPr>
              <w:spacing w:line="360" w:lineRule="auto"/>
              <w:jc w:val="both"/>
              <w:rPr>
                <w:rFonts w:ascii="Times New Roman" w:hAnsi="Times New Roman" w:cs="Times New Roman"/>
                <w:sz w:val="24"/>
                <w:szCs w:val="24"/>
              </w:rPr>
            </w:pPr>
          </w:p>
        </w:tc>
        <w:tc>
          <w:tcPr>
            <w:tcW w:w="1985" w:type="dxa"/>
          </w:tcPr>
          <w:p w14:paraId="537A8B4B" w14:textId="77777777" w:rsidR="008A6DDD" w:rsidRPr="00A13F86" w:rsidRDefault="008A6DDD" w:rsidP="005D76E6">
            <w:pPr>
              <w:spacing w:line="360" w:lineRule="auto"/>
              <w:jc w:val="both"/>
              <w:rPr>
                <w:rFonts w:ascii="Times New Roman" w:hAnsi="Times New Roman" w:cs="Times New Roman"/>
                <w:sz w:val="24"/>
                <w:szCs w:val="24"/>
              </w:rPr>
            </w:pPr>
            <w:r>
              <w:rPr>
                <w:rFonts w:ascii="Times New Roman" w:hAnsi="Times New Roman" w:cs="Times New Roman"/>
                <w:sz w:val="24"/>
                <w:szCs w:val="24"/>
              </w:rPr>
              <w:t>Реализация экологических проектов для нивелирования потенциальных рисков со стороны местного сообщества и государства</w:t>
            </w:r>
          </w:p>
        </w:tc>
        <w:tc>
          <w:tcPr>
            <w:tcW w:w="1984" w:type="dxa"/>
          </w:tcPr>
          <w:p w14:paraId="1F3EAB5E" w14:textId="77777777" w:rsidR="008A6DDD" w:rsidRPr="00A13F86" w:rsidRDefault="008A6DDD" w:rsidP="005D76E6">
            <w:pPr>
              <w:spacing w:line="360" w:lineRule="auto"/>
              <w:jc w:val="both"/>
              <w:rPr>
                <w:rFonts w:ascii="Times New Roman" w:hAnsi="Times New Roman" w:cs="Times New Roman"/>
                <w:sz w:val="24"/>
                <w:szCs w:val="24"/>
              </w:rPr>
            </w:pPr>
            <w:r>
              <w:rPr>
                <w:rFonts w:ascii="Times New Roman" w:hAnsi="Times New Roman" w:cs="Times New Roman"/>
                <w:sz w:val="24"/>
                <w:szCs w:val="24"/>
              </w:rPr>
              <w:t>Активное распространение информации о КСО по внутренним и внешним каналам</w:t>
            </w:r>
          </w:p>
        </w:tc>
        <w:tc>
          <w:tcPr>
            <w:tcW w:w="1984" w:type="dxa"/>
          </w:tcPr>
          <w:p w14:paraId="4240F6F0" w14:textId="77777777" w:rsidR="008A6DDD" w:rsidRPr="00427788" w:rsidRDefault="008A6DDD" w:rsidP="005D76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Сопутствующий инструмент </w:t>
            </w:r>
            <w:r>
              <w:rPr>
                <w:rFonts w:ascii="Times New Roman" w:hAnsi="Times New Roman" w:cs="Times New Roman"/>
                <w:sz w:val="24"/>
                <w:szCs w:val="24"/>
                <w:lang w:val="en-US"/>
              </w:rPr>
              <w:t>GR</w:t>
            </w:r>
            <w:r w:rsidRPr="00427788">
              <w:rPr>
                <w:rFonts w:ascii="Times New Roman" w:hAnsi="Times New Roman" w:cs="Times New Roman"/>
                <w:sz w:val="24"/>
                <w:szCs w:val="24"/>
              </w:rPr>
              <w:t>,</w:t>
            </w:r>
            <w:r>
              <w:rPr>
                <w:rFonts w:ascii="Times New Roman" w:hAnsi="Times New Roman" w:cs="Times New Roman"/>
                <w:sz w:val="24"/>
                <w:szCs w:val="24"/>
              </w:rPr>
              <w:t xml:space="preserve"> помогающий наладить диалог с чиновниками </w:t>
            </w:r>
          </w:p>
        </w:tc>
      </w:tr>
      <w:tr w:rsidR="008A6DDD" w14:paraId="41BEA6D8" w14:textId="77777777" w:rsidTr="005D76E6">
        <w:tc>
          <w:tcPr>
            <w:tcW w:w="1628" w:type="dxa"/>
          </w:tcPr>
          <w:p w14:paraId="3C72539E" w14:textId="77777777" w:rsidR="008A6DDD" w:rsidRPr="00427788" w:rsidRDefault="008A6DDD" w:rsidP="005D76E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JTI</w:t>
            </w:r>
          </w:p>
        </w:tc>
        <w:tc>
          <w:tcPr>
            <w:tcW w:w="1911" w:type="dxa"/>
          </w:tcPr>
          <w:p w14:paraId="08FE9D75" w14:textId="495A299E" w:rsidR="008A6DDD" w:rsidRPr="00A13F86" w:rsidRDefault="008A6DDD" w:rsidP="005D76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Филантропия, </w:t>
            </w:r>
            <w:r w:rsidR="005D76E6">
              <w:rPr>
                <w:rFonts w:ascii="Times New Roman" w:hAnsi="Times New Roman" w:cs="Times New Roman"/>
                <w:sz w:val="24"/>
                <w:szCs w:val="24"/>
              </w:rPr>
              <w:t xml:space="preserve">как часть КСО, </w:t>
            </w:r>
            <w:r w:rsidR="005D76E6">
              <w:rPr>
                <w:rFonts w:ascii="Times New Roman" w:hAnsi="Times New Roman" w:cs="Times New Roman"/>
                <w:bCs/>
                <w:sz w:val="28"/>
                <w:szCs w:val="28"/>
                <w:shd w:val="clear" w:color="auto" w:fill="FFFFFF"/>
              </w:rPr>
              <w:t xml:space="preserve">– </w:t>
            </w:r>
            <w:r w:rsidRPr="00427788">
              <w:rPr>
                <w:rFonts w:ascii="Times New Roman" w:hAnsi="Times New Roman" w:cs="Times New Roman"/>
                <w:sz w:val="24"/>
                <w:szCs w:val="24"/>
              </w:rPr>
              <w:t xml:space="preserve">это добровольная </w:t>
            </w:r>
            <w:r>
              <w:rPr>
                <w:rFonts w:ascii="Times New Roman" w:hAnsi="Times New Roman" w:cs="Times New Roman"/>
                <w:sz w:val="24"/>
                <w:szCs w:val="24"/>
              </w:rPr>
              <w:t>обязанность бизнеса</w:t>
            </w:r>
          </w:p>
        </w:tc>
        <w:tc>
          <w:tcPr>
            <w:tcW w:w="1985" w:type="dxa"/>
          </w:tcPr>
          <w:p w14:paraId="2AEB48CD" w14:textId="77777777" w:rsidR="008A6DDD" w:rsidRPr="00A13F86" w:rsidRDefault="008A6DDD" w:rsidP="005D76E6">
            <w:pPr>
              <w:spacing w:line="360" w:lineRule="auto"/>
              <w:jc w:val="both"/>
              <w:rPr>
                <w:rFonts w:ascii="Times New Roman" w:hAnsi="Times New Roman" w:cs="Times New Roman"/>
                <w:sz w:val="24"/>
                <w:szCs w:val="24"/>
              </w:rPr>
            </w:pPr>
          </w:p>
        </w:tc>
        <w:tc>
          <w:tcPr>
            <w:tcW w:w="1984" w:type="dxa"/>
          </w:tcPr>
          <w:p w14:paraId="1F54BC43" w14:textId="77777777" w:rsidR="008A6DDD" w:rsidRPr="00A13F86" w:rsidRDefault="008A6DDD" w:rsidP="005D76E6">
            <w:pPr>
              <w:spacing w:line="360" w:lineRule="auto"/>
              <w:jc w:val="both"/>
              <w:rPr>
                <w:rFonts w:ascii="Times New Roman" w:hAnsi="Times New Roman" w:cs="Times New Roman"/>
                <w:sz w:val="24"/>
                <w:szCs w:val="24"/>
              </w:rPr>
            </w:pPr>
          </w:p>
        </w:tc>
        <w:tc>
          <w:tcPr>
            <w:tcW w:w="1984" w:type="dxa"/>
          </w:tcPr>
          <w:p w14:paraId="10C71D60" w14:textId="77777777" w:rsidR="008A6DDD" w:rsidRPr="00427788" w:rsidRDefault="008A6DDD" w:rsidP="005D76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Не </w:t>
            </w:r>
            <w:r>
              <w:rPr>
                <w:rFonts w:ascii="Times New Roman" w:hAnsi="Times New Roman" w:cs="Times New Roman"/>
                <w:sz w:val="24"/>
                <w:szCs w:val="24"/>
                <w:lang w:val="en-US"/>
              </w:rPr>
              <w:t>GR</w:t>
            </w:r>
            <w:r w:rsidRPr="00427788">
              <w:rPr>
                <w:rFonts w:ascii="Times New Roman" w:hAnsi="Times New Roman" w:cs="Times New Roman"/>
                <w:sz w:val="24"/>
                <w:szCs w:val="24"/>
              </w:rPr>
              <w:t>-</w:t>
            </w:r>
            <w:r>
              <w:rPr>
                <w:rFonts w:ascii="Times New Roman" w:hAnsi="Times New Roman" w:cs="Times New Roman"/>
                <w:sz w:val="24"/>
                <w:szCs w:val="24"/>
              </w:rPr>
              <w:t>инструмент, однако компания приветствует комментарии власти по отношению к социальным проектам</w:t>
            </w:r>
          </w:p>
        </w:tc>
      </w:tr>
      <w:tr w:rsidR="008A6DDD" w14:paraId="0EC6C77C" w14:textId="77777777" w:rsidTr="005D76E6">
        <w:tc>
          <w:tcPr>
            <w:tcW w:w="1628" w:type="dxa"/>
          </w:tcPr>
          <w:p w14:paraId="4A13846F" w14:textId="77777777" w:rsidR="008A6DDD" w:rsidRPr="00427788" w:rsidRDefault="008A6DDD" w:rsidP="005D76E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Uber</w:t>
            </w:r>
          </w:p>
        </w:tc>
        <w:tc>
          <w:tcPr>
            <w:tcW w:w="1911" w:type="dxa"/>
          </w:tcPr>
          <w:p w14:paraId="69CC799A" w14:textId="77777777" w:rsidR="008A6DDD" w:rsidRPr="00427788" w:rsidRDefault="008A6DDD" w:rsidP="005D76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Нет продуманной политики КСО, социальные проекты реализуются как </w:t>
            </w:r>
            <w:r>
              <w:rPr>
                <w:rFonts w:ascii="Times New Roman" w:hAnsi="Times New Roman" w:cs="Times New Roman"/>
                <w:sz w:val="24"/>
                <w:szCs w:val="24"/>
              </w:rPr>
              <w:lastRenderedPageBreak/>
              <w:t>реакция на стихийные бедствия, либо как ответ на запрос со стороны НКО</w:t>
            </w:r>
          </w:p>
        </w:tc>
        <w:tc>
          <w:tcPr>
            <w:tcW w:w="1985" w:type="dxa"/>
          </w:tcPr>
          <w:p w14:paraId="6461FCA2" w14:textId="77777777" w:rsidR="008A6DDD" w:rsidRPr="00A13F86" w:rsidRDefault="008A6DDD" w:rsidP="005D76E6">
            <w:pPr>
              <w:spacing w:line="360" w:lineRule="auto"/>
              <w:jc w:val="both"/>
              <w:rPr>
                <w:rFonts w:ascii="Times New Roman" w:hAnsi="Times New Roman" w:cs="Times New Roman"/>
                <w:sz w:val="24"/>
                <w:szCs w:val="24"/>
              </w:rPr>
            </w:pPr>
          </w:p>
        </w:tc>
        <w:tc>
          <w:tcPr>
            <w:tcW w:w="1984" w:type="dxa"/>
          </w:tcPr>
          <w:p w14:paraId="1E25BE14" w14:textId="77777777" w:rsidR="008A6DDD" w:rsidRPr="00A13F86" w:rsidRDefault="008A6DDD" w:rsidP="005D76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Компания отслеживает количество публикаций в СМИ и активность в </w:t>
            </w:r>
            <w:r>
              <w:rPr>
                <w:rFonts w:ascii="Times New Roman" w:hAnsi="Times New Roman" w:cs="Times New Roman"/>
                <w:sz w:val="24"/>
                <w:szCs w:val="24"/>
              </w:rPr>
              <w:lastRenderedPageBreak/>
              <w:t>социальных сетях по социальным проектам</w:t>
            </w:r>
          </w:p>
        </w:tc>
        <w:tc>
          <w:tcPr>
            <w:tcW w:w="1984" w:type="dxa"/>
          </w:tcPr>
          <w:p w14:paraId="28F9B5F9" w14:textId="77777777" w:rsidR="008A6DDD" w:rsidRPr="00A13F86" w:rsidRDefault="008A6DDD" w:rsidP="005D76E6">
            <w:pPr>
              <w:spacing w:line="360" w:lineRule="auto"/>
              <w:jc w:val="both"/>
              <w:rPr>
                <w:rFonts w:ascii="Times New Roman" w:hAnsi="Times New Roman" w:cs="Times New Roman"/>
                <w:sz w:val="24"/>
                <w:szCs w:val="24"/>
              </w:rPr>
            </w:pPr>
          </w:p>
        </w:tc>
      </w:tr>
      <w:tr w:rsidR="008A6DDD" w14:paraId="2BBDB2EF" w14:textId="77777777" w:rsidTr="005D76E6">
        <w:tc>
          <w:tcPr>
            <w:tcW w:w="1628" w:type="dxa"/>
          </w:tcPr>
          <w:p w14:paraId="7ADF9219" w14:textId="77777777" w:rsidR="008A6DDD" w:rsidRPr="00427788" w:rsidRDefault="008A6DDD" w:rsidP="005D76E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Mail.ru Group</w:t>
            </w:r>
          </w:p>
        </w:tc>
        <w:tc>
          <w:tcPr>
            <w:tcW w:w="1911" w:type="dxa"/>
          </w:tcPr>
          <w:p w14:paraId="6DF4AFCE" w14:textId="77777777" w:rsidR="008A6DDD" w:rsidRPr="00427788" w:rsidRDefault="008A6DDD" w:rsidP="005D76E6">
            <w:pPr>
              <w:spacing w:line="360" w:lineRule="auto"/>
              <w:jc w:val="both"/>
              <w:rPr>
                <w:rFonts w:ascii="Times New Roman" w:hAnsi="Times New Roman" w:cs="Times New Roman"/>
                <w:sz w:val="24"/>
                <w:szCs w:val="24"/>
              </w:rPr>
            </w:pPr>
            <w:r>
              <w:rPr>
                <w:rFonts w:ascii="Times New Roman" w:hAnsi="Times New Roman" w:cs="Times New Roman"/>
                <w:sz w:val="24"/>
                <w:szCs w:val="24"/>
              </w:rPr>
              <w:t>Проект инициирован сотрудниками компании, реализуется благодаря энтузиазму команды</w:t>
            </w:r>
          </w:p>
        </w:tc>
        <w:tc>
          <w:tcPr>
            <w:tcW w:w="1985" w:type="dxa"/>
          </w:tcPr>
          <w:p w14:paraId="5F09733C" w14:textId="77777777" w:rsidR="008A6DDD" w:rsidRPr="00A13F86" w:rsidRDefault="008A6DDD" w:rsidP="005D76E6">
            <w:pPr>
              <w:spacing w:line="360" w:lineRule="auto"/>
              <w:jc w:val="both"/>
              <w:rPr>
                <w:rFonts w:ascii="Times New Roman" w:hAnsi="Times New Roman" w:cs="Times New Roman"/>
                <w:sz w:val="24"/>
                <w:szCs w:val="24"/>
              </w:rPr>
            </w:pPr>
          </w:p>
        </w:tc>
        <w:tc>
          <w:tcPr>
            <w:tcW w:w="1984" w:type="dxa"/>
          </w:tcPr>
          <w:p w14:paraId="0896B950" w14:textId="77777777" w:rsidR="008A6DDD" w:rsidRPr="006A1532" w:rsidRDefault="008A6DDD" w:rsidP="005D76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Активно используют все </w:t>
            </w:r>
            <w:r>
              <w:rPr>
                <w:rFonts w:ascii="Times New Roman" w:hAnsi="Times New Roman" w:cs="Times New Roman"/>
                <w:sz w:val="24"/>
                <w:szCs w:val="24"/>
                <w:lang w:val="en-US"/>
              </w:rPr>
              <w:t>PR</w:t>
            </w:r>
            <w:r w:rsidRPr="006A1532">
              <w:rPr>
                <w:rFonts w:ascii="Times New Roman" w:hAnsi="Times New Roman" w:cs="Times New Roman"/>
                <w:sz w:val="24"/>
                <w:szCs w:val="24"/>
              </w:rPr>
              <w:t>-</w:t>
            </w:r>
            <w:r>
              <w:rPr>
                <w:rFonts w:ascii="Times New Roman" w:hAnsi="Times New Roman" w:cs="Times New Roman"/>
                <w:sz w:val="24"/>
                <w:szCs w:val="24"/>
              </w:rPr>
              <w:t>инструменты, но не с целью укрепления имиджа проекта, а для привлечения потенциальных доноров</w:t>
            </w:r>
          </w:p>
        </w:tc>
        <w:tc>
          <w:tcPr>
            <w:tcW w:w="1984" w:type="dxa"/>
          </w:tcPr>
          <w:p w14:paraId="194FF6D9" w14:textId="77777777" w:rsidR="008A6DDD" w:rsidRPr="00A13F86" w:rsidRDefault="008A6DDD" w:rsidP="005D76E6">
            <w:pPr>
              <w:spacing w:line="360" w:lineRule="auto"/>
              <w:jc w:val="both"/>
              <w:rPr>
                <w:rFonts w:ascii="Times New Roman" w:hAnsi="Times New Roman" w:cs="Times New Roman"/>
                <w:sz w:val="24"/>
                <w:szCs w:val="24"/>
              </w:rPr>
            </w:pPr>
          </w:p>
        </w:tc>
      </w:tr>
      <w:tr w:rsidR="00491B42" w14:paraId="66634E63" w14:textId="77777777" w:rsidTr="005D76E6">
        <w:tc>
          <w:tcPr>
            <w:tcW w:w="1628" w:type="dxa"/>
          </w:tcPr>
          <w:p w14:paraId="21CA39CA" w14:textId="0AA8AEBD" w:rsidR="00491B42" w:rsidRPr="00491B42" w:rsidRDefault="00491B42" w:rsidP="005D76E6">
            <w:pPr>
              <w:spacing w:line="360" w:lineRule="auto"/>
              <w:jc w:val="both"/>
              <w:rPr>
                <w:rFonts w:ascii="Times New Roman" w:hAnsi="Times New Roman" w:cs="Times New Roman"/>
                <w:sz w:val="24"/>
                <w:szCs w:val="24"/>
              </w:rPr>
            </w:pPr>
            <w:r>
              <w:rPr>
                <w:rFonts w:ascii="Times New Roman" w:hAnsi="Times New Roman" w:cs="Times New Roman"/>
                <w:sz w:val="24"/>
                <w:szCs w:val="24"/>
              </w:rPr>
              <w:t>Яндекс</w:t>
            </w:r>
          </w:p>
        </w:tc>
        <w:tc>
          <w:tcPr>
            <w:tcW w:w="1911" w:type="dxa"/>
          </w:tcPr>
          <w:p w14:paraId="6617BF8A" w14:textId="60D973BD" w:rsidR="00491B42" w:rsidRPr="00491B42" w:rsidRDefault="00491B42" w:rsidP="00491B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Большая часть проектов инициируется самими сотрудниками, КСО не используется ни для продвижения, ни для создания имиджа, ни в качестве </w:t>
            </w:r>
            <w:r>
              <w:rPr>
                <w:rFonts w:ascii="Times New Roman" w:hAnsi="Times New Roman" w:cs="Times New Roman"/>
                <w:sz w:val="24"/>
                <w:szCs w:val="24"/>
                <w:lang w:val="en-US"/>
              </w:rPr>
              <w:t>GR</w:t>
            </w:r>
            <w:r w:rsidRPr="00491B42">
              <w:rPr>
                <w:rFonts w:ascii="Times New Roman" w:hAnsi="Times New Roman" w:cs="Times New Roman"/>
                <w:sz w:val="24"/>
                <w:szCs w:val="24"/>
              </w:rPr>
              <w:t>-</w:t>
            </w:r>
            <w:r>
              <w:rPr>
                <w:rFonts w:ascii="Times New Roman" w:hAnsi="Times New Roman" w:cs="Times New Roman"/>
                <w:sz w:val="24"/>
                <w:szCs w:val="24"/>
              </w:rPr>
              <w:t>инструмента</w:t>
            </w:r>
          </w:p>
        </w:tc>
        <w:tc>
          <w:tcPr>
            <w:tcW w:w="1985" w:type="dxa"/>
          </w:tcPr>
          <w:p w14:paraId="381C0413" w14:textId="77777777" w:rsidR="00491B42" w:rsidRPr="00A13F86" w:rsidRDefault="00491B42" w:rsidP="005D76E6">
            <w:pPr>
              <w:spacing w:line="360" w:lineRule="auto"/>
              <w:jc w:val="both"/>
              <w:rPr>
                <w:rFonts w:ascii="Times New Roman" w:hAnsi="Times New Roman" w:cs="Times New Roman"/>
                <w:sz w:val="24"/>
                <w:szCs w:val="24"/>
              </w:rPr>
            </w:pPr>
          </w:p>
        </w:tc>
        <w:tc>
          <w:tcPr>
            <w:tcW w:w="1984" w:type="dxa"/>
          </w:tcPr>
          <w:p w14:paraId="25D518CE" w14:textId="77777777" w:rsidR="00491B42" w:rsidRDefault="00491B42" w:rsidP="005D76E6">
            <w:pPr>
              <w:spacing w:line="360" w:lineRule="auto"/>
              <w:jc w:val="both"/>
              <w:rPr>
                <w:rFonts w:ascii="Times New Roman" w:hAnsi="Times New Roman" w:cs="Times New Roman"/>
                <w:sz w:val="24"/>
                <w:szCs w:val="24"/>
              </w:rPr>
            </w:pPr>
          </w:p>
        </w:tc>
        <w:tc>
          <w:tcPr>
            <w:tcW w:w="1984" w:type="dxa"/>
          </w:tcPr>
          <w:p w14:paraId="7B2570BF" w14:textId="77777777" w:rsidR="00491B42" w:rsidRPr="00A13F86" w:rsidRDefault="00491B42" w:rsidP="005D76E6">
            <w:pPr>
              <w:spacing w:line="360" w:lineRule="auto"/>
              <w:jc w:val="both"/>
              <w:rPr>
                <w:rFonts w:ascii="Times New Roman" w:hAnsi="Times New Roman" w:cs="Times New Roman"/>
                <w:sz w:val="24"/>
                <w:szCs w:val="24"/>
              </w:rPr>
            </w:pPr>
          </w:p>
        </w:tc>
      </w:tr>
      <w:tr w:rsidR="008A6DDD" w14:paraId="2F78A0F7" w14:textId="77777777" w:rsidTr="005D76E6">
        <w:tc>
          <w:tcPr>
            <w:tcW w:w="1628" w:type="dxa"/>
          </w:tcPr>
          <w:p w14:paraId="278634F8" w14:textId="77777777" w:rsidR="008A6DDD" w:rsidRPr="00A13F86" w:rsidRDefault="008A6DDD" w:rsidP="005D76E6">
            <w:pPr>
              <w:spacing w:line="360" w:lineRule="auto"/>
              <w:jc w:val="both"/>
              <w:rPr>
                <w:rFonts w:ascii="Times New Roman" w:hAnsi="Times New Roman" w:cs="Times New Roman"/>
                <w:sz w:val="24"/>
                <w:szCs w:val="24"/>
              </w:rPr>
            </w:pPr>
            <w:r>
              <w:rPr>
                <w:rFonts w:ascii="Times New Roman" w:hAnsi="Times New Roman" w:cs="Times New Roman"/>
                <w:sz w:val="24"/>
                <w:szCs w:val="24"/>
              </w:rPr>
              <w:t>БСХ Бытовые Приборы</w:t>
            </w:r>
          </w:p>
        </w:tc>
        <w:tc>
          <w:tcPr>
            <w:tcW w:w="1911" w:type="dxa"/>
          </w:tcPr>
          <w:p w14:paraId="62AAE622" w14:textId="77777777" w:rsidR="008A6DDD" w:rsidRPr="00A13F86" w:rsidRDefault="008A6DDD" w:rsidP="005D76E6">
            <w:pPr>
              <w:spacing w:line="360" w:lineRule="auto"/>
              <w:jc w:val="both"/>
              <w:rPr>
                <w:rFonts w:ascii="Times New Roman" w:hAnsi="Times New Roman" w:cs="Times New Roman"/>
                <w:sz w:val="24"/>
                <w:szCs w:val="24"/>
              </w:rPr>
            </w:pPr>
          </w:p>
        </w:tc>
        <w:tc>
          <w:tcPr>
            <w:tcW w:w="1985" w:type="dxa"/>
          </w:tcPr>
          <w:p w14:paraId="514B9099" w14:textId="77777777" w:rsidR="008A6DDD" w:rsidRPr="00A13F86" w:rsidRDefault="008A6DDD" w:rsidP="005D76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Проекты реализуются в релевантных для </w:t>
            </w:r>
            <w:r>
              <w:rPr>
                <w:rFonts w:ascii="Times New Roman" w:hAnsi="Times New Roman" w:cs="Times New Roman"/>
                <w:sz w:val="24"/>
                <w:szCs w:val="24"/>
              </w:rPr>
              <w:lastRenderedPageBreak/>
              <w:t>компании сферах и отраслях</w:t>
            </w:r>
          </w:p>
        </w:tc>
        <w:tc>
          <w:tcPr>
            <w:tcW w:w="1984" w:type="dxa"/>
          </w:tcPr>
          <w:p w14:paraId="5AF72D26" w14:textId="77777777" w:rsidR="008A6DDD" w:rsidRPr="00A13F86" w:rsidRDefault="008A6DDD" w:rsidP="005D76E6">
            <w:pPr>
              <w:spacing w:line="360" w:lineRule="auto"/>
              <w:jc w:val="both"/>
              <w:rPr>
                <w:rFonts w:ascii="Times New Roman" w:hAnsi="Times New Roman" w:cs="Times New Roman"/>
                <w:sz w:val="24"/>
                <w:szCs w:val="24"/>
              </w:rPr>
            </w:pPr>
          </w:p>
        </w:tc>
        <w:tc>
          <w:tcPr>
            <w:tcW w:w="1984" w:type="dxa"/>
          </w:tcPr>
          <w:p w14:paraId="578BF667" w14:textId="77777777" w:rsidR="008A6DDD" w:rsidRPr="006A1532" w:rsidRDefault="008A6DDD" w:rsidP="005D76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 помощью КСО компания позиционирует себя перед </w:t>
            </w:r>
            <w:r>
              <w:rPr>
                <w:rFonts w:ascii="Times New Roman" w:hAnsi="Times New Roman" w:cs="Times New Roman"/>
                <w:sz w:val="24"/>
                <w:szCs w:val="24"/>
              </w:rPr>
              <w:lastRenderedPageBreak/>
              <w:t xml:space="preserve">чиновниками как </w:t>
            </w:r>
            <w:r>
              <w:rPr>
                <w:rFonts w:ascii="Times New Roman" w:hAnsi="Times New Roman" w:cs="Times New Roman"/>
                <w:sz w:val="24"/>
                <w:szCs w:val="24"/>
                <w:lang w:val="en-US"/>
              </w:rPr>
              <w:t>responsible</w:t>
            </w:r>
            <w:r w:rsidRPr="006A1532">
              <w:rPr>
                <w:rFonts w:ascii="Times New Roman" w:hAnsi="Times New Roman" w:cs="Times New Roman"/>
                <w:sz w:val="24"/>
                <w:szCs w:val="24"/>
              </w:rPr>
              <w:t xml:space="preserve"> </w:t>
            </w:r>
            <w:r>
              <w:rPr>
                <w:rFonts w:ascii="Times New Roman" w:hAnsi="Times New Roman" w:cs="Times New Roman"/>
                <w:sz w:val="24"/>
                <w:szCs w:val="24"/>
                <w:lang w:val="en-US"/>
              </w:rPr>
              <w:t>corporate</w:t>
            </w:r>
            <w:r w:rsidRPr="006A1532">
              <w:rPr>
                <w:rFonts w:ascii="Times New Roman" w:hAnsi="Times New Roman" w:cs="Times New Roman"/>
                <w:sz w:val="24"/>
                <w:szCs w:val="24"/>
              </w:rPr>
              <w:t xml:space="preserve"> </w:t>
            </w:r>
            <w:r>
              <w:rPr>
                <w:rFonts w:ascii="Times New Roman" w:hAnsi="Times New Roman" w:cs="Times New Roman"/>
                <w:sz w:val="24"/>
                <w:szCs w:val="24"/>
                <w:lang w:val="en-US"/>
              </w:rPr>
              <w:t>citizen</w:t>
            </w:r>
          </w:p>
        </w:tc>
      </w:tr>
      <w:tr w:rsidR="008A6DDD" w14:paraId="70FBF0DD" w14:textId="77777777" w:rsidTr="005D76E6">
        <w:tc>
          <w:tcPr>
            <w:tcW w:w="1628" w:type="dxa"/>
          </w:tcPr>
          <w:p w14:paraId="41C3EB83" w14:textId="77777777" w:rsidR="008A6DDD" w:rsidRPr="006A1532" w:rsidRDefault="008A6DDD" w:rsidP="005D76E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Microsoft</w:t>
            </w:r>
          </w:p>
        </w:tc>
        <w:tc>
          <w:tcPr>
            <w:tcW w:w="1911" w:type="dxa"/>
          </w:tcPr>
          <w:p w14:paraId="142EDAE2" w14:textId="77777777" w:rsidR="008A6DDD" w:rsidRPr="00A13F86" w:rsidRDefault="008A6DDD" w:rsidP="005D76E6">
            <w:pPr>
              <w:spacing w:line="360" w:lineRule="auto"/>
              <w:jc w:val="both"/>
              <w:rPr>
                <w:rFonts w:ascii="Times New Roman" w:hAnsi="Times New Roman" w:cs="Times New Roman"/>
                <w:sz w:val="24"/>
                <w:szCs w:val="24"/>
              </w:rPr>
            </w:pPr>
          </w:p>
        </w:tc>
        <w:tc>
          <w:tcPr>
            <w:tcW w:w="1985" w:type="dxa"/>
          </w:tcPr>
          <w:p w14:paraId="648FBEDB" w14:textId="77777777" w:rsidR="008A6DDD" w:rsidRPr="006A1532" w:rsidRDefault="008A6DDD" w:rsidP="005D76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Все реализуемые социальные проекты в той или иной степени связаны с </w:t>
            </w:r>
            <w:r>
              <w:rPr>
                <w:rFonts w:ascii="Times New Roman" w:hAnsi="Times New Roman" w:cs="Times New Roman"/>
                <w:sz w:val="24"/>
                <w:szCs w:val="24"/>
                <w:lang w:val="en-US"/>
              </w:rPr>
              <w:t>IT</w:t>
            </w:r>
            <w:r w:rsidRPr="006A1532">
              <w:rPr>
                <w:rFonts w:ascii="Times New Roman" w:hAnsi="Times New Roman" w:cs="Times New Roman"/>
                <w:sz w:val="24"/>
                <w:szCs w:val="24"/>
              </w:rPr>
              <w:t>-</w:t>
            </w:r>
            <w:r>
              <w:rPr>
                <w:rFonts w:ascii="Times New Roman" w:hAnsi="Times New Roman" w:cs="Times New Roman"/>
                <w:sz w:val="24"/>
                <w:szCs w:val="24"/>
              </w:rPr>
              <w:t xml:space="preserve">отраслью; компания занимается проф. ориентацией и обучением школьников и студентов для потенциального </w:t>
            </w:r>
            <w:proofErr w:type="spellStart"/>
            <w:r>
              <w:rPr>
                <w:rFonts w:ascii="Times New Roman" w:hAnsi="Times New Roman" w:cs="Times New Roman"/>
                <w:sz w:val="24"/>
                <w:szCs w:val="24"/>
              </w:rPr>
              <w:t>рекрутинга</w:t>
            </w:r>
            <w:proofErr w:type="spellEnd"/>
          </w:p>
        </w:tc>
        <w:tc>
          <w:tcPr>
            <w:tcW w:w="1984" w:type="dxa"/>
          </w:tcPr>
          <w:p w14:paraId="7999BE95" w14:textId="04F911CD" w:rsidR="008A6DDD" w:rsidRPr="00A13F86" w:rsidRDefault="008A6DDD" w:rsidP="005D76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проектах размещается по многим каналам: в СМИ и </w:t>
            </w:r>
            <w:r>
              <w:rPr>
                <w:rFonts w:ascii="Times New Roman" w:hAnsi="Times New Roman" w:cs="Times New Roman"/>
                <w:sz w:val="24"/>
                <w:szCs w:val="24"/>
                <w:lang w:val="en-US"/>
              </w:rPr>
              <w:t>digital</w:t>
            </w:r>
            <w:r>
              <w:rPr>
                <w:rFonts w:ascii="Times New Roman" w:hAnsi="Times New Roman" w:cs="Times New Roman"/>
                <w:sz w:val="24"/>
                <w:szCs w:val="24"/>
              </w:rPr>
              <w:t>, на сайте компании</w:t>
            </w:r>
          </w:p>
        </w:tc>
        <w:tc>
          <w:tcPr>
            <w:tcW w:w="1984" w:type="dxa"/>
          </w:tcPr>
          <w:p w14:paraId="1A3150F8" w14:textId="77777777" w:rsidR="008A6DDD" w:rsidRPr="006A1532" w:rsidRDefault="008A6DDD" w:rsidP="005D76E6">
            <w:pPr>
              <w:spacing w:line="360" w:lineRule="auto"/>
              <w:jc w:val="both"/>
              <w:rPr>
                <w:rFonts w:ascii="Times New Roman" w:hAnsi="Times New Roman" w:cs="Times New Roman"/>
                <w:sz w:val="24"/>
                <w:szCs w:val="24"/>
              </w:rPr>
            </w:pPr>
            <w:r>
              <w:rPr>
                <w:rFonts w:ascii="Times New Roman" w:hAnsi="Times New Roman" w:cs="Times New Roman"/>
                <w:sz w:val="24"/>
                <w:szCs w:val="24"/>
              </w:rPr>
              <w:t>Социальные проекты реализуются при поддержке или в сотрудничестве с органами государственной власти</w:t>
            </w:r>
          </w:p>
        </w:tc>
      </w:tr>
      <w:tr w:rsidR="008A6DDD" w14:paraId="5F209109" w14:textId="77777777" w:rsidTr="005D76E6">
        <w:tc>
          <w:tcPr>
            <w:tcW w:w="1628" w:type="dxa"/>
          </w:tcPr>
          <w:p w14:paraId="0C544606" w14:textId="0A518EC8" w:rsidR="008A6DDD" w:rsidRPr="006A1532" w:rsidRDefault="00D81FD4" w:rsidP="00D81FD4">
            <w:pPr>
              <w:spacing w:line="360" w:lineRule="auto"/>
              <w:jc w:val="both"/>
              <w:rPr>
                <w:rFonts w:ascii="Times New Roman" w:hAnsi="Times New Roman" w:cs="Times New Roman"/>
                <w:sz w:val="24"/>
                <w:szCs w:val="24"/>
              </w:rPr>
            </w:pPr>
            <w:r>
              <w:rPr>
                <w:rFonts w:ascii="Times New Roman" w:hAnsi="Times New Roman" w:cs="Times New Roman"/>
                <w:sz w:val="24"/>
                <w:szCs w:val="24"/>
              </w:rPr>
              <w:t>СП</w:t>
            </w:r>
            <w:r w:rsidR="008A6DDD">
              <w:rPr>
                <w:rFonts w:ascii="Times New Roman" w:hAnsi="Times New Roman" w:cs="Times New Roman"/>
                <w:sz w:val="24"/>
                <w:szCs w:val="24"/>
              </w:rPr>
              <w:t>б</w:t>
            </w:r>
            <w:r>
              <w:rPr>
                <w:rStyle w:val="ac"/>
              </w:rPr>
              <w:t xml:space="preserve"> </w:t>
            </w:r>
            <w:r>
              <w:rPr>
                <w:rStyle w:val="ac"/>
                <w:rFonts w:ascii="Times New Roman" w:hAnsi="Times New Roman" w:cs="Times New Roman"/>
                <w:sz w:val="24"/>
                <w:szCs w:val="24"/>
              </w:rPr>
              <w:t>Ре</w:t>
            </w:r>
            <w:r w:rsidR="008A6DDD">
              <w:rPr>
                <w:rFonts w:ascii="Times New Roman" w:hAnsi="Times New Roman" w:cs="Times New Roman"/>
                <w:sz w:val="24"/>
                <w:szCs w:val="24"/>
              </w:rPr>
              <w:t>новация</w:t>
            </w:r>
          </w:p>
        </w:tc>
        <w:tc>
          <w:tcPr>
            <w:tcW w:w="1911" w:type="dxa"/>
          </w:tcPr>
          <w:p w14:paraId="180F11D9" w14:textId="77777777" w:rsidR="008A6DDD" w:rsidRPr="00A13F86" w:rsidRDefault="008A6DDD" w:rsidP="005D76E6">
            <w:pPr>
              <w:spacing w:line="360" w:lineRule="auto"/>
              <w:jc w:val="both"/>
              <w:rPr>
                <w:rFonts w:ascii="Times New Roman" w:hAnsi="Times New Roman" w:cs="Times New Roman"/>
                <w:sz w:val="24"/>
                <w:szCs w:val="24"/>
              </w:rPr>
            </w:pPr>
            <w:r>
              <w:rPr>
                <w:rFonts w:ascii="Times New Roman" w:hAnsi="Times New Roman" w:cs="Times New Roman"/>
                <w:sz w:val="24"/>
                <w:szCs w:val="24"/>
              </w:rPr>
              <w:t>Проекты реализуются не для имиджевой составляющей и не для коммуникации с властью</w:t>
            </w:r>
          </w:p>
        </w:tc>
        <w:tc>
          <w:tcPr>
            <w:tcW w:w="1985" w:type="dxa"/>
          </w:tcPr>
          <w:p w14:paraId="152C781E" w14:textId="77777777" w:rsidR="008A6DDD" w:rsidRDefault="008A6DDD" w:rsidP="005D76E6">
            <w:pPr>
              <w:spacing w:line="360" w:lineRule="auto"/>
              <w:jc w:val="both"/>
              <w:rPr>
                <w:rFonts w:ascii="Times New Roman" w:hAnsi="Times New Roman" w:cs="Times New Roman"/>
                <w:sz w:val="24"/>
                <w:szCs w:val="24"/>
              </w:rPr>
            </w:pPr>
          </w:p>
        </w:tc>
        <w:tc>
          <w:tcPr>
            <w:tcW w:w="1984" w:type="dxa"/>
          </w:tcPr>
          <w:p w14:paraId="6608D8E9" w14:textId="77777777" w:rsidR="008A6DDD" w:rsidRDefault="008A6DDD" w:rsidP="005D76E6">
            <w:pPr>
              <w:spacing w:line="360" w:lineRule="auto"/>
              <w:jc w:val="both"/>
              <w:rPr>
                <w:rFonts w:ascii="Times New Roman" w:hAnsi="Times New Roman" w:cs="Times New Roman"/>
                <w:sz w:val="24"/>
                <w:szCs w:val="24"/>
              </w:rPr>
            </w:pPr>
          </w:p>
        </w:tc>
        <w:tc>
          <w:tcPr>
            <w:tcW w:w="1984" w:type="dxa"/>
          </w:tcPr>
          <w:p w14:paraId="7C763D74" w14:textId="77777777" w:rsidR="008A6DDD" w:rsidRDefault="008A6DDD" w:rsidP="005D76E6">
            <w:pPr>
              <w:spacing w:line="360" w:lineRule="auto"/>
              <w:jc w:val="both"/>
              <w:rPr>
                <w:rFonts w:ascii="Times New Roman" w:hAnsi="Times New Roman" w:cs="Times New Roman"/>
                <w:sz w:val="24"/>
                <w:szCs w:val="24"/>
              </w:rPr>
            </w:pPr>
          </w:p>
        </w:tc>
      </w:tr>
      <w:tr w:rsidR="008A6DDD" w14:paraId="335E8849" w14:textId="77777777" w:rsidTr="005D76E6">
        <w:tc>
          <w:tcPr>
            <w:tcW w:w="1628" w:type="dxa"/>
          </w:tcPr>
          <w:p w14:paraId="7F68F6E2" w14:textId="77777777" w:rsidR="008A6DDD" w:rsidRPr="008A6CBE" w:rsidRDefault="008A6DDD" w:rsidP="005D76E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Ego Translating</w:t>
            </w:r>
          </w:p>
        </w:tc>
        <w:tc>
          <w:tcPr>
            <w:tcW w:w="1911" w:type="dxa"/>
          </w:tcPr>
          <w:p w14:paraId="78D43C87" w14:textId="77777777" w:rsidR="008A6DDD" w:rsidRDefault="008A6DDD" w:rsidP="005D76E6">
            <w:pPr>
              <w:spacing w:line="360" w:lineRule="auto"/>
              <w:jc w:val="both"/>
              <w:rPr>
                <w:rFonts w:ascii="Times New Roman" w:hAnsi="Times New Roman" w:cs="Times New Roman"/>
                <w:sz w:val="24"/>
                <w:szCs w:val="24"/>
              </w:rPr>
            </w:pPr>
          </w:p>
        </w:tc>
        <w:tc>
          <w:tcPr>
            <w:tcW w:w="1985" w:type="dxa"/>
          </w:tcPr>
          <w:p w14:paraId="0122EDC6" w14:textId="77777777" w:rsidR="008A6DDD" w:rsidRDefault="008A6DDD" w:rsidP="005D76E6">
            <w:pPr>
              <w:spacing w:line="360" w:lineRule="auto"/>
              <w:jc w:val="both"/>
              <w:rPr>
                <w:rFonts w:ascii="Times New Roman" w:hAnsi="Times New Roman" w:cs="Times New Roman"/>
                <w:sz w:val="24"/>
                <w:szCs w:val="24"/>
              </w:rPr>
            </w:pPr>
          </w:p>
        </w:tc>
        <w:tc>
          <w:tcPr>
            <w:tcW w:w="1984" w:type="dxa"/>
          </w:tcPr>
          <w:p w14:paraId="3408799B" w14:textId="622C86BE" w:rsidR="008A6DDD" w:rsidRPr="008A6CBE" w:rsidRDefault="008A6DDD" w:rsidP="005D76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Максимально широкий </w:t>
            </w:r>
            <w:r>
              <w:rPr>
                <w:rFonts w:ascii="Times New Roman" w:hAnsi="Times New Roman" w:cs="Times New Roman"/>
                <w:sz w:val="24"/>
                <w:szCs w:val="24"/>
                <w:lang w:val="en-US"/>
              </w:rPr>
              <w:t>PR</w:t>
            </w:r>
            <w:r w:rsidRPr="008A6CBE">
              <w:rPr>
                <w:rFonts w:ascii="Times New Roman" w:hAnsi="Times New Roman" w:cs="Times New Roman"/>
                <w:sz w:val="24"/>
                <w:szCs w:val="24"/>
              </w:rPr>
              <w:t xml:space="preserve"> </w:t>
            </w:r>
            <w:r>
              <w:rPr>
                <w:rFonts w:ascii="Times New Roman" w:hAnsi="Times New Roman" w:cs="Times New Roman"/>
                <w:sz w:val="24"/>
                <w:szCs w:val="24"/>
              </w:rPr>
              <w:t>социальных проектов</w:t>
            </w:r>
          </w:p>
        </w:tc>
        <w:tc>
          <w:tcPr>
            <w:tcW w:w="1984" w:type="dxa"/>
          </w:tcPr>
          <w:p w14:paraId="442DFD63" w14:textId="77777777" w:rsidR="008A6DDD" w:rsidRDefault="008A6DDD" w:rsidP="005D76E6">
            <w:pPr>
              <w:spacing w:line="360" w:lineRule="auto"/>
              <w:jc w:val="both"/>
              <w:rPr>
                <w:rFonts w:ascii="Times New Roman" w:hAnsi="Times New Roman" w:cs="Times New Roman"/>
                <w:sz w:val="24"/>
                <w:szCs w:val="24"/>
              </w:rPr>
            </w:pPr>
            <w:r>
              <w:rPr>
                <w:rFonts w:ascii="Times New Roman" w:hAnsi="Times New Roman" w:cs="Times New Roman"/>
                <w:sz w:val="24"/>
                <w:szCs w:val="24"/>
              </w:rPr>
              <w:t>Формирование положительного имиджа в глаза чиновников</w:t>
            </w:r>
          </w:p>
        </w:tc>
      </w:tr>
    </w:tbl>
    <w:p w14:paraId="4C9F1510" w14:textId="77777777" w:rsidR="008A6DDD" w:rsidRDefault="008A6DDD" w:rsidP="008A6DDD">
      <w:pPr>
        <w:spacing w:after="0" w:line="360" w:lineRule="auto"/>
        <w:ind w:firstLine="567"/>
        <w:jc w:val="both"/>
        <w:rPr>
          <w:rFonts w:ascii="Times New Roman" w:hAnsi="Times New Roman" w:cs="Times New Roman"/>
          <w:sz w:val="28"/>
          <w:szCs w:val="28"/>
        </w:rPr>
      </w:pPr>
    </w:p>
    <w:p w14:paraId="0DF7D7AA" w14:textId="77777777" w:rsidR="008A6DDD" w:rsidRDefault="008A6DDD" w:rsidP="008A6DD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заполнении данной таблицы мы учитывали результаты интервью, а также анализ практических кейсов компаний. Мы анализировали проекты в двух плоскостях. Во-первых, где это возможно, мы оценивали, воспринимается корпоративная социальная ответственность компаниями в </w:t>
      </w:r>
      <w:r>
        <w:rPr>
          <w:rFonts w:ascii="Times New Roman" w:hAnsi="Times New Roman" w:cs="Times New Roman"/>
          <w:sz w:val="28"/>
          <w:szCs w:val="28"/>
        </w:rPr>
        <w:lastRenderedPageBreak/>
        <w:t xml:space="preserve">качестве благотворительности или в роли социальных инвестиций. Мы относили компании ко второй группе, в случае если их социальные проекты напрямую связаны с профилем деятельности бизнеса и при этом приносят нематериальные дивиденды, несвязанные с продвижением в органах государственной власти: </w:t>
      </w:r>
      <w:proofErr w:type="spellStart"/>
      <w:r>
        <w:rPr>
          <w:rFonts w:ascii="Times New Roman" w:hAnsi="Times New Roman" w:cs="Times New Roman"/>
          <w:sz w:val="28"/>
          <w:szCs w:val="28"/>
        </w:rPr>
        <w:t>рекрутинг</w:t>
      </w:r>
      <w:proofErr w:type="spellEnd"/>
      <w:r>
        <w:rPr>
          <w:rFonts w:ascii="Times New Roman" w:hAnsi="Times New Roman" w:cs="Times New Roman"/>
          <w:sz w:val="28"/>
          <w:szCs w:val="28"/>
        </w:rPr>
        <w:t xml:space="preserve"> молодых специалистов, коммуникация с местными сообществами. Мы не заполняли эти поля, в случае, если у нас не хватало информации для достоверного анализа. </w:t>
      </w:r>
    </w:p>
    <w:p w14:paraId="781947DB" w14:textId="1725A9F5" w:rsidR="008A6DDD" w:rsidRDefault="008A6DDD" w:rsidP="008A6DD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Другая плоскость, в который мы оценивали наши компании, это использует ли бизнес корпоративную социальную ответственность в качестве инструмента </w:t>
      </w:r>
      <w:r>
        <w:rPr>
          <w:rFonts w:ascii="Times New Roman" w:hAnsi="Times New Roman" w:cs="Times New Roman"/>
          <w:sz w:val="28"/>
          <w:szCs w:val="28"/>
          <w:lang w:val="en-US"/>
        </w:rPr>
        <w:t>GR</w:t>
      </w:r>
      <w:r w:rsidRPr="00D10645">
        <w:rPr>
          <w:rFonts w:ascii="Times New Roman" w:hAnsi="Times New Roman" w:cs="Times New Roman"/>
          <w:sz w:val="28"/>
          <w:szCs w:val="28"/>
        </w:rPr>
        <w:t xml:space="preserve"> </w:t>
      </w:r>
      <w:r>
        <w:rPr>
          <w:rFonts w:ascii="Times New Roman" w:hAnsi="Times New Roman" w:cs="Times New Roman"/>
          <w:sz w:val="28"/>
          <w:szCs w:val="28"/>
        </w:rPr>
        <w:t>или PR. По результата</w:t>
      </w:r>
      <w:r w:rsidR="00D81FD4">
        <w:rPr>
          <w:rFonts w:ascii="Times New Roman" w:hAnsi="Times New Roman" w:cs="Times New Roman"/>
          <w:sz w:val="28"/>
          <w:szCs w:val="28"/>
        </w:rPr>
        <w:t xml:space="preserve">м анализа, </w:t>
      </w:r>
      <w:r>
        <w:rPr>
          <w:rFonts w:ascii="Times New Roman" w:hAnsi="Times New Roman" w:cs="Times New Roman"/>
          <w:sz w:val="28"/>
          <w:szCs w:val="28"/>
        </w:rPr>
        <w:t>мы можем отметить</w:t>
      </w:r>
      <w:r w:rsidR="00491B42">
        <w:rPr>
          <w:rFonts w:ascii="Times New Roman" w:hAnsi="Times New Roman" w:cs="Times New Roman"/>
          <w:sz w:val="28"/>
          <w:szCs w:val="28"/>
        </w:rPr>
        <w:t>, что почти все компании (7 из 10</w:t>
      </w:r>
      <w:r>
        <w:rPr>
          <w:rFonts w:ascii="Times New Roman" w:hAnsi="Times New Roman" w:cs="Times New Roman"/>
          <w:sz w:val="28"/>
          <w:szCs w:val="28"/>
        </w:rPr>
        <w:t xml:space="preserve">) рассматривают корпоративную социальную ответственность в качестве одного из инструментов бизнеса – </w:t>
      </w:r>
      <w:r>
        <w:rPr>
          <w:rFonts w:ascii="Times New Roman" w:hAnsi="Times New Roman" w:cs="Times New Roman"/>
          <w:sz w:val="28"/>
          <w:szCs w:val="28"/>
          <w:lang w:val="en-US"/>
        </w:rPr>
        <w:t>PR</w:t>
      </w:r>
      <w:r w:rsidRPr="008C798A">
        <w:rPr>
          <w:rFonts w:ascii="Times New Roman" w:hAnsi="Times New Roman" w:cs="Times New Roman"/>
          <w:sz w:val="28"/>
          <w:szCs w:val="28"/>
        </w:rPr>
        <w:t xml:space="preserve"> </w:t>
      </w:r>
      <w:r>
        <w:rPr>
          <w:rFonts w:ascii="Times New Roman" w:hAnsi="Times New Roman" w:cs="Times New Roman"/>
          <w:sz w:val="28"/>
          <w:szCs w:val="28"/>
        </w:rPr>
        <w:t xml:space="preserve">или </w:t>
      </w:r>
      <w:r>
        <w:rPr>
          <w:rFonts w:ascii="Times New Roman" w:hAnsi="Times New Roman" w:cs="Times New Roman"/>
          <w:sz w:val="28"/>
          <w:szCs w:val="28"/>
          <w:lang w:val="en-US"/>
        </w:rPr>
        <w:t>GR</w:t>
      </w:r>
      <w:r>
        <w:rPr>
          <w:rFonts w:ascii="Times New Roman" w:hAnsi="Times New Roman" w:cs="Times New Roman"/>
          <w:sz w:val="28"/>
          <w:szCs w:val="28"/>
        </w:rPr>
        <w:t xml:space="preserve">. Несмотря на то, что количество опрашиваемых компаний не так велико, результаты анализа экспертных интервью подтверждают выводы, к которым мы пришли в 1 главе. Компании стремятся получать преимущества от реализации социальных проектов, использовать их для выстраивания коммуникаций с местным сообществом, средствами массовой информации и органами государственной власти. </w:t>
      </w:r>
    </w:p>
    <w:p w14:paraId="2078239C" w14:textId="77777777" w:rsidR="008A6DDD" w:rsidRDefault="008A6DDD">
      <w:pPr>
        <w:rPr>
          <w:rFonts w:ascii="Times New Roman" w:hAnsi="Times New Roman" w:cs="Times New Roman"/>
          <w:sz w:val="28"/>
          <w:szCs w:val="28"/>
        </w:rPr>
      </w:pPr>
      <w:r>
        <w:rPr>
          <w:rFonts w:ascii="Times New Roman" w:hAnsi="Times New Roman" w:cs="Times New Roman"/>
          <w:sz w:val="28"/>
          <w:szCs w:val="28"/>
        </w:rPr>
        <w:br w:type="page"/>
      </w:r>
    </w:p>
    <w:p w14:paraId="0E2700FC" w14:textId="0F6EF0EE" w:rsidR="00425A12" w:rsidRPr="004D3BE4" w:rsidRDefault="00425A12" w:rsidP="00C312F9">
      <w:pPr>
        <w:pStyle w:val="1"/>
        <w:numPr>
          <w:ilvl w:val="0"/>
          <w:numId w:val="0"/>
        </w:numPr>
        <w:ind w:left="720"/>
        <w:jc w:val="center"/>
        <w:rPr>
          <w:sz w:val="32"/>
          <w:szCs w:val="32"/>
          <w:shd w:val="clear" w:color="auto" w:fill="FFFFFF"/>
        </w:rPr>
      </w:pPr>
      <w:r w:rsidRPr="004D3BE4">
        <w:rPr>
          <w:sz w:val="32"/>
          <w:szCs w:val="32"/>
          <w:shd w:val="clear" w:color="auto" w:fill="FFFFFF"/>
        </w:rPr>
        <w:lastRenderedPageBreak/>
        <w:t>Заключение</w:t>
      </w:r>
    </w:p>
    <w:p w14:paraId="52C47020" w14:textId="77777777" w:rsidR="00B111E1" w:rsidRDefault="00B111E1" w:rsidP="00BD2C52">
      <w:pPr>
        <w:spacing w:after="0" w:line="360" w:lineRule="auto"/>
        <w:ind w:firstLine="567"/>
        <w:jc w:val="both"/>
        <w:rPr>
          <w:rFonts w:ascii="Times New Roman" w:eastAsia="Times New Roman" w:hAnsi="Times New Roman" w:cs="Times New Roman"/>
          <w:sz w:val="28"/>
          <w:szCs w:val="28"/>
          <w:shd w:val="clear" w:color="auto" w:fill="FFFFFF"/>
        </w:rPr>
      </w:pPr>
    </w:p>
    <w:p w14:paraId="13C30033" w14:textId="5642ED02" w:rsidR="00D81FD4" w:rsidRPr="00FB1A30" w:rsidRDefault="00425A12" w:rsidP="00FB1A30">
      <w:pPr>
        <w:spacing w:after="0" w:line="360" w:lineRule="auto"/>
        <w:ind w:firstLine="567"/>
        <w:jc w:val="both"/>
        <w:rPr>
          <w:rFonts w:ascii="Times New Roman" w:hAnsi="Times New Roman" w:cs="Times New Roman"/>
          <w:sz w:val="28"/>
          <w:szCs w:val="28"/>
          <w:shd w:val="clear" w:color="auto" w:fill="FFFFFF"/>
        </w:rPr>
      </w:pPr>
      <w:r w:rsidRPr="00425A12">
        <w:rPr>
          <w:rFonts w:ascii="Times New Roman" w:eastAsia="Times New Roman" w:hAnsi="Times New Roman" w:cs="Times New Roman"/>
          <w:sz w:val="28"/>
          <w:szCs w:val="28"/>
          <w:shd w:val="clear" w:color="auto" w:fill="FFFFFF"/>
        </w:rPr>
        <w:t>Резюмируя полученные в ходе исследования материалы, мы можем сказать, что к</w:t>
      </w:r>
      <w:r w:rsidRPr="00425A12">
        <w:rPr>
          <w:rFonts w:ascii="Times New Roman" w:eastAsia="Times New Roman" w:hAnsi="Times New Roman" w:cs="Times New Roman"/>
          <w:sz w:val="28"/>
          <w:szCs w:val="28"/>
        </w:rPr>
        <w:t>орпоративная социальная ответственность</w:t>
      </w:r>
      <w:r w:rsidR="00D81FD4">
        <w:rPr>
          <w:rFonts w:ascii="Times New Roman" w:eastAsia="Times New Roman" w:hAnsi="Times New Roman" w:cs="Times New Roman"/>
          <w:sz w:val="28"/>
          <w:szCs w:val="28"/>
        </w:rPr>
        <w:t xml:space="preserve"> в России</w:t>
      </w:r>
      <w:r w:rsidRPr="00425A12">
        <w:rPr>
          <w:rFonts w:ascii="Times New Roman" w:eastAsia="Times New Roman" w:hAnsi="Times New Roman" w:cs="Times New Roman"/>
          <w:sz w:val="28"/>
          <w:szCs w:val="28"/>
        </w:rPr>
        <w:t xml:space="preserve"> приобретает всё более сложный характер функционирования. </w:t>
      </w:r>
      <w:r w:rsidR="00FB1A30">
        <w:rPr>
          <w:rFonts w:ascii="Times New Roman" w:hAnsi="Times New Roman" w:cs="Times New Roman"/>
          <w:sz w:val="28"/>
          <w:szCs w:val="28"/>
          <w:shd w:val="clear" w:color="auto" w:fill="FFFFFF"/>
        </w:rPr>
        <w:t xml:space="preserve">Эксперты утверждают, что по мере развития рынка корпоративная социальная ответственность будет носить стратегический характер и отражать комплексное видение компании по работе со </w:t>
      </w:r>
      <w:proofErr w:type="spellStart"/>
      <w:r w:rsidR="00FB1A30">
        <w:rPr>
          <w:rFonts w:ascii="Times New Roman" w:hAnsi="Times New Roman" w:cs="Times New Roman"/>
          <w:sz w:val="28"/>
          <w:szCs w:val="28"/>
          <w:shd w:val="clear" w:color="auto" w:fill="FFFFFF"/>
        </w:rPr>
        <w:t>стейкхолдерами</w:t>
      </w:r>
      <w:proofErr w:type="spellEnd"/>
      <w:r w:rsidR="00FB1A30">
        <w:rPr>
          <w:rFonts w:ascii="Times New Roman" w:hAnsi="Times New Roman" w:cs="Times New Roman"/>
          <w:sz w:val="28"/>
          <w:szCs w:val="28"/>
          <w:shd w:val="clear" w:color="auto" w:fill="FFFFFF"/>
        </w:rPr>
        <w:t xml:space="preserve">. </w:t>
      </w:r>
      <w:r w:rsidRPr="00425A12">
        <w:rPr>
          <w:rFonts w:ascii="Times New Roman" w:eastAsia="Times New Roman" w:hAnsi="Times New Roman" w:cs="Times New Roman"/>
          <w:sz w:val="28"/>
          <w:szCs w:val="28"/>
        </w:rPr>
        <w:t xml:space="preserve">Компании начинают расценивать социальные проекты не только как благотворительную деятельность, но в качестве социальных инвестиций, которые должны принести бизнесу определенные дивиденды: лояльность местного сообщества, увеличение мотивации сотрудников, позиционирование компании на рынке, укрепление связей с органами государственной власти. </w:t>
      </w:r>
      <w:r w:rsidR="00FB1A30">
        <w:rPr>
          <w:rFonts w:ascii="Times New Roman" w:eastAsia="Times New Roman" w:hAnsi="Times New Roman" w:cs="Times New Roman"/>
          <w:sz w:val="28"/>
          <w:szCs w:val="28"/>
        </w:rPr>
        <w:t>КСО</w:t>
      </w:r>
      <w:r w:rsidRPr="00425A12">
        <w:rPr>
          <w:rFonts w:ascii="Times New Roman" w:eastAsia="Times New Roman" w:hAnsi="Times New Roman" w:cs="Times New Roman"/>
          <w:sz w:val="28"/>
          <w:szCs w:val="28"/>
        </w:rPr>
        <w:t xml:space="preserve"> помогает достичь долгосрочные цели компании и становится инструментом </w:t>
      </w:r>
      <w:r w:rsidRPr="00425A12">
        <w:rPr>
          <w:rFonts w:ascii="Times New Roman" w:eastAsia="Times New Roman" w:hAnsi="Times New Roman" w:cs="Times New Roman"/>
          <w:sz w:val="28"/>
          <w:szCs w:val="28"/>
          <w:lang w:val="en-US"/>
        </w:rPr>
        <w:t>GR</w:t>
      </w:r>
      <w:r w:rsidR="00D81FD4">
        <w:rPr>
          <w:rFonts w:ascii="Times New Roman" w:eastAsia="Times New Roman" w:hAnsi="Times New Roman" w:cs="Times New Roman"/>
          <w:sz w:val="28"/>
          <w:szCs w:val="28"/>
        </w:rPr>
        <w:t xml:space="preserve"> и </w:t>
      </w:r>
      <w:r w:rsidRPr="00425A12">
        <w:rPr>
          <w:rFonts w:ascii="Times New Roman" w:eastAsia="Times New Roman" w:hAnsi="Times New Roman" w:cs="Times New Roman"/>
          <w:sz w:val="28"/>
          <w:szCs w:val="28"/>
          <w:lang w:val="en-US"/>
        </w:rPr>
        <w:t>PR</w:t>
      </w:r>
      <w:r w:rsidR="00D81FD4">
        <w:rPr>
          <w:rFonts w:ascii="Times New Roman" w:eastAsia="Times New Roman" w:hAnsi="Times New Roman" w:cs="Times New Roman"/>
          <w:sz w:val="28"/>
          <w:szCs w:val="28"/>
        </w:rPr>
        <w:t xml:space="preserve">. </w:t>
      </w:r>
    </w:p>
    <w:p w14:paraId="7940BE44" w14:textId="7682F6B1" w:rsidR="00D81FD4" w:rsidRDefault="00D81FD4" w:rsidP="00BD2C5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Этот</w:t>
      </w:r>
      <w:r w:rsidR="00425A12" w:rsidRPr="00425A12">
        <w:rPr>
          <w:rFonts w:ascii="Times New Roman" w:eastAsia="Times New Roman" w:hAnsi="Times New Roman" w:cs="Times New Roman"/>
          <w:sz w:val="28"/>
          <w:szCs w:val="28"/>
        </w:rPr>
        <w:t xml:space="preserve"> тезис подтверждают приведенные в </w:t>
      </w:r>
      <w:r w:rsidR="00BD2C52">
        <w:rPr>
          <w:rFonts w:ascii="Times New Roman" w:eastAsia="Times New Roman" w:hAnsi="Times New Roman" w:cs="Times New Roman"/>
          <w:sz w:val="28"/>
          <w:szCs w:val="28"/>
        </w:rPr>
        <w:t>магистерской</w:t>
      </w:r>
      <w:r w:rsidR="00425A12" w:rsidRPr="00425A12">
        <w:rPr>
          <w:rFonts w:ascii="Times New Roman" w:eastAsia="Times New Roman" w:hAnsi="Times New Roman" w:cs="Times New Roman"/>
          <w:sz w:val="28"/>
          <w:szCs w:val="28"/>
        </w:rPr>
        <w:t xml:space="preserve"> </w:t>
      </w:r>
      <w:r w:rsidR="00AC4508">
        <w:rPr>
          <w:rFonts w:ascii="Times New Roman" w:eastAsia="Times New Roman" w:hAnsi="Times New Roman" w:cs="Times New Roman"/>
          <w:sz w:val="28"/>
          <w:szCs w:val="28"/>
        </w:rPr>
        <w:t xml:space="preserve">диссертации </w:t>
      </w:r>
      <w:r w:rsidR="00425A12" w:rsidRPr="00425A12">
        <w:rPr>
          <w:rFonts w:ascii="Times New Roman" w:eastAsia="Times New Roman" w:hAnsi="Times New Roman" w:cs="Times New Roman"/>
          <w:sz w:val="28"/>
          <w:szCs w:val="28"/>
        </w:rPr>
        <w:t xml:space="preserve">исследования и опросы российских и зарубежных специалистов. </w:t>
      </w:r>
      <w:r w:rsidR="00BD2C52">
        <w:rPr>
          <w:rFonts w:ascii="Times New Roman" w:eastAsia="Times New Roman" w:hAnsi="Times New Roman" w:cs="Times New Roman"/>
          <w:sz w:val="28"/>
          <w:szCs w:val="28"/>
        </w:rPr>
        <w:t>КСО в России действительно имеет свои характерные особенности, обусловленные историческим контекстом.</w:t>
      </w:r>
      <w:r w:rsidR="00BD2C52">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В отличи</w:t>
      </w:r>
      <w:r w:rsidR="00B111E1">
        <w:rPr>
          <w:rFonts w:ascii="Times New Roman" w:eastAsia="Times New Roman" w:hAnsi="Times New Roman" w:cs="Times New Roman"/>
          <w:sz w:val="28"/>
          <w:szCs w:val="28"/>
          <w:shd w:val="clear" w:color="auto" w:fill="FFFFFF"/>
        </w:rPr>
        <w:t>е</w:t>
      </w:r>
      <w:r>
        <w:rPr>
          <w:rFonts w:ascii="Times New Roman" w:eastAsia="Times New Roman" w:hAnsi="Times New Roman" w:cs="Times New Roman"/>
          <w:sz w:val="28"/>
          <w:szCs w:val="28"/>
          <w:shd w:val="clear" w:color="auto" w:fill="FFFFFF"/>
        </w:rPr>
        <w:t xml:space="preserve"> от западных стран, </w:t>
      </w:r>
      <w:r w:rsidRPr="00425A12">
        <w:rPr>
          <w:rFonts w:ascii="Times New Roman" w:eastAsia="Times New Roman" w:hAnsi="Times New Roman" w:cs="Times New Roman"/>
          <w:sz w:val="28"/>
          <w:szCs w:val="28"/>
          <w:lang w:eastAsia="ru-RU"/>
        </w:rPr>
        <w:t xml:space="preserve">КСО в России приобрела особенную актуальность только в 2000-е годы, когда бизнес был вынужден принять на себя часть социальных обязательств муниципалитетов, тогда как в развитых странах социальная ответственность интегрируется в деятельность компаний с середины 20 века. </w:t>
      </w:r>
    </w:p>
    <w:p w14:paraId="4F0BDDFE" w14:textId="59F73A38" w:rsidR="00D81FD4" w:rsidRDefault="00425A12" w:rsidP="00BD2C52">
      <w:pPr>
        <w:spacing w:after="0" w:line="360" w:lineRule="auto"/>
        <w:ind w:firstLine="567"/>
        <w:jc w:val="both"/>
        <w:rPr>
          <w:rFonts w:ascii="Times New Roman" w:eastAsia="Times New Roman" w:hAnsi="Times New Roman" w:cs="Times New Roman"/>
          <w:sz w:val="28"/>
          <w:szCs w:val="28"/>
          <w:lang w:eastAsia="ru-RU"/>
        </w:rPr>
      </w:pPr>
      <w:r w:rsidRPr="00425A12">
        <w:rPr>
          <w:rFonts w:ascii="Times New Roman" w:eastAsia="Times New Roman" w:hAnsi="Times New Roman" w:cs="Times New Roman"/>
          <w:sz w:val="28"/>
          <w:szCs w:val="28"/>
          <w:lang w:eastAsia="ru-RU"/>
        </w:rPr>
        <w:t>Российская практика корпоративной социальной ответственности имеет свои уникальные черты, отличные от европейского и американского опыта. В первую очередь, эт</w:t>
      </w:r>
      <w:r w:rsidR="00B111E1">
        <w:rPr>
          <w:rFonts w:ascii="Times New Roman" w:eastAsia="Times New Roman" w:hAnsi="Times New Roman" w:cs="Times New Roman"/>
          <w:sz w:val="28"/>
          <w:szCs w:val="28"/>
          <w:lang w:eastAsia="ru-RU"/>
        </w:rPr>
        <w:t>и</w:t>
      </w:r>
      <w:r w:rsidRPr="00425A12">
        <w:rPr>
          <w:rFonts w:ascii="Times New Roman" w:eastAsia="Times New Roman" w:hAnsi="Times New Roman" w:cs="Times New Roman"/>
          <w:sz w:val="28"/>
          <w:szCs w:val="28"/>
          <w:lang w:eastAsia="ru-RU"/>
        </w:rPr>
        <w:t xml:space="preserve"> различия касаются взаимоотношения органов государственной власти и компаний, реализующих социальные проекты. В России государство может являться инициатором социальных инициатив для компании, предлагая те или иные проекты для поддержки и реа</w:t>
      </w:r>
      <w:r w:rsidR="00D81FD4">
        <w:rPr>
          <w:rFonts w:ascii="Times New Roman" w:eastAsia="Times New Roman" w:hAnsi="Times New Roman" w:cs="Times New Roman"/>
          <w:sz w:val="28"/>
          <w:szCs w:val="28"/>
          <w:lang w:eastAsia="ru-RU"/>
        </w:rPr>
        <w:t>лизаци</w:t>
      </w:r>
      <w:r w:rsidR="00E931A9">
        <w:rPr>
          <w:rFonts w:ascii="Times New Roman" w:eastAsia="Times New Roman" w:hAnsi="Times New Roman" w:cs="Times New Roman"/>
          <w:sz w:val="28"/>
          <w:szCs w:val="28"/>
          <w:lang w:eastAsia="ru-RU"/>
        </w:rPr>
        <w:t>и.</w:t>
      </w:r>
      <w:r w:rsidR="00D81FD4">
        <w:rPr>
          <w:rFonts w:ascii="Times New Roman" w:eastAsia="Times New Roman" w:hAnsi="Times New Roman" w:cs="Times New Roman"/>
          <w:sz w:val="28"/>
          <w:szCs w:val="28"/>
          <w:lang w:eastAsia="ru-RU"/>
        </w:rPr>
        <w:t xml:space="preserve"> </w:t>
      </w:r>
      <w:r w:rsidR="008C13F6">
        <w:rPr>
          <w:rFonts w:ascii="Times New Roman" w:eastAsia="Times New Roman" w:hAnsi="Times New Roman" w:cs="Times New Roman"/>
          <w:sz w:val="28"/>
          <w:szCs w:val="28"/>
          <w:lang w:eastAsia="ru-RU"/>
        </w:rPr>
        <w:t xml:space="preserve">Политическая и экономическая ситуация в России несомненно оказывает огромное влияние на характер функционирования корпоративной социальной </w:t>
      </w:r>
      <w:r w:rsidR="008C13F6">
        <w:rPr>
          <w:rFonts w:ascii="Times New Roman" w:eastAsia="Times New Roman" w:hAnsi="Times New Roman" w:cs="Times New Roman"/>
          <w:sz w:val="28"/>
          <w:szCs w:val="28"/>
          <w:lang w:eastAsia="ru-RU"/>
        </w:rPr>
        <w:lastRenderedPageBreak/>
        <w:t>ответственности в России, и на наш взгляд, это влияние доминирующим</w:t>
      </w:r>
      <w:r w:rsidR="004019B2">
        <w:rPr>
          <w:rFonts w:ascii="Times New Roman" w:eastAsia="Times New Roman" w:hAnsi="Times New Roman" w:cs="Times New Roman"/>
          <w:sz w:val="28"/>
          <w:szCs w:val="28"/>
          <w:lang w:eastAsia="ru-RU"/>
        </w:rPr>
        <w:t xml:space="preserve"> над всеми другими факторами.</w:t>
      </w:r>
    </w:p>
    <w:p w14:paraId="2BC78F19" w14:textId="48C83F15" w:rsidR="00425A12" w:rsidRPr="00BD2C52" w:rsidRDefault="00D81FD4" w:rsidP="00BD2C52">
      <w:pPr>
        <w:spacing w:after="0" w:line="360" w:lineRule="auto"/>
        <w:ind w:firstLine="567"/>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 xml:space="preserve">КСО действительно может выступать в качестве </w:t>
      </w:r>
      <w:r w:rsidR="00251BB4">
        <w:rPr>
          <w:rFonts w:ascii="Times New Roman" w:eastAsia="Times New Roman" w:hAnsi="Times New Roman" w:cs="Times New Roman"/>
          <w:sz w:val="28"/>
          <w:szCs w:val="28"/>
          <w:lang w:eastAsia="ru-RU"/>
        </w:rPr>
        <w:t>инструмента</w:t>
      </w:r>
      <w:r>
        <w:rPr>
          <w:rFonts w:ascii="Times New Roman" w:eastAsia="Times New Roman" w:hAnsi="Times New Roman" w:cs="Times New Roman"/>
          <w:sz w:val="28"/>
          <w:szCs w:val="28"/>
          <w:lang w:eastAsia="ru-RU"/>
        </w:rPr>
        <w:t xml:space="preserve"> взаимодействи</w:t>
      </w:r>
      <w:r w:rsidR="00251BB4">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с органами государственной власти. Согласно результатам анализа практических кейсов по социальной ответственности, мы считаем, что самыми эффективными проектами для использования КСО как инструмента </w:t>
      </w:r>
      <w:r>
        <w:rPr>
          <w:rFonts w:ascii="Times New Roman" w:eastAsia="Times New Roman" w:hAnsi="Times New Roman" w:cs="Times New Roman"/>
          <w:sz w:val="28"/>
          <w:szCs w:val="28"/>
          <w:lang w:val="en-US" w:eastAsia="ru-RU"/>
        </w:rPr>
        <w:t>GR</w:t>
      </w:r>
      <w:r>
        <w:rPr>
          <w:rFonts w:ascii="Times New Roman" w:eastAsia="Times New Roman" w:hAnsi="Times New Roman" w:cs="Times New Roman"/>
          <w:sz w:val="28"/>
          <w:szCs w:val="28"/>
          <w:lang w:eastAsia="ru-RU"/>
        </w:rPr>
        <w:t xml:space="preserve"> являются программы в области защиты экологии и поддержки образовани</w:t>
      </w:r>
      <w:r w:rsidR="004019B2">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Большинство опрошенных экспертов отметили, что они используют социальную ответственность как инструмент коммуникации с органами власти, и мало того, считают этот инструмент эффективным. </w:t>
      </w:r>
    </w:p>
    <w:p w14:paraId="299C38EB" w14:textId="4A91E11C" w:rsidR="008A6DDD" w:rsidRDefault="008A6DDD" w:rsidP="008A6DDD">
      <w:pPr>
        <w:spacing w:after="0" w:line="360" w:lineRule="auto"/>
        <w:ind w:firstLine="567"/>
        <w:jc w:val="both"/>
        <w:rPr>
          <w:rFonts w:ascii="Times New Roman" w:eastAsia="Times New Roman" w:hAnsi="Times New Roman" w:cs="Times New Roman"/>
          <w:sz w:val="28"/>
          <w:szCs w:val="28"/>
          <w:lang w:eastAsia="ru-RU"/>
        </w:rPr>
      </w:pPr>
    </w:p>
    <w:p w14:paraId="5975D6A6" w14:textId="147E3222" w:rsidR="00EE6A9D" w:rsidRDefault="00EE6A9D" w:rsidP="008A6DDD">
      <w:pPr>
        <w:spacing w:after="0" w:line="360" w:lineRule="auto"/>
        <w:ind w:firstLine="567"/>
        <w:jc w:val="both"/>
        <w:rPr>
          <w:rFonts w:ascii="Times New Roman" w:eastAsia="Times New Roman" w:hAnsi="Times New Roman" w:cs="Times New Roman"/>
          <w:sz w:val="28"/>
          <w:szCs w:val="28"/>
          <w:lang w:eastAsia="ru-RU"/>
        </w:rPr>
      </w:pPr>
    </w:p>
    <w:p w14:paraId="4855FFCB" w14:textId="6BFDDA7A" w:rsidR="00EE6A9D" w:rsidRDefault="00EE6A9D" w:rsidP="008A6DDD">
      <w:pPr>
        <w:spacing w:after="0" w:line="360" w:lineRule="auto"/>
        <w:ind w:firstLine="567"/>
        <w:jc w:val="both"/>
        <w:rPr>
          <w:rFonts w:ascii="Times New Roman" w:eastAsia="Times New Roman" w:hAnsi="Times New Roman" w:cs="Times New Roman"/>
          <w:sz w:val="28"/>
          <w:szCs w:val="28"/>
          <w:lang w:eastAsia="ru-RU"/>
        </w:rPr>
      </w:pPr>
    </w:p>
    <w:p w14:paraId="04B376EE" w14:textId="4B6BDFF6" w:rsidR="00EE6A9D" w:rsidRDefault="00EE6A9D" w:rsidP="008A6DDD">
      <w:pPr>
        <w:spacing w:after="0" w:line="360" w:lineRule="auto"/>
        <w:ind w:firstLine="567"/>
        <w:jc w:val="both"/>
        <w:rPr>
          <w:rFonts w:ascii="Times New Roman" w:eastAsia="Times New Roman" w:hAnsi="Times New Roman" w:cs="Times New Roman"/>
          <w:sz w:val="28"/>
          <w:szCs w:val="28"/>
          <w:lang w:eastAsia="ru-RU"/>
        </w:rPr>
      </w:pPr>
    </w:p>
    <w:p w14:paraId="047BBF4E" w14:textId="5554B5BD" w:rsidR="00EE6A9D" w:rsidRDefault="00EE6A9D" w:rsidP="008A6DDD">
      <w:pPr>
        <w:spacing w:after="0" w:line="360" w:lineRule="auto"/>
        <w:ind w:firstLine="567"/>
        <w:jc w:val="both"/>
        <w:rPr>
          <w:rFonts w:ascii="Times New Roman" w:eastAsia="Times New Roman" w:hAnsi="Times New Roman" w:cs="Times New Roman"/>
          <w:sz w:val="28"/>
          <w:szCs w:val="28"/>
          <w:lang w:eastAsia="ru-RU"/>
        </w:rPr>
      </w:pPr>
    </w:p>
    <w:p w14:paraId="2DCCF9DD" w14:textId="02B05034" w:rsidR="00EE6A9D" w:rsidRDefault="00EE6A9D" w:rsidP="008A6DDD">
      <w:pPr>
        <w:spacing w:after="0" w:line="360" w:lineRule="auto"/>
        <w:ind w:firstLine="567"/>
        <w:jc w:val="both"/>
        <w:rPr>
          <w:rFonts w:ascii="Times New Roman" w:eastAsia="Times New Roman" w:hAnsi="Times New Roman" w:cs="Times New Roman"/>
          <w:sz w:val="28"/>
          <w:szCs w:val="28"/>
          <w:lang w:eastAsia="ru-RU"/>
        </w:rPr>
      </w:pPr>
    </w:p>
    <w:p w14:paraId="410195B6" w14:textId="1C4F9BE0" w:rsidR="00EE6A9D" w:rsidRDefault="00EE6A9D" w:rsidP="008A6DDD">
      <w:pPr>
        <w:spacing w:after="0" w:line="360" w:lineRule="auto"/>
        <w:ind w:firstLine="567"/>
        <w:jc w:val="both"/>
        <w:rPr>
          <w:rFonts w:ascii="Times New Roman" w:eastAsia="Times New Roman" w:hAnsi="Times New Roman" w:cs="Times New Roman"/>
          <w:sz w:val="28"/>
          <w:szCs w:val="28"/>
          <w:lang w:eastAsia="ru-RU"/>
        </w:rPr>
      </w:pPr>
    </w:p>
    <w:p w14:paraId="351BA217" w14:textId="5C11EB66" w:rsidR="00EE6A9D" w:rsidRDefault="00EE6A9D" w:rsidP="008A6DDD">
      <w:pPr>
        <w:spacing w:after="0" w:line="360" w:lineRule="auto"/>
        <w:ind w:firstLine="567"/>
        <w:jc w:val="both"/>
        <w:rPr>
          <w:rFonts w:ascii="Times New Roman" w:eastAsia="Times New Roman" w:hAnsi="Times New Roman" w:cs="Times New Roman"/>
          <w:sz w:val="28"/>
          <w:szCs w:val="28"/>
          <w:lang w:eastAsia="ru-RU"/>
        </w:rPr>
      </w:pPr>
    </w:p>
    <w:p w14:paraId="368095AD" w14:textId="4DAAE9E0" w:rsidR="00EE6A9D" w:rsidRDefault="00EE6A9D" w:rsidP="008A6DDD">
      <w:pPr>
        <w:spacing w:after="0" w:line="360" w:lineRule="auto"/>
        <w:ind w:firstLine="567"/>
        <w:jc w:val="both"/>
        <w:rPr>
          <w:rFonts w:ascii="Times New Roman" w:eastAsia="Times New Roman" w:hAnsi="Times New Roman" w:cs="Times New Roman"/>
          <w:sz w:val="28"/>
          <w:szCs w:val="28"/>
          <w:lang w:eastAsia="ru-RU"/>
        </w:rPr>
      </w:pPr>
    </w:p>
    <w:p w14:paraId="30DB16F5" w14:textId="7D108742" w:rsidR="00EE6A9D" w:rsidRDefault="00EE6A9D" w:rsidP="008A6DDD">
      <w:pPr>
        <w:spacing w:after="0" w:line="360" w:lineRule="auto"/>
        <w:ind w:firstLine="567"/>
        <w:jc w:val="both"/>
        <w:rPr>
          <w:rFonts w:ascii="Times New Roman" w:eastAsia="Times New Roman" w:hAnsi="Times New Roman" w:cs="Times New Roman"/>
          <w:sz w:val="28"/>
          <w:szCs w:val="28"/>
          <w:lang w:eastAsia="ru-RU"/>
        </w:rPr>
      </w:pPr>
    </w:p>
    <w:p w14:paraId="7E21DA32" w14:textId="096A89C2" w:rsidR="00EE6A9D" w:rsidRDefault="00EE6A9D" w:rsidP="008A6DDD">
      <w:pPr>
        <w:spacing w:after="0" w:line="360" w:lineRule="auto"/>
        <w:ind w:firstLine="567"/>
        <w:jc w:val="both"/>
        <w:rPr>
          <w:rFonts w:ascii="Times New Roman" w:eastAsia="Times New Roman" w:hAnsi="Times New Roman" w:cs="Times New Roman"/>
          <w:sz w:val="28"/>
          <w:szCs w:val="28"/>
          <w:lang w:eastAsia="ru-RU"/>
        </w:rPr>
      </w:pPr>
    </w:p>
    <w:p w14:paraId="57337AEB" w14:textId="015C3086" w:rsidR="00EE6A9D" w:rsidRDefault="00EE6A9D" w:rsidP="008A6DDD">
      <w:pPr>
        <w:spacing w:after="0" w:line="360" w:lineRule="auto"/>
        <w:ind w:firstLine="567"/>
        <w:jc w:val="both"/>
        <w:rPr>
          <w:rFonts w:ascii="Times New Roman" w:eastAsia="Times New Roman" w:hAnsi="Times New Roman" w:cs="Times New Roman"/>
          <w:sz w:val="28"/>
          <w:szCs w:val="28"/>
          <w:lang w:eastAsia="ru-RU"/>
        </w:rPr>
      </w:pPr>
    </w:p>
    <w:p w14:paraId="48BE2FFD" w14:textId="01BC1849" w:rsidR="00EE6A9D" w:rsidRDefault="00EE6A9D" w:rsidP="008A6DDD">
      <w:pPr>
        <w:spacing w:after="0" w:line="360" w:lineRule="auto"/>
        <w:ind w:firstLine="567"/>
        <w:jc w:val="both"/>
        <w:rPr>
          <w:rFonts w:ascii="Times New Roman" w:eastAsia="Times New Roman" w:hAnsi="Times New Roman" w:cs="Times New Roman"/>
          <w:sz w:val="28"/>
          <w:szCs w:val="28"/>
          <w:lang w:eastAsia="ru-RU"/>
        </w:rPr>
      </w:pPr>
    </w:p>
    <w:p w14:paraId="27FC4704" w14:textId="23519BBA" w:rsidR="00EE6A9D" w:rsidRDefault="00EE6A9D" w:rsidP="008A6DDD">
      <w:pPr>
        <w:spacing w:after="0" w:line="360" w:lineRule="auto"/>
        <w:ind w:firstLine="567"/>
        <w:jc w:val="both"/>
        <w:rPr>
          <w:rFonts w:ascii="Times New Roman" w:eastAsia="Times New Roman" w:hAnsi="Times New Roman" w:cs="Times New Roman"/>
          <w:sz w:val="28"/>
          <w:szCs w:val="28"/>
          <w:lang w:eastAsia="ru-RU"/>
        </w:rPr>
      </w:pPr>
    </w:p>
    <w:p w14:paraId="0CCFF2C2" w14:textId="228638D7" w:rsidR="00EE6A9D" w:rsidRDefault="00EE6A9D" w:rsidP="008A6DDD">
      <w:pPr>
        <w:spacing w:after="0" w:line="360" w:lineRule="auto"/>
        <w:ind w:firstLine="567"/>
        <w:jc w:val="both"/>
        <w:rPr>
          <w:rFonts w:ascii="Times New Roman" w:eastAsia="Times New Roman" w:hAnsi="Times New Roman" w:cs="Times New Roman"/>
          <w:sz w:val="28"/>
          <w:szCs w:val="28"/>
          <w:lang w:eastAsia="ru-RU"/>
        </w:rPr>
      </w:pPr>
    </w:p>
    <w:p w14:paraId="123F4336" w14:textId="11D5A36B" w:rsidR="00EE6A9D" w:rsidRDefault="00EE6A9D" w:rsidP="008A6DDD">
      <w:pPr>
        <w:spacing w:after="0" w:line="360" w:lineRule="auto"/>
        <w:ind w:firstLine="567"/>
        <w:jc w:val="both"/>
        <w:rPr>
          <w:rFonts w:ascii="Times New Roman" w:eastAsia="Times New Roman" w:hAnsi="Times New Roman" w:cs="Times New Roman"/>
          <w:sz w:val="28"/>
          <w:szCs w:val="28"/>
          <w:lang w:eastAsia="ru-RU"/>
        </w:rPr>
      </w:pPr>
    </w:p>
    <w:p w14:paraId="4BEAF106" w14:textId="6BB0804C" w:rsidR="00EE6A9D" w:rsidRDefault="00EE6A9D" w:rsidP="008A6DDD">
      <w:pPr>
        <w:spacing w:after="0" w:line="360" w:lineRule="auto"/>
        <w:ind w:firstLine="567"/>
        <w:jc w:val="both"/>
        <w:rPr>
          <w:rFonts w:ascii="Times New Roman" w:eastAsia="Times New Roman" w:hAnsi="Times New Roman" w:cs="Times New Roman"/>
          <w:sz w:val="28"/>
          <w:szCs w:val="28"/>
          <w:lang w:eastAsia="ru-RU"/>
        </w:rPr>
      </w:pPr>
    </w:p>
    <w:p w14:paraId="6D36D725" w14:textId="61C99A8F" w:rsidR="00EE6A9D" w:rsidRDefault="00EE6A9D" w:rsidP="008A6DDD">
      <w:pPr>
        <w:spacing w:after="0" w:line="360" w:lineRule="auto"/>
        <w:ind w:firstLine="567"/>
        <w:jc w:val="both"/>
        <w:rPr>
          <w:rFonts w:ascii="Times New Roman" w:eastAsia="Times New Roman" w:hAnsi="Times New Roman" w:cs="Times New Roman"/>
          <w:sz w:val="28"/>
          <w:szCs w:val="28"/>
          <w:lang w:eastAsia="ru-RU"/>
        </w:rPr>
      </w:pPr>
    </w:p>
    <w:p w14:paraId="0E3B5DE8" w14:textId="77777777" w:rsidR="00C06853" w:rsidRDefault="00C06853" w:rsidP="008A6DDD">
      <w:pPr>
        <w:spacing w:after="0" w:line="360" w:lineRule="auto"/>
        <w:ind w:firstLine="567"/>
        <w:jc w:val="both"/>
        <w:rPr>
          <w:rFonts w:ascii="Times New Roman" w:eastAsia="Times New Roman" w:hAnsi="Times New Roman" w:cs="Times New Roman"/>
          <w:sz w:val="28"/>
          <w:szCs w:val="28"/>
          <w:lang w:eastAsia="ru-RU"/>
        </w:rPr>
      </w:pPr>
    </w:p>
    <w:p w14:paraId="2E16AC98" w14:textId="79EDE347" w:rsidR="00561973" w:rsidRDefault="00561973" w:rsidP="00BA5F64">
      <w:pPr>
        <w:pStyle w:val="1"/>
        <w:numPr>
          <w:ilvl w:val="0"/>
          <w:numId w:val="0"/>
        </w:numPr>
        <w:rPr>
          <w:sz w:val="32"/>
          <w:szCs w:val="32"/>
          <w:shd w:val="clear" w:color="auto" w:fill="FFFFFF"/>
        </w:rPr>
      </w:pPr>
    </w:p>
    <w:p w14:paraId="56661BB6" w14:textId="6A327DF2" w:rsidR="00EE6A9D" w:rsidRPr="00E85337" w:rsidRDefault="00EE6A9D" w:rsidP="00EE6A9D">
      <w:pPr>
        <w:pStyle w:val="1"/>
        <w:numPr>
          <w:ilvl w:val="0"/>
          <w:numId w:val="0"/>
        </w:numPr>
        <w:jc w:val="center"/>
        <w:rPr>
          <w:sz w:val="32"/>
          <w:szCs w:val="32"/>
          <w:shd w:val="clear" w:color="auto" w:fill="FFFFFF"/>
        </w:rPr>
      </w:pPr>
      <w:r w:rsidRPr="00E85337">
        <w:rPr>
          <w:sz w:val="32"/>
          <w:szCs w:val="32"/>
          <w:shd w:val="clear" w:color="auto" w:fill="FFFFFF"/>
        </w:rPr>
        <w:lastRenderedPageBreak/>
        <w:t>Список литературы</w:t>
      </w:r>
    </w:p>
    <w:p w14:paraId="71D5C613" w14:textId="1E286717" w:rsidR="007C3E17" w:rsidRPr="007C3E17" w:rsidRDefault="007C3E17" w:rsidP="007C3E17">
      <w:pPr>
        <w:pStyle w:val="1"/>
        <w:numPr>
          <w:ilvl w:val="0"/>
          <w:numId w:val="38"/>
        </w:numPr>
        <w:ind w:left="0" w:firstLine="0"/>
        <w:rPr>
          <w:b w:val="0"/>
          <w:shd w:val="clear" w:color="auto" w:fill="FFFFFF"/>
        </w:rPr>
      </w:pPr>
      <w:r w:rsidRPr="007C3E17">
        <w:rPr>
          <w:b w:val="0"/>
          <w:shd w:val="clear" w:color="auto" w:fill="FFFFFF"/>
        </w:rPr>
        <w:t>Белоусов К. Ю. </w:t>
      </w:r>
      <w:hyperlink r:id="rId12" w:history="1">
        <w:r w:rsidRPr="007C3E17">
          <w:rPr>
            <w:rStyle w:val="a9"/>
            <w:b w:val="0"/>
            <w:color w:val="auto"/>
            <w:u w:val="none"/>
            <w:shd w:val="clear" w:color="auto" w:fill="FFFFFF"/>
          </w:rPr>
          <w:t>Корпоративная социальная ответственность как социально-экономический институт // Проблемы современной экономики</w:t>
        </w:r>
      </w:hyperlink>
      <w:r w:rsidRPr="007C3E17">
        <w:rPr>
          <w:b w:val="0"/>
          <w:shd w:val="clear" w:color="auto" w:fill="FFFFFF"/>
        </w:rPr>
        <w:t>. 2015. № 4 (56). </w:t>
      </w:r>
    </w:p>
    <w:p w14:paraId="0EDC1533" w14:textId="0E47C178" w:rsidR="007C3E17" w:rsidRPr="007C3E17" w:rsidRDefault="00EE6A9D" w:rsidP="007C3E17">
      <w:pPr>
        <w:pStyle w:val="1"/>
        <w:numPr>
          <w:ilvl w:val="0"/>
          <w:numId w:val="38"/>
        </w:numPr>
        <w:ind w:left="0" w:firstLine="0"/>
        <w:rPr>
          <w:b w:val="0"/>
          <w:shd w:val="clear" w:color="auto" w:fill="FFFFFF"/>
        </w:rPr>
      </w:pPr>
      <w:r w:rsidRPr="0016163C">
        <w:rPr>
          <w:b w:val="0"/>
        </w:rPr>
        <w:t xml:space="preserve">Беляева И.Ю., </w:t>
      </w:r>
      <w:proofErr w:type="spellStart"/>
      <w:r w:rsidRPr="0016163C">
        <w:rPr>
          <w:b w:val="0"/>
        </w:rPr>
        <w:t>Хлопонин</w:t>
      </w:r>
      <w:proofErr w:type="spellEnd"/>
      <w:r w:rsidRPr="0016163C">
        <w:rPr>
          <w:b w:val="0"/>
        </w:rPr>
        <w:t xml:space="preserve"> А.Г. Пути развития корпоративного управления</w:t>
      </w:r>
      <w:r w:rsidR="00B51AA6">
        <w:rPr>
          <w:b w:val="0"/>
        </w:rPr>
        <w:t xml:space="preserve"> - Энциклопедия «</w:t>
      </w:r>
      <w:proofErr w:type="spellStart"/>
      <w:r w:rsidR="00B51AA6">
        <w:rPr>
          <w:b w:val="0"/>
        </w:rPr>
        <w:t>Топменеджер</w:t>
      </w:r>
      <w:proofErr w:type="spellEnd"/>
      <w:r w:rsidR="00B51AA6">
        <w:rPr>
          <w:b w:val="0"/>
        </w:rPr>
        <w:t>».</w:t>
      </w:r>
      <w:r w:rsidRPr="0016163C">
        <w:rPr>
          <w:b w:val="0"/>
        </w:rPr>
        <w:t xml:space="preserve"> М.: Изд. дом. МЦФЭР</w:t>
      </w:r>
      <w:r w:rsidR="00AC4508">
        <w:rPr>
          <w:b w:val="0"/>
        </w:rPr>
        <w:t xml:space="preserve">, </w:t>
      </w:r>
      <w:r w:rsidRPr="0016163C">
        <w:rPr>
          <w:b w:val="0"/>
        </w:rPr>
        <w:t>2005</w:t>
      </w:r>
    </w:p>
    <w:p w14:paraId="5D5F25C7" w14:textId="77138F4B" w:rsidR="00EE6A9D" w:rsidRPr="0016163C" w:rsidRDefault="00EE6A9D" w:rsidP="00330166">
      <w:pPr>
        <w:pStyle w:val="1"/>
        <w:numPr>
          <w:ilvl w:val="0"/>
          <w:numId w:val="38"/>
        </w:numPr>
        <w:ind w:left="0" w:firstLine="0"/>
        <w:rPr>
          <w:b w:val="0"/>
          <w:shd w:val="clear" w:color="auto" w:fill="FFFFFF"/>
        </w:rPr>
      </w:pPr>
      <w:proofErr w:type="spellStart"/>
      <w:r w:rsidRPr="0016163C">
        <w:rPr>
          <w:b w:val="0"/>
        </w:rPr>
        <w:t>Благов</w:t>
      </w:r>
      <w:proofErr w:type="spellEnd"/>
      <w:r w:rsidRPr="0016163C">
        <w:rPr>
          <w:b w:val="0"/>
        </w:rPr>
        <w:t xml:space="preserve"> Ю.Е. Концепция корпоративной социальной ответственнос</w:t>
      </w:r>
      <w:r w:rsidR="00B51AA6">
        <w:rPr>
          <w:b w:val="0"/>
        </w:rPr>
        <w:t>ти и стратегическое управление.</w:t>
      </w:r>
      <w:r w:rsidRPr="0016163C">
        <w:rPr>
          <w:b w:val="0"/>
        </w:rPr>
        <w:t xml:space="preserve"> Российский журнал менеджмента № 3, 2004</w:t>
      </w:r>
    </w:p>
    <w:p w14:paraId="26391F75" w14:textId="265491D5" w:rsidR="00EE6A9D" w:rsidRPr="0016163C" w:rsidRDefault="00EE6A9D" w:rsidP="00330166">
      <w:pPr>
        <w:pStyle w:val="1"/>
        <w:numPr>
          <w:ilvl w:val="0"/>
          <w:numId w:val="38"/>
        </w:numPr>
        <w:ind w:left="0" w:firstLine="0"/>
        <w:rPr>
          <w:b w:val="0"/>
          <w:shd w:val="clear" w:color="auto" w:fill="FFFFFF"/>
        </w:rPr>
      </w:pPr>
      <w:proofErr w:type="spellStart"/>
      <w:r w:rsidRPr="0016163C">
        <w:rPr>
          <w:b w:val="0"/>
          <w:color w:val="000000"/>
          <w:shd w:val="clear" w:color="auto" w:fill="FFFFFF"/>
        </w:rPr>
        <w:t>Благов</w:t>
      </w:r>
      <w:proofErr w:type="spellEnd"/>
      <w:r w:rsidRPr="0016163C">
        <w:rPr>
          <w:b w:val="0"/>
          <w:color w:val="000000"/>
          <w:shd w:val="clear" w:color="auto" w:fill="FFFFFF"/>
        </w:rPr>
        <w:t xml:space="preserve"> Ю. Е. Корпоративная социальная ответс</w:t>
      </w:r>
      <w:r w:rsidR="00B51AA6">
        <w:rPr>
          <w:b w:val="0"/>
          <w:color w:val="000000"/>
          <w:shd w:val="clear" w:color="auto" w:fill="FFFFFF"/>
        </w:rPr>
        <w:t>твенность: эволюция концепции.</w:t>
      </w:r>
      <w:r w:rsidRPr="0016163C">
        <w:rPr>
          <w:b w:val="0"/>
          <w:color w:val="000000"/>
          <w:shd w:val="clear" w:color="auto" w:fill="FFFFFF"/>
        </w:rPr>
        <w:t xml:space="preserve"> СПб.: СПбГУ, 2010</w:t>
      </w:r>
      <w:r w:rsidRPr="0016163C">
        <w:rPr>
          <w:rFonts w:ascii="Tahoma" w:hAnsi="Tahoma" w:cs="Tahoma"/>
          <w:b w:val="0"/>
          <w:color w:val="000000"/>
          <w:shd w:val="clear" w:color="auto" w:fill="FFFFFF"/>
        </w:rPr>
        <w:t> </w:t>
      </w:r>
    </w:p>
    <w:p w14:paraId="78788F03" w14:textId="4293D640" w:rsidR="00EE6A9D" w:rsidRPr="00B51AA6" w:rsidRDefault="00EE6A9D" w:rsidP="00330166">
      <w:pPr>
        <w:pStyle w:val="1"/>
        <w:numPr>
          <w:ilvl w:val="0"/>
          <w:numId w:val="38"/>
        </w:numPr>
        <w:ind w:left="0" w:firstLine="0"/>
        <w:rPr>
          <w:b w:val="0"/>
          <w:shd w:val="clear" w:color="auto" w:fill="FFFFFF"/>
        </w:rPr>
      </w:pPr>
      <w:r w:rsidRPr="0016163C">
        <w:rPr>
          <w:b w:val="0"/>
        </w:rPr>
        <w:t>Благотворительность в России. Социальные и исторические исследования. СПб., 2001</w:t>
      </w:r>
    </w:p>
    <w:p w14:paraId="3C8F35FC" w14:textId="48FAE39B" w:rsidR="00B51AA6" w:rsidRPr="007F6F5A" w:rsidRDefault="00B51AA6" w:rsidP="00330166">
      <w:pPr>
        <w:pStyle w:val="1"/>
        <w:numPr>
          <w:ilvl w:val="0"/>
          <w:numId w:val="38"/>
        </w:numPr>
        <w:ind w:left="0" w:firstLine="0"/>
        <w:rPr>
          <w:b w:val="0"/>
          <w:shd w:val="clear" w:color="auto" w:fill="FFFFFF"/>
        </w:rPr>
      </w:pPr>
      <w:r>
        <w:rPr>
          <w:b w:val="0"/>
        </w:rPr>
        <w:t xml:space="preserve">Борисенко Е.Н. Социальная ответственность малого предпринимательства. М.: </w:t>
      </w:r>
      <w:proofErr w:type="spellStart"/>
      <w:r>
        <w:rPr>
          <w:b w:val="0"/>
        </w:rPr>
        <w:t>Клистар</w:t>
      </w:r>
      <w:proofErr w:type="spellEnd"/>
      <w:r>
        <w:rPr>
          <w:b w:val="0"/>
        </w:rPr>
        <w:t>, 2002</w:t>
      </w:r>
    </w:p>
    <w:p w14:paraId="59BF9F65" w14:textId="44C36D3D" w:rsidR="007F6F5A" w:rsidRDefault="007F6F5A" w:rsidP="00330166">
      <w:pPr>
        <w:pStyle w:val="1"/>
        <w:numPr>
          <w:ilvl w:val="0"/>
          <w:numId w:val="38"/>
        </w:numPr>
        <w:ind w:left="0" w:firstLine="0"/>
        <w:rPr>
          <w:b w:val="0"/>
          <w:shd w:val="clear" w:color="auto" w:fill="FFFFFF"/>
        </w:rPr>
      </w:pPr>
      <w:proofErr w:type="spellStart"/>
      <w:r w:rsidRPr="007F6F5A">
        <w:rPr>
          <w:b w:val="0"/>
          <w:shd w:val="clear" w:color="auto" w:fill="FFFFFF"/>
        </w:rPr>
        <w:t>Варнавский</w:t>
      </w:r>
      <w:proofErr w:type="spellEnd"/>
      <w:r w:rsidRPr="007F6F5A">
        <w:rPr>
          <w:b w:val="0"/>
          <w:shd w:val="clear" w:color="auto" w:fill="FFFFFF"/>
        </w:rPr>
        <w:t xml:space="preserve"> В.Г. Концессионный механизм партнерства государства и частного сектора. - М.: МОНФ, ИМЭМО РАН, 2003</w:t>
      </w:r>
    </w:p>
    <w:p w14:paraId="1842A7A3" w14:textId="406AB884" w:rsidR="005D3723" w:rsidRDefault="005D3723" w:rsidP="00330166">
      <w:pPr>
        <w:pStyle w:val="1"/>
        <w:numPr>
          <w:ilvl w:val="0"/>
          <w:numId w:val="38"/>
        </w:numPr>
        <w:ind w:left="0" w:firstLine="0"/>
        <w:rPr>
          <w:b w:val="0"/>
          <w:shd w:val="clear" w:color="auto" w:fill="FFFFFF"/>
        </w:rPr>
      </w:pPr>
      <w:r>
        <w:rPr>
          <w:b w:val="0"/>
          <w:shd w:val="clear" w:color="auto" w:fill="FFFFFF"/>
        </w:rPr>
        <w:t xml:space="preserve">Вяткина Ю.М. Первая «добрая карта» появилась в России </w:t>
      </w:r>
      <w:r w:rsidRPr="005D3723">
        <w:rPr>
          <w:b w:val="0"/>
        </w:rPr>
        <w:t xml:space="preserve">[Электронный ресурс] </w:t>
      </w:r>
      <w:r w:rsidRPr="005D3723">
        <w:rPr>
          <w:b w:val="0"/>
          <w:lang w:val="en-US"/>
        </w:rPr>
        <w:t>URL</w:t>
      </w:r>
      <w:r w:rsidRPr="005D3723">
        <w:rPr>
          <w:b w:val="0"/>
        </w:rPr>
        <w:t xml:space="preserve">: </w:t>
      </w:r>
      <w:hyperlink r:id="rId13" w:history="1">
        <w:r w:rsidRPr="005D3723">
          <w:rPr>
            <w:rStyle w:val="a9"/>
            <w:b w:val="0"/>
            <w:color w:val="auto"/>
            <w:u w:val="none"/>
          </w:rPr>
          <w:t>https://soc-otvet.ru/news/pervaya-dobraya-karta-dlya-malogo-biznesa-poyavilas-v-rossii/</w:t>
        </w:r>
      </w:hyperlink>
    </w:p>
    <w:p w14:paraId="1936773C" w14:textId="59D13B5C" w:rsidR="00E931A9" w:rsidRPr="00E931A9" w:rsidRDefault="00E931A9" w:rsidP="00330166">
      <w:pPr>
        <w:pStyle w:val="1"/>
        <w:numPr>
          <w:ilvl w:val="0"/>
          <w:numId w:val="38"/>
        </w:numPr>
        <w:ind w:left="0" w:firstLine="0"/>
        <w:rPr>
          <w:b w:val="0"/>
          <w:shd w:val="clear" w:color="auto" w:fill="FFFFFF"/>
        </w:rPr>
      </w:pPr>
      <w:proofErr w:type="spellStart"/>
      <w:r w:rsidRPr="00E931A9">
        <w:rPr>
          <w:b w:val="0"/>
        </w:rPr>
        <w:t>Галочкина</w:t>
      </w:r>
      <w:proofErr w:type="spellEnd"/>
      <w:r w:rsidRPr="00E931A9">
        <w:rPr>
          <w:b w:val="0"/>
        </w:rPr>
        <w:t xml:space="preserve"> О.Л. «Социальные инвестиции как элемент социальной ответственности бизнеса». Электронный журнал «Инвестиции, бизнес и право» [Электронный ресурс]. </w:t>
      </w:r>
      <w:r w:rsidRPr="00E931A9">
        <w:rPr>
          <w:b w:val="0"/>
          <w:lang w:val="en-US"/>
        </w:rPr>
        <w:t>URL</w:t>
      </w:r>
      <w:r w:rsidRPr="00E931A9">
        <w:rPr>
          <w:b w:val="0"/>
        </w:rPr>
        <w:t xml:space="preserve">: </w:t>
      </w:r>
      <w:hyperlink r:id="rId14" w:history="1">
        <w:r w:rsidRPr="00E931A9">
          <w:rPr>
            <w:rStyle w:val="a9"/>
            <w:b w:val="0"/>
            <w:color w:val="auto"/>
            <w:u w:val="none"/>
          </w:rPr>
          <w:t>http://www.ibl.ru/konf/041208/28.html</w:t>
        </w:r>
      </w:hyperlink>
    </w:p>
    <w:p w14:paraId="51682375" w14:textId="39456B3E" w:rsidR="00DD0471" w:rsidRDefault="00DD0471" w:rsidP="00330166">
      <w:pPr>
        <w:pStyle w:val="1"/>
        <w:numPr>
          <w:ilvl w:val="0"/>
          <w:numId w:val="38"/>
        </w:numPr>
        <w:ind w:left="0" w:firstLine="0"/>
        <w:rPr>
          <w:b w:val="0"/>
          <w:shd w:val="clear" w:color="auto" w:fill="FFFFFF"/>
        </w:rPr>
      </w:pPr>
      <w:r w:rsidRPr="00DD0471">
        <w:rPr>
          <w:b w:val="0"/>
          <w:shd w:val="clear" w:color="auto" w:fill="FFFFFF"/>
        </w:rPr>
        <w:t>Глебова И.С. Социальная ответственность бизнеса в России и за рубежом: Учебное пособие. – Казань: Казанский государственный университет им. В.И. Ульянова-Ленина, 2008</w:t>
      </w:r>
    </w:p>
    <w:p w14:paraId="47F6775A" w14:textId="7464B742" w:rsidR="00C822A5" w:rsidRPr="0016163C" w:rsidRDefault="00C822A5" w:rsidP="00330166">
      <w:pPr>
        <w:pStyle w:val="1"/>
        <w:numPr>
          <w:ilvl w:val="0"/>
          <w:numId w:val="38"/>
        </w:numPr>
        <w:ind w:left="0" w:firstLine="0"/>
        <w:rPr>
          <w:b w:val="0"/>
          <w:shd w:val="clear" w:color="auto" w:fill="FFFFFF"/>
        </w:rPr>
      </w:pPr>
      <w:r w:rsidRPr="00C822A5">
        <w:rPr>
          <w:b w:val="0"/>
          <w:shd w:val="clear" w:color="auto" w:fill="FFFFFF"/>
        </w:rPr>
        <w:t>Гордон Л.А., Клопов Э.М. Потери и обретения в России: Историко-социологические очерки экономического положения СССР и России.</w:t>
      </w:r>
      <w:r>
        <w:rPr>
          <w:b w:val="0"/>
          <w:shd w:val="clear" w:color="auto" w:fill="FFFFFF"/>
        </w:rPr>
        <w:t xml:space="preserve"> М.: Изд-во «Крестоносец», 2005</w:t>
      </w:r>
    </w:p>
    <w:p w14:paraId="4413592E" w14:textId="01C0B1B6" w:rsidR="00EE6A9D" w:rsidRPr="00B51AA6" w:rsidRDefault="00EE6A9D" w:rsidP="00330166">
      <w:pPr>
        <w:pStyle w:val="1"/>
        <w:numPr>
          <w:ilvl w:val="0"/>
          <w:numId w:val="38"/>
        </w:numPr>
        <w:ind w:left="0" w:firstLine="0"/>
        <w:rPr>
          <w:b w:val="0"/>
          <w:shd w:val="clear" w:color="auto" w:fill="FFFFFF"/>
        </w:rPr>
      </w:pPr>
      <w:proofErr w:type="spellStart"/>
      <w:r w:rsidRPr="0016163C">
        <w:rPr>
          <w:b w:val="0"/>
        </w:rPr>
        <w:t>Гундарин</w:t>
      </w:r>
      <w:proofErr w:type="spellEnd"/>
      <w:r w:rsidRPr="0016163C">
        <w:rPr>
          <w:b w:val="0"/>
        </w:rPr>
        <w:t xml:space="preserve"> М.В. Книга руководителя отдела PR. – СПб.: Питер, 2006.</w:t>
      </w:r>
    </w:p>
    <w:p w14:paraId="586E45FE" w14:textId="6CD31CF7" w:rsidR="00B51AA6" w:rsidRPr="00B51AA6" w:rsidRDefault="00B51AA6" w:rsidP="00B51AA6">
      <w:pPr>
        <w:pStyle w:val="1"/>
        <w:numPr>
          <w:ilvl w:val="0"/>
          <w:numId w:val="38"/>
        </w:numPr>
        <w:ind w:left="0" w:firstLine="0"/>
        <w:rPr>
          <w:b w:val="0"/>
          <w:bCs/>
          <w:shd w:val="clear" w:color="auto" w:fill="FFFFFF"/>
        </w:rPr>
      </w:pPr>
      <w:r w:rsidRPr="00B51AA6">
        <w:rPr>
          <w:b w:val="0"/>
          <w:bCs/>
          <w:shd w:val="clear" w:color="auto" w:fill="FFFFFF"/>
        </w:rPr>
        <w:lastRenderedPageBreak/>
        <w:t>Доклад о социальных инвестициях в России </w:t>
      </w:r>
      <w:r w:rsidRPr="00B51AA6">
        <w:rPr>
          <w:b w:val="0"/>
          <w:shd w:val="clear" w:color="auto" w:fill="FFFFFF"/>
        </w:rPr>
        <w:t>/ </w:t>
      </w:r>
      <w:r w:rsidRPr="00B51AA6">
        <w:rPr>
          <w:b w:val="0"/>
          <w:iCs/>
          <w:shd w:val="clear" w:color="auto" w:fill="FFFFFF"/>
        </w:rPr>
        <w:t xml:space="preserve">Под </w:t>
      </w:r>
      <w:proofErr w:type="spellStart"/>
      <w:r>
        <w:rPr>
          <w:b w:val="0"/>
          <w:iCs/>
          <w:shd w:val="clear" w:color="auto" w:fill="FFFFFF"/>
        </w:rPr>
        <w:t>ред</w:t>
      </w:r>
      <w:proofErr w:type="spellEnd"/>
      <w:r w:rsidRPr="00B51AA6">
        <w:rPr>
          <w:b w:val="0"/>
          <w:iCs/>
          <w:shd w:val="clear" w:color="auto" w:fill="FFFFFF"/>
        </w:rPr>
        <w:t>: С.Е. Литовченко, </w:t>
      </w:r>
      <w:r>
        <w:rPr>
          <w:b w:val="0"/>
          <w:iCs/>
          <w:shd w:val="clear" w:color="auto" w:fill="FFFFFF"/>
        </w:rPr>
        <w:t>М.: Ассоциация Менеджеров, 2004</w:t>
      </w:r>
    </w:p>
    <w:p w14:paraId="21C4B262" w14:textId="7BE4A310" w:rsidR="00E931A9" w:rsidRDefault="00E931A9" w:rsidP="00E931A9">
      <w:pPr>
        <w:pStyle w:val="a3"/>
        <w:numPr>
          <w:ilvl w:val="0"/>
          <w:numId w:val="38"/>
        </w:numPr>
        <w:spacing w:line="360" w:lineRule="auto"/>
        <w:ind w:left="0" w:firstLine="0"/>
        <w:jc w:val="both"/>
        <w:rPr>
          <w:rStyle w:val="a9"/>
          <w:rFonts w:ascii="Times New Roman" w:hAnsi="Times New Roman" w:cs="Times New Roman"/>
          <w:color w:val="auto"/>
          <w:sz w:val="28"/>
          <w:szCs w:val="28"/>
          <w:u w:val="none"/>
        </w:rPr>
      </w:pPr>
      <w:r w:rsidRPr="00772391">
        <w:rPr>
          <w:rFonts w:ascii="Times New Roman" w:hAnsi="Times New Roman" w:cs="Times New Roman"/>
          <w:sz w:val="28"/>
          <w:szCs w:val="28"/>
        </w:rPr>
        <w:t xml:space="preserve">Журнал Отечественные Записки [Электронный ресурс] </w:t>
      </w:r>
      <w:r w:rsidRPr="00772391">
        <w:rPr>
          <w:rFonts w:ascii="Times New Roman" w:hAnsi="Times New Roman" w:cs="Times New Roman"/>
          <w:sz w:val="28"/>
          <w:szCs w:val="28"/>
          <w:lang w:val="en-US"/>
        </w:rPr>
        <w:t>URL</w:t>
      </w:r>
      <w:r w:rsidRPr="00772391">
        <w:rPr>
          <w:rFonts w:ascii="Times New Roman" w:hAnsi="Times New Roman" w:cs="Times New Roman"/>
          <w:sz w:val="28"/>
          <w:szCs w:val="28"/>
        </w:rPr>
        <w:t xml:space="preserve">: </w:t>
      </w:r>
      <w:hyperlink r:id="rId15" w:history="1">
        <w:r w:rsidRPr="00772391">
          <w:rPr>
            <w:rStyle w:val="a9"/>
            <w:rFonts w:ascii="Times New Roman" w:hAnsi="Times New Roman" w:cs="Times New Roman"/>
            <w:color w:val="auto"/>
            <w:sz w:val="28"/>
            <w:szCs w:val="28"/>
            <w:u w:val="none"/>
          </w:rPr>
          <w:t>http://www.strana-oz.ru/2004/6/gosudarstvenno-chastnoe-partnerstvo-v-rossii-problemy-stanovleniya</w:t>
        </w:r>
      </w:hyperlink>
    </w:p>
    <w:p w14:paraId="0D509CB8" w14:textId="5633606C" w:rsidR="00A73B5C" w:rsidRDefault="00A73B5C" w:rsidP="00E931A9">
      <w:pPr>
        <w:pStyle w:val="a3"/>
        <w:numPr>
          <w:ilvl w:val="0"/>
          <w:numId w:val="38"/>
        </w:numPr>
        <w:spacing w:line="360" w:lineRule="auto"/>
        <w:ind w:left="0" w:firstLine="0"/>
        <w:jc w:val="both"/>
        <w:rPr>
          <w:rStyle w:val="a9"/>
          <w:rFonts w:ascii="Times New Roman" w:hAnsi="Times New Roman" w:cs="Times New Roman"/>
          <w:color w:val="auto"/>
          <w:sz w:val="28"/>
          <w:szCs w:val="28"/>
          <w:u w:val="none"/>
        </w:rPr>
      </w:pPr>
      <w:r w:rsidRPr="00A73B5C">
        <w:rPr>
          <w:rFonts w:ascii="Times New Roman" w:hAnsi="Times New Roman" w:cs="Times New Roman"/>
          <w:sz w:val="28"/>
          <w:szCs w:val="28"/>
        </w:rPr>
        <w:t>Зарецкий А. Д., Иванова Т. Е. Корпоративная социальная ответственность: мировая и отечественная практика: учебное пособие. Издание 2</w:t>
      </w:r>
      <w:r>
        <w:rPr>
          <w:rFonts w:ascii="Times New Roman" w:hAnsi="Times New Roman" w:cs="Times New Roman"/>
          <w:sz w:val="28"/>
          <w:szCs w:val="28"/>
        </w:rPr>
        <w:t xml:space="preserve">-е, доп. и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w:t>
      </w:r>
      <w:r w:rsidRPr="00A73B5C">
        <w:rPr>
          <w:rFonts w:ascii="Times New Roman" w:hAnsi="Times New Roman" w:cs="Times New Roman"/>
          <w:sz w:val="28"/>
          <w:szCs w:val="28"/>
        </w:rPr>
        <w:t xml:space="preserve"> Краснодар: Просвещение-Юг, 2013</w:t>
      </w:r>
    </w:p>
    <w:p w14:paraId="5591CB29" w14:textId="5DF8323A" w:rsidR="00B51AA6" w:rsidRDefault="00B51AA6" w:rsidP="00E931A9">
      <w:pPr>
        <w:pStyle w:val="a3"/>
        <w:numPr>
          <w:ilvl w:val="0"/>
          <w:numId w:val="38"/>
        </w:numPr>
        <w:spacing w:line="360" w:lineRule="auto"/>
        <w:ind w:left="0" w:firstLine="0"/>
        <w:jc w:val="both"/>
        <w:rPr>
          <w:rStyle w:val="a9"/>
          <w:rFonts w:ascii="Times New Roman" w:hAnsi="Times New Roman" w:cs="Times New Roman"/>
          <w:color w:val="auto"/>
          <w:sz w:val="28"/>
          <w:szCs w:val="28"/>
          <w:u w:val="none"/>
        </w:rPr>
      </w:pPr>
      <w:r>
        <w:rPr>
          <w:rStyle w:val="a9"/>
          <w:rFonts w:ascii="Times New Roman" w:hAnsi="Times New Roman" w:cs="Times New Roman"/>
          <w:color w:val="auto"/>
          <w:sz w:val="28"/>
          <w:szCs w:val="28"/>
          <w:u w:val="none"/>
        </w:rPr>
        <w:t xml:space="preserve">Ивченко С.В., </w:t>
      </w:r>
      <w:proofErr w:type="spellStart"/>
      <w:r>
        <w:rPr>
          <w:rStyle w:val="a9"/>
          <w:rFonts w:ascii="Times New Roman" w:hAnsi="Times New Roman" w:cs="Times New Roman"/>
          <w:color w:val="auto"/>
          <w:sz w:val="28"/>
          <w:szCs w:val="28"/>
          <w:u w:val="none"/>
        </w:rPr>
        <w:t>Либоракина</w:t>
      </w:r>
      <w:proofErr w:type="spellEnd"/>
      <w:r>
        <w:rPr>
          <w:rStyle w:val="a9"/>
          <w:rFonts w:ascii="Times New Roman" w:hAnsi="Times New Roman" w:cs="Times New Roman"/>
          <w:color w:val="auto"/>
          <w:sz w:val="28"/>
          <w:szCs w:val="28"/>
          <w:u w:val="none"/>
        </w:rPr>
        <w:t xml:space="preserve"> М.И., </w:t>
      </w:r>
      <w:proofErr w:type="spellStart"/>
      <w:r>
        <w:rPr>
          <w:rStyle w:val="a9"/>
          <w:rFonts w:ascii="Times New Roman" w:hAnsi="Times New Roman" w:cs="Times New Roman"/>
          <w:color w:val="auto"/>
          <w:sz w:val="28"/>
          <w:szCs w:val="28"/>
          <w:u w:val="none"/>
        </w:rPr>
        <w:t>Сиваева</w:t>
      </w:r>
      <w:proofErr w:type="spellEnd"/>
      <w:r>
        <w:rPr>
          <w:rStyle w:val="a9"/>
          <w:rFonts w:ascii="Times New Roman" w:hAnsi="Times New Roman" w:cs="Times New Roman"/>
          <w:color w:val="auto"/>
          <w:sz w:val="28"/>
          <w:szCs w:val="28"/>
          <w:u w:val="none"/>
        </w:rPr>
        <w:t xml:space="preserve"> Т.С. Город и бизнес: формирование социальной ответственности российских предприятий. М.: Фонд «Институт экономики города», 2003</w:t>
      </w:r>
    </w:p>
    <w:p w14:paraId="65F488E1" w14:textId="71DE79BA" w:rsidR="00B51AA6" w:rsidRPr="00E931A9" w:rsidRDefault="00B51AA6" w:rsidP="00E931A9">
      <w:pPr>
        <w:pStyle w:val="a3"/>
        <w:numPr>
          <w:ilvl w:val="0"/>
          <w:numId w:val="38"/>
        </w:numPr>
        <w:spacing w:line="360" w:lineRule="auto"/>
        <w:ind w:left="0" w:firstLine="0"/>
        <w:jc w:val="both"/>
        <w:rPr>
          <w:rFonts w:ascii="Times New Roman" w:hAnsi="Times New Roman" w:cs="Times New Roman"/>
          <w:sz w:val="28"/>
          <w:szCs w:val="28"/>
        </w:rPr>
      </w:pPr>
      <w:r>
        <w:rPr>
          <w:rStyle w:val="a9"/>
          <w:rFonts w:ascii="Times New Roman" w:hAnsi="Times New Roman" w:cs="Times New Roman"/>
          <w:color w:val="auto"/>
          <w:sz w:val="28"/>
          <w:szCs w:val="28"/>
          <w:u w:val="none"/>
        </w:rPr>
        <w:t>Капитонов Э.А. Корпоративная культура. Социологический аспект. Ростов – н</w:t>
      </w:r>
      <w:r w:rsidRPr="00B51AA6">
        <w:rPr>
          <w:rStyle w:val="a9"/>
          <w:rFonts w:ascii="Times New Roman" w:hAnsi="Times New Roman" w:cs="Times New Roman"/>
          <w:color w:val="auto"/>
          <w:sz w:val="28"/>
          <w:szCs w:val="28"/>
          <w:u w:val="none"/>
        </w:rPr>
        <w:t>/</w:t>
      </w:r>
      <w:r>
        <w:rPr>
          <w:rStyle w:val="a9"/>
          <w:rFonts w:ascii="Times New Roman" w:hAnsi="Times New Roman" w:cs="Times New Roman"/>
          <w:color w:val="auto"/>
          <w:sz w:val="28"/>
          <w:szCs w:val="28"/>
          <w:u w:val="none"/>
        </w:rPr>
        <w:t>Д, 2001</w:t>
      </w:r>
    </w:p>
    <w:p w14:paraId="3551138D" w14:textId="77777777" w:rsidR="00EE6A9D" w:rsidRPr="0016163C" w:rsidRDefault="00EE6A9D" w:rsidP="00330166">
      <w:pPr>
        <w:pStyle w:val="1"/>
        <w:numPr>
          <w:ilvl w:val="0"/>
          <w:numId w:val="38"/>
        </w:numPr>
        <w:ind w:left="0" w:firstLine="0"/>
        <w:rPr>
          <w:b w:val="0"/>
          <w:shd w:val="clear" w:color="auto" w:fill="FFFFFF"/>
        </w:rPr>
      </w:pPr>
      <w:proofErr w:type="spellStart"/>
      <w:r w:rsidRPr="0016163C">
        <w:rPr>
          <w:b w:val="0"/>
        </w:rPr>
        <w:t>Киварина</w:t>
      </w:r>
      <w:proofErr w:type="spellEnd"/>
      <w:r w:rsidRPr="0016163C">
        <w:rPr>
          <w:b w:val="0"/>
        </w:rPr>
        <w:t xml:space="preserve"> М.В. Корпоративная социальная ответственность - Экономический журнал. Т. 23. № 3. 2011.</w:t>
      </w:r>
    </w:p>
    <w:p w14:paraId="0267D9E6" w14:textId="494E5DEC" w:rsidR="00EE6A9D" w:rsidRDefault="00EE6A9D" w:rsidP="00330166">
      <w:pPr>
        <w:pStyle w:val="1"/>
        <w:numPr>
          <w:ilvl w:val="0"/>
          <w:numId w:val="38"/>
        </w:numPr>
        <w:ind w:left="0" w:firstLine="0"/>
        <w:rPr>
          <w:b w:val="0"/>
          <w:shd w:val="clear" w:color="auto" w:fill="FFFFFF"/>
        </w:rPr>
      </w:pPr>
      <w:proofErr w:type="spellStart"/>
      <w:r w:rsidRPr="0016163C">
        <w:rPr>
          <w:b w:val="0"/>
          <w:shd w:val="clear" w:color="auto" w:fill="FFFFFF"/>
        </w:rPr>
        <w:t>Китчин</w:t>
      </w:r>
      <w:proofErr w:type="spellEnd"/>
      <w:r w:rsidRPr="0016163C">
        <w:rPr>
          <w:b w:val="0"/>
          <w:shd w:val="clear" w:color="auto" w:fill="FFFFFF"/>
        </w:rPr>
        <w:t xml:space="preserve"> Т. Корпора</w:t>
      </w:r>
      <w:r w:rsidRPr="0016163C">
        <w:rPr>
          <w:b w:val="0"/>
          <w:shd w:val="clear" w:color="auto" w:fill="FFFFFF"/>
        </w:rPr>
        <w:softHyphen/>
        <w:t>тивная социальная ответ</w:t>
      </w:r>
      <w:r w:rsidRPr="0016163C">
        <w:rPr>
          <w:b w:val="0"/>
          <w:shd w:val="clear" w:color="auto" w:fill="FFFFFF"/>
        </w:rPr>
        <w:softHyphen/>
        <w:t>ственность: в фокусе бренд. Менеджмент се</w:t>
      </w:r>
      <w:r w:rsidRPr="0016163C">
        <w:rPr>
          <w:b w:val="0"/>
          <w:shd w:val="clear" w:color="auto" w:fill="FFFFFF"/>
        </w:rPr>
        <w:softHyphen/>
        <w:t>годня. М.  2003</w:t>
      </w:r>
    </w:p>
    <w:p w14:paraId="166CF807" w14:textId="2C363F8A" w:rsidR="00A46BC7" w:rsidRDefault="00A46BC7" w:rsidP="00330166">
      <w:pPr>
        <w:pStyle w:val="1"/>
        <w:numPr>
          <w:ilvl w:val="0"/>
          <w:numId w:val="38"/>
        </w:numPr>
        <w:ind w:left="0" w:firstLine="0"/>
        <w:rPr>
          <w:b w:val="0"/>
          <w:shd w:val="clear" w:color="auto" w:fill="FFFFFF"/>
        </w:rPr>
      </w:pPr>
      <w:r w:rsidRPr="00A46BC7">
        <w:rPr>
          <w:b w:val="0"/>
          <w:shd w:val="clear" w:color="auto" w:fill="FFFFFF"/>
        </w:rPr>
        <w:t>Козлова Н.П. Особенности формирования деловой репутации современной компании. Монография. М.,</w:t>
      </w:r>
      <w:r>
        <w:rPr>
          <w:b w:val="0"/>
          <w:shd w:val="clear" w:color="auto" w:fill="FFFFFF"/>
        </w:rPr>
        <w:t xml:space="preserve"> </w:t>
      </w:r>
      <w:r w:rsidRPr="00A46BC7">
        <w:rPr>
          <w:b w:val="0"/>
          <w:shd w:val="clear" w:color="auto" w:fill="FFFFFF"/>
        </w:rPr>
        <w:t>2011.</w:t>
      </w:r>
    </w:p>
    <w:p w14:paraId="383051A6" w14:textId="2960E9D7" w:rsidR="00B51AA6" w:rsidRDefault="00B51AA6" w:rsidP="00330166">
      <w:pPr>
        <w:pStyle w:val="1"/>
        <w:numPr>
          <w:ilvl w:val="0"/>
          <w:numId w:val="38"/>
        </w:numPr>
        <w:ind w:left="0" w:firstLine="0"/>
        <w:rPr>
          <w:b w:val="0"/>
          <w:shd w:val="clear" w:color="auto" w:fill="FFFFFF"/>
        </w:rPr>
      </w:pPr>
      <w:r>
        <w:rPr>
          <w:b w:val="0"/>
          <w:shd w:val="clear" w:color="auto" w:fill="FFFFFF"/>
        </w:rPr>
        <w:t xml:space="preserve">Коновалова Л.Н., Корсаков М.И., </w:t>
      </w:r>
      <w:proofErr w:type="spellStart"/>
      <w:r>
        <w:rPr>
          <w:b w:val="0"/>
          <w:shd w:val="clear" w:color="auto" w:fill="FFFFFF"/>
        </w:rPr>
        <w:t>Якимец</w:t>
      </w:r>
      <w:proofErr w:type="spellEnd"/>
      <w:r>
        <w:rPr>
          <w:b w:val="0"/>
          <w:shd w:val="clear" w:color="auto" w:fill="FFFFFF"/>
        </w:rPr>
        <w:t xml:space="preserve"> В.И. Управление социальными проектами компании. М.: Ассоциация менеджеров, 2003</w:t>
      </w:r>
    </w:p>
    <w:p w14:paraId="651EFF94" w14:textId="6CF12D0D" w:rsidR="00EE6A9D" w:rsidRPr="0016163C" w:rsidRDefault="00EE6A9D" w:rsidP="00330166">
      <w:pPr>
        <w:pStyle w:val="1"/>
        <w:numPr>
          <w:ilvl w:val="0"/>
          <w:numId w:val="38"/>
        </w:numPr>
        <w:ind w:left="0" w:firstLine="0"/>
        <w:rPr>
          <w:b w:val="0"/>
          <w:shd w:val="clear" w:color="auto" w:fill="FFFFFF"/>
        </w:rPr>
      </w:pPr>
      <w:r w:rsidRPr="0016163C">
        <w:rPr>
          <w:b w:val="0"/>
        </w:rPr>
        <w:t>Корпоративная социальная ответственность. Новая филос</w:t>
      </w:r>
      <w:r w:rsidR="00B51AA6">
        <w:rPr>
          <w:b w:val="0"/>
        </w:rPr>
        <w:t>офия бизнеса: Учебное пособие.</w:t>
      </w:r>
      <w:r w:rsidRPr="0016163C">
        <w:rPr>
          <w:b w:val="0"/>
        </w:rPr>
        <w:t xml:space="preserve"> М., 2011.</w:t>
      </w:r>
    </w:p>
    <w:p w14:paraId="713FC55B" w14:textId="77777777" w:rsidR="00EE6A9D" w:rsidRPr="0016163C" w:rsidRDefault="00EE6A9D" w:rsidP="00330166">
      <w:pPr>
        <w:pStyle w:val="1"/>
        <w:numPr>
          <w:ilvl w:val="0"/>
          <w:numId w:val="38"/>
        </w:numPr>
        <w:ind w:left="0" w:firstLine="0"/>
        <w:rPr>
          <w:b w:val="0"/>
          <w:shd w:val="clear" w:color="auto" w:fill="FFFFFF"/>
        </w:rPr>
      </w:pPr>
      <w:r w:rsidRPr="0016163C">
        <w:rPr>
          <w:b w:val="0"/>
          <w:color w:val="000000"/>
          <w:shd w:val="clear" w:color="auto" w:fill="FFFFFF"/>
        </w:rPr>
        <w:t>Корпоративная социальная ответственность: общественные ожидания / Под ред. С.Е. Литовченко, М.И. Корсакова. - М.: Ассоциация менеджеров, 2003.</w:t>
      </w:r>
    </w:p>
    <w:p w14:paraId="368316D1" w14:textId="017370E3" w:rsidR="00EE6A9D" w:rsidRPr="00A46BC7" w:rsidRDefault="00EE6A9D" w:rsidP="00330166">
      <w:pPr>
        <w:pStyle w:val="1"/>
        <w:numPr>
          <w:ilvl w:val="0"/>
          <w:numId w:val="38"/>
        </w:numPr>
        <w:ind w:left="0" w:firstLine="0"/>
        <w:rPr>
          <w:b w:val="0"/>
          <w:shd w:val="clear" w:color="auto" w:fill="FFFFFF"/>
        </w:rPr>
      </w:pPr>
      <w:r w:rsidRPr="0016163C">
        <w:rPr>
          <w:b w:val="0"/>
        </w:rPr>
        <w:t xml:space="preserve">Корпоративная социальная ответственность: управленческий аспект. Монография/ под общ. ред. Беляевой И.Ю., </w:t>
      </w:r>
      <w:proofErr w:type="spellStart"/>
      <w:r w:rsidRPr="0016163C">
        <w:rPr>
          <w:b w:val="0"/>
        </w:rPr>
        <w:t>Эскиндарова</w:t>
      </w:r>
      <w:proofErr w:type="spellEnd"/>
      <w:r w:rsidRPr="0016163C">
        <w:rPr>
          <w:b w:val="0"/>
        </w:rPr>
        <w:t xml:space="preserve"> М.А. – М.: КНОРУС., 2008.</w:t>
      </w:r>
    </w:p>
    <w:p w14:paraId="44BE768D" w14:textId="713141D2" w:rsidR="00A46BC7" w:rsidRDefault="00A46BC7" w:rsidP="00330166">
      <w:pPr>
        <w:pStyle w:val="1"/>
        <w:numPr>
          <w:ilvl w:val="0"/>
          <w:numId w:val="38"/>
        </w:numPr>
        <w:ind w:left="0" w:firstLine="0"/>
        <w:rPr>
          <w:b w:val="0"/>
          <w:shd w:val="clear" w:color="auto" w:fill="FFFFFF"/>
        </w:rPr>
      </w:pPr>
      <w:r w:rsidRPr="00A46BC7">
        <w:rPr>
          <w:b w:val="0"/>
          <w:shd w:val="clear" w:color="auto" w:fill="FFFFFF"/>
        </w:rPr>
        <w:lastRenderedPageBreak/>
        <w:t xml:space="preserve">Корпоративная социальная ответственность: учебник и практикумы для академического </w:t>
      </w:r>
      <w:proofErr w:type="spellStart"/>
      <w:r w:rsidRPr="00A46BC7">
        <w:rPr>
          <w:b w:val="0"/>
          <w:shd w:val="clear" w:color="auto" w:fill="FFFFFF"/>
        </w:rPr>
        <w:t>бакалавриата</w:t>
      </w:r>
      <w:proofErr w:type="spellEnd"/>
      <w:r w:rsidRPr="00A46BC7">
        <w:rPr>
          <w:b w:val="0"/>
          <w:shd w:val="clear" w:color="auto" w:fill="FFFFFF"/>
        </w:rPr>
        <w:t xml:space="preserve"> / под общ. ред. В. Я. Гор</w:t>
      </w:r>
      <w:r w:rsidR="00CD2E47">
        <w:rPr>
          <w:b w:val="0"/>
          <w:shd w:val="clear" w:color="auto" w:fill="FFFFFF"/>
        </w:rPr>
        <w:t>финкеля, Н. В. Родионовой. — М.</w:t>
      </w:r>
      <w:r w:rsidRPr="00A46BC7">
        <w:rPr>
          <w:b w:val="0"/>
          <w:shd w:val="clear" w:color="auto" w:fill="FFFFFF"/>
        </w:rPr>
        <w:t xml:space="preserve">: Издательство </w:t>
      </w:r>
      <w:proofErr w:type="spellStart"/>
      <w:r w:rsidRPr="00A46BC7">
        <w:rPr>
          <w:b w:val="0"/>
          <w:shd w:val="clear" w:color="auto" w:fill="FFFFFF"/>
        </w:rPr>
        <w:t>Юрайт</w:t>
      </w:r>
      <w:proofErr w:type="spellEnd"/>
      <w:r w:rsidRPr="00A46BC7">
        <w:rPr>
          <w:b w:val="0"/>
          <w:shd w:val="clear" w:color="auto" w:fill="FFFFFF"/>
        </w:rPr>
        <w:t>, 2014.</w:t>
      </w:r>
    </w:p>
    <w:p w14:paraId="09B7078F" w14:textId="6399B2A7" w:rsidR="0000199E" w:rsidRPr="00A73B5C" w:rsidRDefault="0000199E" w:rsidP="0000199E">
      <w:pPr>
        <w:numPr>
          <w:ilvl w:val="0"/>
          <w:numId w:val="38"/>
        </w:numPr>
        <w:shd w:val="clear" w:color="auto" w:fill="FFFFFF"/>
        <w:spacing w:after="0" w:line="360" w:lineRule="auto"/>
        <w:ind w:left="0" w:firstLine="0"/>
        <w:rPr>
          <w:rFonts w:ascii="Times New Roman" w:eastAsia="Times New Roman" w:hAnsi="Times New Roman" w:cs="Times New Roman"/>
          <w:sz w:val="28"/>
          <w:szCs w:val="28"/>
          <w:lang w:eastAsia="ru-RU"/>
        </w:rPr>
      </w:pPr>
      <w:r w:rsidRPr="0000199E">
        <w:rPr>
          <w:rFonts w:ascii="Times New Roman" w:eastAsia="Times New Roman" w:hAnsi="Times New Roman" w:cs="Times New Roman"/>
          <w:sz w:val="28"/>
          <w:szCs w:val="28"/>
          <w:lang w:eastAsia="ru-RU"/>
        </w:rPr>
        <w:t>Корпоративная социальная ответственность: управленческий аспект: монография / Под общ. ред. И. Ю</w:t>
      </w:r>
      <w:r w:rsidRPr="00A73B5C">
        <w:rPr>
          <w:rFonts w:ascii="Times New Roman" w:eastAsia="Times New Roman" w:hAnsi="Times New Roman" w:cs="Times New Roman"/>
          <w:sz w:val="28"/>
          <w:szCs w:val="28"/>
          <w:lang w:eastAsia="ru-RU"/>
        </w:rPr>
        <w:t>. Беляевой, М. А. </w:t>
      </w:r>
      <w:proofErr w:type="spellStart"/>
      <w:r w:rsidRPr="00A73B5C">
        <w:rPr>
          <w:rFonts w:ascii="Times New Roman" w:eastAsia="Times New Roman" w:hAnsi="Times New Roman" w:cs="Times New Roman"/>
          <w:sz w:val="28"/>
          <w:szCs w:val="28"/>
          <w:lang w:eastAsia="ru-RU"/>
        </w:rPr>
        <w:t>Эскиндарова</w:t>
      </w:r>
      <w:proofErr w:type="spellEnd"/>
      <w:r w:rsidRPr="00A73B5C">
        <w:rPr>
          <w:rFonts w:ascii="Times New Roman" w:eastAsia="Times New Roman" w:hAnsi="Times New Roman" w:cs="Times New Roman"/>
          <w:sz w:val="28"/>
          <w:szCs w:val="28"/>
          <w:lang w:eastAsia="ru-RU"/>
        </w:rPr>
        <w:t>.</w:t>
      </w:r>
      <w:r w:rsidRPr="0000199E">
        <w:rPr>
          <w:rFonts w:ascii="Times New Roman" w:eastAsia="Times New Roman" w:hAnsi="Times New Roman" w:cs="Times New Roman"/>
          <w:sz w:val="28"/>
          <w:szCs w:val="28"/>
          <w:lang w:eastAsia="ru-RU"/>
        </w:rPr>
        <w:t xml:space="preserve"> М.: КНОРУС, 2008.</w:t>
      </w:r>
    </w:p>
    <w:p w14:paraId="0813B025" w14:textId="77777777" w:rsidR="00A46BC7" w:rsidRDefault="00EE6A9D" w:rsidP="00330166">
      <w:pPr>
        <w:pStyle w:val="1"/>
        <w:numPr>
          <w:ilvl w:val="0"/>
          <w:numId w:val="38"/>
        </w:numPr>
        <w:ind w:left="0" w:firstLine="0"/>
        <w:rPr>
          <w:b w:val="0"/>
          <w:shd w:val="clear" w:color="auto" w:fill="FFFFFF"/>
        </w:rPr>
      </w:pPr>
      <w:r w:rsidRPr="0016163C">
        <w:rPr>
          <w:b w:val="0"/>
        </w:rPr>
        <w:t>Корпоративная социальная ответственность: этические модели-мораль-успех-устойчивое развитие. Ред. и сост. А.Н. Крылов. – М.:НИБ/Берлин: Вест-Ост-</w:t>
      </w:r>
      <w:proofErr w:type="spellStart"/>
      <w:r w:rsidRPr="0016163C">
        <w:rPr>
          <w:b w:val="0"/>
        </w:rPr>
        <w:t>Ферлаг</w:t>
      </w:r>
      <w:proofErr w:type="spellEnd"/>
      <w:r w:rsidRPr="0016163C">
        <w:rPr>
          <w:b w:val="0"/>
        </w:rPr>
        <w:t>, 2013.</w:t>
      </w:r>
    </w:p>
    <w:p w14:paraId="600B0CED" w14:textId="6D1E2F28" w:rsidR="00A46BC7" w:rsidRPr="00E931A9" w:rsidRDefault="00A46BC7" w:rsidP="00330166">
      <w:pPr>
        <w:pStyle w:val="1"/>
        <w:numPr>
          <w:ilvl w:val="0"/>
          <w:numId w:val="38"/>
        </w:numPr>
        <w:ind w:left="0" w:firstLine="0"/>
        <w:rPr>
          <w:b w:val="0"/>
          <w:shd w:val="clear" w:color="auto" w:fill="FFFFFF"/>
        </w:rPr>
      </w:pPr>
      <w:proofErr w:type="spellStart"/>
      <w:r w:rsidRPr="00A46BC7">
        <w:rPr>
          <w:b w:val="0"/>
        </w:rPr>
        <w:t>Котлер</w:t>
      </w:r>
      <w:proofErr w:type="spellEnd"/>
      <w:r w:rsidRPr="00A46BC7">
        <w:rPr>
          <w:b w:val="0"/>
        </w:rPr>
        <w:t xml:space="preserve"> Ф., </w:t>
      </w:r>
      <w:proofErr w:type="spellStart"/>
      <w:r w:rsidRPr="00A46BC7">
        <w:rPr>
          <w:b w:val="0"/>
        </w:rPr>
        <w:t>Картаджайа</w:t>
      </w:r>
      <w:proofErr w:type="spellEnd"/>
      <w:r w:rsidRPr="00A46BC7">
        <w:rPr>
          <w:b w:val="0"/>
        </w:rPr>
        <w:t xml:space="preserve"> Х.  Маркетинг 3.0: от продуктов к потребителям и далее – к человеческой душе. [пер. с англ. А. </w:t>
      </w:r>
      <w:proofErr w:type="spellStart"/>
      <w:r w:rsidRPr="00A46BC7">
        <w:rPr>
          <w:b w:val="0"/>
        </w:rPr>
        <w:t>Заякина</w:t>
      </w:r>
      <w:proofErr w:type="spellEnd"/>
      <w:r w:rsidRPr="00A46BC7">
        <w:rPr>
          <w:b w:val="0"/>
        </w:rPr>
        <w:t xml:space="preserve">]. М.: </w:t>
      </w:r>
      <w:proofErr w:type="spellStart"/>
      <w:r w:rsidRPr="00A46BC7">
        <w:rPr>
          <w:b w:val="0"/>
        </w:rPr>
        <w:t>Эксмо</w:t>
      </w:r>
      <w:proofErr w:type="spellEnd"/>
      <w:r w:rsidRPr="00A46BC7">
        <w:rPr>
          <w:b w:val="0"/>
        </w:rPr>
        <w:t xml:space="preserve">, 2011. </w:t>
      </w:r>
    </w:p>
    <w:p w14:paraId="3A04036C" w14:textId="02D0AD38" w:rsidR="00E931A9" w:rsidRPr="00E931A9" w:rsidRDefault="00E931A9" w:rsidP="00E931A9">
      <w:pPr>
        <w:pStyle w:val="a3"/>
        <w:numPr>
          <w:ilvl w:val="0"/>
          <w:numId w:val="38"/>
        </w:numPr>
        <w:spacing w:line="360" w:lineRule="auto"/>
        <w:ind w:left="0" w:firstLine="0"/>
        <w:jc w:val="both"/>
        <w:rPr>
          <w:rFonts w:ascii="Times New Roman" w:hAnsi="Times New Roman" w:cs="Times New Roman"/>
          <w:sz w:val="28"/>
          <w:szCs w:val="28"/>
        </w:rPr>
      </w:pPr>
      <w:r w:rsidRPr="00772391">
        <w:rPr>
          <w:rFonts w:ascii="Times New Roman" w:hAnsi="Times New Roman" w:cs="Times New Roman"/>
          <w:sz w:val="28"/>
          <w:szCs w:val="28"/>
        </w:rPr>
        <w:t xml:space="preserve">Кочеткова В.С. </w:t>
      </w:r>
      <w:r w:rsidRPr="00772391">
        <w:rPr>
          <w:rFonts w:ascii="Times New Roman" w:hAnsi="Times New Roman" w:cs="Times New Roman"/>
          <w:sz w:val="28"/>
          <w:szCs w:val="28"/>
          <w:shd w:val="clear" w:color="auto" w:fill="FDFEFF"/>
        </w:rPr>
        <w:t xml:space="preserve">«Социальная ответственность бизнеса в системе корпоративных коммуникаций», Выпуск №2, 2010 [Электронный ресурс]. </w:t>
      </w:r>
      <w:r w:rsidRPr="00772391">
        <w:rPr>
          <w:rFonts w:ascii="Times New Roman" w:hAnsi="Times New Roman" w:cs="Times New Roman"/>
          <w:sz w:val="28"/>
          <w:szCs w:val="28"/>
          <w:shd w:val="clear" w:color="auto" w:fill="FDFEFF"/>
          <w:lang w:val="en-US"/>
        </w:rPr>
        <w:t>URL</w:t>
      </w:r>
      <w:r w:rsidRPr="00772391">
        <w:rPr>
          <w:rFonts w:ascii="Times New Roman" w:hAnsi="Times New Roman" w:cs="Times New Roman"/>
          <w:sz w:val="28"/>
          <w:szCs w:val="28"/>
          <w:shd w:val="clear" w:color="auto" w:fill="FDFEFF"/>
        </w:rPr>
        <w:t xml:space="preserve">: </w:t>
      </w:r>
      <w:r w:rsidRPr="00772391">
        <w:rPr>
          <w:rFonts w:ascii="Times New Roman" w:hAnsi="Times New Roman" w:cs="Times New Roman"/>
          <w:sz w:val="28"/>
          <w:szCs w:val="28"/>
        </w:rPr>
        <w:t>http://www.mediascope.ru/node/573</w:t>
      </w:r>
    </w:p>
    <w:p w14:paraId="03583D32" w14:textId="697C490B" w:rsidR="00EE6A9D" w:rsidRPr="00A46BC7" w:rsidRDefault="00EE6A9D" w:rsidP="00330166">
      <w:pPr>
        <w:pStyle w:val="1"/>
        <w:numPr>
          <w:ilvl w:val="0"/>
          <w:numId w:val="38"/>
        </w:numPr>
        <w:ind w:left="0" w:firstLine="0"/>
        <w:rPr>
          <w:b w:val="0"/>
          <w:shd w:val="clear" w:color="auto" w:fill="FFFFFF"/>
        </w:rPr>
      </w:pPr>
      <w:r w:rsidRPr="00A46BC7">
        <w:rPr>
          <w:b w:val="0"/>
        </w:rPr>
        <w:t>Кривоносов А.Д, Филатова О.Г., Шишкина М.А. Основы теории связей c общественностью. – М. – СПб.: Питер, 2011</w:t>
      </w:r>
    </w:p>
    <w:p w14:paraId="6B304D00" w14:textId="77777777" w:rsidR="00EE6A9D" w:rsidRPr="0016163C" w:rsidRDefault="00EE6A9D" w:rsidP="00330166">
      <w:pPr>
        <w:pStyle w:val="a3"/>
        <w:numPr>
          <w:ilvl w:val="0"/>
          <w:numId w:val="38"/>
        </w:numPr>
        <w:spacing w:line="360" w:lineRule="auto"/>
        <w:ind w:left="0" w:firstLine="0"/>
        <w:jc w:val="both"/>
        <w:rPr>
          <w:rFonts w:ascii="Times New Roman" w:hAnsi="Times New Roman" w:cs="Times New Roman"/>
          <w:sz w:val="28"/>
          <w:szCs w:val="28"/>
        </w:rPr>
      </w:pPr>
      <w:r w:rsidRPr="0016163C">
        <w:rPr>
          <w:rFonts w:ascii="Times New Roman" w:hAnsi="Times New Roman" w:cs="Times New Roman"/>
          <w:sz w:val="28"/>
          <w:szCs w:val="28"/>
        </w:rPr>
        <w:t>Кузнецова Н.В., Масленникова Е.В. «Модели корпоративно-социальной ответственности». Журнал «Вестник Томского государственного университета» № 4, 2013.</w:t>
      </w:r>
    </w:p>
    <w:p w14:paraId="4DAD23F2" w14:textId="77777777" w:rsidR="00E931A9" w:rsidRDefault="00EE6A9D" w:rsidP="00330166">
      <w:pPr>
        <w:pStyle w:val="a3"/>
        <w:numPr>
          <w:ilvl w:val="0"/>
          <w:numId w:val="38"/>
        </w:numPr>
        <w:spacing w:line="360" w:lineRule="auto"/>
        <w:ind w:left="0" w:firstLine="0"/>
        <w:jc w:val="both"/>
        <w:rPr>
          <w:rFonts w:ascii="Times New Roman" w:hAnsi="Times New Roman" w:cs="Times New Roman"/>
          <w:sz w:val="28"/>
          <w:szCs w:val="28"/>
        </w:rPr>
      </w:pPr>
      <w:proofErr w:type="spellStart"/>
      <w:r w:rsidRPr="0016163C">
        <w:rPr>
          <w:rFonts w:ascii="Times New Roman" w:hAnsi="Times New Roman" w:cs="Times New Roman"/>
          <w:sz w:val="28"/>
          <w:szCs w:val="28"/>
        </w:rPr>
        <w:t>Лабаджян</w:t>
      </w:r>
      <w:proofErr w:type="spellEnd"/>
      <w:r w:rsidRPr="0016163C">
        <w:rPr>
          <w:rFonts w:ascii="Times New Roman" w:hAnsi="Times New Roman" w:cs="Times New Roman"/>
          <w:sz w:val="28"/>
          <w:szCs w:val="28"/>
        </w:rPr>
        <w:t xml:space="preserve"> М.Г., Каспарова А.Ю. «Развитие корпоративной социальной ответственности». Журнал «Вестник Омского университета. Серия экономика», №2, 2014. </w:t>
      </w:r>
    </w:p>
    <w:p w14:paraId="3706EECA" w14:textId="1305C493" w:rsidR="00EE6A9D" w:rsidRPr="00E931A9" w:rsidRDefault="00E931A9" w:rsidP="00E931A9">
      <w:pPr>
        <w:pStyle w:val="a3"/>
        <w:numPr>
          <w:ilvl w:val="0"/>
          <w:numId w:val="38"/>
        </w:numPr>
        <w:spacing w:line="360" w:lineRule="auto"/>
        <w:ind w:left="0" w:firstLine="0"/>
        <w:jc w:val="both"/>
        <w:rPr>
          <w:rFonts w:ascii="Times New Roman" w:hAnsi="Times New Roman" w:cs="Times New Roman"/>
          <w:sz w:val="28"/>
          <w:szCs w:val="28"/>
        </w:rPr>
      </w:pPr>
      <w:r w:rsidRPr="00772391">
        <w:rPr>
          <w:rFonts w:ascii="Times New Roman" w:hAnsi="Times New Roman" w:cs="Times New Roman"/>
          <w:sz w:val="28"/>
          <w:szCs w:val="28"/>
        </w:rPr>
        <w:t xml:space="preserve">Лавров В., Кричевский Н., «Что такое социальные инвестиции?». [Электронный ресурс]. </w:t>
      </w:r>
      <w:r w:rsidRPr="00772391">
        <w:rPr>
          <w:rFonts w:ascii="Times New Roman" w:hAnsi="Times New Roman" w:cs="Times New Roman"/>
          <w:sz w:val="28"/>
          <w:szCs w:val="28"/>
          <w:lang w:val="en-US"/>
        </w:rPr>
        <w:t>URL</w:t>
      </w:r>
      <w:r w:rsidRPr="00772391">
        <w:rPr>
          <w:rFonts w:ascii="Times New Roman" w:hAnsi="Times New Roman" w:cs="Times New Roman"/>
          <w:sz w:val="28"/>
          <w:szCs w:val="28"/>
        </w:rPr>
        <w:t xml:space="preserve">: </w:t>
      </w:r>
      <w:hyperlink r:id="rId16" w:history="1">
        <w:r w:rsidRPr="00772391">
          <w:rPr>
            <w:rStyle w:val="a9"/>
            <w:rFonts w:ascii="Times New Roman" w:hAnsi="Times New Roman" w:cs="Times New Roman"/>
            <w:color w:val="auto"/>
            <w:sz w:val="28"/>
            <w:szCs w:val="28"/>
            <w:u w:val="none"/>
            <w:lang w:val="en-US"/>
          </w:rPr>
          <w:t>http</w:t>
        </w:r>
        <w:r w:rsidRPr="00772391">
          <w:rPr>
            <w:rStyle w:val="a9"/>
            <w:rFonts w:ascii="Times New Roman" w:hAnsi="Times New Roman" w:cs="Times New Roman"/>
            <w:color w:val="auto"/>
            <w:sz w:val="28"/>
            <w:szCs w:val="28"/>
            <w:u w:val="none"/>
          </w:rPr>
          <w:t>://</w:t>
        </w:r>
        <w:r w:rsidRPr="00772391">
          <w:rPr>
            <w:rStyle w:val="a9"/>
            <w:rFonts w:ascii="Times New Roman" w:hAnsi="Times New Roman" w:cs="Times New Roman"/>
            <w:color w:val="auto"/>
            <w:sz w:val="28"/>
            <w:szCs w:val="28"/>
            <w:u w:val="none"/>
            <w:lang w:val="en-US"/>
          </w:rPr>
          <w:t>www</w:t>
        </w:r>
        <w:r w:rsidRPr="00772391">
          <w:rPr>
            <w:rStyle w:val="a9"/>
            <w:rFonts w:ascii="Times New Roman" w:hAnsi="Times New Roman" w:cs="Times New Roman"/>
            <w:color w:val="auto"/>
            <w:sz w:val="28"/>
            <w:szCs w:val="28"/>
            <w:u w:val="none"/>
          </w:rPr>
          <w:t>.</w:t>
        </w:r>
        <w:proofErr w:type="spellStart"/>
        <w:r w:rsidRPr="00772391">
          <w:rPr>
            <w:rStyle w:val="a9"/>
            <w:rFonts w:ascii="Times New Roman" w:hAnsi="Times New Roman" w:cs="Times New Roman"/>
            <w:color w:val="auto"/>
            <w:sz w:val="28"/>
            <w:szCs w:val="28"/>
            <w:u w:val="none"/>
            <w:lang w:val="en-US"/>
          </w:rPr>
          <w:t>apn</w:t>
        </w:r>
        <w:proofErr w:type="spellEnd"/>
        <w:r w:rsidRPr="00772391">
          <w:rPr>
            <w:rStyle w:val="a9"/>
            <w:rFonts w:ascii="Times New Roman" w:hAnsi="Times New Roman" w:cs="Times New Roman"/>
            <w:color w:val="auto"/>
            <w:sz w:val="28"/>
            <w:szCs w:val="28"/>
            <w:u w:val="none"/>
          </w:rPr>
          <w:t>.</w:t>
        </w:r>
        <w:proofErr w:type="spellStart"/>
        <w:r w:rsidRPr="00772391">
          <w:rPr>
            <w:rStyle w:val="a9"/>
            <w:rFonts w:ascii="Times New Roman" w:hAnsi="Times New Roman" w:cs="Times New Roman"/>
            <w:color w:val="auto"/>
            <w:sz w:val="28"/>
            <w:szCs w:val="28"/>
            <w:u w:val="none"/>
            <w:lang w:val="en-US"/>
          </w:rPr>
          <w:t>ru</w:t>
        </w:r>
        <w:proofErr w:type="spellEnd"/>
        <w:r w:rsidRPr="00772391">
          <w:rPr>
            <w:rStyle w:val="a9"/>
            <w:rFonts w:ascii="Times New Roman" w:hAnsi="Times New Roman" w:cs="Times New Roman"/>
            <w:color w:val="auto"/>
            <w:sz w:val="28"/>
            <w:szCs w:val="28"/>
            <w:u w:val="none"/>
          </w:rPr>
          <w:t>/</w:t>
        </w:r>
        <w:r w:rsidRPr="00772391">
          <w:rPr>
            <w:rStyle w:val="a9"/>
            <w:rFonts w:ascii="Times New Roman" w:hAnsi="Times New Roman" w:cs="Times New Roman"/>
            <w:color w:val="auto"/>
            <w:sz w:val="28"/>
            <w:szCs w:val="28"/>
            <w:u w:val="none"/>
            <w:lang w:val="en-US"/>
          </w:rPr>
          <w:t>publications</w:t>
        </w:r>
        <w:r w:rsidRPr="00772391">
          <w:rPr>
            <w:rStyle w:val="a9"/>
            <w:rFonts w:ascii="Times New Roman" w:hAnsi="Times New Roman" w:cs="Times New Roman"/>
            <w:color w:val="auto"/>
            <w:sz w:val="28"/>
            <w:szCs w:val="28"/>
            <w:u w:val="none"/>
          </w:rPr>
          <w:t>/</w:t>
        </w:r>
        <w:r w:rsidRPr="00772391">
          <w:rPr>
            <w:rStyle w:val="a9"/>
            <w:rFonts w:ascii="Times New Roman" w:hAnsi="Times New Roman" w:cs="Times New Roman"/>
            <w:color w:val="auto"/>
            <w:sz w:val="28"/>
            <w:szCs w:val="28"/>
            <w:u w:val="none"/>
            <w:lang w:val="en-US"/>
          </w:rPr>
          <w:t>comments</w:t>
        </w:r>
        <w:r w:rsidRPr="00772391">
          <w:rPr>
            <w:rStyle w:val="a9"/>
            <w:rFonts w:ascii="Times New Roman" w:hAnsi="Times New Roman" w:cs="Times New Roman"/>
            <w:color w:val="auto"/>
            <w:sz w:val="28"/>
            <w:szCs w:val="28"/>
            <w:u w:val="none"/>
          </w:rPr>
          <w:t>1776.</w:t>
        </w:r>
        <w:r w:rsidRPr="00772391">
          <w:rPr>
            <w:rStyle w:val="a9"/>
            <w:rFonts w:ascii="Times New Roman" w:hAnsi="Times New Roman" w:cs="Times New Roman"/>
            <w:color w:val="auto"/>
            <w:sz w:val="28"/>
            <w:szCs w:val="28"/>
            <w:u w:val="none"/>
            <w:lang w:val="en-US"/>
          </w:rPr>
          <w:t>html</w:t>
        </w:r>
      </w:hyperlink>
      <w:r w:rsidR="00EE6A9D" w:rsidRPr="00E931A9">
        <w:rPr>
          <w:rFonts w:ascii="Times New Roman" w:hAnsi="Times New Roman" w:cs="Times New Roman"/>
          <w:sz w:val="28"/>
          <w:szCs w:val="28"/>
        </w:rPr>
        <w:t xml:space="preserve"> </w:t>
      </w:r>
    </w:p>
    <w:p w14:paraId="2690267B" w14:textId="65F42FFF" w:rsidR="00DD0471" w:rsidRPr="0016163C" w:rsidRDefault="00DD0471" w:rsidP="00330166">
      <w:pPr>
        <w:pStyle w:val="a3"/>
        <w:numPr>
          <w:ilvl w:val="0"/>
          <w:numId w:val="38"/>
        </w:numPr>
        <w:spacing w:line="360" w:lineRule="auto"/>
        <w:ind w:left="0" w:firstLine="0"/>
        <w:jc w:val="both"/>
        <w:rPr>
          <w:rFonts w:ascii="Times New Roman" w:hAnsi="Times New Roman" w:cs="Times New Roman"/>
          <w:sz w:val="28"/>
          <w:szCs w:val="28"/>
        </w:rPr>
      </w:pPr>
      <w:r w:rsidRPr="00DD0471">
        <w:rPr>
          <w:rFonts w:ascii="Times New Roman" w:hAnsi="Times New Roman" w:cs="Times New Roman"/>
          <w:sz w:val="28"/>
          <w:szCs w:val="28"/>
        </w:rPr>
        <w:t xml:space="preserve">Лапина Н.И., </w:t>
      </w:r>
      <w:proofErr w:type="spellStart"/>
      <w:r w:rsidRPr="00DD0471">
        <w:rPr>
          <w:rFonts w:ascii="Times New Roman" w:hAnsi="Times New Roman" w:cs="Times New Roman"/>
          <w:sz w:val="28"/>
          <w:szCs w:val="28"/>
        </w:rPr>
        <w:t>Чирикова</w:t>
      </w:r>
      <w:proofErr w:type="spellEnd"/>
      <w:r w:rsidRPr="00DD0471">
        <w:rPr>
          <w:rFonts w:ascii="Times New Roman" w:hAnsi="Times New Roman" w:cs="Times New Roman"/>
          <w:sz w:val="28"/>
          <w:szCs w:val="28"/>
        </w:rPr>
        <w:t xml:space="preserve"> А.Б. Регионы – лидеры: экономика и политическая динамика. М.: Институт социологии РАН, 2006</w:t>
      </w:r>
    </w:p>
    <w:p w14:paraId="2003838B" w14:textId="5794BC12" w:rsidR="00EE6A9D" w:rsidRDefault="00EE6A9D" w:rsidP="00330166">
      <w:pPr>
        <w:pStyle w:val="a3"/>
        <w:numPr>
          <w:ilvl w:val="0"/>
          <w:numId w:val="38"/>
        </w:numPr>
        <w:spacing w:line="360" w:lineRule="auto"/>
        <w:ind w:left="0" w:firstLine="0"/>
        <w:jc w:val="both"/>
        <w:rPr>
          <w:rFonts w:ascii="Times New Roman" w:hAnsi="Times New Roman" w:cs="Times New Roman"/>
          <w:sz w:val="28"/>
          <w:szCs w:val="28"/>
        </w:rPr>
      </w:pPr>
      <w:r w:rsidRPr="0016163C">
        <w:rPr>
          <w:rFonts w:ascii="Times New Roman" w:hAnsi="Times New Roman" w:cs="Times New Roman"/>
          <w:sz w:val="28"/>
          <w:szCs w:val="28"/>
        </w:rPr>
        <w:t>Михайлов Ю.М. Связи с общественностью по-русски. М., 1997</w:t>
      </w:r>
    </w:p>
    <w:p w14:paraId="7FFFE078" w14:textId="3AAD9CEE" w:rsidR="00E931A9" w:rsidRPr="00E931A9" w:rsidRDefault="00E931A9" w:rsidP="00E931A9">
      <w:pPr>
        <w:pStyle w:val="a3"/>
        <w:numPr>
          <w:ilvl w:val="0"/>
          <w:numId w:val="38"/>
        </w:numPr>
        <w:spacing w:line="360" w:lineRule="auto"/>
        <w:ind w:left="0" w:firstLine="0"/>
        <w:jc w:val="both"/>
        <w:rPr>
          <w:rFonts w:ascii="Times New Roman" w:hAnsi="Times New Roman" w:cs="Times New Roman"/>
          <w:sz w:val="28"/>
          <w:szCs w:val="28"/>
        </w:rPr>
      </w:pPr>
      <w:r w:rsidRPr="00772391">
        <w:rPr>
          <w:rFonts w:ascii="Times New Roman" w:hAnsi="Times New Roman" w:cs="Times New Roman"/>
          <w:sz w:val="28"/>
          <w:szCs w:val="28"/>
        </w:rPr>
        <w:t xml:space="preserve">Михеев В.А. Государственно-частное партнерство в реализации приоритетных национальных проектов. [Электрон. ресурс]: URL: </w:t>
      </w:r>
      <w:hyperlink r:id="rId17" w:history="1">
        <w:r w:rsidRPr="00772391">
          <w:rPr>
            <w:rStyle w:val="a9"/>
            <w:rFonts w:ascii="Times New Roman" w:hAnsi="Times New Roman" w:cs="Times New Roman"/>
            <w:color w:val="auto"/>
            <w:sz w:val="28"/>
            <w:szCs w:val="28"/>
            <w:u w:val="none"/>
          </w:rPr>
          <w:t>http://viperson.ru/articles/miheev-v-a-gosudarstvenno-chastnoe-partnerstvo-vrealizatsii-prioritetnyh-natsionalnyh-proektov</w:t>
        </w:r>
      </w:hyperlink>
      <w:r w:rsidRPr="00772391">
        <w:rPr>
          <w:rFonts w:ascii="Times New Roman" w:hAnsi="Times New Roman" w:cs="Times New Roman"/>
          <w:sz w:val="28"/>
          <w:szCs w:val="28"/>
        </w:rPr>
        <w:t xml:space="preserve"> </w:t>
      </w:r>
    </w:p>
    <w:p w14:paraId="41DA1BE6" w14:textId="51DC7C6B" w:rsidR="00EE6A9D" w:rsidRPr="00E931A9" w:rsidRDefault="00EE6A9D" w:rsidP="00330166">
      <w:pPr>
        <w:pStyle w:val="1"/>
        <w:numPr>
          <w:ilvl w:val="0"/>
          <w:numId w:val="38"/>
        </w:numPr>
        <w:ind w:left="0" w:firstLine="0"/>
        <w:rPr>
          <w:b w:val="0"/>
          <w:shd w:val="clear" w:color="auto" w:fill="FFFFFF"/>
        </w:rPr>
      </w:pPr>
      <w:proofErr w:type="spellStart"/>
      <w:r w:rsidRPr="0016163C">
        <w:rPr>
          <w:b w:val="0"/>
        </w:rPr>
        <w:t>Нагорнов</w:t>
      </w:r>
      <w:proofErr w:type="spellEnd"/>
      <w:r w:rsidRPr="0016163C">
        <w:rPr>
          <w:b w:val="0"/>
        </w:rPr>
        <w:t xml:space="preserve"> А.В., Солнцева М.С. «Исследования социальной ответственности компании» - Журнал «Корпоративные финансы» № 2, 2007</w:t>
      </w:r>
    </w:p>
    <w:p w14:paraId="129DEBB7" w14:textId="0C1FF8B8" w:rsidR="00E931A9" w:rsidRPr="00E931A9" w:rsidRDefault="00E931A9" w:rsidP="00E931A9">
      <w:pPr>
        <w:pStyle w:val="a3"/>
        <w:numPr>
          <w:ilvl w:val="0"/>
          <w:numId w:val="38"/>
        </w:numPr>
        <w:spacing w:line="360" w:lineRule="auto"/>
        <w:ind w:left="0" w:firstLine="0"/>
        <w:jc w:val="both"/>
        <w:rPr>
          <w:rFonts w:ascii="Times New Roman" w:hAnsi="Times New Roman" w:cs="Times New Roman"/>
          <w:sz w:val="28"/>
          <w:szCs w:val="28"/>
        </w:rPr>
      </w:pPr>
      <w:r w:rsidRPr="00772391">
        <w:rPr>
          <w:rFonts w:ascii="Times New Roman" w:hAnsi="Times New Roman" w:cs="Times New Roman"/>
          <w:sz w:val="28"/>
          <w:szCs w:val="28"/>
        </w:rPr>
        <w:t xml:space="preserve">Национальная служба мониторинга [Электронный ресурс] </w:t>
      </w:r>
      <w:r w:rsidRPr="00772391">
        <w:rPr>
          <w:rFonts w:ascii="Times New Roman" w:hAnsi="Times New Roman" w:cs="Times New Roman"/>
          <w:sz w:val="28"/>
          <w:szCs w:val="28"/>
          <w:lang w:val="en-US"/>
        </w:rPr>
        <w:t>URL</w:t>
      </w:r>
      <w:r w:rsidRPr="00772391">
        <w:rPr>
          <w:rFonts w:ascii="Times New Roman" w:hAnsi="Times New Roman" w:cs="Times New Roman"/>
          <w:sz w:val="28"/>
          <w:szCs w:val="28"/>
        </w:rPr>
        <w:t xml:space="preserve">: </w:t>
      </w:r>
      <w:hyperlink r:id="rId18" w:history="1">
        <w:r w:rsidRPr="00772391">
          <w:rPr>
            <w:rStyle w:val="a9"/>
            <w:rFonts w:ascii="Times New Roman" w:hAnsi="Times New Roman" w:cs="Times New Roman"/>
            <w:color w:val="auto"/>
            <w:sz w:val="28"/>
            <w:szCs w:val="28"/>
            <w:u w:val="none"/>
          </w:rPr>
          <w:t>http://www.monitornews.ru/ratings/reyting-korporativnoy-sotsialnoy-otvetstvennosti-krupneyshih-kompaniy-rf-za-yanvar-2010-dekabr-2013/</w:t>
        </w:r>
      </w:hyperlink>
    </w:p>
    <w:p w14:paraId="21CF3814" w14:textId="1FB4A1EF" w:rsidR="00C822A5" w:rsidRDefault="00C822A5" w:rsidP="00330166">
      <w:pPr>
        <w:pStyle w:val="1"/>
        <w:numPr>
          <w:ilvl w:val="0"/>
          <w:numId w:val="38"/>
        </w:numPr>
        <w:ind w:left="0" w:firstLine="0"/>
        <w:rPr>
          <w:b w:val="0"/>
          <w:shd w:val="clear" w:color="auto" w:fill="FFFFFF"/>
        </w:rPr>
      </w:pPr>
      <w:r w:rsidRPr="00C822A5">
        <w:rPr>
          <w:b w:val="0"/>
          <w:shd w:val="clear" w:color="auto" w:fill="FFFFFF"/>
        </w:rPr>
        <w:t>Нефинансовые отчеты компаний, работающих в России: практика развития социальной отчетности. Аналитический обзор / Под общ. ред. А.Н. Шохина. РСПП, М., 2006 г.</w:t>
      </w:r>
    </w:p>
    <w:p w14:paraId="6FB50006" w14:textId="68FE4969" w:rsidR="00E931A9" w:rsidRPr="00E931A9" w:rsidRDefault="00E931A9" w:rsidP="00330166">
      <w:pPr>
        <w:pStyle w:val="1"/>
        <w:numPr>
          <w:ilvl w:val="0"/>
          <w:numId w:val="38"/>
        </w:numPr>
        <w:ind w:left="0" w:firstLine="0"/>
        <w:rPr>
          <w:b w:val="0"/>
          <w:shd w:val="clear" w:color="auto" w:fill="FFFFFF"/>
        </w:rPr>
      </w:pPr>
      <w:r w:rsidRPr="00E931A9">
        <w:rPr>
          <w:b w:val="0"/>
        </w:rPr>
        <w:t xml:space="preserve">Новостное агентство РИА Новости [Электронный ресурс] </w:t>
      </w:r>
      <w:r w:rsidRPr="00E931A9">
        <w:rPr>
          <w:b w:val="0"/>
          <w:lang w:val="en-US"/>
        </w:rPr>
        <w:t>URL</w:t>
      </w:r>
      <w:r w:rsidRPr="00E931A9">
        <w:rPr>
          <w:b w:val="0"/>
        </w:rPr>
        <w:t xml:space="preserve">: </w:t>
      </w:r>
      <w:hyperlink r:id="rId19" w:anchor="ixzz46CpYStQD" w:history="1">
        <w:r w:rsidRPr="00E931A9">
          <w:rPr>
            <w:rStyle w:val="a9"/>
            <w:b w:val="0"/>
            <w:color w:val="auto"/>
            <w:u w:val="none"/>
          </w:rPr>
          <w:t>http://ria.ru/disabled_know/20140224/996668437.html#ixzz46CpYStQD</w:t>
        </w:r>
      </w:hyperlink>
    </w:p>
    <w:p w14:paraId="344B8F23" w14:textId="713A977D" w:rsidR="00E931A9" w:rsidRPr="00E931A9" w:rsidRDefault="00E931A9" w:rsidP="00E931A9">
      <w:pPr>
        <w:pStyle w:val="a3"/>
        <w:numPr>
          <w:ilvl w:val="0"/>
          <w:numId w:val="38"/>
        </w:numPr>
        <w:spacing w:line="360" w:lineRule="auto"/>
        <w:ind w:left="0" w:firstLine="0"/>
        <w:jc w:val="both"/>
        <w:rPr>
          <w:rFonts w:ascii="Times New Roman" w:hAnsi="Times New Roman" w:cs="Times New Roman"/>
          <w:sz w:val="28"/>
          <w:szCs w:val="28"/>
        </w:rPr>
      </w:pPr>
      <w:r w:rsidRPr="00772391">
        <w:rPr>
          <w:rFonts w:ascii="Times New Roman" w:hAnsi="Times New Roman" w:cs="Times New Roman"/>
          <w:sz w:val="28"/>
          <w:szCs w:val="28"/>
        </w:rPr>
        <w:t xml:space="preserve">Официальный сайт Российского союза промышленников и предпринимателей [Электронный ресурс] </w:t>
      </w:r>
      <w:r w:rsidRPr="00772391">
        <w:rPr>
          <w:rFonts w:ascii="Times New Roman" w:hAnsi="Times New Roman" w:cs="Times New Roman"/>
          <w:sz w:val="28"/>
          <w:szCs w:val="28"/>
          <w:lang w:val="en-US"/>
        </w:rPr>
        <w:t>URL</w:t>
      </w:r>
      <w:r w:rsidRPr="00772391">
        <w:rPr>
          <w:rFonts w:ascii="Times New Roman" w:hAnsi="Times New Roman" w:cs="Times New Roman"/>
          <w:sz w:val="28"/>
          <w:szCs w:val="28"/>
        </w:rPr>
        <w:t>: http://рспп.рф</w:t>
      </w:r>
    </w:p>
    <w:p w14:paraId="676D2D6E" w14:textId="65241492" w:rsidR="00EE6A9D" w:rsidRPr="00E931A9" w:rsidRDefault="00EE6A9D" w:rsidP="00330166">
      <w:pPr>
        <w:pStyle w:val="1"/>
        <w:numPr>
          <w:ilvl w:val="0"/>
          <w:numId w:val="38"/>
        </w:numPr>
        <w:ind w:left="0" w:firstLine="0"/>
        <w:rPr>
          <w:b w:val="0"/>
          <w:shd w:val="clear" w:color="auto" w:fill="FFFFFF"/>
        </w:rPr>
      </w:pPr>
      <w:r w:rsidRPr="0016163C">
        <w:rPr>
          <w:b w:val="0"/>
        </w:rPr>
        <w:t>Перегудов С.П., Семененко И.С. Корпоративное гражданство: концепции, мировая практика, российские реалии. – М.: Прогресс-Традиция, 2008</w:t>
      </w:r>
    </w:p>
    <w:p w14:paraId="343601BA" w14:textId="1AD904C7" w:rsidR="00E931A9" w:rsidRDefault="00E931A9" w:rsidP="00E931A9">
      <w:pPr>
        <w:pStyle w:val="a3"/>
        <w:numPr>
          <w:ilvl w:val="0"/>
          <w:numId w:val="38"/>
        </w:numPr>
        <w:spacing w:line="360" w:lineRule="auto"/>
        <w:ind w:left="0" w:firstLine="0"/>
        <w:jc w:val="both"/>
        <w:rPr>
          <w:rFonts w:ascii="Times New Roman" w:hAnsi="Times New Roman" w:cs="Times New Roman"/>
          <w:sz w:val="28"/>
          <w:szCs w:val="28"/>
        </w:rPr>
      </w:pPr>
      <w:r w:rsidRPr="00772391">
        <w:rPr>
          <w:rFonts w:ascii="Times New Roman" w:hAnsi="Times New Roman" w:cs="Times New Roman"/>
          <w:sz w:val="28"/>
          <w:szCs w:val="28"/>
        </w:rPr>
        <w:t xml:space="preserve">Перекрестов Д.Г., </w:t>
      </w:r>
      <w:proofErr w:type="spellStart"/>
      <w:r w:rsidRPr="00772391">
        <w:rPr>
          <w:rFonts w:ascii="Times New Roman" w:hAnsi="Times New Roman" w:cs="Times New Roman"/>
          <w:sz w:val="28"/>
          <w:szCs w:val="28"/>
        </w:rPr>
        <w:t>Поварич</w:t>
      </w:r>
      <w:proofErr w:type="spellEnd"/>
      <w:r w:rsidRPr="00772391">
        <w:rPr>
          <w:rFonts w:ascii="Times New Roman" w:hAnsi="Times New Roman" w:cs="Times New Roman"/>
          <w:sz w:val="28"/>
          <w:szCs w:val="28"/>
        </w:rPr>
        <w:t xml:space="preserve"> И.П., </w:t>
      </w:r>
      <w:proofErr w:type="spellStart"/>
      <w:r w:rsidRPr="00772391">
        <w:rPr>
          <w:rFonts w:ascii="Times New Roman" w:hAnsi="Times New Roman" w:cs="Times New Roman"/>
          <w:sz w:val="28"/>
          <w:szCs w:val="28"/>
        </w:rPr>
        <w:t>Шабашев</w:t>
      </w:r>
      <w:proofErr w:type="spellEnd"/>
      <w:r w:rsidRPr="00772391">
        <w:rPr>
          <w:rFonts w:ascii="Times New Roman" w:hAnsi="Times New Roman" w:cs="Times New Roman"/>
          <w:sz w:val="28"/>
          <w:szCs w:val="28"/>
        </w:rPr>
        <w:t xml:space="preserve"> В.А. «Корпоративная социальная ответственность: вопросы теории и практики» Издательство «Академия Естествознания», 2011 год. [Электронный ресурс] URL: </w:t>
      </w:r>
      <w:hyperlink r:id="rId20" w:history="1">
        <w:r w:rsidRPr="00772391">
          <w:rPr>
            <w:rStyle w:val="a9"/>
            <w:rFonts w:ascii="Times New Roman" w:hAnsi="Times New Roman" w:cs="Times New Roman"/>
            <w:color w:val="auto"/>
            <w:sz w:val="28"/>
            <w:szCs w:val="28"/>
            <w:u w:val="none"/>
          </w:rPr>
          <w:t>http://www.monographies.ru/139-4586</w:t>
        </w:r>
      </w:hyperlink>
      <w:r w:rsidRPr="00772391">
        <w:rPr>
          <w:rFonts w:ascii="Times New Roman" w:hAnsi="Times New Roman" w:cs="Times New Roman"/>
          <w:sz w:val="28"/>
          <w:szCs w:val="28"/>
        </w:rPr>
        <w:t xml:space="preserve"> </w:t>
      </w:r>
    </w:p>
    <w:p w14:paraId="1298F4E7" w14:textId="4222EDEC" w:rsidR="00A73B5C" w:rsidRPr="00E931A9" w:rsidRDefault="00A73B5C" w:rsidP="00E931A9">
      <w:pPr>
        <w:pStyle w:val="a3"/>
        <w:numPr>
          <w:ilvl w:val="0"/>
          <w:numId w:val="38"/>
        </w:numPr>
        <w:spacing w:line="360" w:lineRule="auto"/>
        <w:ind w:left="0" w:firstLine="0"/>
        <w:jc w:val="both"/>
        <w:rPr>
          <w:rFonts w:ascii="Times New Roman" w:hAnsi="Times New Roman" w:cs="Times New Roman"/>
          <w:sz w:val="28"/>
          <w:szCs w:val="28"/>
        </w:rPr>
      </w:pPr>
      <w:r w:rsidRPr="00A73B5C">
        <w:rPr>
          <w:rFonts w:ascii="Times New Roman" w:hAnsi="Times New Roman" w:cs="Times New Roman"/>
          <w:sz w:val="28"/>
          <w:szCs w:val="28"/>
        </w:rPr>
        <w:t xml:space="preserve">Петрунин Ю. Ю. Корпоративная социальная ответственность в современной России: проблемы институционализации // </w:t>
      </w:r>
      <w:proofErr w:type="spellStart"/>
      <w:r w:rsidRPr="00A73B5C">
        <w:rPr>
          <w:rFonts w:ascii="Times New Roman" w:hAnsi="Times New Roman" w:cs="Times New Roman"/>
          <w:sz w:val="28"/>
          <w:szCs w:val="28"/>
        </w:rPr>
        <w:t>Вестн</w:t>
      </w:r>
      <w:proofErr w:type="spellEnd"/>
      <w:r w:rsidRPr="00A73B5C">
        <w:rPr>
          <w:rFonts w:ascii="Times New Roman" w:hAnsi="Times New Roman" w:cs="Times New Roman"/>
          <w:sz w:val="28"/>
          <w:szCs w:val="28"/>
        </w:rPr>
        <w:t xml:space="preserve">. </w:t>
      </w:r>
      <w:proofErr w:type="spellStart"/>
      <w:r w:rsidRPr="00A73B5C">
        <w:rPr>
          <w:rFonts w:ascii="Times New Roman" w:hAnsi="Times New Roman" w:cs="Times New Roman"/>
          <w:sz w:val="28"/>
          <w:szCs w:val="28"/>
        </w:rPr>
        <w:t>Моск</w:t>
      </w:r>
      <w:proofErr w:type="spellEnd"/>
      <w:r w:rsidRPr="00A73B5C">
        <w:rPr>
          <w:rFonts w:ascii="Times New Roman" w:hAnsi="Times New Roman" w:cs="Times New Roman"/>
          <w:sz w:val="28"/>
          <w:szCs w:val="28"/>
        </w:rPr>
        <w:t>. ун-та. Сер. 21. Управление (государство и общество). № 1. 2012</w:t>
      </w:r>
    </w:p>
    <w:p w14:paraId="6274BDDC" w14:textId="77777777" w:rsidR="00EE6A9D" w:rsidRPr="0016163C" w:rsidRDefault="00EE6A9D" w:rsidP="00330166">
      <w:pPr>
        <w:pStyle w:val="1"/>
        <w:numPr>
          <w:ilvl w:val="0"/>
          <w:numId w:val="38"/>
        </w:numPr>
        <w:ind w:left="0" w:firstLine="0"/>
        <w:rPr>
          <w:b w:val="0"/>
          <w:shd w:val="clear" w:color="auto" w:fill="FFFFFF"/>
        </w:rPr>
      </w:pPr>
      <w:r w:rsidRPr="0016163C">
        <w:rPr>
          <w:b w:val="0"/>
        </w:rPr>
        <w:t>Полищук Л.И. Корпоративная социальная ответственность или государственное регулирование: институциональный анализ с приложением к России: Препринт WP10/2009/01. — М.: ГУ ВШЭ, 2009.</w:t>
      </w:r>
    </w:p>
    <w:p w14:paraId="33A48627" w14:textId="5AFA3E44" w:rsidR="00EE6A9D" w:rsidRPr="00A73B5C" w:rsidRDefault="00EE6A9D" w:rsidP="00330166">
      <w:pPr>
        <w:pStyle w:val="1"/>
        <w:numPr>
          <w:ilvl w:val="0"/>
          <w:numId w:val="38"/>
        </w:numPr>
        <w:ind w:left="0" w:firstLine="0"/>
        <w:rPr>
          <w:b w:val="0"/>
          <w:shd w:val="clear" w:color="auto" w:fill="FFFFFF"/>
        </w:rPr>
      </w:pPr>
      <w:r w:rsidRPr="0016163C">
        <w:rPr>
          <w:b w:val="0"/>
        </w:rPr>
        <w:t xml:space="preserve">Симонова Л.М., </w:t>
      </w:r>
      <w:proofErr w:type="spellStart"/>
      <w:r w:rsidRPr="0016163C">
        <w:rPr>
          <w:b w:val="0"/>
        </w:rPr>
        <w:t>Аникиева</w:t>
      </w:r>
      <w:proofErr w:type="spellEnd"/>
      <w:r w:rsidRPr="0016163C">
        <w:rPr>
          <w:b w:val="0"/>
        </w:rPr>
        <w:t xml:space="preserve"> О.П., </w:t>
      </w:r>
      <w:proofErr w:type="spellStart"/>
      <w:r w:rsidRPr="0016163C">
        <w:rPr>
          <w:b w:val="0"/>
        </w:rPr>
        <w:t>Бердина</w:t>
      </w:r>
      <w:proofErr w:type="spellEnd"/>
      <w:r w:rsidRPr="0016163C">
        <w:rPr>
          <w:b w:val="0"/>
        </w:rPr>
        <w:t xml:space="preserve"> Л.А. «Модели корпоративной социальной ответственности». Журнал «Всероссийский журнал научных публикаций», №5, 2013.</w:t>
      </w:r>
    </w:p>
    <w:p w14:paraId="4D33A359" w14:textId="4E8F8FB8" w:rsidR="00A73B5C" w:rsidRPr="008647B7" w:rsidRDefault="00A73B5C" w:rsidP="008647B7">
      <w:pPr>
        <w:pStyle w:val="1"/>
        <w:numPr>
          <w:ilvl w:val="0"/>
          <w:numId w:val="38"/>
        </w:numPr>
        <w:ind w:left="0" w:firstLine="0"/>
        <w:rPr>
          <w:b w:val="0"/>
          <w:bCs/>
        </w:rPr>
      </w:pPr>
      <w:proofErr w:type="spellStart"/>
      <w:r w:rsidRPr="008647B7">
        <w:rPr>
          <w:b w:val="0"/>
        </w:rPr>
        <w:lastRenderedPageBreak/>
        <w:t>Сморгунов</w:t>
      </w:r>
      <w:proofErr w:type="spellEnd"/>
      <w:r w:rsidRPr="008647B7">
        <w:rPr>
          <w:b w:val="0"/>
        </w:rPr>
        <w:t xml:space="preserve"> Л.В., Тимо</w:t>
      </w:r>
      <w:r w:rsidR="008647B7" w:rsidRPr="008647B7">
        <w:rPr>
          <w:b w:val="0"/>
        </w:rPr>
        <w:t>феева Л.</w:t>
      </w:r>
      <w:r w:rsidR="008647B7">
        <w:rPr>
          <w:b w:val="0"/>
        </w:rPr>
        <w:t>А.</w:t>
      </w:r>
      <w:r w:rsidR="008647B7" w:rsidRPr="008647B7">
        <w:rPr>
          <w:b w:val="0"/>
        </w:rPr>
        <w:t xml:space="preserve"> </w:t>
      </w:r>
      <w:r w:rsidR="008647B7" w:rsidRPr="008647B7">
        <w:rPr>
          <w:b w:val="0"/>
          <w:bCs/>
        </w:rPr>
        <w:t>GR-связи с государством: теория, практика и механизмы взаимодействия бизнеса и гражданского общества с государством</w:t>
      </w:r>
      <w:r w:rsidR="008647B7">
        <w:rPr>
          <w:b w:val="0"/>
          <w:bCs/>
        </w:rPr>
        <w:t>. М.: РОССПЭН, 2012</w:t>
      </w:r>
    </w:p>
    <w:p w14:paraId="49BB48DB" w14:textId="4D82B930" w:rsidR="00EE6A9D" w:rsidRPr="0016163C" w:rsidRDefault="00EE6A9D" w:rsidP="00330166">
      <w:pPr>
        <w:pStyle w:val="1"/>
        <w:numPr>
          <w:ilvl w:val="0"/>
          <w:numId w:val="38"/>
        </w:numPr>
        <w:ind w:left="0" w:firstLine="0"/>
        <w:rPr>
          <w:b w:val="0"/>
          <w:shd w:val="clear" w:color="auto" w:fill="FFFFFF"/>
        </w:rPr>
      </w:pPr>
      <w:r w:rsidRPr="0016163C">
        <w:rPr>
          <w:b w:val="0"/>
        </w:rPr>
        <w:t>Социально-ответственный бизнес: глобальные тенденции и опыт стран СНГ / П</w:t>
      </w:r>
      <w:r w:rsidR="00E931A9">
        <w:rPr>
          <w:b w:val="0"/>
        </w:rPr>
        <w:t xml:space="preserve">од ред. М. И. </w:t>
      </w:r>
      <w:proofErr w:type="spellStart"/>
      <w:r w:rsidR="00E931A9">
        <w:rPr>
          <w:b w:val="0"/>
        </w:rPr>
        <w:t>Либоракиной</w:t>
      </w:r>
      <w:proofErr w:type="spellEnd"/>
      <w:r w:rsidR="00E931A9">
        <w:rPr>
          <w:b w:val="0"/>
        </w:rPr>
        <w:t>. - М.</w:t>
      </w:r>
      <w:r w:rsidRPr="0016163C">
        <w:rPr>
          <w:b w:val="0"/>
        </w:rPr>
        <w:t>: "Фонд "Институт экономики города", 2001.</w:t>
      </w:r>
    </w:p>
    <w:p w14:paraId="30E6C65D" w14:textId="77777777" w:rsidR="00EE6A9D" w:rsidRPr="0016163C" w:rsidRDefault="00EE6A9D" w:rsidP="00330166">
      <w:pPr>
        <w:pStyle w:val="1"/>
        <w:numPr>
          <w:ilvl w:val="0"/>
          <w:numId w:val="38"/>
        </w:numPr>
        <w:ind w:left="0" w:firstLine="0"/>
        <w:rPr>
          <w:b w:val="0"/>
          <w:shd w:val="clear" w:color="auto" w:fill="FFFFFF"/>
        </w:rPr>
      </w:pPr>
      <w:proofErr w:type="spellStart"/>
      <w:r w:rsidRPr="0016163C">
        <w:rPr>
          <w:b w:val="0"/>
        </w:rPr>
        <w:t>Тульчинский</w:t>
      </w:r>
      <w:proofErr w:type="spellEnd"/>
      <w:r w:rsidRPr="0016163C">
        <w:rPr>
          <w:b w:val="0"/>
        </w:rPr>
        <w:t>, Г. Л. Корпоративные социальные инвестиции и социальное партнерство: технологии и оценка эффективности: учеб. пособие. – СПб.: Отдел оперативной полиграфии НИУ ВШЭ – Санкт-Петербург, 2012.</w:t>
      </w:r>
    </w:p>
    <w:p w14:paraId="6CCFB94F" w14:textId="7539644A" w:rsidR="00A46BC7" w:rsidRDefault="00A46BC7" w:rsidP="00330166">
      <w:pPr>
        <w:pStyle w:val="1"/>
        <w:numPr>
          <w:ilvl w:val="0"/>
          <w:numId w:val="38"/>
        </w:numPr>
        <w:ind w:left="0" w:firstLine="0"/>
        <w:rPr>
          <w:b w:val="0"/>
          <w:shd w:val="clear" w:color="auto" w:fill="FFFFFF"/>
        </w:rPr>
      </w:pPr>
      <w:r w:rsidRPr="00A46BC7">
        <w:rPr>
          <w:b w:val="0"/>
          <w:shd w:val="clear" w:color="auto" w:fill="FFFFFF"/>
        </w:rPr>
        <w:t>Филатова О.Г. Социальная реклама и PR-поддержка программ развития информационного общества: учебное пособие. СПб: НИУ ИТМО, 2013</w:t>
      </w:r>
    </w:p>
    <w:p w14:paraId="719FAFB8" w14:textId="6A1C4B82" w:rsidR="00E931A9" w:rsidRDefault="00E931A9" w:rsidP="00E931A9">
      <w:pPr>
        <w:pStyle w:val="a3"/>
        <w:numPr>
          <w:ilvl w:val="0"/>
          <w:numId w:val="38"/>
        </w:numPr>
        <w:spacing w:line="360" w:lineRule="auto"/>
        <w:ind w:left="0" w:firstLine="0"/>
        <w:jc w:val="both"/>
        <w:rPr>
          <w:rStyle w:val="a9"/>
          <w:rFonts w:ascii="Times New Roman" w:hAnsi="Times New Roman" w:cs="Times New Roman"/>
          <w:color w:val="auto"/>
          <w:sz w:val="28"/>
          <w:szCs w:val="28"/>
          <w:u w:val="none"/>
        </w:rPr>
      </w:pPr>
      <w:r w:rsidRPr="00772391">
        <w:rPr>
          <w:rFonts w:ascii="Times New Roman" w:hAnsi="Times New Roman" w:cs="Times New Roman"/>
          <w:sz w:val="28"/>
          <w:szCs w:val="28"/>
        </w:rPr>
        <w:t xml:space="preserve">Сайт Форума Доноров [Электронный ресурс] </w:t>
      </w:r>
      <w:r w:rsidRPr="00772391">
        <w:rPr>
          <w:rFonts w:ascii="Times New Roman" w:hAnsi="Times New Roman" w:cs="Times New Roman"/>
          <w:sz w:val="28"/>
          <w:szCs w:val="28"/>
          <w:lang w:val="en-US"/>
        </w:rPr>
        <w:t>URL</w:t>
      </w:r>
      <w:r w:rsidRPr="00772391">
        <w:rPr>
          <w:rFonts w:ascii="Times New Roman" w:hAnsi="Times New Roman" w:cs="Times New Roman"/>
          <w:sz w:val="28"/>
          <w:szCs w:val="28"/>
        </w:rPr>
        <w:t xml:space="preserve">: </w:t>
      </w:r>
      <w:hyperlink r:id="rId21" w:history="1">
        <w:r w:rsidRPr="00772391">
          <w:rPr>
            <w:rStyle w:val="a9"/>
            <w:rFonts w:ascii="Times New Roman" w:hAnsi="Times New Roman" w:cs="Times New Roman"/>
            <w:color w:val="auto"/>
            <w:sz w:val="28"/>
            <w:szCs w:val="28"/>
            <w:u w:val="none"/>
          </w:rPr>
          <w:t>http://www.donorsforum.ru/sections/about/presscenter/facts/</w:t>
        </w:r>
      </w:hyperlink>
    </w:p>
    <w:p w14:paraId="5A89AC91" w14:textId="2E5FB5A7" w:rsidR="00E931A9" w:rsidRDefault="00E931A9" w:rsidP="00E931A9">
      <w:pPr>
        <w:pStyle w:val="a3"/>
        <w:numPr>
          <w:ilvl w:val="0"/>
          <w:numId w:val="38"/>
        </w:numPr>
        <w:spacing w:line="360" w:lineRule="auto"/>
        <w:ind w:left="0" w:firstLine="0"/>
        <w:jc w:val="both"/>
        <w:rPr>
          <w:rFonts w:ascii="Times New Roman" w:hAnsi="Times New Roman" w:cs="Times New Roman"/>
          <w:sz w:val="28"/>
          <w:szCs w:val="28"/>
        </w:rPr>
      </w:pPr>
      <w:proofErr w:type="spellStart"/>
      <w:r w:rsidRPr="00772391">
        <w:rPr>
          <w:rFonts w:ascii="Times New Roman" w:hAnsi="Times New Roman" w:cs="Times New Roman"/>
          <w:sz w:val="28"/>
          <w:szCs w:val="28"/>
        </w:rPr>
        <w:t>Cтандарт</w:t>
      </w:r>
      <w:proofErr w:type="spellEnd"/>
      <w:r w:rsidRPr="00772391">
        <w:rPr>
          <w:rFonts w:ascii="Times New Roman" w:hAnsi="Times New Roman" w:cs="Times New Roman"/>
          <w:sz w:val="28"/>
          <w:szCs w:val="28"/>
        </w:rPr>
        <w:t xml:space="preserve"> ISO 2600:2010 [Электронный ресурс] URL: </w:t>
      </w:r>
      <w:hyperlink r:id="rId22" w:history="1">
        <w:r w:rsidRPr="00772391">
          <w:rPr>
            <w:rStyle w:val="a9"/>
            <w:rFonts w:ascii="Times New Roman" w:hAnsi="Times New Roman" w:cs="Times New Roman"/>
            <w:color w:val="auto"/>
            <w:sz w:val="28"/>
            <w:szCs w:val="28"/>
            <w:u w:val="none"/>
          </w:rPr>
          <w:t>http://spbtpp.ru/files/doc/protivkorr/law_national_standart.pdf</w:t>
        </w:r>
      </w:hyperlink>
      <w:r w:rsidRPr="00772391">
        <w:rPr>
          <w:rFonts w:ascii="Times New Roman" w:hAnsi="Times New Roman" w:cs="Times New Roman"/>
          <w:sz w:val="28"/>
          <w:szCs w:val="28"/>
        </w:rPr>
        <w:t xml:space="preserve"> </w:t>
      </w:r>
    </w:p>
    <w:p w14:paraId="28C88077" w14:textId="22F20B5B" w:rsidR="005D3723" w:rsidRPr="005D3723" w:rsidRDefault="005D3723" w:rsidP="005D3723">
      <w:pPr>
        <w:pStyle w:val="1"/>
        <w:numPr>
          <w:ilvl w:val="0"/>
          <w:numId w:val="38"/>
        </w:numPr>
        <w:ind w:left="0" w:firstLine="0"/>
        <w:rPr>
          <w:b w:val="0"/>
          <w:shd w:val="clear" w:color="auto" w:fill="FFFFFF"/>
        </w:rPr>
      </w:pPr>
      <w:r w:rsidRPr="005D3723">
        <w:rPr>
          <w:b w:val="0"/>
        </w:rPr>
        <w:t>Толстых П.А.</w:t>
      </w:r>
      <w:r>
        <w:t xml:space="preserve"> </w:t>
      </w:r>
      <w:r>
        <w:rPr>
          <w:b w:val="0"/>
          <w:shd w:val="clear" w:color="auto" w:fill="FFFFFF"/>
          <w:lang w:val="en-US"/>
        </w:rPr>
        <w:t>GR</w:t>
      </w:r>
      <w:r>
        <w:rPr>
          <w:b w:val="0"/>
          <w:shd w:val="clear" w:color="auto" w:fill="FFFFFF"/>
        </w:rPr>
        <w:t xml:space="preserve">. Практика по лоббизму в России. </w:t>
      </w:r>
      <w:r w:rsidRPr="0016163C">
        <w:rPr>
          <w:b w:val="0"/>
        </w:rPr>
        <w:t>–</w:t>
      </w:r>
      <w:r>
        <w:rPr>
          <w:b w:val="0"/>
        </w:rPr>
        <w:t xml:space="preserve"> Альпина Бизнес Букс, 2007</w:t>
      </w:r>
    </w:p>
    <w:p w14:paraId="7FEDF8A0" w14:textId="71FB941D" w:rsidR="00DD0471" w:rsidRPr="00A46BC7" w:rsidRDefault="00DD0471" w:rsidP="00E931A9">
      <w:pPr>
        <w:pStyle w:val="1"/>
        <w:numPr>
          <w:ilvl w:val="0"/>
          <w:numId w:val="38"/>
        </w:numPr>
        <w:ind w:left="0" w:firstLine="0"/>
        <w:rPr>
          <w:b w:val="0"/>
          <w:shd w:val="clear" w:color="auto" w:fill="FFFFFF"/>
        </w:rPr>
      </w:pPr>
      <w:proofErr w:type="spellStart"/>
      <w:r w:rsidRPr="00DD0471">
        <w:rPr>
          <w:b w:val="0"/>
          <w:shd w:val="clear" w:color="auto" w:fill="FFFFFF"/>
        </w:rPr>
        <w:t>Шлихтер</w:t>
      </w:r>
      <w:proofErr w:type="spellEnd"/>
      <w:r w:rsidRPr="00DD0471">
        <w:rPr>
          <w:b w:val="0"/>
          <w:shd w:val="clear" w:color="auto" w:fill="FFFFFF"/>
        </w:rPr>
        <w:t xml:space="preserve"> А.А. Направления и механизмы взаимодействия социально-ответственного бизнеса с некоммерческим сектором США. М.: ИМЭМО РАН. 2010.</w:t>
      </w:r>
    </w:p>
    <w:p w14:paraId="2054983B" w14:textId="4891805D" w:rsidR="00EE6A9D" w:rsidRPr="00E931A9" w:rsidRDefault="00EE6A9D" w:rsidP="00E931A9">
      <w:pPr>
        <w:pStyle w:val="1"/>
        <w:numPr>
          <w:ilvl w:val="0"/>
          <w:numId w:val="38"/>
        </w:numPr>
        <w:ind w:left="0" w:firstLine="0"/>
        <w:rPr>
          <w:b w:val="0"/>
          <w:shd w:val="clear" w:color="auto" w:fill="FFFFFF"/>
        </w:rPr>
      </w:pPr>
      <w:r w:rsidRPr="0016163C">
        <w:rPr>
          <w:b w:val="0"/>
        </w:rPr>
        <w:t xml:space="preserve">Шура П. Социальный портрет бизнеса. Путеводитель по социальным программам </w:t>
      </w:r>
      <w:r w:rsidR="005D3723">
        <w:rPr>
          <w:b w:val="0"/>
        </w:rPr>
        <w:t>российского бизнеса. – Альпина Б</w:t>
      </w:r>
      <w:r w:rsidRPr="0016163C">
        <w:rPr>
          <w:b w:val="0"/>
        </w:rPr>
        <w:t>изнес Букс, 2004.</w:t>
      </w:r>
    </w:p>
    <w:p w14:paraId="4DCB6193" w14:textId="77777777" w:rsidR="00E931A9" w:rsidRPr="00772391" w:rsidRDefault="00E931A9" w:rsidP="00E931A9">
      <w:pPr>
        <w:pStyle w:val="a3"/>
        <w:numPr>
          <w:ilvl w:val="0"/>
          <w:numId w:val="38"/>
        </w:numPr>
        <w:spacing w:line="360" w:lineRule="auto"/>
        <w:ind w:left="0" w:firstLine="0"/>
        <w:jc w:val="both"/>
        <w:rPr>
          <w:rFonts w:ascii="Times New Roman" w:hAnsi="Times New Roman" w:cs="Times New Roman"/>
          <w:sz w:val="28"/>
          <w:szCs w:val="28"/>
        </w:rPr>
      </w:pPr>
      <w:r w:rsidRPr="00772391">
        <w:rPr>
          <w:rFonts w:ascii="Times New Roman" w:hAnsi="Times New Roman" w:cs="Times New Roman"/>
          <w:sz w:val="28"/>
          <w:szCs w:val="28"/>
        </w:rPr>
        <w:t xml:space="preserve">Электронный журнал Алгоритм успеха [Электронный ресурс] </w:t>
      </w:r>
      <w:r w:rsidRPr="00772391">
        <w:rPr>
          <w:rFonts w:ascii="Times New Roman" w:hAnsi="Times New Roman" w:cs="Times New Roman"/>
          <w:sz w:val="28"/>
          <w:szCs w:val="28"/>
          <w:lang w:val="en-US"/>
        </w:rPr>
        <w:t>URL</w:t>
      </w:r>
      <w:r w:rsidRPr="00772391">
        <w:rPr>
          <w:rFonts w:ascii="Times New Roman" w:hAnsi="Times New Roman" w:cs="Times New Roman"/>
          <w:sz w:val="28"/>
          <w:szCs w:val="28"/>
        </w:rPr>
        <w:t xml:space="preserve">: </w:t>
      </w:r>
      <w:hyperlink r:id="rId23" w:history="1">
        <w:r w:rsidRPr="00772391">
          <w:rPr>
            <w:rStyle w:val="a9"/>
            <w:rFonts w:ascii="Times New Roman" w:hAnsi="Times New Roman" w:cs="Times New Roman"/>
            <w:color w:val="auto"/>
            <w:sz w:val="28"/>
            <w:szCs w:val="28"/>
            <w:u w:val="none"/>
          </w:rPr>
          <w:t>http://www.rusal.ru/press-center/files/RusAl82012previewFIN.pdf</w:t>
        </w:r>
      </w:hyperlink>
      <w:r w:rsidRPr="00772391">
        <w:rPr>
          <w:rFonts w:ascii="Times New Roman" w:hAnsi="Times New Roman" w:cs="Times New Roman"/>
          <w:sz w:val="28"/>
          <w:szCs w:val="28"/>
        </w:rPr>
        <w:t xml:space="preserve">  </w:t>
      </w:r>
    </w:p>
    <w:p w14:paraId="0E6B1900" w14:textId="77777777" w:rsidR="00E931A9" w:rsidRPr="00772391" w:rsidRDefault="00E931A9" w:rsidP="00E931A9">
      <w:pPr>
        <w:pStyle w:val="a3"/>
        <w:numPr>
          <w:ilvl w:val="0"/>
          <w:numId w:val="38"/>
        </w:numPr>
        <w:spacing w:line="360" w:lineRule="auto"/>
        <w:ind w:left="0" w:firstLine="0"/>
        <w:jc w:val="both"/>
        <w:rPr>
          <w:rFonts w:ascii="Times New Roman" w:hAnsi="Times New Roman" w:cs="Times New Roman"/>
          <w:sz w:val="28"/>
          <w:szCs w:val="28"/>
        </w:rPr>
      </w:pPr>
      <w:r w:rsidRPr="00772391">
        <w:rPr>
          <w:rFonts w:ascii="Times New Roman" w:hAnsi="Times New Roman" w:cs="Times New Roman"/>
          <w:sz w:val="28"/>
          <w:szCs w:val="28"/>
        </w:rPr>
        <w:t>Электронный журнал «Бизнес и Общество. Социальное партнёрство. Корпоративно-социальная ответственность». [Электронный ресурс].</w:t>
      </w:r>
      <w:r w:rsidRPr="00772391">
        <w:rPr>
          <w:rFonts w:ascii="Times New Roman" w:hAnsi="Times New Roman" w:cs="Times New Roman"/>
          <w:sz w:val="28"/>
          <w:szCs w:val="28"/>
          <w:lang w:val="en-US"/>
        </w:rPr>
        <w:t>URL</w:t>
      </w:r>
      <w:r w:rsidRPr="00772391">
        <w:rPr>
          <w:rFonts w:ascii="Times New Roman" w:hAnsi="Times New Roman" w:cs="Times New Roman"/>
          <w:sz w:val="28"/>
          <w:szCs w:val="28"/>
        </w:rPr>
        <w:t xml:space="preserve">: </w:t>
      </w:r>
      <w:hyperlink r:id="rId24" w:history="1">
        <w:r w:rsidRPr="00772391">
          <w:rPr>
            <w:rStyle w:val="a9"/>
            <w:rFonts w:ascii="Times New Roman" w:hAnsi="Times New Roman" w:cs="Times New Roman"/>
            <w:color w:val="auto"/>
            <w:sz w:val="28"/>
            <w:szCs w:val="28"/>
            <w:u w:val="none"/>
          </w:rPr>
          <w:t>http://www.rae.ru/monographs/139-4590</w:t>
        </w:r>
      </w:hyperlink>
      <w:r w:rsidRPr="00772391">
        <w:rPr>
          <w:rFonts w:ascii="Times New Roman" w:hAnsi="Times New Roman" w:cs="Times New Roman"/>
          <w:sz w:val="28"/>
          <w:szCs w:val="28"/>
        </w:rPr>
        <w:t xml:space="preserve"> </w:t>
      </w:r>
    </w:p>
    <w:p w14:paraId="3DAACB40" w14:textId="77777777" w:rsidR="00E931A9" w:rsidRPr="00772391" w:rsidRDefault="00E931A9" w:rsidP="00E931A9">
      <w:pPr>
        <w:pStyle w:val="a3"/>
        <w:numPr>
          <w:ilvl w:val="0"/>
          <w:numId w:val="38"/>
        </w:numPr>
        <w:spacing w:line="360" w:lineRule="auto"/>
        <w:ind w:left="0" w:firstLine="0"/>
        <w:jc w:val="both"/>
        <w:rPr>
          <w:rFonts w:ascii="Times New Roman" w:hAnsi="Times New Roman" w:cs="Times New Roman"/>
          <w:sz w:val="28"/>
          <w:szCs w:val="28"/>
        </w:rPr>
      </w:pPr>
      <w:r w:rsidRPr="00772391">
        <w:rPr>
          <w:rFonts w:ascii="Times New Roman" w:hAnsi="Times New Roman" w:cs="Times New Roman"/>
          <w:sz w:val="28"/>
          <w:szCs w:val="28"/>
        </w:rPr>
        <w:t xml:space="preserve">Электронный журнал «Бизнес и Общество. Социальное партнёрство. Корпоративно-социальная ответственность». [Электронный ресурс]. </w:t>
      </w:r>
      <w:r w:rsidRPr="00772391">
        <w:rPr>
          <w:rFonts w:ascii="Times New Roman" w:hAnsi="Times New Roman" w:cs="Times New Roman"/>
          <w:sz w:val="28"/>
          <w:szCs w:val="28"/>
          <w:lang w:val="en-US"/>
        </w:rPr>
        <w:t>URL</w:t>
      </w:r>
      <w:r w:rsidRPr="00772391">
        <w:rPr>
          <w:rFonts w:ascii="Times New Roman" w:hAnsi="Times New Roman" w:cs="Times New Roman"/>
          <w:sz w:val="28"/>
          <w:szCs w:val="28"/>
        </w:rPr>
        <w:t>:http://www.b-soc.ru/theory-and-practice/materials/material/world/5</w:t>
      </w:r>
    </w:p>
    <w:p w14:paraId="5C441D35" w14:textId="77777777" w:rsidR="00E931A9" w:rsidRPr="00772391" w:rsidRDefault="00E931A9" w:rsidP="00E931A9">
      <w:pPr>
        <w:pStyle w:val="a3"/>
        <w:numPr>
          <w:ilvl w:val="0"/>
          <w:numId w:val="38"/>
        </w:numPr>
        <w:spacing w:line="360" w:lineRule="auto"/>
        <w:ind w:left="0" w:firstLine="0"/>
        <w:jc w:val="both"/>
        <w:rPr>
          <w:rFonts w:ascii="Times New Roman" w:hAnsi="Times New Roman" w:cs="Times New Roman"/>
          <w:sz w:val="28"/>
          <w:szCs w:val="28"/>
          <w:lang w:val="en-US"/>
        </w:rPr>
      </w:pPr>
      <w:r w:rsidRPr="00772391">
        <w:rPr>
          <w:rFonts w:ascii="Times New Roman" w:hAnsi="Times New Roman" w:cs="Times New Roman"/>
          <w:sz w:val="28"/>
          <w:szCs w:val="28"/>
        </w:rPr>
        <w:lastRenderedPageBreak/>
        <w:t>Электронный журнал «</w:t>
      </w:r>
      <w:r w:rsidRPr="00772391">
        <w:rPr>
          <w:rFonts w:ascii="Times New Roman" w:hAnsi="Times New Roman" w:cs="Times New Roman"/>
          <w:sz w:val="28"/>
          <w:szCs w:val="28"/>
          <w:lang w:val="en-US"/>
        </w:rPr>
        <w:t>GR</w:t>
      </w:r>
      <w:r w:rsidRPr="00772391">
        <w:rPr>
          <w:rFonts w:ascii="Times New Roman" w:hAnsi="Times New Roman" w:cs="Times New Roman"/>
          <w:sz w:val="28"/>
          <w:szCs w:val="28"/>
        </w:rPr>
        <w:t xml:space="preserve"> </w:t>
      </w:r>
      <w:r w:rsidRPr="00772391">
        <w:rPr>
          <w:rFonts w:ascii="Times New Roman" w:hAnsi="Times New Roman" w:cs="Times New Roman"/>
          <w:sz w:val="28"/>
          <w:szCs w:val="28"/>
          <w:lang w:val="en-US"/>
        </w:rPr>
        <w:t>NEWS</w:t>
      </w:r>
      <w:r w:rsidRPr="00772391">
        <w:rPr>
          <w:rFonts w:ascii="Times New Roman" w:hAnsi="Times New Roman" w:cs="Times New Roman"/>
          <w:sz w:val="28"/>
          <w:szCs w:val="28"/>
        </w:rPr>
        <w:t xml:space="preserve">». [Электронный ресурс]. </w:t>
      </w:r>
      <w:r w:rsidRPr="00772391">
        <w:rPr>
          <w:rFonts w:ascii="Times New Roman" w:hAnsi="Times New Roman" w:cs="Times New Roman"/>
          <w:sz w:val="28"/>
          <w:szCs w:val="28"/>
          <w:lang w:val="en-US"/>
        </w:rPr>
        <w:t xml:space="preserve">URL: </w:t>
      </w:r>
      <w:hyperlink r:id="rId25" w:history="1">
        <w:r w:rsidRPr="00772391">
          <w:rPr>
            <w:rStyle w:val="a9"/>
            <w:rFonts w:ascii="Times New Roman" w:hAnsi="Times New Roman" w:cs="Times New Roman"/>
            <w:color w:val="auto"/>
            <w:sz w:val="28"/>
            <w:szCs w:val="28"/>
            <w:u w:val="none"/>
            <w:lang w:val="en-US"/>
          </w:rPr>
          <w:t>http://gr-news.ru/2014/03/02/sotsialnye-investitsii-kompanii-otsen/</w:t>
        </w:r>
      </w:hyperlink>
    </w:p>
    <w:p w14:paraId="3C21549E" w14:textId="77777777" w:rsidR="00E931A9" w:rsidRPr="00772391" w:rsidRDefault="00E931A9" w:rsidP="00E931A9">
      <w:pPr>
        <w:pStyle w:val="a3"/>
        <w:numPr>
          <w:ilvl w:val="0"/>
          <w:numId w:val="38"/>
        </w:numPr>
        <w:spacing w:line="360" w:lineRule="auto"/>
        <w:ind w:left="0" w:firstLine="0"/>
        <w:jc w:val="both"/>
        <w:rPr>
          <w:rFonts w:ascii="Times New Roman" w:hAnsi="Times New Roman" w:cs="Times New Roman"/>
          <w:sz w:val="28"/>
          <w:szCs w:val="28"/>
        </w:rPr>
      </w:pPr>
      <w:r w:rsidRPr="00772391">
        <w:rPr>
          <w:rFonts w:ascii="Times New Roman" w:hAnsi="Times New Roman" w:cs="Times New Roman"/>
          <w:sz w:val="28"/>
          <w:szCs w:val="28"/>
        </w:rPr>
        <w:t>Электронный научный журнал «</w:t>
      </w:r>
      <w:proofErr w:type="spellStart"/>
      <w:r w:rsidRPr="00772391">
        <w:rPr>
          <w:rFonts w:ascii="Times New Roman" w:hAnsi="Times New Roman" w:cs="Times New Roman"/>
          <w:sz w:val="28"/>
          <w:szCs w:val="28"/>
        </w:rPr>
        <w:t>Медиаскоп</w:t>
      </w:r>
      <w:proofErr w:type="spellEnd"/>
      <w:r w:rsidRPr="00772391">
        <w:rPr>
          <w:rFonts w:ascii="Times New Roman" w:hAnsi="Times New Roman" w:cs="Times New Roman"/>
          <w:sz w:val="28"/>
          <w:szCs w:val="28"/>
        </w:rPr>
        <w:t xml:space="preserve">» [Электронный ресурс] </w:t>
      </w:r>
      <w:r w:rsidRPr="00772391">
        <w:rPr>
          <w:rFonts w:ascii="Times New Roman" w:hAnsi="Times New Roman" w:cs="Times New Roman"/>
          <w:sz w:val="28"/>
          <w:szCs w:val="28"/>
          <w:lang w:val="en-US"/>
        </w:rPr>
        <w:t>URL</w:t>
      </w:r>
      <w:r w:rsidRPr="00772391">
        <w:rPr>
          <w:rFonts w:ascii="Times New Roman" w:hAnsi="Times New Roman" w:cs="Times New Roman"/>
          <w:sz w:val="28"/>
          <w:szCs w:val="28"/>
        </w:rPr>
        <w:t xml:space="preserve">:  </w:t>
      </w:r>
      <w:hyperlink r:id="rId26" w:history="1">
        <w:r w:rsidRPr="00772391">
          <w:rPr>
            <w:rStyle w:val="a9"/>
            <w:rFonts w:ascii="Times New Roman" w:hAnsi="Times New Roman" w:cs="Times New Roman"/>
            <w:color w:val="auto"/>
            <w:sz w:val="28"/>
            <w:szCs w:val="28"/>
            <w:u w:val="none"/>
          </w:rPr>
          <w:t>http://www.mediascope.ru/?q=node/2045</w:t>
        </w:r>
      </w:hyperlink>
    </w:p>
    <w:p w14:paraId="65B80D7C" w14:textId="77777777" w:rsidR="00E931A9" w:rsidRPr="00772391" w:rsidRDefault="00E931A9" w:rsidP="00E931A9">
      <w:pPr>
        <w:pStyle w:val="a3"/>
        <w:numPr>
          <w:ilvl w:val="0"/>
          <w:numId w:val="38"/>
        </w:numPr>
        <w:spacing w:line="360" w:lineRule="auto"/>
        <w:ind w:left="0" w:firstLine="0"/>
        <w:jc w:val="both"/>
        <w:rPr>
          <w:rFonts w:ascii="Times New Roman" w:hAnsi="Times New Roman" w:cs="Times New Roman"/>
          <w:sz w:val="28"/>
          <w:szCs w:val="28"/>
        </w:rPr>
      </w:pPr>
      <w:r w:rsidRPr="00772391">
        <w:rPr>
          <w:rFonts w:ascii="Times New Roman" w:hAnsi="Times New Roman" w:cs="Times New Roman"/>
          <w:sz w:val="28"/>
          <w:szCs w:val="28"/>
        </w:rPr>
        <w:t xml:space="preserve">Электронный журнал Управление Персоналом [Электронный Ресурс] </w:t>
      </w:r>
      <w:r w:rsidRPr="00772391">
        <w:rPr>
          <w:rFonts w:ascii="Times New Roman" w:hAnsi="Times New Roman" w:cs="Times New Roman"/>
          <w:sz w:val="28"/>
          <w:szCs w:val="28"/>
          <w:lang w:val="en-US"/>
        </w:rPr>
        <w:t>URL</w:t>
      </w:r>
      <w:r w:rsidRPr="00772391">
        <w:rPr>
          <w:rFonts w:ascii="Times New Roman" w:hAnsi="Times New Roman" w:cs="Times New Roman"/>
          <w:sz w:val="28"/>
          <w:szCs w:val="28"/>
        </w:rPr>
        <w:t xml:space="preserve">: </w:t>
      </w:r>
      <w:hyperlink r:id="rId27" w:history="1">
        <w:r w:rsidRPr="00772391">
          <w:rPr>
            <w:rStyle w:val="a9"/>
            <w:rFonts w:ascii="Times New Roman" w:hAnsi="Times New Roman" w:cs="Times New Roman"/>
            <w:color w:val="auto"/>
            <w:sz w:val="28"/>
            <w:szCs w:val="28"/>
            <w:u w:val="none"/>
          </w:rPr>
          <w:t>http://www.top-personal.ru/issue.html?2253</w:t>
        </w:r>
      </w:hyperlink>
    </w:p>
    <w:p w14:paraId="60EA30F3" w14:textId="77777777" w:rsidR="00E931A9" w:rsidRPr="00772391" w:rsidRDefault="00E931A9" w:rsidP="00E931A9">
      <w:pPr>
        <w:pStyle w:val="1"/>
        <w:numPr>
          <w:ilvl w:val="0"/>
          <w:numId w:val="38"/>
        </w:numPr>
        <w:ind w:left="0" w:firstLine="0"/>
        <w:rPr>
          <w:b w:val="0"/>
          <w:shd w:val="clear" w:color="auto" w:fill="FFFFFF"/>
        </w:rPr>
      </w:pPr>
      <w:r w:rsidRPr="00772391">
        <w:rPr>
          <w:b w:val="0"/>
        </w:rPr>
        <w:t xml:space="preserve">Электронный журнал «Устойчивый Бизнес». [Электронный ресурс] </w:t>
      </w:r>
      <w:r w:rsidRPr="00772391">
        <w:rPr>
          <w:b w:val="0"/>
          <w:lang w:val="en-US"/>
        </w:rPr>
        <w:t>URL</w:t>
      </w:r>
      <w:r w:rsidRPr="00772391">
        <w:rPr>
          <w:b w:val="0"/>
        </w:rPr>
        <w:t xml:space="preserve">: </w:t>
      </w:r>
      <w:hyperlink r:id="rId28" w:history="1">
        <w:r w:rsidRPr="00772391">
          <w:rPr>
            <w:rStyle w:val="a9"/>
            <w:b w:val="0"/>
            <w:color w:val="auto"/>
            <w:u w:val="none"/>
            <w:lang w:val="en-US"/>
          </w:rPr>
          <w:t>http</w:t>
        </w:r>
        <w:r w:rsidRPr="00772391">
          <w:rPr>
            <w:rStyle w:val="a9"/>
            <w:b w:val="0"/>
            <w:color w:val="auto"/>
            <w:u w:val="none"/>
          </w:rPr>
          <w:t>://</w:t>
        </w:r>
        <w:proofErr w:type="spellStart"/>
        <w:r w:rsidRPr="00772391">
          <w:rPr>
            <w:rStyle w:val="a9"/>
            <w:b w:val="0"/>
            <w:color w:val="auto"/>
            <w:u w:val="none"/>
            <w:lang w:val="en-US"/>
          </w:rPr>
          <w:t>csrjournal</w:t>
        </w:r>
        <w:proofErr w:type="spellEnd"/>
        <w:r w:rsidRPr="00772391">
          <w:rPr>
            <w:rStyle w:val="a9"/>
            <w:b w:val="0"/>
            <w:color w:val="auto"/>
            <w:u w:val="none"/>
          </w:rPr>
          <w:t>.</w:t>
        </w:r>
        <w:r w:rsidRPr="00772391">
          <w:rPr>
            <w:rStyle w:val="a9"/>
            <w:b w:val="0"/>
            <w:color w:val="auto"/>
            <w:u w:val="none"/>
            <w:lang w:val="en-US"/>
          </w:rPr>
          <w:t>com</w:t>
        </w:r>
        <w:r w:rsidRPr="00772391">
          <w:rPr>
            <w:rStyle w:val="a9"/>
            <w:b w:val="0"/>
            <w:color w:val="auto"/>
            <w:u w:val="none"/>
          </w:rPr>
          <w:t>/8492-</w:t>
        </w:r>
        <w:proofErr w:type="spellStart"/>
        <w:r w:rsidRPr="00772391">
          <w:rPr>
            <w:rStyle w:val="a9"/>
            <w:b w:val="0"/>
            <w:color w:val="auto"/>
            <w:u w:val="none"/>
            <w:lang w:val="en-US"/>
          </w:rPr>
          <w:t>doklad</w:t>
        </w:r>
        <w:proofErr w:type="spellEnd"/>
        <w:r w:rsidRPr="00772391">
          <w:rPr>
            <w:rStyle w:val="a9"/>
            <w:b w:val="0"/>
            <w:color w:val="auto"/>
            <w:u w:val="none"/>
          </w:rPr>
          <w:t>-</w:t>
        </w:r>
        <w:r w:rsidRPr="00772391">
          <w:rPr>
            <w:rStyle w:val="a9"/>
            <w:b w:val="0"/>
            <w:color w:val="auto"/>
            <w:u w:val="none"/>
            <w:lang w:val="en-US"/>
          </w:rPr>
          <w:t>o</w:t>
        </w:r>
        <w:r w:rsidRPr="00772391">
          <w:rPr>
            <w:rStyle w:val="a9"/>
            <w:b w:val="0"/>
            <w:color w:val="auto"/>
            <w:u w:val="none"/>
          </w:rPr>
          <w:t>-</w:t>
        </w:r>
        <w:proofErr w:type="spellStart"/>
        <w:r w:rsidRPr="00772391">
          <w:rPr>
            <w:rStyle w:val="a9"/>
            <w:b w:val="0"/>
            <w:color w:val="auto"/>
            <w:u w:val="none"/>
            <w:lang w:val="en-US"/>
          </w:rPr>
          <w:t>socialnyx</w:t>
        </w:r>
        <w:proofErr w:type="spellEnd"/>
        <w:r w:rsidRPr="00772391">
          <w:rPr>
            <w:rStyle w:val="a9"/>
            <w:b w:val="0"/>
            <w:color w:val="auto"/>
            <w:u w:val="none"/>
          </w:rPr>
          <w:t>-</w:t>
        </w:r>
        <w:proofErr w:type="spellStart"/>
        <w:r w:rsidRPr="00772391">
          <w:rPr>
            <w:rStyle w:val="a9"/>
            <w:b w:val="0"/>
            <w:color w:val="auto"/>
            <w:u w:val="none"/>
            <w:lang w:val="en-US"/>
          </w:rPr>
          <w:t>investiciyax</w:t>
        </w:r>
        <w:proofErr w:type="spellEnd"/>
        <w:r w:rsidRPr="00772391">
          <w:rPr>
            <w:rStyle w:val="a9"/>
            <w:b w:val="0"/>
            <w:color w:val="auto"/>
            <w:u w:val="none"/>
          </w:rPr>
          <w:t>-</w:t>
        </w:r>
        <w:r w:rsidRPr="00772391">
          <w:rPr>
            <w:rStyle w:val="a9"/>
            <w:b w:val="0"/>
            <w:color w:val="auto"/>
            <w:u w:val="none"/>
            <w:lang w:val="en-US"/>
          </w:rPr>
          <w:t>v</w:t>
        </w:r>
        <w:r w:rsidRPr="00772391">
          <w:rPr>
            <w:rStyle w:val="a9"/>
            <w:b w:val="0"/>
            <w:color w:val="auto"/>
            <w:u w:val="none"/>
          </w:rPr>
          <w:t>-</w:t>
        </w:r>
        <w:proofErr w:type="spellStart"/>
        <w:r w:rsidRPr="00772391">
          <w:rPr>
            <w:rStyle w:val="a9"/>
            <w:b w:val="0"/>
            <w:color w:val="auto"/>
            <w:u w:val="none"/>
            <w:lang w:val="en-US"/>
          </w:rPr>
          <w:t>rossii</w:t>
        </w:r>
        <w:proofErr w:type="spellEnd"/>
        <w:r w:rsidRPr="00772391">
          <w:rPr>
            <w:rStyle w:val="a9"/>
            <w:b w:val="0"/>
            <w:color w:val="auto"/>
            <w:u w:val="none"/>
          </w:rPr>
          <w:t>-2014.</w:t>
        </w:r>
        <w:r w:rsidRPr="00772391">
          <w:rPr>
            <w:rStyle w:val="a9"/>
            <w:b w:val="0"/>
            <w:color w:val="auto"/>
            <w:u w:val="none"/>
            <w:lang w:val="en-US"/>
          </w:rPr>
          <w:t>html</w:t>
        </w:r>
      </w:hyperlink>
    </w:p>
    <w:p w14:paraId="1364D17E" w14:textId="77777777" w:rsidR="00E931A9" w:rsidRPr="00E931A9" w:rsidRDefault="00E931A9" w:rsidP="00E931A9">
      <w:pPr>
        <w:pStyle w:val="1"/>
        <w:numPr>
          <w:ilvl w:val="0"/>
          <w:numId w:val="38"/>
        </w:numPr>
        <w:ind w:left="0" w:firstLine="0"/>
        <w:rPr>
          <w:b w:val="0"/>
          <w:shd w:val="clear" w:color="auto" w:fill="FFFFFF"/>
          <w:lang w:val="en-US"/>
        </w:rPr>
      </w:pPr>
      <w:r w:rsidRPr="00772391">
        <w:rPr>
          <w:b w:val="0"/>
        </w:rPr>
        <w:t xml:space="preserve">Электронный журнал «Устойчивый Бизнес». [Электронный ресурс]. </w:t>
      </w:r>
      <w:r w:rsidRPr="00772391">
        <w:rPr>
          <w:b w:val="0"/>
          <w:lang w:val="en-US"/>
        </w:rPr>
        <w:t>URL</w:t>
      </w:r>
      <w:r w:rsidRPr="00E931A9">
        <w:rPr>
          <w:b w:val="0"/>
          <w:lang w:val="en-US"/>
        </w:rPr>
        <w:t xml:space="preserve">: </w:t>
      </w:r>
      <w:hyperlink r:id="rId29" w:history="1">
        <w:r w:rsidRPr="00E931A9">
          <w:rPr>
            <w:rStyle w:val="a9"/>
            <w:b w:val="0"/>
            <w:color w:val="auto"/>
            <w:u w:val="none"/>
            <w:lang w:val="en-US"/>
          </w:rPr>
          <w:t>http://csrjournal.com/principy-korporativnoj-socialnoj-otvetstvennosti</w:t>
        </w:r>
      </w:hyperlink>
    </w:p>
    <w:p w14:paraId="1DC581E0" w14:textId="77777777" w:rsidR="00E931A9" w:rsidRPr="00772391" w:rsidRDefault="00E931A9" w:rsidP="00E931A9">
      <w:pPr>
        <w:pStyle w:val="1"/>
        <w:numPr>
          <w:ilvl w:val="0"/>
          <w:numId w:val="38"/>
        </w:numPr>
        <w:ind w:left="0" w:firstLine="0"/>
        <w:rPr>
          <w:rStyle w:val="a9"/>
          <w:b w:val="0"/>
          <w:color w:val="auto"/>
          <w:u w:val="none"/>
          <w:shd w:val="clear" w:color="auto" w:fill="FFFFFF"/>
          <w:lang w:val="en-US"/>
        </w:rPr>
      </w:pPr>
      <w:r w:rsidRPr="00772391">
        <w:rPr>
          <w:b w:val="0"/>
        </w:rPr>
        <w:t xml:space="preserve">Электронный журнал «Устойчивый Бизнес». [Электронный ресурс]. </w:t>
      </w:r>
      <w:r w:rsidRPr="00772391">
        <w:rPr>
          <w:b w:val="0"/>
          <w:lang w:val="en-US"/>
        </w:rPr>
        <w:t xml:space="preserve">URL: </w:t>
      </w:r>
      <w:r w:rsidRPr="00772391">
        <w:rPr>
          <w:rStyle w:val="a9"/>
          <w:b w:val="0"/>
          <w:color w:val="auto"/>
          <w:u w:val="none"/>
          <w:lang w:val="en-US"/>
        </w:rPr>
        <w:t>http://csrjournal.com/16153-socialno-otvetstvennyj-marketing-kak-uvelichit-pribyl-pomogaya-primenenie-dobrosovestnyx-marketingovyx-praktik.htm</w:t>
      </w:r>
      <w:r w:rsidRPr="00772391">
        <w:rPr>
          <w:rStyle w:val="a9"/>
          <w:color w:val="auto"/>
          <w:u w:val="none"/>
          <w:lang w:val="en-US"/>
        </w:rPr>
        <w:t>l</w:t>
      </w:r>
    </w:p>
    <w:p w14:paraId="3D144392" w14:textId="77777777" w:rsidR="00E931A9" w:rsidRPr="00772391" w:rsidRDefault="00E931A9" w:rsidP="00E931A9">
      <w:pPr>
        <w:pStyle w:val="a3"/>
        <w:numPr>
          <w:ilvl w:val="0"/>
          <w:numId w:val="38"/>
        </w:numPr>
        <w:spacing w:line="360" w:lineRule="auto"/>
        <w:ind w:left="0" w:firstLine="0"/>
        <w:jc w:val="both"/>
        <w:rPr>
          <w:rFonts w:ascii="Times New Roman" w:hAnsi="Times New Roman" w:cs="Times New Roman"/>
          <w:sz w:val="28"/>
          <w:szCs w:val="28"/>
          <w:lang w:val="en-US"/>
        </w:rPr>
      </w:pPr>
      <w:r w:rsidRPr="00772391">
        <w:rPr>
          <w:rFonts w:ascii="Times New Roman" w:hAnsi="Times New Roman" w:cs="Times New Roman"/>
          <w:sz w:val="28"/>
          <w:szCs w:val="28"/>
        </w:rPr>
        <w:t xml:space="preserve">Электронный журнал «Устойчивый Бизнес». [Электронный ресурс]. </w:t>
      </w:r>
      <w:r w:rsidRPr="00772391">
        <w:rPr>
          <w:rFonts w:ascii="Times New Roman" w:hAnsi="Times New Roman" w:cs="Times New Roman"/>
          <w:sz w:val="28"/>
          <w:szCs w:val="28"/>
          <w:lang w:val="en-US"/>
        </w:rPr>
        <w:t xml:space="preserve">URL: </w:t>
      </w:r>
      <w:hyperlink r:id="rId30" w:history="1">
        <w:r w:rsidRPr="00772391">
          <w:rPr>
            <w:rStyle w:val="a9"/>
            <w:rFonts w:ascii="Times New Roman" w:hAnsi="Times New Roman" w:cs="Times New Roman"/>
            <w:color w:val="auto"/>
            <w:sz w:val="28"/>
            <w:szCs w:val="28"/>
            <w:u w:val="none"/>
            <w:lang w:val="en-US"/>
          </w:rPr>
          <w:t>http://csrjournal.com/2386-kso-ot-pr-deklaracij-k-realnoj-sociokommercheskoj-innovatike.html</w:t>
        </w:r>
      </w:hyperlink>
    </w:p>
    <w:p w14:paraId="4D70FFAC" w14:textId="77777777" w:rsidR="00E931A9" w:rsidRPr="00772391" w:rsidRDefault="00E931A9" w:rsidP="00E931A9">
      <w:pPr>
        <w:pStyle w:val="a3"/>
        <w:numPr>
          <w:ilvl w:val="0"/>
          <w:numId w:val="38"/>
        </w:numPr>
        <w:spacing w:line="360" w:lineRule="auto"/>
        <w:ind w:left="0" w:firstLine="0"/>
        <w:jc w:val="both"/>
        <w:rPr>
          <w:rFonts w:ascii="Times New Roman" w:hAnsi="Times New Roman" w:cs="Times New Roman"/>
          <w:sz w:val="28"/>
          <w:szCs w:val="28"/>
        </w:rPr>
      </w:pPr>
      <w:r w:rsidRPr="00772391">
        <w:rPr>
          <w:rFonts w:ascii="Times New Roman" w:hAnsi="Times New Roman" w:cs="Times New Roman"/>
          <w:sz w:val="28"/>
          <w:szCs w:val="28"/>
        </w:rPr>
        <w:t xml:space="preserve">Электронный журнал о благотворительности «Филантроп» [Электронный ресурс] </w:t>
      </w:r>
      <w:r w:rsidRPr="00772391">
        <w:rPr>
          <w:rFonts w:ascii="Times New Roman" w:hAnsi="Times New Roman" w:cs="Times New Roman"/>
          <w:sz w:val="28"/>
          <w:szCs w:val="28"/>
          <w:lang w:val="en-US"/>
        </w:rPr>
        <w:t>URL</w:t>
      </w:r>
      <w:r w:rsidRPr="00772391">
        <w:rPr>
          <w:rFonts w:ascii="Times New Roman" w:hAnsi="Times New Roman" w:cs="Times New Roman"/>
          <w:sz w:val="28"/>
          <w:szCs w:val="28"/>
        </w:rPr>
        <w:t xml:space="preserve">: </w:t>
      </w:r>
      <w:hyperlink r:id="rId31" w:anchor=".VxSH5TCLTIU" w:history="1">
        <w:r w:rsidRPr="00772391">
          <w:rPr>
            <w:rStyle w:val="a9"/>
            <w:rFonts w:ascii="Times New Roman" w:hAnsi="Times New Roman" w:cs="Times New Roman"/>
            <w:color w:val="auto"/>
            <w:sz w:val="28"/>
            <w:szCs w:val="28"/>
            <w:u w:val="none"/>
          </w:rPr>
          <w:t>http://philanthropy.ru/analysis/2010/09/29/3422/#.VxSH5TCLTIU</w:t>
        </w:r>
      </w:hyperlink>
    </w:p>
    <w:p w14:paraId="75C9A4A8" w14:textId="7547FEBE" w:rsidR="00E931A9" w:rsidRDefault="00E931A9" w:rsidP="00E931A9">
      <w:pPr>
        <w:pStyle w:val="a3"/>
        <w:numPr>
          <w:ilvl w:val="0"/>
          <w:numId w:val="38"/>
        </w:numPr>
        <w:spacing w:line="360" w:lineRule="auto"/>
        <w:ind w:left="0" w:firstLine="0"/>
        <w:jc w:val="both"/>
        <w:rPr>
          <w:rStyle w:val="a9"/>
          <w:rFonts w:ascii="Times New Roman" w:hAnsi="Times New Roman" w:cs="Times New Roman"/>
          <w:color w:val="auto"/>
          <w:sz w:val="28"/>
          <w:szCs w:val="28"/>
          <w:u w:val="none"/>
        </w:rPr>
      </w:pPr>
      <w:r w:rsidRPr="00772391">
        <w:rPr>
          <w:rFonts w:ascii="Times New Roman" w:hAnsi="Times New Roman" w:cs="Times New Roman"/>
          <w:sz w:val="28"/>
          <w:szCs w:val="28"/>
        </w:rPr>
        <w:t xml:space="preserve">Электронный фонд правовой и нормативно-технической документации [Электронный ресурс] </w:t>
      </w:r>
      <w:r w:rsidRPr="00772391">
        <w:rPr>
          <w:rFonts w:ascii="Times New Roman" w:hAnsi="Times New Roman" w:cs="Times New Roman"/>
          <w:sz w:val="28"/>
          <w:szCs w:val="28"/>
          <w:lang w:val="en-US"/>
        </w:rPr>
        <w:t>URL</w:t>
      </w:r>
      <w:r w:rsidRPr="00772391">
        <w:rPr>
          <w:rFonts w:ascii="Times New Roman" w:hAnsi="Times New Roman" w:cs="Times New Roman"/>
          <w:sz w:val="28"/>
          <w:szCs w:val="28"/>
        </w:rPr>
        <w:t xml:space="preserve">: </w:t>
      </w:r>
      <w:hyperlink r:id="rId32" w:history="1">
        <w:r w:rsidRPr="00772391">
          <w:rPr>
            <w:rStyle w:val="a9"/>
            <w:rFonts w:ascii="Times New Roman" w:hAnsi="Times New Roman" w:cs="Times New Roman"/>
            <w:color w:val="auto"/>
            <w:sz w:val="28"/>
            <w:szCs w:val="28"/>
            <w:u w:val="none"/>
            <w:lang w:val="en-US"/>
          </w:rPr>
          <w:t>http</w:t>
        </w:r>
        <w:r w:rsidRPr="00772391">
          <w:rPr>
            <w:rStyle w:val="a9"/>
            <w:rFonts w:ascii="Times New Roman" w:hAnsi="Times New Roman" w:cs="Times New Roman"/>
            <w:color w:val="auto"/>
            <w:sz w:val="28"/>
            <w:szCs w:val="28"/>
            <w:u w:val="none"/>
          </w:rPr>
          <w:t>://</w:t>
        </w:r>
        <w:r w:rsidRPr="00772391">
          <w:rPr>
            <w:rStyle w:val="a9"/>
            <w:rFonts w:ascii="Times New Roman" w:hAnsi="Times New Roman" w:cs="Times New Roman"/>
            <w:color w:val="auto"/>
            <w:sz w:val="28"/>
            <w:szCs w:val="28"/>
            <w:u w:val="none"/>
            <w:lang w:val="en-US"/>
          </w:rPr>
          <w:t>docs</w:t>
        </w:r>
        <w:r w:rsidRPr="00772391">
          <w:rPr>
            <w:rStyle w:val="a9"/>
            <w:rFonts w:ascii="Times New Roman" w:hAnsi="Times New Roman" w:cs="Times New Roman"/>
            <w:color w:val="auto"/>
            <w:sz w:val="28"/>
            <w:szCs w:val="28"/>
            <w:u w:val="none"/>
          </w:rPr>
          <w:t>.</w:t>
        </w:r>
        <w:proofErr w:type="spellStart"/>
        <w:r w:rsidRPr="00772391">
          <w:rPr>
            <w:rStyle w:val="a9"/>
            <w:rFonts w:ascii="Times New Roman" w:hAnsi="Times New Roman" w:cs="Times New Roman"/>
            <w:color w:val="auto"/>
            <w:sz w:val="28"/>
            <w:szCs w:val="28"/>
            <w:u w:val="none"/>
            <w:lang w:val="en-US"/>
          </w:rPr>
          <w:t>cntd</w:t>
        </w:r>
        <w:proofErr w:type="spellEnd"/>
        <w:r w:rsidRPr="00772391">
          <w:rPr>
            <w:rStyle w:val="a9"/>
            <w:rFonts w:ascii="Times New Roman" w:hAnsi="Times New Roman" w:cs="Times New Roman"/>
            <w:color w:val="auto"/>
            <w:sz w:val="28"/>
            <w:szCs w:val="28"/>
            <w:u w:val="none"/>
          </w:rPr>
          <w:t>.</w:t>
        </w:r>
        <w:proofErr w:type="spellStart"/>
        <w:r w:rsidRPr="00772391">
          <w:rPr>
            <w:rStyle w:val="a9"/>
            <w:rFonts w:ascii="Times New Roman" w:hAnsi="Times New Roman" w:cs="Times New Roman"/>
            <w:color w:val="auto"/>
            <w:sz w:val="28"/>
            <w:szCs w:val="28"/>
            <w:u w:val="none"/>
            <w:lang w:val="en-US"/>
          </w:rPr>
          <w:t>ru</w:t>
        </w:r>
        <w:proofErr w:type="spellEnd"/>
        <w:r w:rsidRPr="00772391">
          <w:rPr>
            <w:rStyle w:val="a9"/>
            <w:rFonts w:ascii="Times New Roman" w:hAnsi="Times New Roman" w:cs="Times New Roman"/>
            <w:color w:val="auto"/>
            <w:sz w:val="28"/>
            <w:szCs w:val="28"/>
            <w:u w:val="none"/>
          </w:rPr>
          <w:t>/</w:t>
        </w:r>
        <w:r w:rsidRPr="00772391">
          <w:rPr>
            <w:rStyle w:val="a9"/>
            <w:rFonts w:ascii="Times New Roman" w:hAnsi="Times New Roman" w:cs="Times New Roman"/>
            <w:color w:val="auto"/>
            <w:sz w:val="28"/>
            <w:szCs w:val="28"/>
            <w:u w:val="none"/>
            <w:lang w:val="en-US"/>
          </w:rPr>
          <w:t>document</w:t>
        </w:r>
        <w:r w:rsidRPr="00772391">
          <w:rPr>
            <w:rStyle w:val="a9"/>
            <w:rFonts w:ascii="Times New Roman" w:hAnsi="Times New Roman" w:cs="Times New Roman"/>
            <w:color w:val="auto"/>
            <w:sz w:val="28"/>
            <w:szCs w:val="28"/>
            <w:u w:val="none"/>
          </w:rPr>
          <w:t>/895249284</w:t>
        </w:r>
      </w:hyperlink>
    </w:p>
    <w:p w14:paraId="6604BB7A" w14:textId="56B6045C" w:rsidR="008647B7" w:rsidRDefault="008647B7" w:rsidP="00E931A9">
      <w:pPr>
        <w:pStyle w:val="a3"/>
        <w:numPr>
          <w:ilvl w:val="0"/>
          <w:numId w:val="38"/>
        </w:numPr>
        <w:spacing w:line="360" w:lineRule="auto"/>
        <w:ind w:left="0" w:firstLine="0"/>
        <w:jc w:val="both"/>
        <w:rPr>
          <w:rStyle w:val="a9"/>
          <w:rFonts w:ascii="Times New Roman" w:hAnsi="Times New Roman" w:cs="Times New Roman"/>
          <w:color w:val="auto"/>
          <w:sz w:val="28"/>
          <w:szCs w:val="28"/>
          <w:u w:val="none"/>
        </w:rPr>
      </w:pPr>
      <w:r>
        <w:rPr>
          <w:rStyle w:val="a9"/>
          <w:rFonts w:ascii="Times New Roman" w:hAnsi="Times New Roman" w:cs="Times New Roman"/>
          <w:color w:val="auto"/>
          <w:sz w:val="28"/>
          <w:szCs w:val="28"/>
          <w:u w:val="none"/>
        </w:rPr>
        <w:t xml:space="preserve">Шатилов А.Б., Никитин А.С. </w:t>
      </w:r>
      <w:r>
        <w:rPr>
          <w:rStyle w:val="a9"/>
          <w:rFonts w:ascii="Times New Roman" w:hAnsi="Times New Roman" w:cs="Times New Roman"/>
          <w:color w:val="auto"/>
          <w:sz w:val="28"/>
          <w:szCs w:val="28"/>
          <w:u w:val="none"/>
          <w:lang w:val="en-US"/>
        </w:rPr>
        <w:t>GR</w:t>
      </w:r>
      <w:r>
        <w:rPr>
          <w:rStyle w:val="a9"/>
          <w:rFonts w:ascii="Times New Roman" w:hAnsi="Times New Roman" w:cs="Times New Roman"/>
          <w:color w:val="auto"/>
          <w:sz w:val="28"/>
          <w:szCs w:val="28"/>
          <w:u w:val="none"/>
        </w:rPr>
        <w:t xml:space="preserve"> для эффективного </w:t>
      </w:r>
      <w:r w:rsidR="00CF3E75">
        <w:rPr>
          <w:rStyle w:val="a9"/>
          <w:rFonts w:ascii="Times New Roman" w:hAnsi="Times New Roman" w:cs="Times New Roman"/>
          <w:color w:val="auto"/>
          <w:sz w:val="28"/>
          <w:szCs w:val="28"/>
          <w:u w:val="none"/>
        </w:rPr>
        <w:t>бизнеса. М.: Форум., 2015</w:t>
      </w:r>
    </w:p>
    <w:p w14:paraId="27E72DA6" w14:textId="6FE1489E" w:rsidR="00A73B5C" w:rsidRPr="00E931A9" w:rsidRDefault="00A73B5C" w:rsidP="00E931A9">
      <w:pPr>
        <w:pStyle w:val="a3"/>
        <w:numPr>
          <w:ilvl w:val="0"/>
          <w:numId w:val="38"/>
        </w:numPr>
        <w:spacing w:line="360" w:lineRule="auto"/>
        <w:ind w:left="0" w:firstLine="0"/>
        <w:jc w:val="both"/>
        <w:rPr>
          <w:rFonts w:ascii="Times New Roman" w:hAnsi="Times New Roman" w:cs="Times New Roman"/>
          <w:sz w:val="28"/>
          <w:szCs w:val="28"/>
        </w:rPr>
      </w:pPr>
      <w:r w:rsidRPr="00A73B5C">
        <w:rPr>
          <w:rFonts w:ascii="Times New Roman" w:hAnsi="Times New Roman" w:cs="Times New Roman"/>
          <w:sz w:val="28"/>
          <w:szCs w:val="28"/>
        </w:rPr>
        <w:t>Яровой А. И. Социальная ответственность бизнеса в Евросоюзе. Опыт для России</w:t>
      </w:r>
      <w:r>
        <w:rPr>
          <w:rFonts w:ascii="Times New Roman" w:hAnsi="Times New Roman" w:cs="Times New Roman"/>
          <w:sz w:val="28"/>
          <w:szCs w:val="28"/>
        </w:rPr>
        <w:t>. // Государственная служба, </w:t>
      </w:r>
      <w:r w:rsidRPr="00A73B5C">
        <w:rPr>
          <w:rFonts w:ascii="Times New Roman" w:hAnsi="Times New Roman" w:cs="Times New Roman"/>
          <w:sz w:val="28"/>
          <w:szCs w:val="28"/>
        </w:rPr>
        <w:t>2009, № 5 (61)</w:t>
      </w:r>
    </w:p>
    <w:p w14:paraId="441C07D5" w14:textId="5BAB773B" w:rsidR="00E931A9" w:rsidRDefault="00EE6A9D" w:rsidP="005D3723">
      <w:pPr>
        <w:pStyle w:val="1"/>
        <w:numPr>
          <w:ilvl w:val="0"/>
          <w:numId w:val="38"/>
        </w:numPr>
        <w:ind w:left="0" w:firstLine="0"/>
        <w:rPr>
          <w:b w:val="0"/>
          <w:shd w:val="clear" w:color="auto" w:fill="FFFFFF"/>
        </w:rPr>
      </w:pPr>
      <w:r w:rsidRPr="0016163C">
        <w:rPr>
          <w:rStyle w:val="ab"/>
          <w:rFonts w:eastAsiaTheme="majorEastAsia"/>
          <w:b w:val="0"/>
          <w:bCs/>
          <w:i w:val="0"/>
          <w:iCs w:val="0"/>
          <w:shd w:val="clear" w:color="auto" w:fill="FFFFFF"/>
        </w:rPr>
        <w:t>GR</w:t>
      </w:r>
      <w:r w:rsidRPr="0016163C">
        <w:rPr>
          <w:b w:val="0"/>
          <w:shd w:val="clear" w:color="auto" w:fill="FFFFFF"/>
        </w:rPr>
        <w:t>:</w:t>
      </w:r>
      <w:r w:rsidRPr="0016163C">
        <w:rPr>
          <w:rStyle w:val="apple-converted-space"/>
          <w:b w:val="0"/>
          <w:shd w:val="clear" w:color="auto" w:fill="FFFFFF"/>
        </w:rPr>
        <w:t> </w:t>
      </w:r>
      <w:r w:rsidRPr="0016163C">
        <w:rPr>
          <w:rStyle w:val="ab"/>
          <w:rFonts w:eastAsiaTheme="majorEastAsia"/>
          <w:b w:val="0"/>
          <w:bCs/>
          <w:i w:val="0"/>
          <w:iCs w:val="0"/>
          <w:shd w:val="clear" w:color="auto" w:fill="FFFFFF"/>
        </w:rPr>
        <w:t>теория и практика</w:t>
      </w:r>
      <w:r w:rsidRPr="0016163C">
        <w:rPr>
          <w:b w:val="0"/>
          <w:shd w:val="clear" w:color="auto" w:fill="FFFFFF"/>
        </w:rPr>
        <w:t xml:space="preserve">: учебник/под ред. И.Е. </w:t>
      </w:r>
      <w:proofErr w:type="spellStart"/>
      <w:r w:rsidRPr="0016163C">
        <w:rPr>
          <w:b w:val="0"/>
          <w:shd w:val="clear" w:color="auto" w:fill="FFFFFF"/>
        </w:rPr>
        <w:t>Минтусова</w:t>
      </w:r>
      <w:proofErr w:type="spellEnd"/>
      <w:r w:rsidRPr="0016163C">
        <w:rPr>
          <w:b w:val="0"/>
          <w:shd w:val="clear" w:color="auto" w:fill="FFFFFF"/>
        </w:rPr>
        <w:t>, О.Г. Филатовой – СПб.: Изд-во С.-</w:t>
      </w:r>
      <w:proofErr w:type="spellStart"/>
      <w:r w:rsidRPr="0016163C">
        <w:rPr>
          <w:b w:val="0"/>
          <w:shd w:val="clear" w:color="auto" w:fill="FFFFFF"/>
        </w:rPr>
        <w:t>Петерб</w:t>
      </w:r>
      <w:proofErr w:type="spellEnd"/>
      <w:r w:rsidRPr="0016163C">
        <w:rPr>
          <w:b w:val="0"/>
          <w:shd w:val="clear" w:color="auto" w:fill="FFFFFF"/>
        </w:rPr>
        <w:t>. ун-та, 2013</w:t>
      </w:r>
      <w:r w:rsidR="00E931A9">
        <w:rPr>
          <w:b w:val="0"/>
          <w:shd w:val="clear" w:color="auto" w:fill="FFFFFF"/>
        </w:rPr>
        <w:t>.</w:t>
      </w:r>
    </w:p>
    <w:p w14:paraId="5C0A0526" w14:textId="3DDBB1F3" w:rsidR="005D3723" w:rsidRDefault="005D3723" w:rsidP="005D3723">
      <w:pPr>
        <w:pStyle w:val="1"/>
        <w:numPr>
          <w:ilvl w:val="0"/>
          <w:numId w:val="38"/>
        </w:numPr>
        <w:ind w:left="0" w:firstLine="0"/>
        <w:rPr>
          <w:b w:val="0"/>
          <w:shd w:val="clear" w:color="auto" w:fill="FFFFFF"/>
        </w:rPr>
      </w:pPr>
      <w:r w:rsidRPr="005D3723">
        <w:rPr>
          <w:b w:val="0"/>
          <w:shd w:val="clear" w:color="auto" w:fill="FFFFFF"/>
        </w:rPr>
        <w:lastRenderedPageBreak/>
        <w:t>GR и лоббизм: взаимодействие бизнеса и ор</w:t>
      </w:r>
      <w:r>
        <w:rPr>
          <w:b w:val="0"/>
          <w:shd w:val="clear" w:color="auto" w:fill="FFFFFF"/>
        </w:rPr>
        <w:t>ганов власти: учебник и практи</w:t>
      </w:r>
      <w:r w:rsidRPr="005D3723">
        <w:rPr>
          <w:b w:val="0"/>
          <w:shd w:val="clear" w:color="auto" w:fill="FFFFFF"/>
        </w:rPr>
        <w:t xml:space="preserve">кум для академического </w:t>
      </w:r>
      <w:proofErr w:type="spellStart"/>
      <w:r w:rsidRPr="005D3723">
        <w:rPr>
          <w:b w:val="0"/>
          <w:shd w:val="clear" w:color="auto" w:fill="FFFFFF"/>
        </w:rPr>
        <w:t>бакалавриата</w:t>
      </w:r>
      <w:proofErr w:type="spellEnd"/>
      <w:r w:rsidRPr="005D3723">
        <w:rPr>
          <w:b w:val="0"/>
          <w:shd w:val="clear" w:color="auto" w:fill="FFFFFF"/>
        </w:rPr>
        <w:t xml:space="preserve"> / под ред. В. А. </w:t>
      </w:r>
      <w:proofErr w:type="spellStart"/>
      <w:r w:rsidRPr="005D3723">
        <w:rPr>
          <w:b w:val="0"/>
          <w:shd w:val="clear" w:color="auto" w:fill="FFFFFF"/>
        </w:rPr>
        <w:t>Ачкасовой</w:t>
      </w:r>
      <w:proofErr w:type="spellEnd"/>
      <w:r w:rsidRPr="005D3723">
        <w:rPr>
          <w:b w:val="0"/>
          <w:shd w:val="clear" w:color="auto" w:fill="FFFFFF"/>
        </w:rPr>
        <w:t xml:space="preserve">, И. Е. </w:t>
      </w:r>
      <w:proofErr w:type="spellStart"/>
      <w:r w:rsidRPr="005D3723">
        <w:rPr>
          <w:b w:val="0"/>
          <w:shd w:val="clear" w:color="auto" w:fill="FFFFFF"/>
        </w:rPr>
        <w:t>Минтусова</w:t>
      </w:r>
      <w:proofErr w:type="spellEnd"/>
      <w:r w:rsidRPr="005D3723">
        <w:rPr>
          <w:b w:val="0"/>
          <w:shd w:val="clear" w:color="auto" w:fill="FFFFFF"/>
        </w:rPr>
        <w:t>,</w:t>
      </w:r>
      <w:r>
        <w:rPr>
          <w:b w:val="0"/>
          <w:shd w:val="clear" w:color="auto" w:fill="FFFFFF"/>
        </w:rPr>
        <w:t xml:space="preserve"> О. Г. Филатовой. </w:t>
      </w:r>
      <w:r w:rsidRPr="005D3723">
        <w:rPr>
          <w:b w:val="0"/>
          <w:shd w:val="clear" w:color="auto" w:fill="FFFFFF"/>
        </w:rPr>
        <w:t>М</w:t>
      </w:r>
      <w:r w:rsidR="00A73B5C">
        <w:rPr>
          <w:b w:val="0"/>
          <w:shd w:val="clear" w:color="auto" w:fill="FFFFFF"/>
        </w:rPr>
        <w:t>.</w:t>
      </w:r>
      <w:r>
        <w:rPr>
          <w:b w:val="0"/>
          <w:shd w:val="clear" w:color="auto" w:fill="FFFFFF"/>
        </w:rPr>
        <w:t xml:space="preserve">: Издательство </w:t>
      </w:r>
      <w:proofErr w:type="spellStart"/>
      <w:r>
        <w:rPr>
          <w:b w:val="0"/>
          <w:shd w:val="clear" w:color="auto" w:fill="FFFFFF"/>
        </w:rPr>
        <w:t>Юрайт</w:t>
      </w:r>
      <w:proofErr w:type="spellEnd"/>
      <w:r>
        <w:rPr>
          <w:b w:val="0"/>
          <w:shd w:val="clear" w:color="auto" w:fill="FFFFFF"/>
        </w:rPr>
        <w:t>, 2015</w:t>
      </w:r>
    </w:p>
    <w:p w14:paraId="061F18B8" w14:textId="56C7A544" w:rsidR="00EE6A9D" w:rsidRPr="00E931A9" w:rsidRDefault="00EE6A9D" w:rsidP="005D3723">
      <w:pPr>
        <w:pStyle w:val="1"/>
        <w:numPr>
          <w:ilvl w:val="0"/>
          <w:numId w:val="38"/>
        </w:numPr>
        <w:ind w:left="0" w:firstLine="0"/>
        <w:rPr>
          <w:b w:val="0"/>
          <w:shd w:val="clear" w:color="auto" w:fill="FFFFFF"/>
          <w:lang w:val="en-US"/>
        </w:rPr>
      </w:pPr>
      <w:r w:rsidRPr="00E931A9">
        <w:rPr>
          <w:b w:val="0"/>
          <w:lang w:val="en-US"/>
        </w:rPr>
        <w:t>Bowen H. Social Responsibilities of the Businessman. New York: Harper, 1953.</w:t>
      </w:r>
    </w:p>
    <w:p w14:paraId="7203F254" w14:textId="2FDB1807" w:rsidR="00EE6A9D" w:rsidRPr="0016163C" w:rsidRDefault="00EE6A9D" w:rsidP="00E931A9">
      <w:pPr>
        <w:pStyle w:val="1"/>
        <w:numPr>
          <w:ilvl w:val="0"/>
          <w:numId w:val="38"/>
        </w:numPr>
        <w:ind w:left="0" w:firstLine="0"/>
        <w:rPr>
          <w:b w:val="0"/>
          <w:shd w:val="clear" w:color="auto" w:fill="FFFFFF"/>
          <w:lang w:val="en-US"/>
        </w:rPr>
      </w:pPr>
      <w:r w:rsidRPr="0016163C">
        <w:rPr>
          <w:b w:val="0"/>
          <w:lang w:val="en-US"/>
        </w:rPr>
        <w:t xml:space="preserve">Davis K., </w:t>
      </w:r>
      <w:proofErr w:type="spellStart"/>
      <w:r w:rsidRPr="0016163C">
        <w:rPr>
          <w:b w:val="0"/>
          <w:lang w:val="en-US"/>
        </w:rPr>
        <w:t>Blomstrom</w:t>
      </w:r>
      <w:proofErr w:type="spellEnd"/>
      <w:r w:rsidRPr="0016163C">
        <w:rPr>
          <w:b w:val="0"/>
          <w:lang w:val="en-US"/>
        </w:rPr>
        <w:t xml:space="preserve"> R. </w:t>
      </w:r>
      <w:r w:rsidRPr="0016163C">
        <w:rPr>
          <w:b w:val="0"/>
          <w:shd w:val="clear" w:color="auto" w:fill="FFFFFF"/>
          <w:lang w:val="en-US"/>
        </w:rPr>
        <w:t>Business and Society: Environment and Responsibility</w:t>
      </w:r>
      <w:r w:rsidRPr="0016163C">
        <w:rPr>
          <w:b w:val="0"/>
          <w:lang w:val="en-US"/>
        </w:rPr>
        <w:t xml:space="preserve">. </w:t>
      </w:r>
      <w:r w:rsidRPr="0016163C">
        <w:rPr>
          <w:b w:val="0"/>
          <w:shd w:val="clear" w:color="auto" w:fill="FFFFFF"/>
          <w:lang w:val="en-US"/>
        </w:rPr>
        <w:t xml:space="preserve">McGraw-Hill Book Company, </w:t>
      </w:r>
      <w:r w:rsidRPr="0016163C">
        <w:rPr>
          <w:b w:val="0"/>
          <w:lang w:val="en-US"/>
        </w:rPr>
        <w:t>1975.</w:t>
      </w:r>
    </w:p>
    <w:p w14:paraId="1C747628" w14:textId="77777777" w:rsidR="00EE6A9D" w:rsidRPr="0016163C" w:rsidRDefault="00EE6A9D" w:rsidP="00E931A9">
      <w:pPr>
        <w:pStyle w:val="1"/>
        <w:numPr>
          <w:ilvl w:val="0"/>
          <w:numId w:val="38"/>
        </w:numPr>
        <w:ind w:left="0" w:firstLine="0"/>
        <w:rPr>
          <w:b w:val="0"/>
          <w:shd w:val="clear" w:color="auto" w:fill="FFFFFF"/>
          <w:lang w:val="en-US"/>
        </w:rPr>
      </w:pPr>
      <w:proofErr w:type="spellStart"/>
      <w:r w:rsidRPr="0016163C">
        <w:rPr>
          <w:b w:val="0"/>
          <w:lang w:val="en-US"/>
        </w:rPr>
        <w:t>Holme</w:t>
      </w:r>
      <w:proofErr w:type="spellEnd"/>
      <w:r w:rsidRPr="0016163C">
        <w:rPr>
          <w:b w:val="0"/>
          <w:lang w:val="en-US"/>
        </w:rPr>
        <w:t xml:space="preserve"> R., Watts P. Corporate social responsibility: making good business sense. World Business Council for Sustainable </w:t>
      </w:r>
      <w:proofErr w:type="spellStart"/>
      <w:r w:rsidRPr="0016163C">
        <w:rPr>
          <w:b w:val="0"/>
          <w:lang w:val="en-US"/>
        </w:rPr>
        <w:t>Develoment</w:t>
      </w:r>
      <w:proofErr w:type="spellEnd"/>
      <w:r w:rsidRPr="0016163C">
        <w:rPr>
          <w:b w:val="0"/>
          <w:lang w:val="en-US"/>
        </w:rPr>
        <w:t>, 2000 [</w:t>
      </w:r>
      <w:r w:rsidRPr="0016163C">
        <w:rPr>
          <w:b w:val="0"/>
        </w:rPr>
        <w:t>Электронный</w:t>
      </w:r>
      <w:r w:rsidRPr="0016163C">
        <w:rPr>
          <w:b w:val="0"/>
          <w:lang w:val="en-US"/>
        </w:rPr>
        <w:t xml:space="preserve"> </w:t>
      </w:r>
      <w:r w:rsidRPr="0016163C">
        <w:rPr>
          <w:b w:val="0"/>
        </w:rPr>
        <w:t>ресурс</w:t>
      </w:r>
      <w:r w:rsidRPr="0016163C">
        <w:rPr>
          <w:b w:val="0"/>
          <w:lang w:val="en-US"/>
        </w:rPr>
        <w:t>]. URL: [http://www.wbcsd.org/web/publications/csr2000.pdf]</w:t>
      </w:r>
    </w:p>
    <w:p w14:paraId="3AE596E7" w14:textId="77777777" w:rsidR="00EE6A9D" w:rsidRPr="0016163C" w:rsidRDefault="00EE6A9D" w:rsidP="00E931A9">
      <w:pPr>
        <w:pStyle w:val="a3"/>
        <w:numPr>
          <w:ilvl w:val="0"/>
          <w:numId w:val="38"/>
        </w:numPr>
        <w:spacing w:line="360" w:lineRule="auto"/>
        <w:ind w:left="0" w:firstLine="0"/>
        <w:jc w:val="both"/>
        <w:rPr>
          <w:rFonts w:ascii="Times New Roman" w:hAnsi="Times New Roman" w:cs="Times New Roman"/>
          <w:sz w:val="28"/>
          <w:szCs w:val="28"/>
          <w:lang w:val="en-US"/>
        </w:rPr>
      </w:pPr>
      <w:r w:rsidRPr="0016163C">
        <w:rPr>
          <w:rFonts w:ascii="Times New Roman" w:hAnsi="Times New Roman" w:cs="Times New Roman"/>
          <w:sz w:val="28"/>
          <w:szCs w:val="28"/>
          <w:lang w:val="en-US"/>
        </w:rPr>
        <w:t>Williams C., Aguilera R., «Corporate social responsibility in a comparative perspective» [</w:t>
      </w:r>
      <w:r w:rsidRPr="0016163C">
        <w:rPr>
          <w:rFonts w:ascii="Times New Roman" w:hAnsi="Times New Roman" w:cs="Times New Roman"/>
          <w:sz w:val="28"/>
          <w:szCs w:val="28"/>
        </w:rPr>
        <w:t>Электронный</w:t>
      </w:r>
      <w:r w:rsidRPr="0016163C">
        <w:rPr>
          <w:rFonts w:ascii="Times New Roman" w:hAnsi="Times New Roman" w:cs="Times New Roman"/>
          <w:sz w:val="28"/>
          <w:szCs w:val="28"/>
          <w:lang w:val="en-US"/>
        </w:rPr>
        <w:t xml:space="preserve"> </w:t>
      </w:r>
      <w:r w:rsidRPr="0016163C">
        <w:rPr>
          <w:rFonts w:ascii="Times New Roman" w:hAnsi="Times New Roman" w:cs="Times New Roman"/>
          <w:sz w:val="28"/>
          <w:szCs w:val="28"/>
        </w:rPr>
        <w:t>ресурс</w:t>
      </w:r>
      <w:r w:rsidRPr="0016163C">
        <w:rPr>
          <w:rFonts w:ascii="Times New Roman" w:hAnsi="Times New Roman" w:cs="Times New Roman"/>
          <w:sz w:val="28"/>
          <w:szCs w:val="28"/>
          <w:lang w:val="en-US"/>
        </w:rPr>
        <w:t>]. URL: https://business.illinois.edu/aguilera/pdf/Williams%20Aguilera%20OUPfinal%20dec%202006.pdf</w:t>
      </w:r>
    </w:p>
    <w:p w14:paraId="14C8B123" w14:textId="77777777" w:rsidR="00E931A9" w:rsidRPr="008A7CBE" w:rsidRDefault="00E931A9" w:rsidP="008C2B03">
      <w:pPr>
        <w:pStyle w:val="a6"/>
        <w:shd w:val="clear" w:color="auto" w:fill="FFFFFF"/>
        <w:spacing w:before="0" w:beforeAutospacing="0" w:after="0" w:afterAutospacing="0" w:line="360" w:lineRule="auto"/>
        <w:jc w:val="right"/>
        <w:textAlignment w:val="baseline"/>
        <w:rPr>
          <w:sz w:val="28"/>
          <w:szCs w:val="28"/>
          <w:shd w:val="clear" w:color="auto" w:fill="FFFFFF"/>
          <w:lang w:val="en-US"/>
        </w:rPr>
      </w:pPr>
    </w:p>
    <w:p w14:paraId="2AE1ED06" w14:textId="77777777" w:rsidR="00E931A9" w:rsidRPr="008A7CBE" w:rsidRDefault="00E931A9" w:rsidP="008C2B03">
      <w:pPr>
        <w:pStyle w:val="a6"/>
        <w:shd w:val="clear" w:color="auto" w:fill="FFFFFF"/>
        <w:spacing w:before="0" w:beforeAutospacing="0" w:after="0" w:afterAutospacing="0" w:line="360" w:lineRule="auto"/>
        <w:jc w:val="right"/>
        <w:textAlignment w:val="baseline"/>
        <w:rPr>
          <w:sz w:val="28"/>
          <w:szCs w:val="28"/>
          <w:shd w:val="clear" w:color="auto" w:fill="FFFFFF"/>
          <w:lang w:val="en-US"/>
        </w:rPr>
      </w:pPr>
    </w:p>
    <w:p w14:paraId="5E88A05A" w14:textId="77777777" w:rsidR="00E931A9" w:rsidRPr="008A7CBE" w:rsidRDefault="00E931A9" w:rsidP="008C2B03">
      <w:pPr>
        <w:pStyle w:val="a6"/>
        <w:shd w:val="clear" w:color="auto" w:fill="FFFFFF"/>
        <w:spacing w:before="0" w:beforeAutospacing="0" w:after="0" w:afterAutospacing="0" w:line="360" w:lineRule="auto"/>
        <w:jc w:val="right"/>
        <w:textAlignment w:val="baseline"/>
        <w:rPr>
          <w:sz w:val="28"/>
          <w:szCs w:val="28"/>
          <w:shd w:val="clear" w:color="auto" w:fill="FFFFFF"/>
          <w:lang w:val="en-US"/>
        </w:rPr>
      </w:pPr>
    </w:p>
    <w:p w14:paraId="40FB2003" w14:textId="77777777" w:rsidR="00E931A9" w:rsidRPr="008A7CBE" w:rsidRDefault="00E931A9" w:rsidP="008C2B03">
      <w:pPr>
        <w:pStyle w:val="a6"/>
        <w:shd w:val="clear" w:color="auto" w:fill="FFFFFF"/>
        <w:spacing w:before="0" w:beforeAutospacing="0" w:after="0" w:afterAutospacing="0" w:line="360" w:lineRule="auto"/>
        <w:jc w:val="right"/>
        <w:textAlignment w:val="baseline"/>
        <w:rPr>
          <w:sz w:val="28"/>
          <w:szCs w:val="28"/>
          <w:shd w:val="clear" w:color="auto" w:fill="FFFFFF"/>
          <w:lang w:val="en-US"/>
        </w:rPr>
      </w:pPr>
    </w:p>
    <w:p w14:paraId="086C982A" w14:textId="77777777" w:rsidR="00E931A9" w:rsidRPr="008A7CBE" w:rsidRDefault="00E931A9" w:rsidP="008C2B03">
      <w:pPr>
        <w:pStyle w:val="a6"/>
        <w:shd w:val="clear" w:color="auto" w:fill="FFFFFF"/>
        <w:spacing w:before="0" w:beforeAutospacing="0" w:after="0" w:afterAutospacing="0" w:line="360" w:lineRule="auto"/>
        <w:jc w:val="right"/>
        <w:textAlignment w:val="baseline"/>
        <w:rPr>
          <w:sz w:val="28"/>
          <w:szCs w:val="28"/>
          <w:shd w:val="clear" w:color="auto" w:fill="FFFFFF"/>
          <w:lang w:val="en-US"/>
        </w:rPr>
      </w:pPr>
    </w:p>
    <w:p w14:paraId="054B9778" w14:textId="77777777" w:rsidR="00E931A9" w:rsidRPr="008A7CBE" w:rsidRDefault="00E931A9" w:rsidP="008C2B03">
      <w:pPr>
        <w:pStyle w:val="a6"/>
        <w:shd w:val="clear" w:color="auto" w:fill="FFFFFF"/>
        <w:spacing w:before="0" w:beforeAutospacing="0" w:after="0" w:afterAutospacing="0" w:line="360" w:lineRule="auto"/>
        <w:jc w:val="right"/>
        <w:textAlignment w:val="baseline"/>
        <w:rPr>
          <w:sz w:val="28"/>
          <w:szCs w:val="28"/>
          <w:shd w:val="clear" w:color="auto" w:fill="FFFFFF"/>
          <w:lang w:val="en-US"/>
        </w:rPr>
      </w:pPr>
    </w:p>
    <w:p w14:paraId="4E7B02DE" w14:textId="77777777" w:rsidR="00E931A9" w:rsidRPr="008A7CBE" w:rsidRDefault="00E931A9" w:rsidP="008C2B03">
      <w:pPr>
        <w:pStyle w:val="a6"/>
        <w:shd w:val="clear" w:color="auto" w:fill="FFFFFF"/>
        <w:spacing w:before="0" w:beforeAutospacing="0" w:after="0" w:afterAutospacing="0" w:line="360" w:lineRule="auto"/>
        <w:jc w:val="right"/>
        <w:textAlignment w:val="baseline"/>
        <w:rPr>
          <w:sz w:val="28"/>
          <w:szCs w:val="28"/>
          <w:shd w:val="clear" w:color="auto" w:fill="FFFFFF"/>
          <w:lang w:val="en-US"/>
        </w:rPr>
      </w:pPr>
    </w:p>
    <w:p w14:paraId="3591C953" w14:textId="77777777" w:rsidR="00E931A9" w:rsidRPr="008A7CBE" w:rsidRDefault="00E931A9" w:rsidP="008C2B03">
      <w:pPr>
        <w:pStyle w:val="a6"/>
        <w:shd w:val="clear" w:color="auto" w:fill="FFFFFF"/>
        <w:spacing w:before="0" w:beforeAutospacing="0" w:after="0" w:afterAutospacing="0" w:line="360" w:lineRule="auto"/>
        <w:jc w:val="right"/>
        <w:textAlignment w:val="baseline"/>
        <w:rPr>
          <w:sz w:val="28"/>
          <w:szCs w:val="28"/>
          <w:shd w:val="clear" w:color="auto" w:fill="FFFFFF"/>
          <w:lang w:val="en-US"/>
        </w:rPr>
      </w:pPr>
    </w:p>
    <w:p w14:paraId="3DEBBACD" w14:textId="77777777" w:rsidR="00E931A9" w:rsidRPr="008A7CBE" w:rsidRDefault="00E931A9" w:rsidP="008C2B03">
      <w:pPr>
        <w:pStyle w:val="a6"/>
        <w:shd w:val="clear" w:color="auto" w:fill="FFFFFF"/>
        <w:spacing w:before="0" w:beforeAutospacing="0" w:after="0" w:afterAutospacing="0" w:line="360" w:lineRule="auto"/>
        <w:jc w:val="right"/>
        <w:textAlignment w:val="baseline"/>
        <w:rPr>
          <w:sz w:val="28"/>
          <w:szCs w:val="28"/>
          <w:shd w:val="clear" w:color="auto" w:fill="FFFFFF"/>
          <w:lang w:val="en-US"/>
        </w:rPr>
      </w:pPr>
    </w:p>
    <w:p w14:paraId="48940A3C" w14:textId="77777777" w:rsidR="00E931A9" w:rsidRPr="008A7CBE" w:rsidRDefault="00E931A9" w:rsidP="008C2B03">
      <w:pPr>
        <w:pStyle w:val="a6"/>
        <w:shd w:val="clear" w:color="auto" w:fill="FFFFFF"/>
        <w:spacing w:before="0" w:beforeAutospacing="0" w:after="0" w:afterAutospacing="0" w:line="360" w:lineRule="auto"/>
        <w:jc w:val="right"/>
        <w:textAlignment w:val="baseline"/>
        <w:rPr>
          <w:sz w:val="28"/>
          <w:szCs w:val="28"/>
          <w:shd w:val="clear" w:color="auto" w:fill="FFFFFF"/>
          <w:lang w:val="en-US"/>
        </w:rPr>
      </w:pPr>
    </w:p>
    <w:p w14:paraId="2BD87B3A" w14:textId="77777777" w:rsidR="00E931A9" w:rsidRPr="008A7CBE" w:rsidRDefault="00E931A9" w:rsidP="008C2B03">
      <w:pPr>
        <w:pStyle w:val="a6"/>
        <w:shd w:val="clear" w:color="auto" w:fill="FFFFFF"/>
        <w:spacing w:before="0" w:beforeAutospacing="0" w:after="0" w:afterAutospacing="0" w:line="360" w:lineRule="auto"/>
        <w:jc w:val="right"/>
        <w:textAlignment w:val="baseline"/>
        <w:rPr>
          <w:sz w:val="28"/>
          <w:szCs w:val="28"/>
          <w:shd w:val="clear" w:color="auto" w:fill="FFFFFF"/>
          <w:lang w:val="en-US"/>
        </w:rPr>
      </w:pPr>
    </w:p>
    <w:p w14:paraId="2EFD0AC6" w14:textId="77777777" w:rsidR="00E931A9" w:rsidRPr="008A7CBE" w:rsidRDefault="00E931A9" w:rsidP="008C2B03">
      <w:pPr>
        <w:pStyle w:val="a6"/>
        <w:shd w:val="clear" w:color="auto" w:fill="FFFFFF"/>
        <w:spacing w:before="0" w:beforeAutospacing="0" w:after="0" w:afterAutospacing="0" w:line="360" w:lineRule="auto"/>
        <w:jc w:val="right"/>
        <w:textAlignment w:val="baseline"/>
        <w:rPr>
          <w:sz w:val="28"/>
          <w:szCs w:val="28"/>
          <w:shd w:val="clear" w:color="auto" w:fill="FFFFFF"/>
          <w:lang w:val="en-US"/>
        </w:rPr>
      </w:pPr>
    </w:p>
    <w:p w14:paraId="72A43CBB" w14:textId="2CE0B4F3" w:rsidR="0072544E" w:rsidRPr="001F15F7" w:rsidRDefault="0072544E" w:rsidP="0014519A">
      <w:pPr>
        <w:pStyle w:val="a6"/>
        <w:shd w:val="clear" w:color="auto" w:fill="FFFFFF"/>
        <w:spacing w:before="0" w:beforeAutospacing="0" w:after="0" w:afterAutospacing="0" w:line="360" w:lineRule="auto"/>
        <w:textAlignment w:val="baseline"/>
        <w:rPr>
          <w:sz w:val="28"/>
          <w:szCs w:val="28"/>
          <w:shd w:val="clear" w:color="auto" w:fill="FFFFFF"/>
          <w:lang w:val="en-US"/>
        </w:rPr>
      </w:pPr>
    </w:p>
    <w:p w14:paraId="5A703D6E" w14:textId="56BF165E" w:rsidR="00206C57" w:rsidRPr="00F40275" w:rsidRDefault="00206C57" w:rsidP="00955A0A">
      <w:pPr>
        <w:pStyle w:val="a6"/>
        <w:shd w:val="clear" w:color="auto" w:fill="FFFFFF"/>
        <w:spacing w:before="0" w:beforeAutospacing="0" w:after="0" w:afterAutospacing="0" w:line="360" w:lineRule="auto"/>
        <w:textAlignment w:val="baseline"/>
        <w:rPr>
          <w:sz w:val="28"/>
          <w:szCs w:val="28"/>
          <w:shd w:val="clear" w:color="auto" w:fill="FFFFFF"/>
          <w:lang w:val="en-US"/>
        </w:rPr>
      </w:pPr>
    </w:p>
    <w:p w14:paraId="41575AC2" w14:textId="48B4BAB3" w:rsidR="006F5410" w:rsidRDefault="006F5410" w:rsidP="00C06853">
      <w:pPr>
        <w:pStyle w:val="a6"/>
        <w:shd w:val="clear" w:color="auto" w:fill="FFFFFF"/>
        <w:spacing w:before="0" w:beforeAutospacing="0" w:after="0" w:afterAutospacing="0" w:line="360" w:lineRule="auto"/>
        <w:textAlignment w:val="baseline"/>
        <w:rPr>
          <w:sz w:val="28"/>
          <w:szCs w:val="28"/>
          <w:shd w:val="clear" w:color="auto" w:fill="FFFFFF"/>
        </w:rPr>
      </w:pPr>
    </w:p>
    <w:p w14:paraId="586B4396" w14:textId="77777777" w:rsidR="00C06853" w:rsidRDefault="00C06853" w:rsidP="00C06853">
      <w:pPr>
        <w:pStyle w:val="a6"/>
        <w:shd w:val="clear" w:color="auto" w:fill="FFFFFF"/>
        <w:spacing w:before="0" w:beforeAutospacing="0" w:after="0" w:afterAutospacing="0" w:line="360" w:lineRule="auto"/>
        <w:textAlignment w:val="baseline"/>
        <w:rPr>
          <w:sz w:val="28"/>
          <w:szCs w:val="28"/>
          <w:shd w:val="clear" w:color="auto" w:fill="FFFFFF"/>
        </w:rPr>
      </w:pPr>
      <w:bookmarkStart w:id="0" w:name="_GoBack"/>
      <w:bookmarkEnd w:id="0"/>
    </w:p>
    <w:p w14:paraId="4E444FB6" w14:textId="477DD4BE" w:rsidR="008C2B03" w:rsidRPr="00423FAA" w:rsidRDefault="008C2B03" w:rsidP="00423FAA">
      <w:pPr>
        <w:pStyle w:val="a6"/>
        <w:shd w:val="clear" w:color="auto" w:fill="FFFFFF"/>
        <w:spacing w:before="0" w:beforeAutospacing="0" w:after="0" w:afterAutospacing="0" w:line="360" w:lineRule="auto"/>
        <w:jc w:val="right"/>
        <w:textAlignment w:val="baseline"/>
        <w:rPr>
          <w:sz w:val="28"/>
          <w:szCs w:val="28"/>
          <w:shd w:val="clear" w:color="auto" w:fill="FFFFFF"/>
        </w:rPr>
      </w:pPr>
      <w:r>
        <w:rPr>
          <w:sz w:val="28"/>
          <w:szCs w:val="28"/>
          <w:shd w:val="clear" w:color="auto" w:fill="FFFFFF"/>
        </w:rPr>
        <w:lastRenderedPageBreak/>
        <w:t>Приложение 1</w:t>
      </w:r>
    </w:p>
    <w:p w14:paraId="2DB2D6DB" w14:textId="625CDF8B" w:rsidR="008C2B03" w:rsidRDefault="008C2B03" w:rsidP="008C2B03">
      <w:pPr>
        <w:pStyle w:val="a6"/>
        <w:shd w:val="clear" w:color="auto" w:fill="FFFFFF"/>
        <w:spacing w:before="0" w:beforeAutospacing="0" w:after="0" w:afterAutospacing="0" w:line="360" w:lineRule="auto"/>
        <w:jc w:val="center"/>
        <w:textAlignment w:val="baseline"/>
        <w:rPr>
          <w:sz w:val="28"/>
          <w:szCs w:val="28"/>
        </w:rPr>
      </w:pPr>
      <w:r>
        <w:rPr>
          <w:sz w:val="28"/>
          <w:szCs w:val="28"/>
        </w:rPr>
        <w:t>Сравнительная таблица моделей корпоративной социальной ответственности в Европе, США и России</w:t>
      </w:r>
      <w:r w:rsidR="00BA5F64">
        <w:rPr>
          <w:rStyle w:val="a5"/>
          <w:sz w:val="28"/>
          <w:szCs w:val="28"/>
        </w:rPr>
        <w:footnoteReference w:id="143"/>
      </w:r>
    </w:p>
    <w:tbl>
      <w:tblPr>
        <w:tblStyle w:val="aa"/>
        <w:tblW w:w="4944" w:type="pct"/>
        <w:tblLook w:val="04A0" w:firstRow="1" w:lastRow="0" w:firstColumn="1" w:lastColumn="0" w:noHBand="0" w:noVBand="1"/>
      </w:tblPr>
      <w:tblGrid>
        <w:gridCol w:w="2032"/>
        <w:gridCol w:w="2343"/>
        <w:gridCol w:w="2486"/>
        <w:gridCol w:w="2484"/>
      </w:tblGrid>
      <w:tr w:rsidR="005967D3" w14:paraId="4B20C508" w14:textId="77777777" w:rsidTr="00B15251">
        <w:tc>
          <w:tcPr>
            <w:tcW w:w="1085" w:type="pct"/>
          </w:tcPr>
          <w:p w14:paraId="40E94BF3" w14:textId="77777777" w:rsidR="008C2B03" w:rsidRPr="00420284" w:rsidRDefault="008C2B03" w:rsidP="00732456">
            <w:pPr>
              <w:pStyle w:val="a6"/>
              <w:spacing w:before="0" w:beforeAutospacing="0" w:after="0" w:afterAutospacing="0" w:line="360" w:lineRule="auto"/>
              <w:jc w:val="center"/>
              <w:textAlignment w:val="baseline"/>
              <w:rPr>
                <w:i/>
                <w:sz w:val="28"/>
                <w:szCs w:val="28"/>
              </w:rPr>
            </w:pPr>
            <w:r w:rsidRPr="00420284">
              <w:rPr>
                <w:i/>
                <w:sz w:val="28"/>
                <w:szCs w:val="28"/>
              </w:rPr>
              <w:t>Показатели</w:t>
            </w:r>
          </w:p>
        </w:tc>
        <w:tc>
          <w:tcPr>
            <w:tcW w:w="1284" w:type="pct"/>
          </w:tcPr>
          <w:p w14:paraId="5113928D" w14:textId="77777777" w:rsidR="008C2B03" w:rsidRPr="00420284" w:rsidRDefault="008C2B03" w:rsidP="00732456">
            <w:pPr>
              <w:pStyle w:val="a6"/>
              <w:spacing w:before="0" w:beforeAutospacing="0" w:after="0" w:afterAutospacing="0" w:line="360" w:lineRule="auto"/>
              <w:jc w:val="center"/>
              <w:textAlignment w:val="baseline"/>
              <w:rPr>
                <w:i/>
                <w:sz w:val="28"/>
                <w:szCs w:val="28"/>
              </w:rPr>
            </w:pPr>
            <w:r w:rsidRPr="00420284">
              <w:rPr>
                <w:i/>
                <w:sz w:val="28"/>
                <w:szCs w:val="28"/>
              </w:rPr>
              <w:t>Европа</w:t>
            </w:r>
          </w:p>
        </w:tc>
        <w:tc>
          <w:tcPr>
            <w:tcW w:w="1328" w:type="pct"/>
          </w:tcPr>
          <w:p w14:paraId="76EA0CED" w14:textId="77777777" w:rsidR="008C2B03" w:rsidRPr="00420284" w:rsidRDefault="008C2B03" w:rsidP="00732456">
            <w:pPr>
              <w:pStyle w:val="a6"/>
              <w:spacing w:before="0" w:beforeAutospacing="0" w:after="0" w:afterAutospacing="0" w:line="360" w:lineRule="auto"/>
              <w:jc w:val="center"/>
              <w:textAlignment w:val="baseline"/>
              <w:rPr>
                <w:i/>
                <w:sz w:val="28"/>
                <w:szCs w:val="28"/>
              </w:rPr>
            </w:pPr>
            <w:r w:rsidRPr="00420284">
              <w:rPr>
                <w:i/>
                <w:sz w:val="28"/>
                <w:szCs w:val="28"/>
              </w:rPr>
              <w:t>США</w:t>
            </w:r>
          </w:p>
        </w:tc>
        <w:tc>
          <w:tcPr>
            <w:tcW w:w="1303" w:type="pct"/>
          </w:tcPr>
          <w:p w14:paraId="0BFEDAE9" w14:textId="77777777" w:rsidR="008C2B03" w:rsidRPr="00420284" w:rsidRDefault="008C2B03" w:rsidP="00732456">
            <w:pPr>
              <w:pStyle w:val="a6"/>
              <w:spacing w:before="0" w:beforeAutospacing="0" w:after="0" w:afterAutospacing="0" w:line="360" w:lineRule="auto"/>
              <w:jc w:val="center"/>
              <w:textAlignment w:val="baseline"/>
              <w:rPr>
                <w:i/>
                <w:sz w:val="28"/>
                <w:szCs w:val="28"/>
              </w:rPr>
            </w:pPr>
            <w:r w:rsidRPr="00420284">
              <w:rPr>
                <w:i/>
                <w:sz w:val="28"/>
                <w:szCs w:val="28"/>
              </w:rPr>
              <w:t>Россия</w:t>
            </w:r>
          </w:p>
        </w:tc>
      </w:tr>
      <w:tr w:rsidR="005967D3" w14:paraId="03EB1244" w14:textId="77777777" w:rsidTr="00B15251">
        <w:tc>
          <w:tcPr>
            <w:tcW w:w="1085" w:type="pct"/>
          </w:tcPr>
          <w:p w14:paraId="43339A13" w14:textId="77777777" w:rsidR="008C2B03" w:rsidRPr="00420284" w:rsidRDefault="008C2B03" w:rsidP="00732456">
            <w:pPr>
              <w:pStyle w:val="a6"/>
              <w:spacing w:before="0" w:beforeAutospacing="0" w:after="0" w:afterAutospacing="0" w:line="360" w:lineRule="auto"/>
              <w:textAlignment w:val="baseline"/>
              <w:rPr>
                <w:i/>
                <w:sz w:val="28"/>
                <w:szCs w:val="28"/>
              </w:rPr>
            </w:pPr>
            <w:r w:rsidRPr="00420284">
              <w:rPr>
                <w:i/>
                <w:sz w:val="28"/>
                <w:szCs w:val="28"/>
              </w:rPr>
              <w:t xml:space="preserve">Основные </w:t>
            </w:r>
            <w:proofErr w:type="spellStart"/>
            <w:r w:rsidRPr="00420284">
              <w:rPr>
                <w:i/>
                <w:sz w:val="28"/>
                <w:szCs w:val="28"/>
              </w:rPr>
              <w:t>стейкхолдеры</w:t>
            </w:r>
            <w:proofErr w:type="spellEnd"/>
            <w:r w:rsidRPr="00420284">
              <w:rPr>
                <w:i/>
                <w:sz w:val="28"/>
                <w:szCs w:val="28"/>
              </w:rPr>
              <w:t xml:space="preserve"> по степени важности</w:t>
            </w:r>
          </w:p>
        </w:tc>
        <w:tc>
          <w:tcPr>
            <w:tcW w:w="1284" w:type="pct"/>
          </w:tcPr>
          <w:p w14:paraId="2DAAA066" w14:textId="77777777" w:rsidR="008C2B03" w:rsidRDefault="008C2B03" w:rsidP="00330166">
            <w:pPr>
              <w:pStyle w:val="a6"/>
              <w:numPr>
                <w:ilvl w:val="0"/>
                <w:numId w:val="28"/>
              </w:numPr>
              <w:spacing w:before="0" w:beforeAutospacing="0" w:after="0" w:afterAutospacing="0" w:line="360" w:lineRule="auto"/>
              <w:ind w:left="64" w:firstLine="0"/>
              <w:textAlignment w:val="baseline"/>
              <w:rPr>
                <w:sz w:val="28"/>
                <w:szCs w:val="28"/>
              </w:rPr>
            </w:pPr>
            <w:r>
              <w:rPr>
                <w:sz w:val="28"/>
                <w:szCs w:val="28"/>
              </w:rPr>
              <w:t>Персонал</w:t>
            </w:r>
          </w:p>
          <w:p w14:paraId="05D82633" w14:textId="77777777" w:rsidR="008C2B03" w:rsidRDefault="008C2B03" w:rsidP="00330166">
            <w:pPr>
              <w:pStyle w:val="a6"/>
              <w:numPr>
                <w:ilvl w:val="0"/>
                <w:numId w:val="28"/>
              </w:numPr>
              <w:spacing w:before="0" w:beforeAutospacing="0" w:after="0" w:afterAutospacing="0" w:line="360" w:lineRule="auto"/>
              <w:ind w:left="64" w:firstLine="0"/>
              <w:textAlignment w:val="baseline"/>
              <w:rPr>
                <w:sz w:val="28"/>
                <w:szCs w:val="28"/>
              </w:rPr>
            </w:pPr>
            <w:r>
              <w:rPr>
                <w:sz w:val="28"/>
                <w:szCs w:val="28"/>
              </w:rPr>
              <w:t>Потребители</w:t>
            </w:r>
          </w:p>
          <w:p w14:paraId="503E2E65" w14:textId="77777777" w:rsidR="008C2B03" w:rsidRDefault="008C2B03" w:rsidP="00330166">
            <w:pPr>
              <w:pStyle w:val="a6"/>
              <w:numPr>
                <w:ilvl w:val="0"/>
                <w:numId w:val="28"/>
              </w:numPr>
              <w:spacing w:before="0" w:beforeAutospacing="0" w:after="0" w:afterAutospacing="0" w:line="360" w:lineRule="auto"/>
              <w:ind w:left="64" w:firstLine="0"/>
              <w:textAlignment w:val="baseline"/>
              <w:rPr>
                <w:sz w:val="28"/>
                <w:szCs w:val="28"/>
              </w:rPr>
            </w:pPr>
            <w:r>
              <w:rPr>
                <w:sz w:val="28"/>
                <w:szCs w:val="28"/>
              </w:rPr>
              <w:t>Сообщество</w:t>
            </w:r>
          </w:p>
          <w:p w14:paraId="7C86B78C" w14:textId="77777777" w:rsidR="008C2B03" w:rsidRDefault="008C2B03" w:rsidP="00330166">
            <w:pPr>
              <w:pStyle w:val="a6"/>
              <w:numPr>
                <w:ilvl w:val="0"/>
                <w:numId w:val="28"/>
              </w:numPr>
              <w:spacing w:before="0" w:beforeAutospacing="0" w:after="0" w:afterAutospacing="0" w:line="360" w:lineRule="auto"/>
              <w:ind w:left="64" w:firstLine="0"/>
              <w:textAlignment w:val="baseline"/>
              <w:rPr>
                <w:sz w:val="28"/>
                <w:szCs w:val="28"/>
              </w:rPr>
            </w:pPr>
            <w:r>
              <w:rPr>
                <w:sz w:val="28"/>
                <w:szCs w:val="28"/>
              </w:rPr>
              <w:t>Акционеры</w:t>
            </w:r>
          </w:p>
        </w:tc>
        <w:tc>
          <w:tcPr>
            <w:tcW w:w="1328" w:type="pct"/>
          </w:tcPr>
          <w:p w14:paraId="573C746A" w14:textId="77777777" w:rsidR="008C2B03" w:rsidRDefault="008C2B03" w:rsidP="00330166">
            <w:pPr>
              <w:pStyle w:val="a6"/>
              <w:numPr>
                <w:ilvl w:val="0"/>
                <w:numId w:val="29"/>
              </w:numPr>
              <w:spacing w:before="0" w:beforeAutospacing="0" w:after="0" w:afterAutospacing="0" w:line="360" w:lineRule="auto"/>
              <w:ind w:left="64" w:firstLine="0"/>
              <w:textAlignment w:val="baseline"/>
              <w:rPr>
                <w:sz w:val="28"/>
                <w:szCs w:val="28"/>
              </w:rPr>
            </w:pPr>
            <w:r>
              <w:rPr>
                <w:sz w:val="28"/>
                <w:szCs w:val="28"/>
              </w:rPr>
              <w:t>Акционеры</w:t>
            </w:r>
          </w:p>
          <w:p w14:paraId="454AD868" w14:textId="77777777" w:rsidR="008C2B03" w:rsidRDefault="008C2B03" w:rsidP="00330166">
            <w:pPr>
              <w:pStyle w:val="a6"/>
              <w:numPr>
                <w:ilvl w:val="0"/>
                <w:numId w:val="29"/>
              </w:numPr>
              <w:spacing w:before="0" w:beforeAutospacing="0" w:after="0" w:afterAutospacing="0" w:line="360" w:lineRule="auto"/>
              <w:ind w:left="64" w:firstLine="0"/>
              <w:textAlignment w:val="baseline"/>
              <w:rPr>
                <w:sz w:val="28"/>
                <w:szCs w:val="28"/>
              </w:rPr>
            </w:pPr>
            <w:r>
              <w:rPr>
                <w:sz w:val="28"/>
                <w:szCs w:val="28"/>
              </w:rPr>
              <w:t>Потребители</w:t>
            </w:r>
          </w:p>
          <w:p w14:paraId="635CD5B6" w14:textId="77777777" w:rsidR="008C2B03" w:rsidRDefault="008C2B03" w:rsidP="00330166">
            <w:pPr>
              <w:pStyle w:val="a6"/>
              <w:numPr>
                <w:ilvl w:val="0"/>
                <w:numId w:val="29"/>
              </w:numPr>
              <w:spacing w:before="0" w:beforeAutospacing="0" w:after="0" w:afterAutospacing="0" w:line="360" w:lineRule="auto"/>
              <w:ind w:left="64" w:firstLine="0"/>
              <w:textAlignment w:val="baseline"/>
              <w:rPr>
                <w:sz w:val="28"/>
                <w:szCs w:val="28"/>
              </w:rPr>
            </w:pPr>
            <w:r>
              <w:rPr>
                <w:sz w:val="28"/>
                <w:szCs w:val="28"/>
              </w:rPr>
              <w:t>Персонал</w:t>
            </w:r>
          </w:p>
          <w:p w14:paraId="7B7F8F57" w14:textId="77777777" w:rsidR="008C2B03" w:rsidRDefault="008C2B03" w:rsidP="00330166">
            <w:pPr>
              <w:pStyle w:val="a6"/>
              <w:numPr>
                <w:ilvl w:val="0"/>
                <w:numId w:val="29"/>
              </w:numPr>
              <w:spacing w:before="0" w:beforeAutospacing="0" w:after="0" w:afterAutospacing="0" w:line="360" w:lineRule="auto"/>
              <w:ind w:left="64" w:firstLine="0"/>
              <w:textAlignment w:val="baseline"/>
              <w:rPr>
                <w:sz w:val="28"/>
                <w:szCs w:val="28"/>
              </w:rPr>
            </w:pPr>
            <w:r>
              <w:rPr>
                <w:sz w:val="28"/>
                <w:szCs w:val="28"/>
              </w:rPr>
              <w:t>Государство</w:t>
            </w:r>
          </w:p>
        </w:tc>
        <w:tc>
          <w:tcPr>
            <w:tcW w:w="1303" w:type="pct"/>
          </w:tcPr>
          <w:p w14:paraId="67AAEFD8" w14:textId="77777777" w:rsidR="008C2B03" w:rsidRDefault="008C2B03" w:rsidP="00330166">
            <w:pPr>
              <w:pStyle w:val="a6"/>
              <w:numPr>
                <w:ilvl w:val="0"/>
                <w:numId w:val="30"/>
              </w:numPr>
              <w:spacing w:before="0" w:beforeAutospacing="0" w:after="0" w:afterAutospacing="0" w:line="360" w:lineRule="auto"/>
              <w:ind w:left="64" w:firstLine="0"/>
              <w:textAlignment w:val="baseline"/>
              <w:rPr>
                <w:sz w:val="28"/>
                <w:szCs w:val="28"/>
              </w:rPr>
            </w:pPr>
            <w:r>
              <w:rPr>
                <w:sz w:val="28"/>
                <w:szCs w:val="28"/>
              </w:rPr>
              <w:t>Государство</w:t>
            </w:r>
          </w:p>
          <w:p w14:paraId="23C01965" w14:textId="77777777" w:rsidR="008C2B03" w:rsidRDefault="008C2B03" w:rsidP="00330166">
            <w:pPr>
              <w:pStyle w:val="a6"/>
              <w:numPr>
                <w:ilvl w:val="0"/>
                <w:numId w:val="30"/>
              </w:numPr>
              <w:spacing w:before="0" w:beforeAutospacing="0" w:after="0" w:afterAutospacing="0" w:line="360" w:lineRule="auto"/>
              <w:ind w:left="64" w:firstLine="0"/>
              <w:textAlignment w:val="baseline"/>
              <w:rPr>
                <w:sz w:val="28"/>
                <w:szCs w:val="28"/>
              </w:rPr>
            </w:pPr>
            <w:r>
              <w:rPr>
                <w:sz w:val="28"/>
                <w:szCs w:val="28"/>
              </w:rPr>
              <w:t>Собственники</w:t>
            </w:r>
          </w:p>
          <w:p w14:paraId="1B9B0F0F" w14:textId="77777777" w:rsidR="008C2B03" w:rsidRDefault="008C2B03" w:rsidP="00330166">
            <w:pPr>
              <w:pStyle w:val="a6"/>
              <w:numPr>
                <w:ilvl w:val="0"/>
                <w:numId w:val="30"/>
              </w:numPr>
              <w:spacing w:before="0" w:beforeAutospacing="0" w:after="0" w:afterAutospacing="0" w:line="360" w:lineRule="auto"/>
              <w:ind w:left="64" w:firstLine="0"/>
              <w:textAlignment w:val="baseline"/>
              <w:rPr>
                <w:sz w:val="28"/>
                <w:szCs w:val="28"/>
              </w:rPr>
            </w:pPr>
            <w:r>
              <w:rPr>
                <w:sz w:val="28"/>
                <w:szCs w:val="28"/>
              </w:rPr>
              <w:t>Персонал</w:t>
            </w:r>
          </w:p>
          <w:p w14:paraId="269D8459" w14:textId="77777777" w:rsidR="008C2B03" w:rsidRDefault="008C2B03" w:rsidP="00330166">
            <w:pPr>
              <w:pStyle w:val="a6"/>
              <w:numPr>
                <w:ilvl w:val="0"/>
                <w:numId w:val="30"/>
              </w:numPr>
              <w:spacing w:before="0" w:beforeAutospacing="0" w:after="0" w:afterAutospacing="0" w:line="360" w:lineRule="auto"/>
              <w:ind w:left="64" w:firstLine="0"/>
              <w:textAlignment w:val="baseline"/>
              <w:rPr>
                <w:sz w:val="28"/>
                <w:szCs w:val="28"/>
              </w:rPr>
            </w:pPr>
            <w:r>
              <w:rPr>
                <w:sz w:val="28"/>
                <w:szCs w:val="28"/>
              </w:rPr>
              <w:t>Потребители</w:t>
            </w:r>
          </w:p>
        </w:tc>
      </w:tr>
      <w:tr w:rsidR="005967D3" w14:paraId="5805D700" w14:textId="77777777" w:rsidTr="00B15251">
        <w:tc>
          <w:tcPr>
            <w:tcW w:w="1085" w:type="pct"/>
          </w:tcPr>
          <w:p w14:paraId="6C287C90" w14:textId="77777777" w:rsidR="008C2B03" w:rsidRPr="00420284" w:rsidRDefault="008C2B03" w:rsidP="00732456">
            <w:pPr>
              <w:pStyle w:val="a6"/>
              <w:spacing w:before="0" w:beforeAutospacing="0" w:after="0" w:afterAutospacing="0" w:line="360" w:lineRule="auto"/>
              <w:textAlignment w:val="baseline"/>
              <w:rPr>
                <w:i/>
                <w:sz w:val="28"/>
                <w:szCs w:val="28"/>
              </w:rPr>
            </w:pPr>
            <w:r w:rsidRPr="00420284">
              <w:rPr>
                <w:i/>
                <w:sz w:val="28"/>
                <w:szCs w:val="28"/>
              </w:rPr>
              <w:t>Движущие силы развития КСО</w:t>
            </w:r>
          </w:p>
        </w:tc>
        <w:tc>
          <w:tcPr>
            <w:tcW w:w="1284" w:type="pct"/>
          </w:tcPr>
          <w:p w14:paraId="683F938D" w14:textId="77777777" w:rsidR="008C2B03" w:rsidRDefault="008C2B03" w:rsidP="00732456">
            <w:pPr>
              <w:pStyle w:val="a6"/>
              <w:spacing w:before="0" w:beforeAutospacing="0" w:after="0" w:afterAutospacing="0" w:line="360" w:lineRule="auto"/>
              <w:textAlignment w:val="baseline"/>
              <w:rPr>
                <w:sz w:val="28"/>
                <w:szCs w:val="28"/>
              </w:rPr>
            </w:pPr>
            <w:r>
              <w:rPr>
                <w:sz w:val="28"/>
                <w:szCs w:val="28"/>
              </w:rPr>
              <w:t>Сами корпорации, НКО и сообщество, государство</w:t>
            </w:r>
          </w:p>
          <w:p w14:paraId="6A0C7025" w14:textId="77777777" w:rsidR="008C2B03" w:rsidRDefault="008C2B03" w:rsidP="00732456">
            <w:pPr>
              <w:rPr>
                <w:lang w:eastAsia="ru-RU"/>
              </w:rPr>
            </w:pPr>
          </w:p>
          <w:p w14:paraId="7A37392B" w14:textId="77777777" w:rsidR="008C2B03" w:rsidRPr="00B55843" w:rsidRDefault="008C2B03" w:rsidP="00732456">
            <w:pPr>
              <w:rPr>
                <w:lang w:eastAsia="ru-RU"/>
              </w:rPr>
            </w:pPr>
          </w:p>
        </w:tc>
        <w:tc>
          <w:tcPr>
            <w:tcW w:w="1328" w:type="pct"/>
          </w:tcPr>
          <w:p w14:paraId="33991EE2" w14:textId="77777777" w:rsidR="008C2B03" w:rsidRDefault="008C2B03" w:rsidP="00732456">
            <w:pPr>
              <w:pStyle w:val="a6"/>
              <w:spacing w:before="0" w:beforeAutospacing="0" w:after="0" w:afterAutospacing="0" w:line="360" w:lineRule="auto"/>
              <w:textAlignment w:val="baseline"/>
              <w:rPr>
                <w:sz w:val="28"/>
                <w:szCs w:val="28"/>
              </w:rPr>
            </w:pPr>
            <w:r>
              <w:rPr>
                <w:sz w:val="28"/>
                <w:szCs w:val="28"/>
              </w:rPr>
              <w:t>Государство (обеспечение институциональных основ для развития), сами корпорации, НКО и сообщество</w:t>
            </w:r>
          </w:p>
        </w:tc>
        <w:tc>
          <w:tcPr>
            <w:tcW w:w="1303" w:type="pct"/>
          </w:tcPr>
          <w:p w14:paraId="14428C1C" w14:textId="77777777" w:rsidR="008C2B03" w:rsidRDefault="008C2B03" w:rsidP="00732456">
            <w:pPr>
              <w:pStyle w:val="a6"/>
              <w:spacing w:before="0" w:beforeAutospacing="0" w:after="0" w:afterAutospacing="0" w:line="360" w:lineRule="auto"/>
              <w:textAlignment w:val="baseline"/>
              <w:rPr>
                <w:sz w:val="28"/>
                <w:szCs w:val="28"/>
              </w:rPr>
            </w:pPr>
            <w:r>
              <w:rPr>
                <w:sz w:val="28"/>
                <w:szCs w:val="28"/>
              </w:rPr>
              <w:t>Сами корпорации (число не многочисленно), государство (верховная исполнительная власть), местная власть</w:t>
            </w:r>
          </w:p>
        </w:tc>
      </w:tr>
      <w:tr w:rsidR="005967D3" w14:paraId="501F73CD" w14:textId="77777777" w:rsidTr="00B15251">
        <w:tc>
          <w:tcPr>
            <w:tcW w:w="1085" w:type="pct"/>
          </w:tcPr>
          <w:p w14:paraId="73160A1E" w14:textId="77777777" w:rsidR="008C2B03" w:rsidRPr="00420284" w:rsidRDefault="008C2B03" w:rsidP="00732456">
            <w:pPr>
              <w:pStyle w:val="a6"/>
              <w:spacing w:before="0" w:beforeAutospacing="0" w:after="0" w:afterAutospacing="0" w:line="360" w:lineRule="auto"/>
              <w:textAlignment w:val="baseline"/>
              <w:rPr>
                <w:i/>
                <w:sz w:val="28"/>
                <w:szCs w:val="28"/>
              </w:rPr>
            </w:pPr>
            <w:r w:rsidRPr="00420284">
              <w:rPr>
                <w:i/>
                <w:sz w:val="28"/>
                <w:szCs w:val="28"/>
              </w:rPr>
              <w:t>Роль некоммерческих организация</w:t>
            </w:r>
          </w:p>
        </w:tc>
        <w:tc>
          <w:tcPr>
            <w:tcW w:w="1284" w:type="pct"/>
          </w:tcPr>
          <w:p w14:paraId="2F8F090D" w14:textId="77777777" w:rsidR="008C2B03" w:rsidRDefault="008C2B03" w:rsidP="00732456">
            <w:pPr>
              <w:pStyle w:val="a6"/>
              <w:spacing w:before="0" w:beforeAutospacing="0" w:after="0" w:afterAutospacing="0" w:line="360" w:lineRule="auto"/>
              <w:textAlignment w:val="baseline"/>
              <w:rPr>
                <w:sz w:val="28"/>
                <w:szCs w:val="28"/>
              </w:rPr>
            </w:pPr>
            <w:r>
              <w:rPr>
                <w:sz w:val="28"/>
                <w:szCs w:val="28"/>
              </w:rPr>
              <w:t>Многочисленны и разнообразны</w:t>
            </w:r>
          </w:p>
        </w:tc>
        <w:tc>
          <w:tcPr>
            <w:tcW w:w="1328" w:type="pct"/>
          </w:tcPr>
          <w:p w14:paraId="1D5AFDC8" w14:textId="77777777" w:rsidR="008C2B03" w:rsidRDefault="008C2B03" w:rsidP="00732456">
            <w:pPr>
              <w:pStyle w:val="a6"/>
              <w:spacing w:before="0" w:beforeAutospacing="0" w:after="0" w:afterAutospacing="0" w:line="360" w:lineRule="auto"/>
              <w:textAlignment w:val="baseline"/>
              <w:rPr>
                <w:sz w:val="28"/>
                <w:szCs w:val="28"/>
              </w:rPr>
            </w:pPr>
            <w:r>
              <w:rPr>
                <w:sz w:val="28"/>
                <w:szCs w:val="28"/>
              </w:rPr>
              <w:t>НКО многочисленны и разнообразны и обладают значительными и финансовыми ресурсами</w:t>
            </w:r>
          </w:p>
        </w:tc>
        <w:tc>
          <w:tcPr>
            <w:tcW w:w="1303" w:type="pct"/>
          </w:tcPr>
          <w:p w14:paraId="46C6B520" w14:textId="77777777" w:rsidR="008C2B03" w:rsidRDefault="008C2B03" w:rsidP="00732456">
            <w:pPr>
              <w:pStyle w:val="a6"/>
              <w:spacing w:before="0" w:beforeAutospacing="0" w:after="0" w:afterAutospacing="0" w:line="360" w:lineRule="auto"/>
              <w:textAlignment w:val="baseline"/>
              <w:rPr>
                <w:sz w:val="28"/>
                <w:szCs w:val="28"/>
              </w:rPr>
            </w:pPr>
            <w:r>
              <w:rPr>
                <w:sz w:val="28"/>
                <w:szCs w:val="28"/>
              </w:rPr>
              <w:t>Пока сравнительно не многочисленны</w:t>
            </w:r>
          </w:p>
        </w:tc>
      </w:tr>
      <w:tr w:rsidR="005967D3" w14:paraId="4CA9BA85" w14:textId="77777777" w:rsidTr="00B15251">
        <w:tc>
          <w:tcPr>
            <w:tcW w:w="1085" w:type="pct"/>
          </w:tcPr>
          <w:p w14:paraId="61AA5DE1" w14:textId="77777777" w:rsidR="008C2B03" w:rsidRPr="00420284" w:rsidRDefault="008C2B03" w:rsidP="00732456">
            <w:pPr>
              <w:pStyle w:val="a6"/>
              <w:spacing w:before="0" w:beforeAutospacing="0" w:after="0" w:afterAutospacing="0" w:line="360" w:lineRule="auto"/>
              <w:textAlignment w:val="baseline"/>
              <w:rPr>
                <w:i/>
                <w:sz w:val="28"/>
                <w:szCs w:val="28"/>
              </w:rPr>
            </w:pPr>
            <w:r w:rsidRPr="00420284">
              <w:rPr>
                <w:i/>
                <w:sz w:val="28"/>
                <w:szCs w:val="28"/>
              </w:rPr>
              <w:lastRenderedPageBreak/>
              <w:t>Тенденции социальной отчетности</w:t>
            </w:r>
          </w:p>
        </w:tc>
        <w:tc>
          <w:tcPr>
            <w:tcW w:w="1284" w:type="pct"/>
          </w:tcPr>
          <w:p w14:paraId="5FE07BD8" w14:textId="77777777" w:rsidR="008C2B03" w:rsidRDefault="008C2B03" w:rsidP="00732456">
            <w:pPr>
              <w:pStyle w:val="a6"/>
              <w:spacing w:before="0" w:beforeAutospacing="0" w:after="0" w:afterAutospacing="0" w:line="360" w:lineRule="auto"/>
              <w:textAlignment w:val="baseline"/>
              <w:rPr>
                <w:sz w:val="28"/>
                <w:szCs w:val="28"/>
              </w:rPr>
            </w:pPr>
            <w:r>
              <w:rPr>
                <w:sz w:val="28"/>
                <w:szCs w:val="28"/>
              </w:rPr>
              <w:t>СО инициируется самим бизнесом, стандарты СО хорошо адаптированы и широко применяются, СО ориентирована на всех</w:t>
            </w:r>
          </w:p>
        </w:tc>
        <w:tc>
          <w:tcPr>
            <w:tcW w:w="1328" w:type="pct"/>
          </w:tcPr>
          <w:p w14:paraId="41FBF804" w14:textId="77777777" w:rsidR="008C2B03" w:rsidRDefault="008C2B03" w:rsidP="00732456">
            <w:pPr>
              <w:pStyle w:val="a6"/>
              <w:spacing w:before="0" w:beforeAutospacing="0" w:after="0" w:afterAutospacing="0" w:line="360" w:lineRule="auto"/>
              <w:textAlignment w:val="baseline"/>
              <w:rPr>
                <w:sz w:val="28"/>
                <w:szCs w:val="28"/>
              </w:rPr>
            </w:pPr>
            <w:r>
              <w:rPr>
                <w:sz w:val="28"/>
                <w:szCs w:val="28"/>
              </w:rPr>
              <w:t>СО инициируется бизнесом, СО ориентирована в первую очередь на акционеров и потребителей компании</w:t>
            </w:r>
          </w:p>
        </w:tc>
        <w:tc>
          <w:tcPr>
            <w:tcW w:w="1303" w:type="pct"/>
          </w:tcPr>
          <w:p w14:paraId="7A669687" w14:textId="77777777" w:rsidR="008C2B03" w:rsidRDefault="008C2B03" w:rsidP="00B15251">
            <w:pPr>
              <w:pStyle w:val="a6"/>
              <w:tabs>
                <w:tab w:val="left" w:pos="2068"/>
              </w:tabs>
              <w:spacing w:before="0" w:beforeAutospacing="0" w:after="0" w:afterAutospacing="0" w:line="360" w:lineRule="auto"/>
              <w:ind w:right="289"/>
              <w:textAlignment w:val="baseline"/>
              <w:rPr>
                <w:sz w:val="28"/>
                <w:szCs w:val="28"/>
              </w:rPr>
            </w:pPr>
            <w:r>
              <w:rPr>
                <w:sz w:val="28"/>
                <w:szCs w:val="28"/>
              </w:rPr>
              <w:t xml:space="preserve">СО на начальном этапе. Часто недопонимается ка целостная система и недооценивается ее полезность в долгосрочной перспективе, СО, в основном, ориентирована на государство и на акционеров </w:t>
            </w:r>
          </w:p>
        </w:tc>
      </w:tr>
    </w:tbl>
    <w:p w14:paraId="07FD6583" w14:textId="13A628E2" w:rsidR="00CB3162" w:rsidRDefault="00CB3162" w:rsidP="0021327D">
      <w:pPr>
        <w:pStyle w:val="1"/>
        <w:numPr>
          <w:ilvl w:val="0"/>
          <w:numId w:val="0"/>
        </w:numPr>
        <w:rPr>
          <w:b w:val="0"/>
          <w:shd w:val="clear" w:color="auto" w:fill="FFFFFF"/>
        </w:rPr>
      </w:pPr>
    </w:p>
    <w:p w14:paraId="591F4AB9" w14:textId="77777777" w:rsidR="00423FAA" w:rsidRDefault="00423FAA" w:rsidP="0021327D">
      <w:pPr>
        <w:jc w:val="right"/>
        <w:rPr>
          <w:rFonts w:ascii="Times New Roman" w:hAnsi="Times New Roman" w:cs="Times New Roman"/>
          <w:sz w:val="28"/>
          <w:szCs w:val="28"/>
        </w:rPr>
      </w:pPr>
    </w:p>
    <w:p w14:paraId="4901C169" w14:textId="77777777" w:rsidR="00423FAA" w:rsidRDefault="00423FAA" w:rsidP="0021327D">
      <w:pPr>
        <w:jc w:val="right"/>
        <w:rPr>
          <w:rFonts w:ascii="Times New Roman" w:hAnsi="Times New Roman" w:cs="Times New Roman"/>
          <w:sz w:val="28"/>
          <w:szCs w:val="28"/>
        </w:rPr>
      </w:pPr>
    </w:p>
    <w:p w14:paraId="08F94C73" w14:textId="77777777" w:rsidR="00423FAA" w:rsidRDefault="00423FAA" w:rsidP="0021327D">
      <w:pPr>
        <w:jc w:val="right"/>
        <w:rPr>
          <w:rFonts w:ascii="Times New Roman" w:hAnsi="Times New Roman" w:cs="Times New Roman"/>
          <w:sz w:val="28"/>
          <w:szCs w:val="28"/>
        </w:rPr>
      </w:pPr>
    </w:p>
    <w:p w14:paraId="336842BC" w14:textId="77777777" w:rsidR="00423FAA" w:rsidRDefault="00423FAA" w:rsidP="0021327D">
      <w:pPr>
        <w:jc w:val="right"/>
        <w:rPr>
          <w:rFonts w:ascii="Times New Roman" w:hAnsi="Times New Roman" w:cs="Times New Roman"/>
          <w:sz w:val="28"/>
          <w:szCs w:val="28"/>
        </w:rPr>
      </w:pPr>
    </w:p>
    <w:p w14:paraId="59001FF0" w14:textId="77777777" w:rsidR="00423FAA" w:rsidRDefault="00423FAA" w:rsidP="0021327D">
      <w:pPr>
        <w:jc w:val="right"/>
        <w:rPr>
          <w:rFonts w:ascii="Times New Roman" w:hAnsi="Times New Roman" w:cs="Times New Roman"/>
          <w:sz w:val="28"/>
          <w:szCs w:val="28"/>
        </w:rPr>
      </w:pPr>
    </w:p>
    <w:p w14:paraId="44DDC8DA" w14:textId="77777777" w:rsidR="00423FAA" w:rsidRDefault="00423FAA" w:rsidP="0021327D">
      <w:pPr>
        <w:jc w:val="right"/>
        <w:rPr>
          <w:rFonts w:ascii="Times New Roman" w:hAnsi="Times New Roman" w:cs="Times New Roman"/>
          <w:sz w:val="28"/>
          <w:szCs w:val="28"/>
        </w:rPr>
      </w:pPr>
    </w:p>
    <w:p w14:paraId="44FBAE74" w14:textId="77777777" w:rsidR="00423FAA" w:rsidRDefault="00423FAA" w:rsidP="0021327D">
      <w:pPr>
        <w:jc w:val="right"/>
        <w:rPr>
          <w:rFonts w:ascii="Times New Roman" w:hAnsi="Times New Roman" w:cs="Times New Roman"/>
          <w:sz w:val="28"/>
          <w:szCs w:val="28"/>
        </w:rPr>
      </w:pPr>
    </w:p>
    <w:p w14:paraId="5BDBCB62" w14:textId="77777777" w:rsidR="00423FAA" w:rsidRDefault="00423FAA" w:rsidP="0021327D">
      <w:pPr>
        <w:jc w:val="right"/>
        <w:rPr>
          <w:rFonts w:ascii="Times New Roman" w:hAnsi="Times New Roman" w:cs="Times New Roman"/>
          <w:sz w:val="28"/>
          <w:szCs w:val="28"/>
        </w:rPr>
      </w:pPr>
    </w:p>
    <w:p w14:paraId="1B4AF184" w14:textId="77777777" w:rsidR="00423FAA" w:rsidRDefault="00423FAA" w:rsidP="0021327D">
      <w:pPr>
        <w:jc w:val="right"/>
        <w:rPr>
          <w:rFonts w:ascii="Times New Roman" w:hAnsi="Times New Roman" w:cs="Times New Roman"/>
          <w:sz w:val="28"/>
          <w:szCs w:val="28"/>
        </w:rPr>
      </w:pPr>
    </w:p>
    <w:p w14:paraId="0F18DA6D" w14:textId="77777777" w:rsidR="00423FAA" w:rsidRDefault="00423FAA" w:rsidP="0021327D">
      <w:pPr>
        <w:jc w:val="right"/>
        <w:rPr>
          <w:rFonts w:ascii="Times New Roman" w:hAnsi="Times New Roman" w:cs="Times New Roman"/>
          <w:sz w:val="28"/>
          <w:szCs w:val="28"/>
        </w:rPr>
      </w:pPr>
    </w:p>
    <w:p w14:paraId="26C82F40" w14:textId="77777777" w:rsidR="00423FAA" w:rsidRDefault="00423FAA" w:rsidP="0021327D">
      <w:pPr>
        <w:jc w:val="right"/>
        <w:rPr>
          <w:rFonts w:ascii="Times New Roman" w:hAnsi="Times New Roman" w:cs="Times New Roman"/>
          <w:sz w:val="28"/>
          <w:szCs w:val="28"/>
        </w:rPr>
      </w:pPr>
    </w:p>
    <w:p w14:paraId="510BDFBA" w14:textId="77777777" w:rsidR="00423FAA" w:rsidRDefault="00423FAA" w:rsidP="0021327D">
      <w:pPr>
        <w:jc w:val="right"/>
        <w:rPr>
          <w:rFonts w:ascii="Times New Roman" w:hAnsi="Times New Roman" w:cs="Times New Roman"/>
          <w:sz w:val="28"/>
          <w:szCs w:val="28"/>
        </w:rPr>
      </w:pPr>
    </w:p>
    <w:p w14:paraId="6726472B" w14:textId="77777777" w:rsidR="00423FAA" w:rsidRDefault="00423FAA" w:rsidP="0021327D">
      <w:pPr>
        <w:jc w:val="right"/>
        <w:rPr>
          <w:rFonts w:ascii="Times New Roman" w:hAnsi="Times New Roman" w:cs="Times New Roman"/>
          <w:sz w:val="28"/>
          <w:szCs w:val="28"/>
        </w:rPr>
      </w:pPr>
    </w:p>
    <w:p w14:paraId="56F4B832" w14:textId="2EA0C9D1" w:rsidR="00BA5F64" w:rsidRDefault="00BA5F64" w:rsidP="00BA5F64">
      <w:pPr>
        <w:rPr>
          <w:rFonts w:ascii="Times New Roman" w:hAnsi="Times New Roman" w:cs="Times New Roman"/>
          <w:sz w:val="28"/>
          <w:szCs w:val="28"/>
        </w:rPr>
      </w:pPr>
    </w:p>
    <w:p w14:paraId="122AD8F5" w14:textId="2ED9252F" w:rsidR="00CB3162" w:rsidRPr="0021327D" w:rsidRDefault="00423FAA" w:rsidP="0021327D">
      <w:pPr>
        <w:jc w:val="right"/>
        <w:rPr>
          <w:rFonts w:ascii="Times New Roman" w:eastAsia="Times New Roman" w:hAnsi="Times New Roman" w:cs="Times New Roman"/>
          <w:sz w:val="28"/>
          <w:szCs w:val="28"/>
          <w:shd w:val="clear" w:color="auto" w:fill="FFFFFF"/>
          <w:lang w:eastAsia="ru-RU"/>
        </w:rPr>
      </w:pPr>
      <w:r>
        <w:rPr>
          <w:rFonts w:ascii="Times New Roman" w:hAnsi="Times New Roman" w:cs="Times New Roman"/>
          <w:sz w:val="28"/>
          <w:szCs w:val="28"/>
        </w:rPr>
        <w:lastRenderedPageBreak/>
        <w:t>Приложение</w:t>
      </w:r>
      <w:r w:rsidR="00CB3162" w:rsidRPr="0021327D">
        <w:rPr>
          <w:rFonts w:ascii="Times New Roman" w:hAnsi="Times New Roman" w:cs="Times New Roman"/>
          <w:sz w:val="28"/>
          <w:szCs w:val="28"/>
        </w:rPr>
        <w:t xml:space="preserve"> 2</w:t>
      </w:r>
    </w:p>
    <w:p w14:paraId="10D1DFDC" w14:textId="58C79E34" w:rsidR="00CB3162" w:rsidRDefault="00CB3162" w:rsidP="00CB3162">
      <w:pPr>
        <w:pStyle w:val="a6"/>
        <w:shd w:val="clear" w:color="auto" w:fill="FFFFFF"/>
        <w:spacing w:before="0" w:beforeAutospacing="0" w:after="0" w:afterAutospacing="0" w:line="360" w:lineRule="auto"/>
        <w:ind w:firstLine="567"/>
        <w:jc w:val="center"/>
        <w:textAlignment w:val="baseline"/>
        <w:rPr>
          <w:sz w:val="28"/>
          <w:szCs w:val="28"/>
        </w:rPr>
      </w:pPr>
      <w:r>
        <w:rPr>
          <w:sz w:val="28"/>
          <w:szCs w:val="28"/>
        </w:rPr>
        <w:t>Сравнительная таблица характеристик корпоративной социальной ответственности в ЕС и России</w:t>
      </w:r>
      <w:r w:rsidR="00BA5F64">
        <w:rPr>
          <w:rStyle w:val="a5"/>
          <w:sz w:val="28"/>
          <w:szCs w:val="28"/>
        </w:rPr>
        <w:footnoteReference w:id="144"/>
      </w:r>
    </w:p>
    <w:tbl>
      <w:tblPr>
        <w:tblStyle w:val="aa"/>
        <w:tblW w:w="9351" w:type="dxa"/>
        <w:tblLook w:val="04A0" w:firstRow="1" w:lastRow="0" w:firstColumn="1" w:lastColumn="0" w:noHBand="0" w:noVBand="1"/>
      </w:tblPr>
      <w:tblGrid>
        <w:gridCol w:w="2547"/>
        <w:gridCol w:w="3402"/>
        <w:gridCol w:w="3402"/>
      </w:tblGrid>
      <w:tr w:rsidR="00CB3162" w14:paraId="7AB04033" w14:textId="77777777" w:rsidTr="00732456">
        <w:tc>
          <w:tcPr>
            <w:tcW w:w="2547" w:type="dxa"/>
          </w:tcPr>
          <w:p w14:paraId="5E85BEE1" w14:textId="77777777" w:rsidR="00CB3162" w:rsidRPr="00420284" w:rsidRDefault="00CB3162" w:rsidP="00B15251">
            <w:pPr>
              <w:pStyle w:val="a6"/>
              <w:spacing w:before="0" w:beforeAutospacing="0" w:after="0" w:afterAutospacing="0" w:line="360" w:lineRule="auto"/>
              <w:jc w:val="center"/>
              <w:textAlignment w:val="baseline"/>
              <w:rPr>
                <w:i/>
                <w:sz w:val="28"/>
                <w:szCs w:val="28"/>
              </w:rPr>
            </w:pPr>
            <w:r w:rsidRPr="00420284">
              <w:rPr>
                <w:i/>
                <w:sz w:val="28"/>
                <w:szCs w:val="28"/>
              </w:rPr>
              <w:t>Характеристика</w:t>
            </w:r>
          </w:p>
        </w:tc>
        <w:tc>
          <w:tcPr>
            <w:tcW w:w="3402" w:type="dxa"/>
          </w:tcPr>
          <w:p w14:paraId="4BF8B446" w14:textId="77777777" w:rsidR="00CB3162" w:rsidRPr="00420284" w:rsidRDefault="00CB3162" w:rsidP="00B15251">
            <w:pPr>
              <w:pStyle w:val="a6"/>
              <w:spacing w:before="0" w:beforeAutospacing="0" w:after="0" w:afterAutospacing="0" w:line="360" w:lineRule="auto"/>
              <w:jc w:val="center"/>
              <w:textAlignment w:val="baseline"/>
              <w:rPr>
                <w:i/>
                <w:sz w:val="28"/>
                <w:szCs w:val="28"/>
              </w:rPr>
            </w:pPr>
            <w:r w:rsidRPr="00420284">
              <w:rPr>
                <w:i/>
                <w:sz w:val="28"/>
                <w:szCs w:val="28"/>
              </w:rPr>
              <w:t>ЕС</w:t>
            </w:r>
          </w:p>
        </w:tc>
        <w:tc>
          <w:tcPr>
            <w:tcW w:w="3402" w:type="dxa"/>
          </w:tcPr>
          <w:p w14:paraId="1F28C8E8" w14:textId="77777777" w:rsidR="00CB3162" w:rsidRPr="00420284" w:rsidRDefault="00CB3162" w:rsidP="00B15251">
            <w:pPr>
              <w:pStyle w:val="a6"/>
              <w:spacing w:before="0" w:beforeAutospacing="0" w:after="0" w:afterAutospacing="0" w:line="360" w:lineRule="auto"/>
              <w:jc w:val="center"/>
              <w:textAlignment w:val="baseline"/>
              <w:rPr>
                <w:i/>
                <w:sz w:val="28"/>
                <w:szCs w:val="28"/>
              </w:rPr>
            </w:pPr>
            <w:r w:rsidRPr="00420284">
              <w:rPr>
                <w:i/>
                <w:sz w:val="28"/>
                <w:szCs w:val="28"/>
              </w:rPr>
              <w:t>Россия</w:t>
            </w:r>
          </w:p>
        </w:tc>
      </w:tr>
      <w:tr w:rsidR="00CB3162" w14:paraId="5477FABF" w14:textId="77777777" w:rsidTr="00732456">
        <w:tc>
          <w:tcPr>
            <w:tcW w:w="2547" w:type="dxa"/>
          </w:tcPr>
          <w:p w14:paraId="569BCF26" w14:textId="77777777" w:rsidR="00CB3162" w:rsidRPr="00420284" w:rsidRDefault="00CB3162" w:rsidP="00B15251">
            <w:pPr>
              <w:pStyle w:val="a6"/>
              <w:spacing w:before="0" w:beforeAutospacing="0" w:after="0" w:afterAutospacing="0" w:line="360" w:lineRule="auto"/>
              <w:textAlignment w:val="baseline"/>
              <w:rPr>
                <w:i/>
                <w:sz w:val="28"/>
                <w:szCs w:val="28"/>
              </w:rPr>
            </w:pPr>
            <w:r w:rsidRPr="00420284">
              <w:rPr>
                <w:i/>
                <w:sz w:val="28"/>
                <w:szCs w:val="28"/>
              </w:rPr>
              <w:t>Предмет КСО</w:t>
            </w:r>
          </w:p>
        </w:tc>
        <w:tc>
          <w:tcPr>
            <w:tcW w:w="3402" w:type="dxa"/>
          </w:tcPr>
          <w:p w14:paraId="3266D0ED" w14:textId="77777777" w:rsidR="00CB3162" w:rsidRDefault="00CB3162" w:rsidP="00B15251">
            <w:pPr>
              <w:pStyle w:val="a6"/>
              <w:spacing w:before="0" w:beforeAutospacing="0" w:after="0" w:afterAutospacing="0" w:line="360" w:lineRule="auto"/>
              <w:textAlignment w:val="baseline"/>
              <w:rPr>
                <w:sz w:val="28"/>
                <w:szCs w:val="28"/>
              </w:rPr>
            </w:pPr>
            <w:r w:rsidRPr="008A7B92">
              <w:rPr>
                <w:sz w:val="28"/>
                <w:szCs w:val="28"/>
              </w:rPr>
              <w:t>Определен, часто характеризуется общественным консенсусом, в каждой сфере выделены свои акценты, обсуждается в СМИ</w:t>
            </w:r>
          </w:p>
        </w:tc>
        <w:tc>
          <w:tcPr>
            <w:tcW w:w="3402" w:type="dxa"/>
          </w:tcPr>
          <w:p w14:paraId="2D69F20F" w14:textId="77777777" w:rsidR="00CB3162" w:rsidRDefault="00CB3162" w:rsidP="00B15251">
            <w:pPr>
              <w:pStyle w:val="a6"/>
              <w:spacing w:before="0" w:beforeAutospacing="0" w:after="0" w:afterAutospacing="0" w:line="360" w:lineRule="auto"/>
              <w:textAlignment w:val="baseline"/>
              <w:rPr>
                <w:sz w:val="28"/>
                <w:szCs w:val="28"/>
              </w:rPr>
            </w:pPr>
            <w:r w:rsidRPr="008A7B92">
              <w:rPr>
                <w:sz w:val="28"/>
                <w:szCs w:val="28"/>
              </w:rPr>
              <w:t xml:space="preserve">Ситуационен, определяется </w:t>
            </w:r>
            <w:r>
              <w:rPr>
                <w:sz w:val="28"/>
                <w:szCs w:val="28"/>
              </w:rPr>
              <w:t>компанией или местными властями, минимально влияние</w:t>
            </w:r>
            <w:r w:rsidRPr="008A7B92">
              <w:rPr>
                <w:sz w:val="28"/>
                <w:szCs w:val="28"/>
              </w:rPr>
              <w:t xml:space="preserve"> СМИ и </w:t>
            </w:r>
            <w:proofErr w:type="spellStart"/>
            <w:r w:rsidRPr="008A7B92">
              <w:rPr>
                <w:sz w:val="28"/>
                <w:szCs w:val="28"/>
              </w:rPr>
              <w:t>стейкхолдеров</w:t>
            </w:r>
            <w:proofErr w:type="spellEnd"/>
            <w:r w:rsidRPr="008A7B92">
              <w:rPr>
                <w:sz w:val="28"/>
                <w:szCs w:val="28"/>
              </w:rPr>
              <w:t>.</w:t>
            </w:r>
          </w:p>
        </w:tc>
      </w:tr>
      <w:tr w:rsidR="00CB3162" w14:paraId="6A41DC0B" w14:textId="77777777" w:rsidTr="00732456">
        <w:tc>
          <w:tcPr>
            <w:tcW w:w="2547" w:type="dxa"/>
          </w:tcPr>
          <w:p w14:paraId="19DB4E4D" w14:textId="77777777" w:rsidR="00CB3162" w:rsidRPr="00420284" w:rsidRDefault="00CB3162" w:rsidP="00B15251">
            <w:pPr>
              <w:pStyle w:val="a6"/>
              <w:spacing w:before="0" w:beforeAutospacing="0" w:after="0" w:afterAutospacing="0" w:line="360" w:lineRule="auto"/>
              <w:textAlignment w:val="baseline"/>
              <w:rPr>
                <w:i/>
                <w:sz w:val="28"/>
                <w:szCs w:val="28"/>
              </w:rPr>
            </w:pPr>
            <w:r w:rsidRPr="00420284">
              <w:rPr>
                <w:i/>
                <w:sz w:val="28"/>
                <w:szCs w:val="28"/>
              </w:rPr>
              <w:t>Минимальный уровень КСО</w:t>
            </w:r>
          </w:p>
        </w:tc>
        <w:tc>
          <w:tcPr>
            <w:tcW w:w="3402" w:type="dxa"/>
          </w:tcPr>
          <w:p w14:paraId="0D579C71" w14:textId="77777777" w:rsidR="00CB3162" w:rsidRDefault="00CB3162" w:rsidP="00B15251">
            <w:pPr>
              <w:pStyle w:val="a6"/>
              <w:spacing w:before="0" w:beforeAutospacing="0" w:after="0" w:afterAutospacing="0" w:line="360" w:lineRule="auto"/>
              <w:textAlignment w:val="baseline"/>
              <w:rPr>
                <w:sz w:val="28"/>
                <w:szCs w:val="28"/>
              </w:rPr>
            </w:pPr>
            <w:r w:rsidRPr="008A7B92">
              <w:rPr>
                <w:sz w:val="28"/>
                <w:szCs w:val="28"/>
              </w:rPr>
              <w:t>Как правило, задан директивами ЕС, конкретизирован национальными правительствами законодательно и </w:t>
            </w:r>
            <w:proofErr w:type="spellStart"/>
            <w:r w:rsidRPr="008A7B92">
              <w:rPr>
                <w:sz w:val="28"/>
                <w:szCs w:val="28"/>
              </w:rPr>
              <w:t>программно</w:t>
            </w:r>
            <w:proofErr w:type="spellEnd"/>
            <w:r w:rsidRPr="008A7B92">
              <w:rPr>
                <w:sz w:val="28"/>
                <w:szCs w:val="28"/>
              </w:rPr>
              <w:t>.</w:t>
            </w:r>
          </w:p>
        </w:tc>
        <w:tc>
          <w:tcPr>
            <w:tcW w:w="3402" w:type="dxa"/>
          </w:tcPr>
          <w:p w14:paraId="751964ED" w14:textId="77777777" w:rsidR="00CB3162" w:rsidRDefault="00CB3162" w:rsidP="00B15251">
            <w:pPr>
              <w:pStyle w:val="a6"/>
              <w:spacing w:before="0" w:beforeAutospacing="0" w:after="0" w:afterAutospacing="0" w:line="360" w:lineRule="auto"/>
              <w:textAlignment w:val="baseline"/>
              <w:rPr>
                <w:sz w:val="28"/>
                <w:szCs w:val="28"/>
              </w:rPr>
            </w:pPr>
            <w:r w:rsidRPr="008A7B92">
              <w:rPr>
                <w:sz w:val="28"/>
                <w:szCs w:val="28"/>
              </w:rPr>
              <w:t>Ситуационен, законодательный минимум в сфере ответственности бизнеса имеет пробелы.</w:t>
            </w:r>
          </w:p>
        </w:tc>
      </w:tr>
      <w:tr w:rsidR="00CB3162" w14:paraId="14F34137" w14:textId="77777777" w:rsidTr="00732456">
        <w:tc>
          <w:tcPr>
            <w:tcW w:w="2547" w:type="dxa"/>
          </w:tcPr>
          <w:p w14:paraId="7BA38D40" w14:textId="77777777" w:rsidR="00CB3162" w:rsidRPr="00420284" w:rsidRDefault="00CB3162" w:rsidP="00B15251">
            <w:pPr>
              <w:pStyle w:val="a6"/>
              <w:spacing w:before="0" w:beforeAutospacing="0" w:after="0" w:afterAutospacing="0" w:line="360" w:lineRule="auto"/>
              <w:textAlignment w:val="baseline"/>
              <w:rPr>
                <w:i/>
                <w:sz w:val="28"/>
                <w:szCs w:val="28"/>
              </w:rPr>
            </w:pPr>
            <w:r w:rsidRPr="00420284">
              <w:rPr>
                <w:i/>
                <w:sz w:val="28"/>
                <w:szCs w:val="28"/>
              </w:rPr>
              <w:t>Логика КСО</w:t>
            </w:r>
          </w:p>
        </w:tc>
        <w:tc>
          <w:tcPr>
            <w:tcW w:w="3402" w:type="dxa"/>
          </w:tcPr>
          <w:p w14:paraId="4C6EC8BC" w14:textId="77777777" w:rsidR="00CB3162" w:rsidRDefault="00CB3162" w:rsidP="00B15251">
            <w:pPr>
              <w:pStyle w:val="a6"/>
              <w:spacing w:before="0" w:beforeAutospacing="0" w:after="0" w:afterAutospacing="0" w:line="360" w:lineRule="auto"/>
              <w:textAlignment w:val="baseline"/>
              <w:rPr>
                <w:sz w:val="28"/>
                <w:szCs w:val="28"/>
              </w:rPr>
            </w:pPr>
            <w:r w:rsidRPr="00102565">
              <w:rPr>
                <w:sz w:val="28"/>
                <w:szCs w:val="28"/>
              </w:rPr>
              <w:t>Системность и рациональность вклада, в том числе благодаря высокой стандартизации; добровольность выбора вклада в развитие общества в рамках заданного властью и обществом «коридора».</w:t>
            </w:r>
          </w:p>
        </w:tc>
        <w:tc>
          <w:tcPr>
            <w:tcW w:w="3402" w:type="dxa"/>
          </w:tcPr>
          <w:p w14:paraId="5117B122" w14:textId="77777777" w:rsidR="00CB3162" w:rsidRDefault="00CB3162" w:rsidP="00B15251">
            <w:pPr>
              <w:pStyle w:val="a6"/>
              <w:spacing w:before="0" w:beforeAutospacing="0" w:after="0" w:afterAutospacing="0" w:line="360" w:lineRule="auto"/>
              <w:textAlignment w:val="baseline"/>
              <w:rPr>
                <w:sz w:val="28"/>
                <w:szCs w:val="28"/>
              </w:rPr>
            </w:pPr>
            <w:r w:rsidRPr="00102565">
              <w:rPr>
                <w:sz w:val="28"/>
                <w:szCs w:val="28"/>
              </w:rPr>
              <w:t>Высокий процент относительно авральных действий. КСО как приложение к бизнесу, не затрагивающее производство. Сочетание жесткой привязки к доходам и филантропии.</w:t>
            </w:r>
          </w:p>
        </w:tc>
      </w:tr>
      <w:tr w:rsidR="00CB3162" w14:paraId="62EE53AA" w14:textId="77777777" w:rsidTr="00732456">
        <w:tc>
          <w:tcPr>
            <w:tcW w:w="2547" w:type="dxa"/>
          </w:tcPr>
          <w:p w14:paraId="5319A8FB" w14:textId="77777777" w:rsidR="00CB3162" w:rsidRPr="00420284" w:rsidRDefault="00CB3162" w:rsidP="00B15251">
            <w:pPr>
              <w:pStyle w:val="a6"/>
              <w:spacing w:before="0" w:beforeAutospacing="0" w:after="0" w:afterAutospacing="0" w:line="360" w:lineRule="auto"/>
              <w:textAlignment w:val="baseline"/>
              <w:rPr>
                <w:i/>
                <w:sz w:val="28"/>
                <w:szCs w:val="28"/>
              </w:rPr>
            </w:pPr>
            <w:r w:rsidRPr="00420284">
              <w:rPr>
                <w:i/>
                <w:sz w:val="28"/>
                <w:szCs w:val="28"/>
              </w:rPr>
              <w:lastRenderedPageBreak/>
              <w:t>Масштаб и направление КСО</w:t>
            </w:r>
          </w:p>
        </w:tc>
        <w:tc>
          <w:tcPr>
            <w:tcW w:w="3402" w:type="dxa"/>
          </w:tcPr>
          <w:p w14:paraId="1A748266" w14:textId="77777777" w:rsidR="00CB3162" w:rsidRDefault="00CB3162" w:rsidP="00B15251">
            <w:pPr>
              <w:pStyle w:val="a6"/>
              <w:spacing w:before="0" w:beforeAutospacing="0" w:after="0" w:afterAutospacing="0" w:line="360" w:lineRule="auto"/>
              <w:ind w:left="-249"/>
              <w:textAlignment w:val="baseline"/>
              <w:rPr>
                <w:sz w:val="28"/>
                <w:szCs w:val="28"/>
              </w:rPr>
            </w:pPr>
            <w:r w:rsidRPr="00102565">
              <w:rPr>
                <w:sz w:val="28"/>
                <w:szCs w:val="28"/>
              </w:rPr>
              <w:t>Соразмерность практики КСО масштабам компании. Экологическая, социальная и экономическая сферы.</w:t>
            </w:r>
          </w:p>
        </w:tc>
        <w:tc>
          <w:tcPr>
            <w:tcW w:w="3402" w:type="dxa"/>
          </w:tcPr>
          <w:p w14:paraId="02BB3509" w14:textId="77777777" w:rsidR="00CB3162" w:rsidRDefault="00CB3162" w:rsidP="00B15251">
            <w:pPr>
              <w:pStyle w:val="a6"/>
              <w:spacing w:before="0" w:beforeAutospacing="0" w:after="0" w:afterAutospacing="0" w:line="360" w:lineRule="auto"/>
              <w:textAlignment w:val="baseline"/>
              <w:rPr>
                <w:sz w:val="28"/>
                <w:szCs w:val="28"/>
              </w:rPr>
            </w:pPr>
            <w:r w:rsidRPr="00102565">
              <w:rPr>
                <w:sz w:val="28"/>
                <w:szCs w:val="28"/>
              </w:rPr>
              <w:t>Несоразмерность КСО масштабам компании (в обе стороны). Приоритет — социальная сфера, стабильность.</w:t>
            </w:r>
          </w:p>
        </w:tc>
      </w:tr>
      <w:tr w:rsidR="00CB3162" w14:paraId="0F9FF317" w14:textId="77777777" w:rsidTr="00732456">
        <w:tc>
          <w:tcPr>
            <w:tcW w:w="2547" w:type="dxa"/>
          </w:tcPr>
          <w:p w14:paraId="6C0C7FD7" w14:textId="77777777" w:rsidR="00CB3162" w:rsidRPr="00420284" w:rsidRDefault="00CB3162" w:rsidP="00B15251">
            <w:pPr>
              <w:pStyle w:val="a6"/>
              <w:spacing w:before="0" w:beforeAutospacing="0" w:after="0" w:afterAutospacing="0" w:line="360" w:lineRule="auto"/>
              <w:textAlignment w:val="baseline"/>
              <w:rPr>
                <w:i/>
                <w:sz w:val="28"/>
                <w:szCs w:val="28"/>
              </w:rPr>
            </w:pPr>
            <w:r w:rsidRPr="00420284">
              <w:rPr>
                <w:i/>
                <w:sz w:val="28"/>
                <w:szCs w:val="28"/>
              </w:rPr>
              <w:t xml:space="preserve">Участие </w:t>
            </w:r>
            <w:proofErr w:type="spellStart"/>
            <w:r w:rsidRPr="00420284">
              <w:rPr>
                <w:i/>
                <w:sz w:val="28"/>
                <w:szCs w:val="28"/>
              </w:rPr>
              <w:t>стейкхолдеров</w:t>
            </w:r>
            <w:proofErr w:type="spellEnd"/>
          </w:p>
        </w:tc>
        <w:tc>
          <w:tcPr>
            <w:tcW w:w="3402" w:type="dxa"/>
          </w:tcPr>
          <w:p w14:paraId="36915F34" w14:textId="77777777" w:rsidR="00CB3162" w:rsidRDefault="00CB3162" w:rsidP="00B15251">
            <w:pPr>
              <w:pStyle w:val="a6"/>
              <w:spacing w:before="0" w:beforeAutospacing="0" w:after="0" w:afterAutospacing="0" w:line="360" w:lineRule="auto"/>
              <w:textAlignment w:val="baseline"/>
              <w:rPr>
                <w:sz w:val="28"/>
                <w:szCs w:val="28"/>
              </w:rPr>
            </w:pPr>
            <w:proofErr w:type="spellStart"/>
            <w:r w:rsidRPr="00102565">
              <w:rPr>
                <w:sz w:val="28"/>
                <w:szCs w:val="28"/>
              </w:rPr>
              <w:t>Стейкхолдеры</w:t>
            </w:r>
            <w:proofErr w:type="spellEnd"/>
            <w:r w:rsidRPr="00102565">
              <w:rPr>
                <w:sz w:val="28"/>
                <w:szCs w:val="28"/>
              </w:rPr>
              <w:t xml:space="preserve"> вовлекаются в выработку корпоративной политики, развит принцип социального партнерства.</w:t>
            </w:r>
          </w:p>
        </w:tc>
        <w:tc>
          <w:tcPr>
            <w:tcW w:w="3402" w:type="dxa"/>
          </w:tcPr>
          <w:p w14:paraId="01FE30BA" w14:textId="77777777" w:rsidR="00CB3162" w:rsidRDefault="00CB3162" w:rsidP="00B15251">
            <w:pPr>
              <w:pStyle w:val="a6"/>
              <w:spacing w:before="0" w:beforeAutospacing="0" w:after="0" w:afterAutospacing="0" w:line="360" w:lineRule="auto"/>
              <w:textAlignment w:val="baseline"/>
              <w:rPr>
                <w:sz w:val="28"/>
                <w:szCs w:val="28"/>
              </w:rPr>
            </w:pPr>
            <w:r w:rsidRPr="00102565">
              <w:rPr>
                <w:sz w:val="28"/>
                <w:szCs w:val="28"/>
              </w:rPr>
              <w:t xml:space="preserve">Невысокий уровень вовлечения </w:t>
            </w:r>
            <w:proofErr w:type="spellStart"/>
            <w:r w:rsidRPr="00102565">
              <w:rPr>
                <w:sz w:val="28"/>
                <w:szCs w:val="28"/>
              </w:rPr>
              <w:t>стейкхолдеров</w:t>
            </w:r>
            <w:proofErr w:type="spellEnd"/>
            <w:r w:rsidRPr="00102565">
              <w:rPr>
                <w:sz w:val="28"/>
                <w:szCs w:val="28"/>
              </w:rPr>
              <w:t>, по инерции может компенсироваться заключением коллективных договоров</w:t>
            </w:r>
          </w:p>
        </w:tc>
      </w:tr>
      <w:tr w:rsidR="00CB3162" w14:paraId="054E6A7C" w14:textId="77777777" w:rsidTr="00732456">
        <w:tc>
          <w:tcPr>
            <w:tcW w:w="2547" w:type="dxa"/>
          </w:tcPr>
          <w:p w14:paraId="063D7095" w14:textId="77777777" w:rsidR="00CB3162" w:rsidRPr="00420284" w:rsidRDefault="00CB3162" w:rsidP="00B15251">
            <w:pPr>
              <w:pStyle w:val="a6"/>
              <w:spacing w:before="0" w:beforeAutospacing="0" w:after="0" w:afterAutospacing="0" w:line="360" w:lineRule="auto"/>
              <w:textAlignment w:val="baseline"/>
              <w:rPr>
                <w:i/>
                <w:sz w:val="28"/>
                <w:szCs w:val="28"/>
              </w:rPr>
            </w:pPr>
            <w:r w:rsidRPr="00420284">
              <w:rPr>
                <w:i/>
                <w:sz w:val="28"/>
                <w:szCs w:val="28"/>
              </w:rPr>
              <w:t>Нефинансовая отчётность</w:t>
            </w:r>
          </w:p>
        </w:tc>
        <w:tc>
          <w:tcPr>
            <w:tcW w:w="3402" w:type="dxa"/>
          </w:tcPr>
          <w:p w14:paraId="7E14C995" w14:textId="77777777" w:rsidR="00CB3162" w:rsidRDefault="00CB3162" w:rsidP="00B15251">
            <w:pPr>
              <w:pStyle w:val="a6"/>
              <w:spacing w:before="0" w:beforeAutospacing="0" w:after="0" w:afterAutospacing="0" w:line="360" w:lineRule="auto"/>
              <w:textAlignment w:val="baseline"/>
              <w:rPr>
                <w:sz w:val="28"/>
                <w:szCs w:val="28"/>
              </w:rPr>
            </w:pPr>
            <w:r>
              <w:rPr>
                <w:sz w:val="28"/>
                <w:szCs w:val="28"/>
              </w:rPr>
              <w:t xml:space="preserve">Развита как результат запроса </w:t>
            </w:r>
            <w:proofErr w:type="spellStart"/>
            <w:r>
              <w:rPr>
                <w:sz w:val="28"/>
                <w:szCs w:val="28"/>
              </w:rPr>
              <w:t>стейкхолдеров</w:t>
            </w:r>
            <w:proofErr w:type="spellEnd"/>
            <w:r>
              <w:rPr>
                <w:sz w:val="28"/>
                <w:szCs w:val="28"/>
              </w:rPr>
              <w:t>, наличие экспертизы, аудита, государственного стимулирования</w:t>
            </w:r>
          </w:p>
        </w:tc>
        <w:tc>
          <w:tcPr>
            <w:tcW w:w="3402" w:type="dxa"/>
          </w:tcPr>
          <w:p w14:paraId="7E8667F0" w14:textId="77777777" w:rsidR="00CB3162" w:rsidRDefault="00CB3162" w:rsidP="00B15251">
            <w:pPr>
              <w:pStyle w:val="a6"/>
              <w:spacing w:before="0" w:beforeAutospacing="0" w:after="0" w:afterAutospacing="0" w:line="360" w:lineRule="auto"/>
              <w:textAlignment w:val="baseline"/>
              <w:rPr>
                <w:sz w:val="28"/>
                <w:szCs w:val="28"/>
              </w:rPr>
            </w:pPr>
            <w:r>
              <w:rPr>
                <w:sz w:val="28"/>
                <w:szCs w:val="28"/>
              </w:rPr>
              <w:t>Описывают преимущественно социальную сферу. Основания для развития формируются медленно</w:t>
            </w:r>
          </w:p>
        </w:tc>
      </w:tr>
      <w:tr w:rsidR="00CB3162" w14:paraId="2C900A65" w14:textId="77777777" w:rsidTr="00732456">
        <w:tc>
          <w:tcPr>
            <w:tcW w:w="2547" w:type="dxa"/>
          </w:tcPr>
          <w:p w14:paraId="2C57DA1C" w14:textId="77777777" w:rsidR="00CB3162" w:rsidRPr="00420284" w:rsidRDefault="00CB3162" w:rsidP="00B15251">
            <w:pPr>
              <w:pStyle w:val="a6"/>
              <w:spacing w:before="0" w:beforeAutospacing="0" w:after="0" w:afterAutospacing="0" w:line="360" w:lineRule="auto"/>
              <w:textAlignment w:val="baseline"/>
              <w:rPr>
                <w:i/>
                <w:sz w:val="28"/>
                <w:szCs w:val="28"/>
              </w:rPr>
            </w:pPr>
            <w:r w:rsidRPr="00420284">
              <w:rPr>
                <w:i/>
                <w:sz w:val="28"/>
                <w:szCs w:val="28"/>
              </w:rPr>
              <w:t>Коммуникативная политика</w:t>
            </w:r>
          </w:p>
        </w:tc>
        <w:tc>
          <w:tcPr>
            <w:tcW w:w="3402" w:type="dxa"/>
          </w:tcPr>
          <w:p w14:paraId="41572D74" w14:textId="77777777" w:rsidR="00CB3162" w:rsidRDefault="00CB3162" w:rsidP="00B15251">
            <w:pPr>
              <w:pStyle w:val="a6"/>
              <w:spacing w:before="0" w:beforeAutospacing="0" w:after="0" w:afterAutospacing="0" w:line="360" w:lineRule="auto"/>
              <w:textAlignment w:val="baseline"/>
              <w:rPr>
                <w:sz w:val="28"/>
                <w:szCs w:val="28"/>
              </w:rPr>
            </w:pPr>
            <w:r>
              <w:rPr>
                <w:sz w:val="28"/>
                <w:szCs w:val="28"/>
              </w:rPr>
              <w:t>Преимущественно открытая, стремление к прозрачности</w:t>
            </w:r>
          </w:p>
        </w:tc>
        <w:tc>
          <w:tcPr>
            <w:tcW w:w="3402" w:type="dxa"/>
          </w:tcPr>
          <w:p w14:paraId="48778758" w14:textId="77777777" w:rsidR="00CB3162" w:rsidRDefault="00CB3162" w:rsidP="00B15251">
            <w:pPr>
              <w:pStyle w:val="a6"/>
              <w:spacing w:before="0" w:beforeAutospacing="0" w:after="0" w:afterAutospacing="0" w:line="360" w:lineRule="auto"/>
              <w:textAlignment w:val="baseline"/>
              <w:rPr>
                <w:sz w:val="28"/>
                <w:szCs w:val="28"/>
              </w:rPr>
            </w:pPr>
            <w:r>
              <w:rPr>
                <w:sz w:val="28"/>
                <w:szCs w:val="28"/>
              </w:rPr>
              <w:t>Преимущественно закрытая</w:t>
            </w:r>
          </w:p>
        </w:tc>
      </w:tr>
    </w:tbl>
    <w:p w14:paraId="4DF0E9E8" w14:textId="77777777" w:rsidR="00B15251" w:rsidRDefault="00B15251" w:rsidP="0021327D">
      <w:pPr>
        <w:spacing w:after="0" w:line="360" w:lineRule="auto"/>
        <w:ind w:firstLine="567"/>
        <w:jc w:val="right"/>
        <w:textAlignment w:val="baseline"/>
        <w:rPr>
          <w:rFonts w:ascii="Times New Roman" w:eastAsia="Times New Roman" w:hAnsi="Times New Roman" w:cs="Times New Roman"/>
          <w:sz w:val="28"/>
          <w:szCs w:val="28"/>
          <w:lang w:eastAsia="ru-RU"/>
        </w:rPr>
      </w:pPr>
    </w:p>
    <w:p w14:paraId="3CCA20A8" w14:textId="77777777" w:rsidR="00423FAA" w:rsidRDefault="00423FAA" w:rsidP="0021327D">
      <w:pPr>
        <w:spacing w:after="0" w:line="360" w:lineRule="auto"/>
        <w:ind w:firstLine="567"/>
        <w:jc w:val="right"/>
        <w:textAlignment w:val="baseline"/>
        <w:rPr>
          <w:rFonts w:ascii="Times New Roman" w:eastAsia="Times New Roman" w:hAnsi="Times New Roman" w:cs="Times New Roman"/>
          <w:sz w:val="28"/>
          <w:szCs w:val="28"/>
          <w:lang w:eastAsia="ru-RU"/>
        </w:rPr>
      </w:pPr>
    </w:p>
    <w:p w14:paraId="1A6C2859" w14:textId="77777777" w:rsidR="00423FAA" w:rsidRDefault="00423FAA" w:rsidP="0021327D">
      <w:pPr>
        <w:spacing w:after="0" w:line="360" w:lineRule="auto"/>
        <w:ind w:firstLine="567"/>
        <w:jc w:val="right"/>
        <w:textAlignment w:val="baseline"/>
        <w:rPr>
          <w:rFonts w:ascii="Times New Roman" w:eastAsia="Times New Roman" w:hAnsi="Times New Roman" w:cs="Times New Roman"/>
          <w:sz w:val="28"/>
          <w:szCs w:val="28"/>
          <w:lang w:eastAsia="ru-RU"/>
        </w:rPr>
      </w:pPr>
    </w:p>
    <w:p w14:paraId="71E2F6FC" w14:textId="77777777" w:rsidR="00423FAA" w:rsidRDefault="00423FAA" w:rsidP="0021327D">
      <w:pPr>
        <w:spacing w:after="0" w:line="360" w:lineRule="auto"/>
        <w:ind w:firstLine="567"/>
        <w:jc w:val="right"/>
        <w:textAlignment w:val="baseline"/>
        <w:rPr>
          <w:rFonts w:ascii="Times New Roman" w:eastAsia="Times New Roman" w:hAnsi="Times New Roman" w:cs="Times New Roman"/>
          <w:sz w:val="28"/>
          <w:szCs w:val="28"/>
          <w:lang w:eastAsia="ru-RU"/>
        </w:rPr>
      </w:pPr>
    </w:p>
    <w:p w14:paraId="526D283B" w14:textId="77777777" w:rsidR="00423FAA" w:rsidRDefault="00423FAA" w:rsidP="0021327D">
      <w:pPr>
        <w:spacing w:after="0" w:line="360" w:lineRule="auto"/>
        <w:ind w:firstLine="567"/>
        <w:jc w:val="right"/>
        <w:textAlignment w:val="baseline"/>
        <w:rPr>
          <w:rFonts w:ascii="Times New Roman" w:eastAsia="Times New Roman" w:hAnsi="Times New Roman" w:cs="Times New Roman"/>
          <w:sz w:val="28"/>
          <w:szCs w:val="28"/>
          <w:lang w:eastAsia="ru-RU"/>
        </w:rPr>
      </w:pPr>
    </w:p>
    <w:p w14:paraId="067DEFA3" w14:textId="77777777" w:rsidR="00423FAA" w:rsidRDefault="00423FAA" w:rsidP="0021327D">
      <w:pPr>
        <w:spacing w:after="0" w:line="360" w:lineRule="auto"/>
        <w:ind w:firstLine="567"/>
        <w:jc w:val="right"/>
        <w:textAlignment w:val="baseline"/>
        <w:rPr>
          <w:rFonts w:ascii="Times New Roman" w:eastAsia="Times New Roman" w:hAnsi="Times New Roman" w:cs="Times New Roman"/>
          <w:sz w:val="28"/>
          <w:szCs w:val="28"/>
          <w:lang w:eastAsia="ru-RU"/>
        </w:rPr>
      </w:pPr>
    </w:p>
    <w:p w14:paraId="43203C51" w14:textId="77777777" w:rsidR="00423FAA" w:rsidRDefault="00423FAA" w:rsidP="0021327D">
      <w:pPr>
        <w:spacing w:after="0" w:line="360" w:lineRule="auto"/>
        <w:ind w:firstLine="567"/>
        <w:jc w:val="right"/>
        <w:textAlignment w:val="baseline"/>
        <w:rPr>
          <w:rFonts w:ascii="Times New Roman" w:eastAsia="Times New Roman" w:hAnsi="Times New Roman" w:cs="Times New Roman"/>
          <w:sz w:val="28"/>
          <w:szCs w:val="28"/>
          <w:lang w:eastAsia="ru-RU"/>
        </w:rPr>
      </w:pPr>
    </w:p>
    <w:p w14:paraId="10F2BF6A" w14:textId="77777777" w:rsidR="00423FAA" w:rsidRDefault="00423FAA" w:rsidP="0021327D">
      <w:pPr>
        <w:spacing w:after="0" w:line="360" w:lineRule="auto"/>
        <w:ind w:firstLine="567"/>
        <w:jc w:val="right"/>
        <w:textAlignment w:val="baseline"/>
        <w:rPr>
          <w:rFonts w:ascii="Times New Roman" w:eastAsia="Times New Roman" w:hAnsi="Times New Roman" w:cs="Times New Roman"/>
          <w:sz w:val="28"/>
          <w:szCs w:val="28"/>
          <w:lang w:eastAsia="ru-RU"/>
        </w:rPr>
      </w:pPr>
    </w:p>
    <w:p w14:paraId="40698CA2" w14:textId="60036972" w:rsidR="00252C65" w:rsidRDefault="00252C65" w:rsidP="00252C65">
      <w:pPr>
        <w:spacing w:after="0" w:line="360" w:lineRule="auto"/>
        <w:textAlignment w:val="baseline"/>
        <w:rPr>
          <w:rFonts w:ascii="Times New Roman" w:eastAsia="Times New Roman" w:hAnsi="Times New Roman" w:cs="Times New Roman"/>
          <w:sz w:val="28"/>
          <w:szCs w:val="28"/>
          <w:lang w:eastAsia="ru-RU"/>
        </w:rPr>
      </w:pPr>
    </w:p>
    <w:p w14:paraId="641E8932" w14:textId="3DAE3107" w:rsidR="0021327D" w:rsidRDefault="00423FAA" w:rsidP="0021327D">
      <w:pPr>
        <w:spacing w:after="0" w:line="360" w:lineRule="auto"/>
        <w:ind w:firstLine="567"/>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r w:rsidR="0021327D">
        <w:rPr>
          <w:rFonts w:ascii="Times New Roman" w:eastAsia="Times New Roman" w:hAnsi="Times New Roman" w:cs="Times New Roman"/>
          <w:sz w:val="28"/>
          <w:szCs w:val="28"/>
          <w:lang w:eastAsia="ru-RU"/>
        </w:rPr>
        <w:t xml:space="preserve"> 3</w:t>
      </w:r>
    </w:p>
    <w:p w14:paraId="02823A14" w14:textId="36E6883F" w:rsidR="0021327D" w:rsidRDefault="0021327D" w:rsidP="0021327D">
      <w:pPr>
        <w:spacing w:after="0" w:line="360" w:lineRule="auto"/>
        <w:ind w:firstLine="567"/>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Сравнительная таблица благотворительности и социальных инвестиций</w:t>
      </w:r>
      <w:r w:rsidR="00BA5F64">
        <w:rPr>
          <w:rStyle w:val="a5"/>
          <w:rFonts w:ascii="Times New Roman" w:eastAsia="Times New Roman" w:hAnsi="Times New Roman" w:cs="Times New Roman"/>
          <w:sz w:val="28"/>
          <w:szCs w:val="28"/>
          <w:lang w:eastAsia="ru-RU"/>
        </w:rPr>
        <w:footnoteReference w:id="145"/>
      </w:r>
    </w:p>
    <w:tbl>
      <w:tblPr>
        <w:tblStyle w:val="aa"/>
        <w:tblW w:w="0" w:type="auto"/>
        <w:tblLook w:val="04A0" w:firstRow="1" w:lastRow="0" w:firstColumn="1" w:lastColumn="0" w:noHBand="0" w:noVBand="1"/>
      </w:tblPr>
      <w:tblGrid>
        <w:gridCol w:w="4683"/>
        <w:gridCol w:w="4662"/>
      </w:tblGrid>
      <w:tr w:rsidR="0021327D" w14:paraId="7CDD3A4B" w14:textId="77777777" w:rsidTr="00732456">
        <w:tc>
          <w:tcPr>
            <w:tcW w:w="4743" w:type="dxa"/>
          </w:tcPr>
          <w:p w14:paraId="58FACEDB" w14:textId="77777777" w:rsidR="0021327D" w:rsidRPr="00423FAA" w:rsidRDefault="0021327D" w:rsidP="00732456">
            <w:pPr>
              <w:spacing w:line="360" w:lineRule="auto"/>
              <w:jc w:val="center"/>
              <w:textAlignment w:val="baseline"/>
              <w:rPr>
                <w:rFonts w:ascii="Times New Roman" w:eastAsia="Times New Roman" w:hAnsi="Times New Roman" w:cs="Times New Roman"/>
                <w:sz w:val="28"/>
                <w:szCs w:val="28"/>
                <w:lang w:eastAsia="ru-RU"/>
              </w:rPr>
            </w:pPr>
            <w:r w:rsidRPr="00423FAA">
              <w:rPr>
                <w:rFonts w:ascii="Times New Roman" w:eastAsia="Times New Roman" w:hAnsi="Times New Roman" w:cs="Times New Roman"/>
                <w:sz w:val="28"/>
                <w:szCs w:val="28"/>
                <w:lang w:eastAsia="ru-RU"/>
              </w:rPr>
              <w:t>Благотворительность как филантропия</w:t>
            </w:r>
          </w:p>
        </w:tc>
        <w:tc>
          <w:tcPr>
            <w:tcW w:w="4743" w:type="dxa"/>
          </w:tcPr>
          <w:p w14:paraId="28DE8D3E" w14:textId="77777777" w:rsidR="0021327D" w:rsidRPr="00423FAA" w:rsidRDefault="0021327D" w:rsidP="00732456">
            <w:pPr>
              <w:spacing w:line="360" w:lineRule="auto"/>
              <w:jc w:val="center"/>
              <w:textAlignment w:val="baseline"/>
              <w:rPr>
                <w:rFonts w:ascii="Times New Roman" w:eastAsia="Times New Roman" w:hAnsi="Times New Roman" w:cs="Times New Roman"/>
                <w:sz w:val="28"/>
                <w:szCs w:val="28"/>
                <w:lang w:eastAsia="ru-RU"/>
              </w:rPr>
            </w:pPr>
            <w:r w:rsidRPr="00423FAA">
              <w:rPr>
                <w:rFonts w:ascii="Times New Roman" w:eastAsia="Times New Roman" w:hAnsi="Times New Roman" w:cs="Times New Roman"/>
                <w:sz w:val="28"/>
                <w:szCs w:val="28"/>
                <w:lang w:eastAsia="ru-RU"/>
              </w:rPr>
              <w:t>Социальные инвестиции (корпоративное гражданство)</w:t>
            </w:r>
          </w:p>
        </w:tc>
      </w:tr>
      <w:tr w:rsidR="0021327D" w14:paraId="7F9AD742" w14:textId="77777777" w:rsidTr="00732456">
        <w:tc>
          <w:tcPr>
            <w:tcW w:w="4743" w:type="dxa"/>
          </w:tcPr>
          <w:p w14:paraId="4E1246FB" w14:textId="77777777" w:rsidR="0021327D" w:rsidRDefault="0021327D" w:rsidP="00732456">
            <w:pPr>
              <w:spacing w:line="36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Эмоциональна</w:t>
            </w:r>
          </w:p>
        </w:tc>
        <w:tc>
          <w:tcPr>
            <w:tcW w:w="4743" w:type="dxa"/>
          </w:tcPr>
          <w:p w14:paraId="2E39EF37" w14:textId="77777777" w:rsidR="0021327D" w:rsidRDefault="0021327D" w:rsidP="00732456">
            <w:pPr>
              <w:spacing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Рациональны</w:t>
            </w:r>
          </w:p>
        </w:tc>
      </w:tr>
      <w:tr w:rsidR="0021327D" w14:paraId="61F2FCB9" w14:textId="77777777" w:rsidTr="00732456">
        <w:tc>
          <w:tcPr>
            <w:tcW w:w="4743" w:type="dxa"/>
          </w:tcPr>
          <w:p w14:paraId="72410DB6" w14:textId="77777777" w:rsidR="0021327D" w:rsidRDefault="0021327D" w:rsidP="00732456">
            <w:pPr>
              <w:spacing w:line="36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связана с интересами бизнеса</w:t>
            </w:r>
          </w:p>
        </w:tc>
        <w:tc>
          <w:tcPr>
            <w:tcW w:w="4743" w:type="dxa"/>
          </w:tcPr>
          <w:p w14:paraId="44B8005E" w14:textId="77777777" w:rsidR="0021327D" w:rsidRDefault="0021327D" w:rsidP="00732456">
            <w:pPr>
              <w:spacing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Работают на бизнес-цели</w:t>
            </w:r>
          </w:p>
        </w:tc>
      </w:tr>
      <w:tr w:rsidR="0021327D" w14:paraId="659DD603" w14:textId="77777777" w:rsidTr="00732456">
        <w:tc>
          <w:tcPr>
            <w:tcW w:w="4743" w:type="dxa"/>
          </w:tcPr>
          <w:p w14:paraId="41D63899" w14:textId="77777777" w:rsidR="0021327D" w:rsidRDefault="0021327D" w:rsidP="00732456">
            <w:pPr>
              <w:spacing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Может быть «скрытной»</w:t>
            </w:r>
          </w:p>
        </w:tc>
        <w:tc>
          <w:tcPr>
            <w:tcW w:w="4743" w:type="dxa"/>
          </w:tcPr>
          <w:p w14:paraId="524614EE" w14:textId="77777777" w:rsidR="0021327D" w:rsidRDefault="0021327D" w:rsidP="00732456">
            <w:pPr>
              <w:spacing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Прозрачны для общества</w:t>
            </w:r>
          </w:p>
        </w:tc>
      </w:tr>
      <w:tr w:rsidR="0021327D" w14:paraId="25C2A236" w14:textId="77777777" w:rsidTr="00732456">
        <w:tc>
          <w:tcPr>
            <w:tcW w:w="4743" w:type="dxa"/>
          </w:tcPr>
          <w:p w14:paraId="73280BFA" w14:textId="77777777" w:rsidR="0021327D" w:rsidRDefault="0021327D" w:rsidP="00732456">
            <w:pPr>
              <w:spacing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Необязательна</w:t>
            </w:r>
          </w:p>
        </w:tc>
        <w:tc>
          <w:tcPr>
            <w:tcW w:w="4743" w:type="dxa"/>
          </w:tcPr>
          <w:p w14:paraId="62605C52" w14:textId="77777777" w:rsidR="0021327D" w:rsidRDefault="0021327D" w:rsidP="00732456">
            <w:pPr>
              <w:spacing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бизнеса</w:t>
            </w:r>
          </w:p>
        </w:tc>
      </w:tr>
      <w:tr w:rsidR="0021327D" w14:paraId="32D08408" w14:textId="77777777" w:rsidTr="00732456">
        <w:tc>
          <w:tcPr>
            <w:tcW w:w="4743" w:type="dxa"/>
          </w:tcPr>
          <w:p w14:paraId="36D5C517" w14:textId="77777777" w:rsidR="0021327D" w:rsidRDefault="0021327D" w:rsidP="00732456">
            <w:pPr>
              <w:spacing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Решения принимаются на основе личных симпатий</w:t>
            </w:r>
          </w:p>
        </w:tc>
        <w:tc>
          <w:tcPr>
            <w:tcW w:w="4743" w:type="dxa"/>
          </w:tcPr>
          <w:p w14:paraId="41F6C42B" w14:textId="77777777" w:rsidR="0021327D" w:rsidRDefault="0021327D" w:rsidP="00732456">
            <w:pPr>
              <w:spacing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Выбор определяется бизнес-интересами</w:t>
            </w:r>
          </w:p>
        </w:tc>
      </w:tr>
      <w:tr w:rsidR="0021327D" w14:paraId="17450547" w14:textId="77777777" w:rsidTr="00732456">
        <w:tc>
          <w:tcPr>
            <w:tcW w:w="4743" w:type="dxa"/>
          </w:tcPr>
          <w:p w14:paraId="0465FBA7" w14:textId="77777777" w:rsidR="0021327D" w:rsidRDefault="0021327D" w:rsidP="00732456">
            <w:pPr>
              <w:spacing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Интересы сотрудников, клиентов, акционеров, потребителей и местных сообществ учитываются мало</w:t>
            </w:r>
          </w:p>
        </w:tc>
        <w:tc>
          <w:tcPr>
            <w:tcW w:w="4743" w:type="dxa"/>
          </w:tcPr>
          <w:p w14:paraId="5773F9DA" w14:textId="77777777" w:rsidR="0021327D" w:rsidRDefault="0021327D" w:rsidP="00732456">
            <w:pPr>
              <w:spacing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Учитываются интересы всех </w:t>
            </w:r>
            <w:proofErr w:type="spellStart"/>
            <w:r>
              <w:rPr>
                <w:rFonts w:ascii="Times New Roman" w:eastAsia="Times New Roman" w:hAnsi="Times New Roman" w:cs="Times New Roman"/>
                <w:sz w:val="28"/>
                <w:szCs w:val="28"/>
                <w:lang w:eastAsia="ru-RU"/>
              </w:rPr>
              <w:t>стейкхолдеров</w:t>
            </w:r>
            <w:proofErr w:type="spellEnd"/>
          </w:p>
        </w:tc>
      </w:tr>
      <w:tr w:rsidR="0021327D" w14:paraId="1DFF2431" w14:textId="77777777" w:rsidTr="00732456">
        <w:tc>
          <w:tcPr>
            <w:tcW w:w="4743" w:type="dxa"/>
          </w:tcPr>
          <w:p w14:paraId="4DE8298B" w14:textId="77777777" w:rsidR="0021327D" w:rsidRDefault="0021327D" w:rsidP="00732456">
            <w:pPr>
              <w:spacing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Направлена на видимый эффект, а не долгосрочные цели</w:t>
            </w:r>
          </w:p>
        </w:tc>
        <w:tc>
          <w:tcPr>
            <w:tcW w:w="4743" w:type="dxa"/>
          </w:tcPr>
          <w:p w14:paraId="5E8E8E8A" w14:textId="77777777" w:rsidR="0021327D" w:rsidRDefault="0021327D" w:rsidP="00732456">
            <w:pPr>
              <w:spacing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Нацелены на долгосрочный эффект, на решение проблемы</w:t>
            </w:r>
          </w:p>
        </w:tc>
      </w:tr>
      <w:tr w:rsidR="0021327D" w14:paraId="2D8C5A4B" w14:textId="77777777" w:rsidTr="00732456">
        <w:tc>
          <w:tcPr>
            <w:tcW w:w="4743" w:type="dxa"/>
          </w:tcPr>
          <w:p w14:paraId="601C4065" w14:textId="77777777" w:rsidR="0021327D" w:rsidRDefault="0021327D" w:rsidP="00732456">
            <w:pPr>
              <w:spacing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Ограничена сферой благотворительности</w:t>
            </w:r>
          </w:p>
        </w:tc>
        <w:tc>
          <w:tcPr>
            <w:tcW w:w="4743" w:type="dxa"/>
          </w:tcPr>
          <w:p w14:paraId="36DF3F4E" w14:textId="77777777" w:rsidR="0021327D" w:rsidRDefault="0021327D" w:rsidP="00732456">
            <w:pPr>
              <w:spacing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Рассматривают все социальные вопросы в комплексе</w:t>
            </w:r>
          </w:p>
        </w:tc>
      </w:tr>
      <w:tr w:rsidR="0021327D" w14:paraId="482E9275" w14:textId="77777777" w:rsidTr="00732456">
        <w:tc>
          <w:tcPr>
            <w:tcW w:w="4743" w:type="dxa"/>
          </w:tcPr>
          <w:p w14:paraId="7C70C99B" w14:textId="77777777" w:rsidR="0021327D" w:rsidRDefault="0021327D" w:rsidP="00732456">
            <w:pPr>
              <w:spacing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Ограничивается денежными или материальными пожертвованиями</w:t>
            </w:r>
          </w:p>
        </w:tc>
        <w:tc>
          <w:tcPr>
            <w:tcW w:w="4743" w:type="dxa"/>
          </w:tcPr>
          <w:p w14:paraId="0DF341C3" w14:textId="77777777" w:rsidR="0021327D" w:rsidRDefault="0021327D" w:rsidP="00732456">
            <w:pPr>
              <w:spacing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Используют весь набор форм социально связанной деятельности, ресурсы всех служб </w:t>
            </w:r>
          </w:p>
        </w:tc>
      </w:tr>
    </w:tbl>
    <w:p w14:paraId="63360D8F" w14:textId="77777777" w:rsidR="00CB3162" w:rsidRDefault="00CB3162">
      <w:pPr>
        <w:rPr>
          <w:rFonts w:ascii="Times New Roman" w:eastAsia="Times New Roman" w:hAnsi="Times New Roman" w:cs="Times New Roman"/>
          <w:sz w:val="28"/>
          <w:szCs w:val="28"/>
          <w:shd w:val="clear" w:color="auto" w:fill="FFFFFF"/>
          <w:lang w:eastAsia="ru-RU"/>
        </w:rPr>
      </w:pPr>
    </w:p>
    <w:p w14:paraId="250FB448" w14:textId="77777777" w:rsidR="00423FAA" w:rsidRDefault="00423FAA" w:rsidP="00556D39">
      <w:pPr>
        <w:pStyle w:val="a6"/>
        <w:shd w:val="clear" w:color="auto" w:fill="FFFFFF"/>
        <w:spacing w:before="0" w:beforeAutospacing="0" w:after="0" w:afterAutospacing="0" w:line="360" w:lineRule="auto"/>
        <w:ind w:firstLine="567"/>
        <w:jc w:val="right"/>
        <w:textAlignment w:val="baseline"/>
        <w:rPr>
          <w:sz w:val="28"/>
          <w:szCs w:val="28"/>
        </w:rPr>
      </w:pPr>
    </w:p>
    <w:p w14:paraId="2B177021" w14:textId="77777777" w:rsidR="00423FAA" w:rsidRDefault="00423FAA" w:rsidP="00556D39">
      <w:pPr>
        <w:pStyle w:val="a6"/>
        <w:shd w:val="clear" w:color="auto" w:fill="FFFFFF"/>
        <w:spacing w:before="0" w:beforeAutospacing="0" w:after="0" w:afterAutospacing="0" w:line="360" w:lineRule="auto"/>
        <w:ind w:firstLine="567"/>
        <w:jc w:val="right"/>
        <w:textAlignment w:val="baseline"/>
        <w:rPr>
          <w:sz w:val="28"/>
          <w:szCs w:val="28"/>
        </w:rPr>
      </w:pPr>
    </w:p>
    <w:p w14:paraId="0DD03569" w14:textId="77777777" w:rsidR="00423FAA" w:rsidRDefault="00423FAA" w:rsidP="00556D39">
      <w:pPr>
        <w:pStyle w:val="a6"/>
        <w:shd w:val="clear" w:color="auto" w:fill="FFFFFF"/>
        <w:spacing w:before="0" w:beforeAutospacing="0" w:after="0" w:afterAutospacing="0" w:line="360" w:lineRule="auto"/>
        <w:ind w:firstLine="567"/>
        <w:jc w:val="right"/>
        <w:textAlignment w:val="baseline"/>
        <w:rPr>
          <w:sz w:val="28"/>
          <w:szCs w:val="28"/>
        </w:rPr>
      </w:pPr>
    </w:p>
    <w:p w14:paraId="50790414" w14:textId="77777777" w:rsidR="00423FAA" w:rsidRDefault="00423FAA" w:rsidP="00556D39">
      <w:pPr>
        <w:pStyle w:val="a6"/>
        <w:shd w:val="clear" w:color="auto" w:fill="FFFFFF"/>
        <w:spacing w:before="0" w:beforeAutospacing="0" w:after="0" w:afterAutospacing="0" w:line="360" w:lineRule="auto"/>
        <w:ind w:firstLine="567"/>
        <w:jc w:val="right"/>
        <w:textAlignment w:val="baseline"/>
        <w:rPr>
          <w:sz w:val="28"/>
          <w:szCs w:val="28"/>
        </w:rPr>
      </w:pPr>
    </w:p>
    <w:p w14:paraId="6CC40697" w14:textId="0DEF2772" w:rsidR="00423FAA" w:rsidRDefault="00423FAA" w:rsidP="00BA5F64">
      <w:pPr>
        <w:pStyle w:val="a6"/>
        <w:shd w:val="clear" w:color="auto" w:fill="FFFFFF"/>
        <w:spacing w:before="0" w:beforeAutospacing="0" w:after="0" w:afterAutospacing="0" w:line="360" w:lineRule="auto"/>
        <w:textAlignment w:val="baseline"/>
        <w:rPr>
          <w:sz w:val="28"/>
          <w:szCs w:val="28"/>
        </w:rPr>
      </w:pPr>
    </w:p>
    <w:p w14:paraId="7637C44A" w14:textId="20390DA0" w:rsidR="00556D39" w:rsidRDefault="00423FAA" w:rsidP="00556D39">
      <w:pPr>
        <w:pStyle w:val="a6"/>
        <w:shd w:val="clear" w:color="auto" w:fill="FFFFFF"/>
        <w:spacing w:before="0" w:beforeAutospacing="0" w:after="0" w:afterAutospacing="0" w:line="360" w:lineRule="auto"/>
        <w:ind w:firstLine="567"/>
        <w:jc w:val="right"/>
        <w:textAlignment w:val="baseline"/>
        <w:rPr>
          <w:sz w:val="28"/>
          <w:szCs w:val="28"/>
        </w:rPr>
      </w:pPr>
      <w:r>
        <w:rPr>
          <w:sz w:val="28"/>
          <w:szCs w:val="28"/>
        </w:rPr>
        <w:lastRenderedPageBreak/>
        <w:t>Приложение</w:t>
      </w:r>
      <w:r w:rsidR="00247D02">
        <w:rPr>
          <w:sz w:val="28"/>
          <w:szCs w:val="28"/>
        </w:rPr>
        <w:t xml:space="preserve"> 4</w:t>
      </w:r>
    </w:p>
    <w:p w14:paraId="2FA48D6A" w14:textId="1FD3DC3D" w:rsidR="00B97862" w:rsidRDefault="00B97862" w:rsidP="00B97862">
      <w:pPr>
        <w:pStyle w:val="a6"/>
        <w:shd w:val="clear" w:color="auto" w:fill="FFFFFF"/>
        <w:spacing w:before="0" w:beforeAutospacing="0" w:after="0" w:afterAutospacing="0" w:line="360" w:lineRule="auto"/>
        <w:ind w:firstLine="567"/>
        <w:jc w:val="center"/>
        <w:textAlignment w:val="baseline"/>
        <w:rPr>
          <w:sz w:val="28"/>
          <w:szCs w:val="28"/>
        </w:rPr>
      </w:pPr>
      <w:r>
        <w:rPr>
          <w:sz w:val="28"/>
          <w:szCs w:val="28"/>
        </w:rPr>
        <w:t>Ведущие российские компании в области корпоративной социальной ответственности</w:t>
      </w:r>
      <w:r w:rsidR="00BA5F64">
        <w:rPr>
          <w:rStyle w:val="a5"/>
          <w:sz w:val="28"/>
          <w:szCs w:val="28"/>
        </w:rPr>
        <w:footnoteReference w:id="146"/>
      </w:r>
    </w:p>
    <w:tbl>
      <w:tblPr>
        <w:tblStyle w:val="aa"/>
        <w:tblW w:w="0" w:type="auto"/>
        <w:tblLayout w:type="fixed"/>
        <w:tblLook w:val="04A0" w:firstRow="1" w:lastRow="0" w:firstColumn="1" w:lastColumn="0" w:noHBand="0" w:noVBand="1"/>
      </w:tblPr>
      <w:tblGrid>
        <w:gridCol w:w="1526"/>
        <w:gridCol w:w="1984"/>
        <w:gridCol w:w="1985"/>
        <w:gridCol w:w="2410"/>
        <w:gridCol w:w="1666"/>
      </w:tblGrid>
      <w:tr w:rsidR="00556D39" w14:paraId="3E99127B" w14:textId="77777777" w:rsidTr="00AE459F">
        <w:tc>
          <w:tcPr>
            <w:tcW w:w="1526" w:type="dxa"/>
          </w:tcPr>
          <w:p w14:paraId="54723894" w14:textId="77777777" w:rsidR="00556D39" w:rsidRDefault="00556D39" w:rsidP="00732456">
            <w:pPr>
              <w:pStyle w:val="a6"/>
              <w:spacing w:before="0" w:beforeAutospacing="0" w:after="0" w:afterAutospacing="0" w:line="360" w:lineRule="auto"/>
              <w:jc w:val="center"/>
              <w:textAlignment w:val="baseline"/>
              <w:rPr>
                <w:sz w:val="28"/>
                <w:szCs w:val="28"/>
              </w:rPr>
            </w:pPr>
            <w:r>
              <w:rPr>
                <w:sz w:val="28"/>
                <w:szCs w:val="28"/>
              </w:rPr>
              <w:t>№</w:t>
            </w:r>
          </w:p>
        </w:tc>
        <w:tc>
          <w:tcPr>
            <w:tcW w:w="1984" w:type="dxa"/>
          </w:tcPr>
          <w:p w14:paraId="3CF15C9C" w14:textId="77777777" w:rsidR="00556D39" w:rsidRDefault="00556D39" w:rsidP="00732456">
            <w:pPr>
              <w:pStyle w:val="a6"/>
              <w:spacing w:before="0" w:beforeAutospacing="0" w:after="0" w:afterAutospacing="0" w:line="360" w:lineRule="auto"/>
              <w:jc w:val="center"/>
              <w:textAlignment w:val="baseline"/>
              <w:rPr>
                <w:sz w:val="28"/>
                <w:szCs w:val="28"/>
              </w:rPr>
            </w:pPr>
            <w:r>
              <w:rPr>
                <w:sz w:val="28"/>
                <w:szCs w:val="28"/>
              </w:rPr>
              <w:t>Наименование компании</w:t>
            </w:r>
          </w:p>
        </w:tc>
        <w:tc>
          <w:tcPr>
            <w:tcW w:w="1985" w:type="dxa"/>
          </w:tcPr>
          <w:p w14:paraId="127A9428" w14:textId="77777777" w:rsidR="00556D39" w:rsidRDefault="00556D39" w:rsidP="00732456">
            <w:pPr>
              <w:pStyle w:val="a6"/>
              <w:spacing w:before="0" w:beforeAutospacing="0" w:after="0" w:afterAutospacing="0" w:line="360" w:lineRule="auto"/>
              <w:jc w:val="center"/>
              <w:textAlignment w:val="baseline"/>
              <w:rPr>
                <w:sz w:val="28"/>
                <w:szCs w:val="28"/>
              </w:rPr>
            </w:pPr>
            <w:r>
              <w:rPr>
                <w:sz w:val="28"/>
                <w:szCs w:val="28"/>
              </w:rPr>
              <w:t>Оценка деятельности</w:t>
            </w:r>
          </w:p>
        </w:tc>
        <w:tc>
          <w:tcPr>
            <w:tcW w:w="2410" w:type="dxa"/>
          </w:tcPr>
          <w:p w14:paraId="039280F3" w14:textId="77777777" w:rsidR="00556D39" w:rsidRDefault="00556D39" w:rsidP="00732456">
            <w:pPr>
              <w:pStyle w:val="a6"/>
              <w:spacing w:before="0" w:beforeAutospacing="0" w:after="0" w:afterAutospacing="0" w:line="360" w:lineRule="auto"/>
              <w:jc w:val="center"/>
              <w:textAlignment w:val="baseline"/>
              <w:rPr>
                <w:sz w:val="28"/>
                <w:szCs w:val="28"/>
              </w:rPr>
            </w:pPr>
            <w:r>
              <w:rPr>
                <w:sz w:val="28"/>
                <w:szCs w:val="28"/>
              </w:rPr>
              <w:t xml:space="preserve">Оценка </w:t>
            </w:r>
            <w:proofErr w:type="spellStart"/>
            <w:r>
              <w:rPr>
                <w:sz w:val="28"/>
                <w:szCs w:val="28"/>
              </w:rPr>
              <w:t>медиаактивности</w:t>
            </w:r>
            <w:proofErr w:type="spellEnd"/>
          </w:p>
        </w:tc>
        <w:tc>
          <w:tcPr>
            <w:tcW w:w="1666" w:type="dxa"/>
          </w:tcPr>
          <w:p w14:paraId="2669A985" w14:textId="77777777" w:rsidR="00556D39" w:rsidRDefault="00556D39" w:rsidP="00732456">
            <w:pPr>
              <w:pStyle w:val="a6"/>
              <w:spacing w:before="0" w:beforeAutospacing="0" w:after="0" w:afterAutospacing="0" w:line="360" w:lineRule="auto"/>
              <w:jc w:val="center"/>
              <w:textAlignment w:val="baseline"/>
              <w:rPr>
                <w:sz w:val="28"/>
                <w:szCs w:val="28"/>
              </w:rPr>
            </w:pPr>
            <w:r>
              <w:rPr>
                <w:sz w:val="28"/>
                <w:szCs w:val="28"/>
              </w:rPr>
              <w:t>Итоговая оценка</w:t>
            </w:r>
          </w:p>
        </w:tc>
      </w:tr>
      <w:tr w:rsidR="00556D39" w14:paraId="6A65BA2A" w14:textId="77777777" w:rsidTr="00AE459F">
        <w:tc>
          <w:tcPr>
            <w:tcW w:w="1526" w:type="dxa"/>
          </w:tcPr>
          <w:p w14:paraId="1166D73F" w14:textId="77777777" w:rsidR="00556D39" w:rsidRDefault="00556D39" w:rsidP="00732456">
            <w:pPr>
              <w:pStyle w:val="a6"/>
              <w:spacing w:before="0" w:beforeAutospacing="0" w:after="0" w:afterAutospacing="0" w:line="360" w:lineRule="auto"/>
              <w:jc w:val="center"/>
              <w:textAlignment w:val="baseline"/>
              <w:rPr>
                <w:sz w:val="28"/>
                <w:szCs w:val="28"/>
              </w:rPr>
            </w:pPr>
            <w:r>
              <w:rPr>
                <w:sz w:val="28"/>
                <w:szCs w:val="28"/>
              </w:rPr>
              <w:t>1.</w:t>
            </w:r>
          </w:p>
        </w:tc>
        <w:tc>
          <w:tcPr>
            <w:tcW w:w="1984" w:type="dxa"/>
          </w:tcPr>
          <w:p w14:paraId="315C4835" w14:textId="77777777" w:rsidR="00556D39" w:rsidRDefault="00556D39" w:rsidP="00732456">
            <w:pPr>
              <w:pStyle w:val="a6"/>
              <w:spacing w:before="0" w:beforeAutospacing="0" w:after="0" w:afterAutospacing="0" w:line="360" w:lineRule="auto"/>
              <w:jc w:val="center"/>
              <w:textAlignment w:val="baseline"/>
              <w:rPr>
                <w:sz w:val="28"/>
                <w:szCs w:val="28"/>
              </w:rPr>
            </w:pPr>
            <w:r>
              <w:rPr>
                <w:sz w:val="28"/>
                <w:szCs w:val="28"/>
              </w:rPr>
              <w:t>Роснефть</w:t>
            </w:r>
          </w:p>
        </w:tc>
        <w:tc>
          <w:tcPr>
            <w:tcW w:w="1985" w:type="dxa"/>
          </w:tcPr>
          <w:p w14:paraId="3C4AD532" w14:textId="77777777" w:rsidR="00556D39" w:rsidRDefault="00556D39" w:rsidP="00732456">
            <w:pPr>
              <w:pStyle w:val="a6"/>
              <w:spacing w:before="0" w:beforeAutospacing="0" w:after="0" w:afterAutospacing="0" w:line="360" w:lineRule="auto"/>
              <w:jc w:val="center"/>
              <w:textAlignment w:val="baseline"/>
              <w:rPr>
                <w:sz w:val="28"/>
                <w:szCs w:val="28"/>
              </w:rPr>
            </w:pPr>
            <w:r>
              <w:rPr>
                <w:sz w:val="28"/>
                <w:szCs w:val="28"/>
              </w:rPr>
              <w:t>12</w:t>
            </w:r>
          </w:p>
        </w:tc>
        <w:tc>
          <w:tcPr>
            <w:tcW w:w="2410" w:type="dxa"/>
          </w:tcPr>
          <w:p w14:paraId="1DE1C4FE" w14:textId="77777777" w:rsidR="00556D39" w:rsidRDefault="00556D39" w:rsidP="00732456">
            <w:pPr>
              <w:pStyle w:val="a6"/>
              <w:spacing w:before="0" w:beforeAutospacing="0" w:after="0" w:afterAutospacing="0" w:line="360" w:lineRule="auto"/>
              <w:jc w:val="center"/>
              <w:textAlignment w:val="baseline"/>
              <w:rPr>
                <w:sz w:val="28"/>
                <w:szCs w:val="28"/>
              </w:rPr>
            </w:pPr>
            <w:r>
              <w:rPr>
                <w:sz w:val="28"/>
                <w:szCs w:val="28"/>
              </w:rPr>
              <w:t>10</w:t>
            </w:r>
          </w:p>
        </w:tc>
        <w:tc>
          <w:tcPr>
            <w:tcW w:w="1666" w:type="dxa"/>
          </w:tcPr>
          <w:p w14:paraId="794F1857" w14:textId="77777777" w:rsidR="00556D39" w:rsidRDefault="00556D39" w:rsidP="00732456">
            <w:pPr>
              <w:pStyle w:val="a6"/>
              <w:spacing w:before="0" w:beforeAutospacing="0" w:after="0" w:afterAutospacing="0" w:line="360" w:lineRule="auto"/>
              <w:jc w:val="center"/>
              <w:textAlignment w:val="baseline"/>
              <w:rPr>
                <w:sz w:val="28"/>
                <w:szCs w:val="28"/>
              </w:rPr>
            </w:pPr>
            <w:r>
              <w:rPr>
                <w:sz w:val="28"/>
                <w:szCs w:val="28"/>
              </w:rPr>
              <w:t>11,4</w:t>
            </w:r>
          </w:p>
        </w:tc>
      </w:tr>
      <w:tr w:rsidR="00556D39" w14:paraId="1FED985B" w14:textId="77777777" w:rsidTr="00AE459F">
        <w:tc>
          <w:tcPr>
            <w:tcW w:w="1526" w:type="dxa"/>
          </w:tcPr>
          <w:p w14:paraId="5BA3C123" w14:textId="77777777" w:rsidR="00556D39" w:rsidRDefault="00556D39" w:rsidP="00732456">
            <w:pPr>
              <w:pStyle w:val="a6"/>
              <w:spacing w:before="0" w:beforeAutospacing="0" w:after="0" w:afterAutospacing="0" w:line="360" w:lineRule="auto"/>
              <w:jc w:val="center"/>
              <w:textAlignment w:val="baseline"/>
              <w:rPr>
                <w:sz w:val="28"/>
                <w:szCs w:val="28"/>
              </w:rPr>
            </w:pPr>
            <w:r>
              <w:rPr>
                <w:sz w:val="28"/>
                <w:szCs w:val="28"/>
              </w:rPr>
              <w:t>2.</w:t>
            </w:r>
          </w:p>
        </w:tc>
        <w:tc>
          <w:tcPr>
            <w:tcW w:w="1984" w:type="dxa"/>
          </w:tcPr>
          <w:p w14:paraId="34353A6D" w14:textId="77777777" w:rsidR="00556D39" w:rsidRDefault="00556D39" w:rsidP="00732456">
            <w:pPr>
              <w:pStyle w:val="a6"/>
              <w:spacing w:before="0" w:beforeAutospacing="0" w:after="0" w:afterAutospacing="0" w:line="360" w:lineRule="auto"/>
              <w:jc w:val="center"/>
              <w:textAlignment w:val="baseline"/>
              <w:rPr>
                <w:sz w:val="28"/>
                <w:szCs w:val="28"/>
              </w:rPr>
            </w:pPr>
            <w:r>
              <w:rPr>
                <w:sz w:val="28"/>
                <w:szCs w:val="28"/>
              </w:rPr>
              <w:t>Группа ВТБ</w:t>
            </w:r>
          </w:p>
        </w:tc>
        <w:tc>
          <w:tcPr>
            <w:tcW w:w="1985" w:type="dxa"/>
          </w:tcPr>
          <w:p w14:paraId="790F31D9" w14:textId="77777777" w:rsidR="00556D39" w:rsidRDefault="00556D39" w:rsidP="00732456">
            <w:pPr>
              <w:pStyle w:val="a6"/>
              <w:spacing w:before="0" w:beforeAutospacing="0" w:after="0" w:afterAutospacing="0" w:line="360" w:lineRule="auto"/>
              <w:jc w:val="center"/>
              <w:textAlignment w:val="baseline"/>
              <w:rPr>
                <w:sz w:val="28"/>
                <w:szCs w:val="28"/>
              </w:rPr>
            </w:pPr>
            <w:r>
              <w:rPr>
                <w:sz w:val="28"/>
                <w:szCs w:val="28"/>
              </w:rPr>
              <w:t>11</w:t>
            </w:r>
          </w:p>
        </w:tc>
        <w:tc>
          <w:tcPr>
            <w:tcW w:w="2410" w:type="dxa"/>
          </w:tcPr>
          <w:p w14:paraId="56F85242" w14:textId="77777777" w:rsidR="00556D39" w:rsidRDefault="00556D39" w:rsidP="00732456">
            <w:pPr>
              <w:pStyle w:val="a6"/>
              <w:spacing w:before="0" w:beforeAutospacing="0" w:after="0" w:afterAutospacing="0" w:line="360" w:lineRule="auto"/>
              <w:jc w:val="center"/>
              <w:textAlignment w:val="baseline"/>
              <w:rPr>
                <w:sz w:val="28"/>
                <w:szCs w:val="28"/>
              </w:rPr>
            </w:pPr>
            <w:r>
              <w:rPr>
                <w:sz w:val="28"/>
                <w:szCs w:val="28"/>
              </w:rPr>
              <w:t>12</w:t>
            </w:r>
          </w:p>
        </w:tc>
        <w:tc>
          <w:tcPr>
            <w:tcW w:w="1666" w:type="dxa"/>
          </w:tcPr>
          <w:p w14:paraId="0F7894B5" w14:textId="77777777" w:rsidR="00556D39" w:rsidRDefault="00556D39" w:rsidP="00732456">
            <w:pPr>
              <w:pStyle w:val="a6"/>
              <w:spacing w:before="0" w:beforeAutospacing="0" w:after="0" w:afterAutospacing="0" w:line="360" w:lineRule="auto"/>
              <w:jc w:val="center"/>
              <w:textAlignment w:val="baseline"/>
              <w:rPr>
                <w:sz w:val="28"/>
                <w:szCs w:val="28"/>
              </w:rPr>
            </w:pPr>
            <w:r>
              <w:rPr>
                <w:sz w:val="28"/>
                <w:szCs w:val="28"/>
              </w:rPr>
              <w:t>11,3</w:t>
            </w:r>
          </w:p>
        </w:tc>
      </w:tr>
      <w:tr w:rsidR="00556D39" w14:paraId="20C4FF54" w14:textId="77777777" w:rsidTr="00AE459F">
        <w:tc>
          <w:tcPr>
            <w:tcW w:w="1526" w:type="dxa"/>
          </w:tcPr>
          <w:p w14:paraId="78FAA22A" w14:textId="77777777" w:rsidR="00556D39" w:rsidRDefault="00556D39" w:rsidP="00732456">
            <w:pPr>
              <w:pStyle w:val="a6"/>
              <w:spacing w:before="0" w:beforeAutospacing="0" w:after="0" w:afterAutospacing="0" w:line="360" w:lineRule="auto"/>
              <w:jc w:val="center"/>
              <w:textAlignment w:val="baseline"/>
              <w:rPr>
                <w:sz w:val="28"/>
                <w:szCs w:val="28"/>
              </w:rPr>
            </w:pPr>
            <w:r>
              <w:rPr>
                <w:sz w:val="28"/>
                <w:szCs w:val="28"/>
              </w:rPr>
              <w:t>3-4.</w:t>
            </w:r>
          </w:p>
        </w:tc>
        <w:tc>
          <w:tcPr>
            <w:tcW w:w="1984" w:type="dxa"/>
          </w:tcPr>
          <w:p w14:paraId="422C0D8F" w14:textId="77777777" w:rsidR="00556D39" w:rsidRDefault="00556D39" w:rsidP="00732456">
            <w:pPr>
              <w:pStyle w:val="a6"/>
              <w:spacing w:before="0" w:beforeAutospacing="0" w:after="0" w:afterAutospacing="0" w:line="360" w:lineRule="auto"/>
              <w:jc w:val="center"/>
              <w:textAlignment w:val="baseline"/>
              <w:rPr>
                <w:sz w:val="28"/>
                <w:szCs w:val="28"/>
              </w:rPr>
            </w:pPr>
            <w:r>
              <w:rPr>
                <w:sz w:val="28"/>
                <w:szCs w:val="28"/>
              </w:rPr>
              <w:t>Лукойл</w:t>
            </w:r>
          </w:p>
        </w:tc>
        <w:tc>
          <w:tcPr>
            <w:tcW w:w="1985" w:type="dxa"/>
          </w:tcPr>
          <w:p w14:paraId="2F10FACC" w14:textId="77777777" w:rsidR="00556D39" w:rsidRDefault="00556D39" w:rsidP="00732456">
            <w:pPr>
              <w:pStyle w:val="a6"/>
              <w:spacing w:before="0" w:beforeAutospacing="0" w:after="0" w:afterAutospacing="0" w:line="360" w:lineRule="auto"/>
              <w:jc w:val="center"/>
              <w:textAlignment w:val="baseline"/>
              <w:rPr>
                <w:sz w:val="28"/>
                <w:szCs w:val="28"/>
              </w:rPr>
            </w:pPr>
            <w:r>
              <w:rPr>
                <w:sz w:val="28"/>
                <w:szCs w:val="28"/>
              </w:rPr>
              <w:t>11</w:t>
            </w:r>
          </w:p>
        </w:tc>
        <w:tc>
          <w:tcPr>
            <w:tcW w:w="2410" w:type="dxa"/>
          </w:tcPr>
          <w:p w14:paraId="39722167" w14:textId="77777777" w:rsidR="00556D39" w:rsidRDefault="00556D39" w:rsidP="00732456">
            <w:pPr>
              <w:pStyle w:val="a6"/>
              <w:spacing w:before="0" w:beforeAutospacing="0" w:after="0" w:afterAutospacing="0" w:line="360" w:lineRule="auto"/>
              <w:jc w:val="center"/>
              <w:textAlignment w:val="baseline"/>
              <w:rPr>
                <w:sz w:val="28"/>
                <w:szCs w:val="28"/>
              </w:rPr>
            </w:pPr>
            <w:r>
              <w:rPr>
                <w:sz w:val="28"/>
                <w:szCs w:val="28"/>
              </w:rPr>
              <w:t>10</w:t>
            </w:r>
          </w:p>
        </w:tc>
        <w:tc>
          <w:tcPr>
            <w:tcW w:w="1666" w:type="dxa"/>
          </w:tcPr>
          <w:p w14:paraId="6A783638" w14:textId="77777777" w:rsidR="00556D39" w:rsidRDefault="00556D39" w:rsidP="00732456">
            <w:pPr>
              <w:pStyle w:val="a6"/>
              <w:spacing w:before="0" w:beforeAutospacing="0" w:after="0" w:afterAutospacing="0" w:line="360" w:lineRule="auto"/>
              <w:jc w:val="center"/>
              <w:textAlignment w:val="baseline"/>
              <w:rPr>
                <w:sz w:val="28"/>
                <w:szCs w:val="28"/>
              </w:rPr>
            </w:pPr>
            <w:r>
              <w:rPr>
                <w:sz w:val="28"/>
                <w:szCs w:val="28"/>
              </w:rPr>
              <w:t>10,7</w:t>
            </w:r>
          </w:p>
        </w:tc>
      </w:tr>
      <w:tr w:rsidR="00556D39" w14:paraId="2761C147" w14:textId="77777777" w:rsidTr="00AE459F">
        <w:tc>
          <w:tcPr>
            <w:tcW w:w="1526" w:type="dxa"/>
          </w:tcPr>
          <w:p w14:paraId="4083EC18" w14:textId="77777777" w:rsidR="00556D39" w:rsidRDefault="00556D39" w:rsidP="00732456">
            <w:pPr>
              <w:pStyle w:val="a6"/>
              <w:spacing w:before="0" w:beforeAutospacing="0" w:after="0" w:afterAutospacing="0" w:line="360" w:lineRule="auto"/>
              <w:jc w:val="center"/>
              <w:textAlignment w:val="baseline"/>
              <w:rPr>
                <w:sz w:val="28"/>
                <w:szCs w:val="28"/>
              </w:rPr>
            </w:pPr>
            <w:r>
              <w:rPr>
                <w:sz w:val="28"/>
                <w:szCs w:val="28"/>
              </w:rPr>
              <w:t>3-4.</w:t>
            </w:r>
          </w:p>
        </w:tc>
        <w:tc>
          <w:tcPr>
            <w:tcW w:w="1984" w:type="dxa"/>
          </w:tcPr>
          <w:p w14:paraId="20051F80" w14:textId="77777777" w:rsidR="00556D39" w:rsidRDefault="00556D39" w:rsidP="00732456">
            <w:pPr>
              <w:pStyle w:val="a6"/>
              <w:spacing w:before="0" w:beforeAutospacing="0" w:after="0" w:afterAutospacing="0" w:line="360" w:lineRule="auto"/>
              <w:jc w:val="center"/>
              <w:textAlignment w:val="baseline"/>
              <w:rPr>
                <w:sz w:val="28"/>
                <w:szCs w:val="28"/>
              </w:rPr>
            </w:pPr>
            <w:r>
              <w:rPr>
                <w:sz w:val="28"/>
                <w:szCs w:val="28"/>
              </w:rPr>
              <w:t>Норильский Никель</w:t>
            </w:r>
          </w:p>
        </w:tc>
        <w:tc>
          <w:tcPr>
            <w:tcW w:w="1985" w:type="dxa"/>
          </w:tcPr>
          <w:p w14:paraId="7F962F9D" w14:textId="77777777" w:rsidR="00556D39" w:rsidRDefault="00556D39" w:rsidP="00732456">
            <w:pPr>
              <w:pStyle w:val="a6"/>
              <w:spacing w:before="0" w:beforeAutospacing="0" w:after="0" w:afterAutospacing="0" w:line="360" w:lineRule="auto"/>
              <w:jc w:val="center"/>
              <w:textAlignment w:val="baseline"/>
              <w:rPr>
                <w:sz w:val="28"/>
                <w:szCs w:val="28"/>
              </w:rPr>
            </w:pPr>
            <w:r>
              <w:rPr>
                <w:sz w:val="28"/>
                <w:szCs w:val="28"/>
              </w:rPr>
              <w:t>11</w:t>
            </w:r>
          </w:p>
        </w:tc>
        <w:tc>
          <w:tcPr>
            <w:tcW w:w="2410" w:type="dxa"/>
          </w:tcPr>
          <w:p w14:paraId="3FAD8A21" w14:textId="77777777" w:rsidR="00556D39" w:rsidRDefault="00556D39" w:rsidP="00732456">
            <w:pPr>
              <w:pStyle w:val="a6"/>
              <w:spacing w:before="0" w:beforeAutospacing="0" w:after="0" w:afterAutospacing="0" w:line="360" w:lineRule="auto"/>
              <w:jc w:val="center"/>
              <w:textAlignment w:val="baseline"/>
              <w:rPr>
                <w:sz w:val="28"/>
                <w:szCs w:val="28"/>
              </w:rPr>
            </w:pPr>
            <w:r>
              <w:rPr>
                <w:sz w:val="28"/>
                <w:szCs w:val="28"/>
              </w:rPr>
              <w:t>10</w:t>
            </w:r>
          </w:p>
        </w:tc>
        <w:tc>
          <w:tcPr>
            <w:tcW w:w="1666" w:type="dxa"/>
          </w:tcPr>
          <w:p w14:paraId="7F98E3A2" w14:textId="77777777" w:rsidR="00556D39" w:rsidRDefault="00556D39" w:rsidP="00732456">
            <w:pPr>
              <w:pStyle w:val="a6"/>
              <w:spacing w:before="0" w:beforeAutospacing="0" w:after="0" w:afterAutospacing="0" w:line="360" w:lineRule="auto"/>
              <w:jc w:val="center"/>
              <w:textAlignment w:val="baseline"/>
              <w:rPr>
                <w:sz w:val="28"/>
                <w:szCs w:val="28"/>
              </w:rPr>
            </w:pPr>
            <w:r>
              <w:rPr>
                <w:sz w:val="28"/>
                <w:szCs w:val="28"/>
              </w:rPr>
              <w:t>10,7</w:t>
            </w:r>
          </w:p>
        </w:tc>
      </w:tr>
      <w:tr w:rsidR="00556D39" w14:paraId="1B63DCC6" w14:textId="77777777" w:rsidTr="00AE459F">
        <w:tc>
          <w:tcPr>
            <w:tcW w:w="1526" w:type="dxa"/>
          </w:tcPr>
          <w:p w14:paraId="6C408B58" w14:textId="77777777" w:rsidR="00556D39" w:rsidRDefault="00556D39" w:rsidP="00732456">
            <w:pPr>
              <w:pStyle w:val="a6"/>
              <w:spacing w:before="0" w:beforeAutospacing="0" w:after="0" w:afterAutospacing="0" w:line="360" w:lineRule="auto"/>
              <w:ind w:left="360"/>
              <w:jc w:val="both"/>
              <w:textAlignment w:val="baseline"/>
              <w:rPr>
                <w:sz w:val="28"/>
                <w:szCs w:val="28"/>
              </w:rPr>
            </w:pPr>
            <w:r>
              <w:rPr>
                <w:sz w:val="28"/>
                <w:szCs w:val="28"/>
              </w:rPr>
              <w:t>5.</w:t>
            </w:r>
          </w:p>
        </w:tc>
        <w:tc>
          <w:tcPr>
            <w:tcW w:w="1984" w:type="dxa"/>
          </w:tcPr>
          <w:p w14:paraId="032EA4E9" w14:textId="77777777" w:rsidR="00556D39" w:rsidRDefault="00556D39" w:rsidP="00732456">
            <w:pPr>
              <w:pStyle w:val="a6"/>
              <w:spacing w:before="0" w:beforeAutospacing="0" w:after="0" w:afterAutospacing="0" w:line="360" w:lineRule="auto"/>
              <w:jc w:val="center"/>
              <w:textAlignment w:val="baseline"/>
              <w:rPr>
                <w:sz w:val="28"/>
                <w:szCs w:val="28"/>
              </w:rPr>
            </w:pPr>
            <w:r>
              <w:rPr>
                <w:sz w:val="28"/>
                <w:szCs w:val="28"/>
              </w:rPr>
              <w:t>Сбербанк России</w:t>
            </w:r>
          </w:p>
        </w:tc>
        <w:tc>
          <w:tcPr>
            <w:tcW w:w="1985" w:type="dxa"/>
          </w:tcPr>
          <w:p w14:paraId="2F792E86" w14:textId="77777777" w:rsidR="00556D39" w:rsidRDefault="00556D39" w:rsidP="00732456">
            <w:pPr>
              <w:pStyle w:val="a6"/>
              <w:spacing w:before="0" w:beforeAutospacing="0" w:after="0" w:afterAutospacing="0" w:line="360" w:lineRule="auto"/>
              <w:jc w:val="center"/>
              <w:textAlignment w:val="baseline"/>
              <w:rPr>
                <w:sz w:val="28"/>
                <w:szCs w:val="28"/>
              </w:rPr>
            </w:pPr>
            <w:r>
              <w:rPr>
                <w:sz w:val="28"/>
                <w:szCs w:val="28"/>
              </w:rPr>
              <w:t>10</w:t>
            </w:r>
          </w:p>
        </w:tc>
        <w:tc>
          <w:tcPr>
            <w:tcW w:w="2410" w:type="dxa"/>
          </w:tcPr>
          <w:p w14:paraId="56FAA724" w14:textId="77777777" w:rsidR="00556D39" w:rsidRDefault="00556D39" w:rsidP="00732456">
            <w:pPr>
              <w:pStyle w:val="a6"/>
              <w:spacing w:before="0" w:beforeAutospacing="0" w:after="0" w:afterAutospacing="0" w:line="360" w:lineRule="auto"/>
              <w:jc w:val="center"/>
              <w:textAlignment w:val="baseline"/>
              <w:rPr>
                <w:sz w:val="28"/>
                <w:szCs w:val="28"/>
              </w:rPr>
            </w:pPr>
            <w:r>
              <w:rPr>
                <w:sz w:val="28"/>
                <w:szCs w:val="28"/>
              </w:rPr>
              <w:t>11</w:t>
            </w:r>
          </w:p>
        </w:tc>
        <w:tc>
          <w:tcPr>
            <w:tcW w:w="1666" w:type="dxa"/>
          </w:tcPr>
          <w:p w14:paraId="68EB0676" w14:textId="77777777" w:rsidR="00556D39" w:rsidRDefault="00556D39" w:rsidP="00732456">
            <w:pPr>
              <w:pStyle w:val="a6"/>
              <w:spacing w:before="0" w:beforeAutospacing="0" w:after="0" w:afterAutospacing="0" w:line="360" w:lineRule="auto"/>
              <w:jc w:val="center"/>
              <w:textAlignment w:val="baseline"/>
              <w:rPr>
                <w:sz w:val="28"/>
                <w:szCs w:val="28"/>
              </w:rPr>
            </w:pPr>
            <w:r>
              <w:rPr>
                <w:sz w:val="28"/>
                <w:szCs w:val="28"/>
              </w:rPr>
              <w:t>10,3</w:t>
            </w:r>
          </w:p>
        </w:tc>
      </w:tr>
    </w:tbl>
    <w:p w14:paraId="503BCE91" w14:textId="4B5EC2D5" w:rsidR="00EE6A9D" w:rsidRPr="0016163C" w:rsidRDefault="00EE6A9D" w:rsidP="00AC4508">
      <w:pPr>
        <w:pStyle w:val="1"/>
        <w:numPr>
          <w:ilvl w:val="0"/>
          <w:numId w:val="0"/>
        </w:numPr>
        <w:ind w:left="720"/>
        <w:jc w:val="right"/>
        <w:rPr>
          <w:b w:val="0"/>
          <w:shd w:val="clear" w:color="auto" w:fill="FFFFFF"/>
        </w:rPr>
      </w:pPr>
    </w:p>
    <w:p w14:paraId="5386907C" w14:textId="77777777" w:rsidR="00423FAA" w:rsidRDefault="00423FAA" w:rsidP="00247D02">
      <w:pPr>
        <w:pStyle w:val="a6"/>
        <w:shd w:val="clear" w:color="auto" w:fill="FFFFFF"/>
        <w:spacing w:before="0" w:beforeAutospacing="0" w:after="0" w:afterAutospacing="0" w:line="360" w:lineRule="auto"/>
        <w:jc w:val="right"/>
        <w:textAlignment w:val="baseline"/>
        <w:rPr>
          <w:sz w:val="28"/>
          <w:szCs w:val="28"/>
        </w:rPr>
      </w:pPr>
    </w:p>
    <w:p w14:paraId="37B672DE" w14:textId="77777777" w:rsidR="00423FAA" w:rsidRDefault="00423FAA" w:rsidP="00247D02">
      <w:pPr>
        <w:pStyle w:val="a6"/>
        <w:shd w:val="clear" w:color="auto" w:fill="FFFFFF"/>
        <w:spacing w:before="0" w:beforeAutospacing="0" w:after="0" w:afterAutospacing="0" w:line="360" w:lineRule="auto"/>
        <w:jc w:val="right"/>
        <w:textAlignment w:val="baseline"/>
        <w:rPr>
          <w:sz w:val="28"/>
          <w:szCs w:val="28"/>
        </w:rPr>
      </w:pPr>
    </w:p>
    <w:p w14:paraId="19B1C42C" w14:textId="77777777" w:rsidR="00423FAA" w:rsidRDefault="00423FAA" w:rsidP="00247D02">
      <w:pPr>
        <w:pStyle w:val="a6"/>
        <w:shd w:val="clear" w:color="auto" w:fill="FFFFFF"/>
        <w:spacing w:before="0" w:beforeAutospacing="0" w:after="0" w:afterAutospacing="0" w:line="360" w:lineRule="auto"/>
        <w:jc w:val="right"/>
        <w:textAlignment w:val="baseline"/>
        <w:rPr>
          <w:sz w:val="28"/>
          <w:szCs w:val="28"/>
        </w:rPr>
      </w:pPr>
    </w:p>
    <w:p w14:paraId="245FB108" w14:textId="77777777" w:rsidR="00423FAA" w:rsidRDefault="00423FAA" w:rsidP="00247D02">
      <w:pPr>
        <w:pStyle w:val="a6"/>
        <w:shd w:val="clear" w:color="auto" w:fill="FFFFFF"/>
        <w:spacing w:before="0" w:beforeAutospacing="0" w:after="0" w:afterAutospacing="0" w:line="360" w:lineRule="auto"/>
        <w:jc w:val="right"/>
        <w:textAlignment w:val="baseline"/>
        <w:rPr>
          <w:sz w:val="28"/>
          <w:szCs w:val="28"/>
        </w:rPr>
      </w:pPr>
    </w:p>
    <w:p w14:paraId="4341993D" w14:textId="77777777" w:rsidR="00423FAA" w:rsidRDefault="00423FAA" w:rsidP="00247D02">
      <w:pPr>
        <w:pStyle w:val="a6"/>
        <w:shd w:val="clear" w:color="auto" w:fill="FFFFFF"/>
        <w:spacing w:before="0" w:beforeAutospacing="0" w:after="0" w:afterAutospacing="0" w:line="360" w:lineRule="auto"/>
        <w:jc w:val="right"/>
        <w:textAlignment w:val="baseline"/>
        <w:rPr>
          <w:sz w:val="28"/>
          <w:szCs w:val="28"/>
        </w:rPr>
      </w:pPr>
    </w:p>
    <w:p w14:paraId="005EB950" w14:textId="77777777" w:rsidR="00423FAA" w:rsidRDefault="00423FAA" w:rsidP="00247D02">
      <w:pPr>
        <w:pStyle w:val="a6"/>
        <w:shd w:val="clear" w:color="auto" w:fill="FFFFFF"/>
        <w:spacing w:before="0" w:beforeAutospacing="0" w:after="0" w:afterAutospacing="0" w:line="360" w:lineRule="auto"/>
        <w:jc w:val="right"/>
        <w:textAlignment w:val="baseline"/>
        <w:rPr>
          <w:sz w:val="28"/>
          <w:szCs w:val="28"/>
        </w:rPr>
      </w:pPr>
    </w:p>
    <w:p w14:paraId="187B72F0" w14:textId="77777777" w:rsidR="00423FAA" w:rsidRDefault="00423FAA" w:rsidP="00247D02">
      <w:pPr>
        <w:pStyle w:val="a6"/>
        <w:shd w:val="clear" w:color="auto" w:fill="FFFFFF"/>
        <w:spacing w:before="0" w:beforeAutospacing="0" w:after="0" w:afterAutospacing="0" w:line="360" w:lineRule="auto"/>
        <w:jc w:val="right"/>
        <w:textAlignment w:val="baseline"/>
        <w:rPr>
          <w:sz w:val="28"/>
          <w:szCs w:val="28"/>
        </w:rPr>
      </w:pPr>
    </w:p>
    <w:p w14:paraId="787EAF3D" w14:textId="77777777" w:rsidR="00423FAA" w:rsidRDefault="00423FAA" w:rsidP="00247D02">
      <w:pPr>
        <w:pStyle w:val="a6"/>
        <w:shd w:val="clear" w:color="auto" w:fill="FFFFFF"/>
        <w:spacing w:before="0" w:beforeAutospacing="0" w:after="0" w:afterAutospacing="0" w:line="360" w:lineRule="auto"/>
        <w:jc w:val="right"/>
        <w:textAlignment w:val="baseline"/>
        <w:rPr>
          <w:sz w:val="28"/>
          <w:szCs w:val="28"/>
        </w:rPr>
      </w:pPr>
    </w:p>
    <w:p w14:paraId="053B3168" w14:textId="77777777" w:rsidR="00423FAA" w:rsidRDefault="00423FAA" w:rsidP="00247D02">
      <w:pPr>
        <w:pStyle w:val="a6"/>
        <w:shd w:val="clear" w:color="auto" w:fill="FFFFFF"/>
        <w:spacing w:before="0" w:beforeAutospacing="0" w:after="0" w:afterAutospacing="0" w:line="360" w:lineRule="auto"/>
        <w:jc w:val="right"/>
        <w:textAlignment w:val="baseline"/>
        <w:rPr>
          <w:sz w:val="28"/>
          <w:szCs w:val="28"/>
        </w:rPr>
      </w:pPr>
    </w:p>
    <w:p w14:paraId="46E5EF2F" w14:textId="77777777" w:rsidR="00423FAA" w:rsidRDefault="00423FAA" w:rsidP="00247D02">
      <w:pPr>
        <w:pStyle w:val="a6"/>
        <w:shd w:val="clear" w:color="auto" w:fill="FFFFFF"/>
        <w:spacing w:before="0" w:beforeAutospacing="0" w:after="0" w:afterAutospacing="0" w:line="360" w:lineRule="auto"/>
        <w:jc w:val="right"/>
        <w:textAlignment w:val="baseline"/>
        <w:rPr>
          <w:sz w:val="28"/>
          <w:szCs w:val="28"/>
        </w:rPr>
      </w:pPr>
    </w:p>
    <w:p w14:paraId="460DE979" w14:textId="77777777" w:rsidR="00423FAA" w:rsidRDefault="00423FAA" w:rsidP="00247D02">
      <w:pPr>
        <w:pStyle w:val="a6"/>
        <w:shd w:val="clear" w:color="auto" w:fill="FFFFFF"/>
        <w:spacing w:before="0" w:beforeAutospacing="0" w:after="0" w:afterAutospacing="0" w:line="360" w:lineRule="auto"/>
        <w:jc w:val="right"/>
        <w:textAlignment w:val="baseline"/>
        <w:rPr>
          <w:sz w:val="28"/>
          <w:szCs w:val="28"/>
        </w:rPr>
      </w:pPr>
    </w:p>
    <w:p w14:paraId="05F945F1" w14:textId="77777777" w:rsidR="00423FAA" w:rsidRDefault="00423FAA" w:rsidP="00247D02">
      <w:pPr>
        <w:pStyle w:val="a6"/>
        <w:shd w:val="clear" w:color="auto" w:fill="FFFFFF"/>
        <w:spacing w:before="0" w:beforeAutospacing="0" w:after="0" w:afterAutospacing="0" w:line="360" w:lineRule="auto"/>
        <w:jc w:val="right"/>
        <w:textAlignment w:val="baseline"/>
        <w:rPr>
          <w:sz w:val="28"/>
          <w:szCs w:val="28"/>
        </w:rPr>
      </w:pPr>
    </w:p>
    <w:p w14:paraId="64E64858" w14:textId="2367CF09" w:rsidR="00423FAA" w:rsidRDefault="00423FAA" w:rsidP="00BA5F64">
      <w:pPr>
        <w:pStyle w:val="a6"/>
        <w:shd w:val="clear" w:color="auto" w:fill="FFFFFF"/>
        <w:spacing w:before="0" w:beforeAutospacing="0" w:after="0" w:afterAutospacing="0" w:line="360" w:lineRule="auto"/>
        <w:textAlignment w:val="baseline"/>
        <w:rPr>
          <w:sz w:val="28"/>
          <w:szCs w:val="28"/>
        </w:rPr>
      </w:pPr>
    </w:p>
    <w:p w14:paraId="607E5C84" w14:textId="77777777" w:rsidR="00BA5F64" w:rsidRDefault="00BA5F64" w:rsidP="00BA5F64">
      <w:pPr>
        <w:pStyle w:val="a6"/>
        <w:shd w:val="clear" w:color="auto" w:fill="FFFFFF"/>
        <w:spacing w:before="0" w:beforeAutospacing="0" w:after="0" w:afterAutospacing="0" w:line="360" w:lineRule="auto"/>
        <w:textAlignment w:val="baseline"/>
        <w:rPr>
          <w:sz w:val="28"/>
          <w:szCs w:val="28"/>
        </w:rPr>
      </w:pPr>
    </w:p>
    <w:p w14:paraId="5751288E" w14:textId="1E43B393" w:rsidR="00247D02" w:rsidRDefault="00423FAA" w:rsidP="00247D02">
      <w:pPr>
        <w:pStyle w:val="a6"/>
        <w:shd w:val="clear" w:color="auto" w:fill="FFFFFF"/>
        <w:spacing w:before="0" w:beforeAutospacing="0" w:after="0" w:afterAutospacing="0" w:line="360" w:lineRule="auto"/>
        <w:jc w:val="right"/>
        <w:textAlignment w:val="baseline"/>
        <w:rPr>
          <w:sz w:val="28"/>
          <w:szCs w:val="28"/>
        </w:rPr>
      </w:pPr>
      <w:r>
        <w:rPr>
          <w:sz w:val="28"/>
          <w:szCs w:val="28"/>
        </w:rPr>
        <w:lastRenderedPageBreak/>
        <w:t>Приложение</w:t>
      </w:r>
      <w:r w:rsidR="00247D02">
        <w:rPr>
          <w:sz w:val="28"/>
          <w:szCs w:val="28"/>
        </w:rPr>
        <w:t xml:space="preserve"> 5</w:t>
      </w:r>
    </w:p>
    <w:p w14:paraId="5F8DC419" w14:textId="6D3FA3D4" w:rsidR="00247D02" w:rsidRDefault="00247D02" w:rsidP="00247D02">
      <w:pPr>
        <w:pStyle w:val="a6"/>
        <w:shd w:val="clear" w:color="auto" w:fill="FFFFFF"/>
        <w:spacing w:before="0" w:beforeAutospacing="0" w:after="0" w:afterAutospacing="0" w:line="360" w:lineRule="auto"/>
        <w:jc w:val="center"/>
        <w:textAlignment w:val="baseline"/>
        <w:rPr>
          <w:sz w:val="28"/>
          <w:szCs w:val="28"/>
        </w:rPr>
      </w:pPr>
      <w:r>
        <w:rPr>
          <w:sz w:val="28"/>
          <w:szCs w:val="28"/>
        </w:rPr>
        <w:t>Механизмы коммуникации с заинтересованными сторонами</w:t>
      </w:r>
      <w:r w:rsidR="0088071B">
        <w:rPr>
          <w:rStyle w:val="a5"/>
          <w:sz w:val="28"/>
          <w:szCs w:val="28"/>
        </w:rPr>
        <w:footnoteReference w:id="147"/>
      </w:r>
    </w:p>
    <w:tbl>
      <w:tblPr>
        <w:tblStyle w:val="aa"/>
        <w:tblW w:w="0" w:type="auto"/>
        <w:tblLook w:val="04A0" w:firstRow="1" w:lastRow="0" w:firstColumn="1" w:lastColumn="0" w:noHBand="0" w:noVBand="1"/>
      </w:tblPr>
      <w:tblGrid>
        <w:gridCol w:w="5718"/>
        <w:gridCol w:w="1817"/>
        <w:gridCol w:w="1810"/>
      </w:tblGrid>
      <w:tr w:rsidR="00247D02" w14:paraId="75F1FB0C" w14:textId="77777777" w:rsidTr="00732456">
        <w:tc>
          <w:tcPr>
            <w:tcW w:w="5807" w:type="dxa"/>
          </w:tcPr>
          <w:p w14:paraId="5CA8DE3A" w14:textId="77777777" w:rsidR="00247D02" w:rsidRPr="00423FAA" w:rsidRDefault="00247D02" w:rsidP="00732456">
            <w:pPr>
              <w:pStyle w:val="a6"/>
              <w:spacing w:before="0" w:beforeAutospacing="0" w:after="0" w:afterAutospacing="0" w:line="360" w:lineRule="auto"/>
              <w:jc w:val="center"/>
              <w:textAlignment w:val="baseline"/>
              <w:rPr>
                <w:sz w:val="28"/>
                <w:szCs w:val="28"/>
              </w:rPr>
            </w:pPr>
            <w:r w:rsidRPr="00423FAA">
              <w:rPr>
                <w:sz w:val="28"/>
                <w:szCs w:val="28"/>
              </w:rPr>
              <w:t>Механизмы коммуникации</w:t>
            </w:r>
          </w:p>
        </w:tc>
        <w:tc>
          <w:tcPr>
            <w:tcW w:w="1843" w:type="dxa"/>
          </w:tcPr>
          <w:p w14:paraId="55624D88" w14:textId="77777777" w:rsidR="00247D02" w:rsidRPr="00423FAA" w:rsidRDefault="00247D02" w:rsidP="00732456">
            <w:pPr>
              <w:pStyle w:val="a6"/>
              <w:spacing w:before="0" w:beforeAutospacing="0" w:after="0" w:afterAutospacing="0" w:line="360" w:lineRule="auto"/>
              <w:jc w:val="center"/>
              <w:textAlignment w:val="baseline"/>
              <w:rPr>
                <w:sz w:val="28"/>
                <w:szCs w:val="28"/>
              </w:rPr>
            </w:pPr>
            <w:r w:rsidRPr="00423FAA">
              <w:rPr>
                <w:sz w:val="28"/>
                <w:szCs w:val="28"/>
              </w:rPr>
              <w:t>2008 г.,%</w:t>
            </w:r>
          </w:p>
        </w:tc>
        <w:tc>
          <w:tcPr>
            <w:tcW w:w="1836" w:type="dxa"/>
          </w:tcPr>
          <w:p w14:paraId="37453AEA" w14:textId="77777777" w:rsidR="00247D02" w:rsidRPr="00423FAA" w:rsidRDefault="00247D02" w:rsidP="00732456">
            <w:pPr>
              <w:pStyle w:val="a6"/>
              <w:spacing w:before="0" w:beforeAutospacing="0" w:after="0" w:afterAutospacing="0" w:line="360" w:lineRule="auto"/>
              <w:jc w:val="center"/>
              <w:textAlignment w:val="baseline"/>
              <w:rPr>
                <w:sz w:val="28"/>
                <w:szCs w:val="28"/>
              </w:rPr>
            </w:pPr>
            <w:r w:rsidRPr="00423FAA">
              <w:rPr>
                <w:sz w:val="28"/>
                <w:szCs w:val="28"/>
              </w:rPr>
              <w:t>2014 г.,%</w:t>
            </w:r>
          </w:p>
        </w:tc>
      </w:tr>
      <w:tr w:rsidR="00247D02" w14:paraId="64B7ADC8" w14:textId="77777777" w:rsidTr="00732456">
        <w:tc>
          <w:tcPr>
            <w:tcW w:w="5807" w:type="dxa"/>
          </w:tcPr>
          <w:p w14:paraId="5F38E59B" w14:textId="77777777" w:rsidR="00247D02" w:rsidRDefault="00247D02" w:rsidP="00732456">
            <w:pPr>
              <w:pStyle w:val="a6"/>
              <w:spacing w:before="0" w:beforeAutospacing="0" w:after="0" w:afterAutospacing="0" w:line="360" w:lineRule="auto"/>
              <w:jc w:val="both"/>
              <w:textAlignment w:val="baseline"/>
              <w:rPr>
                <w:sz w:val="28"/>
                <w:szCs w:val="28"/>
              </w:rPr>
            </w:pPr>
            <w:r>
              <w:rPr>
                <w:sz w:val="28"/>
                <w:szCs w:val="28"/>
              </w:rPr>
              <w:t>Участие в работе общественных палат</w:t>
            </w:r>
          </w:p>
        </w:tc>
        <w:tc>
          <w:tcPr>
            <w:tcW w:w="1843" w:type="dxa"/>
          </w:tcPr>
          <w:p w14:paraId="24CD5B07" w14:textId="77777777" w:rsidR="00247D02" w:rsidRDefault="00247D02" w:rsidP="00732456">
            <w:pPr>
              <w:pStyle w:val="a6"/>
              <w:spacing w:before="0" w:beforeAutospacing="0" w:after="0" w:afterAutospacing="0" w:line="360" w:lineRule="auto"/>
              <w:jc w:val="both"/>
              <w:textAlignment w:val="baseline"/>
              <w:rPr>
                <w:sz w:val="28"/>
                <w:szCs w:val="28"/>
              </w:rPr>
            </w:pPr>
            <w:r>
              <w:rPr>
                <w:sz w:val="28"/>
                <w:szCs w:val="28"/>
              </w:rPr>
              <w:t>27,0</w:t>
            </w:r>
          </w:p>
        </w:tc>
        <w:tc>
          <w:tcPr>
            <w:tcW w:w="1836" w:type="dxa"/>
          </w:tcPr>
          <w:p w14:paraId="7529EEB6" w14:textId="77777777" w:rsidR="00247D02" w:rsidRDefault="00247D02" w:rsidP="00732456">
            <w:pPr>
              <w:pStyle w:val="a6"/>
              <w:spacing w:before="0" w:beforeAutospacing="0" w:after="0" w:afterAutospacing="0" w:line="360" w:lineRule="auto"/>
              <w:jc w:val="both"/>
              <w:textAlignment w:val="baseline"/>
              <w:rPr>
                <w:sz w:val="28"/>
                <w:szCs w:val="28"/>
              </w:rPr>
            </w:pPr>
            <w:r>
              <w:rPr>
                <w:sz w:val="28"/>
                <w:szCs w:val="28"/>
              </w:rPr>
              <w:t>37,5</w:t>
            </w:r>
          </w:p>
        </w:tc>
      </w:tr>
      <w:tr w:rsidR="00247D02" w14:paraId="27C32643" w14:textId="77777777" w:rsidTr="00732456">
        <w:tc>
          <w:tcPr>
            <w:tcW w:w="5807" w:type="dxa"/>
          </w:tcPr>
          <w:p w14:paraId="7592C09F" w14:textId="77777777" w:rsidR="00247D02" w:rsidRDefault="00247D02" w:rsidP="00732456">
            <w:pPr>
              <w:pStyle w:val="a6"/>
              <w:spacing w:before="0" w:beforeAutospacing="0" w:after="0" w:afterAutospacing="0" w:line="360" w:lineRule="auto"/>
              <w:jc w:val="both"/>
              <w:textAlignment w:val="baseline"/>
              <w:rPr>
                <w:sz w:val="28"/>
                <w:szCs w:val="28"/>
              </w:rPr>
            </w:pPr>
            <w:r>
              <w:rPr>
                <w:sz w:val="28"/>
                <w:szCs w:val="28"/>
              </w:rPr>
              <w:t>Участие в конференциях, круглых столах, семинарах</w:t>
            </w:r>
          </w:p>
        </w:tc>
        <w:tc>
          <w:tcPr>
            <w:tcW w:w="1843" w:type="dxa"/>
          </w:tcPr>
          <w:p w14:paraId="19F49457" w14:textId="77777777" w:rsidR="00247D02" w:rsidRDefault="00247D02" w:rsidP="00732456">
            <w:pPr>
              <w:pStyle w:val="a6"/>
              <w:spacing w:before="0" w:beforeAutospacing="0" w:after="0" w:afterAutospacing="0" w:line="360" w:lineRule="auto"/>
              <w:jc w:val="both"/>
              <w:textAlignment w:val="baseline"/>
              <w:rPr>
                <w:sz w:val="28"/>
                <w:szCs w:val="28"/>
              </w:rPr>
            </w:pPr>
            <w:r>
              <w:rPr>
                <w:sz w:val="28"/>
                <w:szCs w:val="28"/>
              </w:rPr>
              <w:t>90,0</w:t>
            </w:r>
          </w:p>
        </w:tc>
        <w:tc>
          <w:tcPr>
            <w:tcW w:w="1836" w:type="dxa"/>
          </w:tcPr>
          <w:p w14:paraId="56EB9BC1" w14:textId="77777777" w:rsidR="00247D02" w:rsidRDefault="00247D02" w:rsidP="00732456">
            <w:pPr>
              <w:pStyle w:val="a6"/>
              <w:spacing w:before="0" w:beforeAutospacing="0" w:after="0" w:afterAutospacing="0" w:line="360" w:lineRule="auto"/>
              <w:jc w:val="both"/>
              <w:textAlignment w:val="baseline"/>
              <w:rPr>
                <w:sz w:val="28"/>
                <w:szCs w:val="28"/>
              </w:rPr>
            </w:pPr>
            <w:r>
              <w:rPr>
                <w:sz w:val="28"/>
                <w:szCs w:val="28"/>
              </w:rPr>
              <w:t>92,9</w:t>
            </w:r>
          </w:p>
        </w:tc>
      </w:tr>
      <w:tr w:rsidR="00247D02" w14:paraId="07A8EC38" w14:textId="77777777" w:rsidTr="00732456">
        <w:tc>
          <w:tcPr>
            <w:tcW w:w="5807" w:type="dxa"/>
          </w:tcPr>
          <w:p w14:paraId="049FA871" w14:textId="77777777" w:rsidR="00247D02" w:rsidRDefault="00247D02" w:rsidP="00732456">
            <w:pPr>
              <w:pStyle w:val="a6"/>
              <w:spacing w:before="0" w:beforeAutospacing="0" w:after="0" w:afterAutospacing="0" w:line="360" w:lineRule="auto"/>
              <w:jc w:val="both"/>
              <w:textAlignment w:val="baseline"/>
              <w:rPr>
                <w:sz w:val="28"/>
                <w:szCs w:val="28"/>
              </w:rPr>
            </w:pPr>
            <w:r>
              <w:rPr>
                <w:sz w:val="28"/>
                <w:szCs w:val="28"/>
              </w:rPr>
              <w:t>Совместная экспертная работа</w:t>
            </w:r>
          </w:p>
        </w:tc>
        <w:tc>
          <w:tcPr>
            <w:tcW w:w="1843" w:type="dxa"/>
          </w:tcPr>
          <w:p w14:paraId="7C0DB131" w14:textId="77777777" w:rsidR="00247D02" w:rsidRDefault="00247D02" w:rsidP="00732456">
            <w:pPr>
              <w:pStyle w:val="a6"/>
              <w:spacing w:before="0" w:beforeAutospacing="0" w:after="0" w:afterAutospacing="0" w:line="360" w:lineRule="auto"/>
              <w:jc w:val="both"/>
              <w:textAlignment w:val="baseline"/>
              <w:rPr>
                <w:sz w:val="28"/>
                <w:szCs w:val="28"/>
              </w:rPr>
            </w:pPr>
            <w:r>
              <w:rPr>
                <w:sz w:val="28"/>
                <w:szCs w:val="28"/>
              </w:rPr>
              <w:t>30,0</w:t>
            </w:r>
          </w:p>
        </w:tc>
        <w:tc>
          <w:tcPr>
            <w:tcW w:w="1836" w:type="dxa"/>
          </w:tcPr>
          <w:p w14:paraId="3453A335" w14:textId="77777777" w:rsidR="00247D02" w:rsidRDefault="00247D02" w:rsidP="00732456">
            <w:pPr>
              <w:pStyle w:val="a6"/>
              <w:spacing w:before="0" w:beforeAutospacing="0" w:after="0" w:afterAutospacing="0" w:line="360" w:lineRule="auto"/>
              <w:jc w:val="both"/>
              <w:textAlignment w:val="baseline"/>
              <w:rPr>
                <w:sz w:val="28"/>
                <w:szCs w:val="28"/>
              </w:rPr>
            </w:pPr>
            <w:r>
              <w:rPr>
                <w:sz w:val="28"/>
                <w:szCs w:val="28"/>
              </w:rPr>
              <w:t>50,0</w:t>
            </w:r>
          </w:p>
        </w:tc>
      </w:tr>
      <w:tr w:rsidR="00247D02" w14:paraId="60B3E46A" w14:textId="77777777" w:rsidTr="00732456">
        <w:tc>
          <w:tcPr>
            <w:tcW w:w="5807" w:type="dxa"/>
          </w:tcPr>
          <w:p w14:paraId="767ACA27" w14:textId="77777777" w:rsidR="00247D02" w:rsidRDefault="00247D02" w:rsidP="00732456">
            <w:pPr>
              <w:pStyle w:val="a6"/>
              <w:spacing w:before="0" w:beforeAutospacing="0" w:after="0" w:afterAutospacing="0" w:line="360" w:lineRule="auto"/>
              <w:jc w:val="both"/>
              <w:textAlignment w:val="baseline"/>
              <w:rPr>
                <w:sz w:val="28"/>
                <w:szCs w:val="28"/>
              </w:rPr>
            </w:pPr>
            <w:r>
              <w:rPr>
                <w:sz w:val="28"/>
                <w:szCs w:val="28"/>
              </w:rPr>
              <w:t>Участие в гражданских перспективах и общественных слушаниях</w:t>
            </w:r>
          </w:p>
        </w:tc>
        <w:tc>
          <w:tcPr>
            <w:tcW w:w="1843" w:type="dxa"/>
          </w:tcPr>
          <w:p w14:paraId="5FAA21A4" w14:textId="77777777" w:rsidR="00247D02" w:rsidRDefault="00247D02" w:rsidP="00732456">
            <w:pPr>
              <w:pStyle w:val="a6"/>
              <w:spacing w:before="0" w:beforeAutospacing="0" w:after="0" w:afterAutospacing="0" w:line="360" w:lineRule="auto"/>
              <w:jc w:val="both"/>
              <w:textAlignment w:val="baseline"/>
              <w:rPr>
                <w:sz w:val="28"/>
                <w:szCs w:val="28"/>
              </w:rPr>
            </w:pPr>
            <w:r>
              <w:rPr>
                <w:sz w:val="28"/>
                <w:szCs w:val="28"/>
              </w:rPr>
              <w:t>29,0</w:t>
            </w:r>
          </w:p>
        </w:tc>
        <w:tc>
          <w:tcPr>
            <w:tcW w:w="1836" w:type="dxa"/>
          </w:tcPr>
          <w:p w14:paraId="1CD98AF0" w14:textId="77777777" w:rsidR="00247D02" w:rsidRDefault="00247D02" w:rsidP="00732456">
            <w:pPr>
              <w:pStyle w:val="a6"/>
              <w:spacing w:before="0" w:beforeAutospacing="0" w:after="0" w:afterAutospacing="0" w:line="360" w:lineRule="auto"/>
              <w:jc w:val="both"/>
              <w:textAlignment w:val="baseline"/>
              <w:rPr>
                <w:sz w:val="28"/>
                <w:szCs w:val="28"/>
              </w:rPr>
            </w:pPr>
            <w:r>
              <w:rPr>
                <w:sz w:val="28"/>
                <w:szCs w:val="28"/>
              </w:rPr>
              <w:t>32,1</w:t>
            </w:r>
          </w:p>
        </w:tc>
      </w:tr>
      <w:tr w:rsidR="00247D02" w14:paraId="79E73B32" w14:textId="77777777" w:rsidTr="00732456">
        <w:tc>
          <w:tcPr>
            <w:tcW w:w="5807" w:type="dxa"/>
          </w:tcPr>
          <w:p w14:paraId="704E9E6E" w14:textId="77777777" w:rsidR="00247D02" w:rsidRDefault="00247D02" w:rsidP="00732456">
            <w:pPr>
              <w:pStyle w:val="a6"/>
              <w:spacing w:before="0" w:beforeAutospacing="0" w:after="0" w:afterAutospacing="0" w:line="360" w:lineRule="auto"/>
              <w:jc w:val="both"/>
              <w:textAlignment w:val="baseline"/>
              <w:rPr>
                <w:sz w:val="28"/>
                <w:szCs w:val="28"/>
              </w:rPr>
            </w:pPr>
            <w:r>
              <w:rPr>
                <w:sz w:val="28"/>
                <w:szCs w:val="28"/>
              </w:rPr>
              <w:t>Организация ярмарок социальных проектов</w:t>
            </w:r>
          </w:p>
        </w:tc>
        <w:tc>
          <w:tcPr>
            <w:tcW w:w="1843" w:type="dxa"/>
          </w:tcPr>
          <w:p w14:paraId="1320DFB2" w14:textId="77777777" w:rsidR="00247D02" w:rsidRDefault="00247D02" w:rsidP="00732456">
            <w:pPr>
              <w:pStyle w:val="a6"/>
              <w:spacing w:before="0" w:beforeAutospacing="0" w:after="0" w:afterAutospacing="0" w:line="360" w:lineRule="auto"/>
              <w:jc w:val="both"/>
              <w:textAlignment w:val="baseline"/>
              <w:rPr>
                <w:sz w:val="28"/>
                <w:szCs w:val="28"/>
              </w:rPr>
            </w:pPr>
            <w:r>
              <w:rPr>
                <w:sz w:val="28"/>
                <w:szCs w:val="28"/>
              </w:rPr>
              <w:t>12,0</w:t>
            </w:r>
          </w:p>
        </w:tc>
        <w:tc>
          <w:tcPr>
            <w:tcW w:w="1836" w:type="dxa"/>
          </w:tcPr>
          <w:p w14:paraId="6F325B58" w14:textId="77777777" w:rsidR="00247D02" w:rsidRDefault="00247D02" w:rsidP="00732456">
            <w:pPr>
              <w:pStyle w:val="a6"/>
              <w:spacing w:before="0" w:beforeAutospacing="0" w:after="0" w:afterAutospacing="0" w:line="360" w:lineRule="auto"/>
              <w:jc w:val="both"/>
              <w:textAlignment w:val="baseline"/>
              <w:rPr>
                <w:sz w:val="28"/>
                <w:szCs w:val="28"/>
              </w:rPr>
            </w:pPr>
            <w:r>
              <w:rPr>
                <w:sz w:val="28"/>
                <w:szCs w:val="28"/>
              </w:rPr>
              <w:t>17,9</w:t>
            </w:r>
          </w:p>
        </w:tc>
      </w:tr>
      <w:tr w:rsidR="00247D02" w14:paraId="619C0982" w14:textId="77777777" w:rsidTr="00732456">
        <w:tc>
          <w:tcPr>
            <w:tcW w:w="5807" w:type="dxa"/>
          </w:tcPr>
          <w:p w14:paraId="36D6F3A9" w14:textId="77777777" w:rsidR="00247D02" w:rsidRDefault="00247D02" w:rsidP="00732456">
            <w:pPr>
              <w:pStyle w:val="a6"/>
              <w:spacing w:before="0" w:beforeAutospacing="0" w:after="0" w:afterAutospacing="0" w:line="360" w:lineRule="auto"/>
              <w:jc w:val="both"/>
              <w:textAlignment w:val="baseline"/>
              <w:rPr>
                <w:sz w:val="28"/>
                <w:szCs w:val="28"/>
              </w:rPr>
            </w:pPr>
            <w:r>
              <w:rPr>
                <w:sz w:val="28"/>
                <w:szCs w:val="28"/>
              </w:rPr>
              <w:t>Корпоративный сайт</w:t>
            </w:r>
          </w:p>
        </w:tc>
        <w:tc>
          <w:tcPr>
            <w:tcW w:w="1843" w:type="dxa"/>
          </w:tcPr>
          <w:p w14:paraId="6F4E7607" w14:textId="77777777" w:rsidR="00247D02" w:rsidRDefault="00247D02" w:rsidP="00732456">
            <w:pPr>
              <w:pStyle w:val="a6"/>
              <w:spacing w:before="0" w:beforeAutospacing="0" w:after="0" w:afterAutospacing="0" w:line="360" w:lineRule="auto"/>
              <w:jc w:val="both"/>
              <w:textAlignment w:val="baseline"/>
              <w:rPr>
                <w:sz w:val="28"/>
                <w:szCs w:val="28"/>
              </w:rPr>
            </w:pPr>
            <w:r>
              <w:rPr>
                <w:sz w:val="28"/>
                <w:szCs w:val="28"/>
              </w:rPr>
              <w:t>84,0</w:t>
            </w:r>
          </w:p>
        </w:tc>
        <w:tc>
          <w:tcPr>
            <w:tcW w:w="1836" w:type="dxa"/>
          </w:tcPr>
          <w:p w14:paraId="3012F05E" w14:textId="77777777" w:rsidR="00247D02" w:rsidRDefault="00247D02" w:rsidP="00732456">
            <w:pPr>
              <w:pStyle w:val="a6"/>
              <w:spacing w:before="0" w:beforeAutospacing="0" w:after="0" w:afterAutospacing="0" w:line="360" w:lineRule="auto"/>
              <w:jc w:val="both"/>
              <w:textAlignment w:val="baseline"/>
              <w:rPr>
                <w:sz w:val="28"/>
                <w:szCs w:val="28"/>
              </w:rPr>
            </w:pPr>
            <w:r>
              <w:rPr>
                <w:sz w:val="28"/>
                <w:szCs w:val="28"/>
              </w:rPr>
              <w:t>89,3</w:t>
            </w:r>
          </w:p>
        </w:tc>
      </w:tr>
      <w:tr w:rsidR="00247D02" w14:paraId="134CD48E" w14:textId="77777777" w:rsidTr="00732456">
        <w:tc>
          <w:tcPr>
            <w:tcW w:w="5807" w:type="dxa"/>
          </w:tcPr>
          <w:p w14:paraId="3A25A561" w14:textId="77777777" w:rsidR="00247D02" w:rsidRDefault="00247D02" w:rsidP="00732456">
            <w:pPr>
              <w:pStyle w:val="a6"/>
              <w:spacing w:before="0" w:beforeAutospacing="0" w:after="0" w:afterAutospacing="0" w:line="360" w:lineRule="auto"/>
              <w:jc w:val="both"/>
              <w:textAlignment w:val="baseline"/>
              <w:rPr>
                <w:sz w:val="28"/>
                <w:szCs w:val="28"/>
              </w:rPr>
            </w:pPr>
            <w:r>
              <w:rPr>
                <w:sz w:val="28"/>
                <w:szCs w:val="28"/>
              </w:rPr>
              <w:t>Выступление и публикации в СМИ</w:t>
            </w:r>
          </w:p>
        </w:tc>
        <w:tc>
          <w:tcPr>
            <w:tcW w:w="1843" w:type="dxa"/>
          </w:tcPr>
          <w:p w14:paraId="51465C52" w14:textId="77777777" w:rsidR="00247D02" w:rsidRDefault="00247D02" w:rsidP="00732456">
            <w:pPr>
              <w:pStyle w:val="a6"/>
              <w:spacing w:before="0" w:beforeAutospacing="0" w:after="0" w:afterAutospacing="0" w:line="360" w:lineRule="auto"/>
              <w:jc w:val="both"/>
              <w:textAlignment w:val="baseline"/>
              <w:rPr>
                <w:sz w:val="28"/>
                <w:szCs w:val="28"/>
              </w:rPr>
            </w:pPr>
            <w:r>
              <w:rPr>
                <w:sz w:val="28"/>
                <w:szCs w:val="28"/>
              </w:rPr>
              <w:t>88,0</w:t>
            </w:r>
          </w:p>
        </w:tc>
        <w:tc>
          <w:tcPr>
            <w:tcW w:w="1836" w:type="dxa"/>
          </w:tcPr>
          <w:p w14:paraId="135086B7" w14:textId="77777777" w:rsidR="00247D02" w:rsidRDefault="00247D02" w:rsidP="00732456">
            <w:pPr>
              <w:pStyle w:val="a6"/>
              <w:spacing w:before="0" w:beforeAutospacing="0" w:after="0" w:afterAutospacing="0" w:line="360" w:lineRule="auto"/>
              <w:jc w:val="both"/>
              <w:textAlignment w:val="baseline"/>
              <w:rPr>
                <w:sz w:val="28"/>
                <w:szCs w:val="28"/>
              </w:rPr>
            </w:pPr>
            <w:r>
              <w:rPr>
                <w:sz w:val="28"/>
                <w:szCs w:val="28"/>
              </w:rPr>
              <w:t>94,6</w:t>
            </w:r>
          </w:p>
        </w:tc>
      </w:tr>
    </w:tbl>
    <w:p w14:paraId="0582F64D" w14:textId="77777777" w:rsidR="00247D02" w:rsidRDefault="00247D02" w:rsidP="00247D02">
      <w:pPr>
        <w:pStyle w:val="a6"/>
        <w:shd w:val="clear" w:color="auto" w:fill="FFFFFF"/>
        <w:spacing w:before="0" w:beforeAutospacing="0" w:after="0" w:afterAutospacing="0" w:line="360" w:lineRule="auto"/>
        <w:ind w:firstLine="567"/>
        <w:jc w:val="both"/>
        <w:textAlignment w:val="baseline"/>
        <w:rPr>
          <w:sz w:val="28"/>
          <w:szCs w:val="28"/>
        </w:rPr>
      </w:pPr>
    </w:p>
    <w:p w14:paraId="2866BB6B" w14:textId="77777777" w:rsidR="00247D02" w:rsidRDefault="00247D02" w:rsidP="00EE6A9D">
      <w:pPr>
        <w:spacing w:after="0" w:line="360" w:lineRule="auto"/>
        <w:ind w:firstLine="567"/>
        <w:jc w:val="both"/>
        <w:rPr>
          <w:rFonts w:ascii="Times New Roman" w:hAnsi="Times New Roman" w:cs="Times New Roman"/>
          <w:bCs/>
          <w:sz w:val="28"/>
          <w:szCs w:val="28"/>
          <w:shd w:val="clear" w:color="auto" w:fill="FFFFFF"/>
        </w:rPr>
      </w:pPr>
    </w:p>
    <w:p w14:paraId="75CA87C7" w14:textId="77777777" w:rsidR="00247D02" w:rsidRDefault="00247D02" w:rsidP="00EE6A9D">
      <w:pPr>
        <w:spacing w:after="0" w:line="360" w:lineRule="auto"/>
        <w:ind w:firstLine="567"/>
        <w:jc w:val="both"/>
        <w:rPr>
          <w:rFonts w:ascii="Times New Roman" w:hAnsi="Times New Roman" w:cs="Times New Roman"/>
          <w:bCs/>
          <w:sz w:val="28"/>
          <w:szCs w:val="28"/>
          <w:shd w:val="clear" w:color="auto" w:fill="FFFFFF"/>
        </w:rPr>
      </w:pPr>
    </w:p>
    <w:p w14:paraId="74E4AAA7" w14:textId="0B880B54" w:rsidR="00EE6A9D" w:rsidRDefault="00EE6A9D" w:rsidP="00EE6A9D">
      <w:pPr>
        <w:spacing w:after="0" w:line="360" w:lineRule="auto"/>
        <w:ind w:firstLine="567"/>
        <w:jc w:val="both"/>
        <w:rPr>
          <w:rFonts w:ascii="Times New Roman" w:hAnsi="Times New Roman" w:cs="Times New Roman"/>
          <w:bCs/>
          <w:sz w:val="28"/>
          <w:szCs w:val="28"/>
          <w:shd w:val="clear" w:color="auto" w:fill="FFFFFF"/>
        </w:rPr>
      </w:pPr>
    </w:p>
    <w:p w14:paraId="7D2757C0" w14:textId="1BE635E2" w:rsidR="005D3723" w:rsidRDefault="005D3723" w:rsidP="00EE6A9D">
      <w:pPr>
        <w:spacing w:after="0" w:line="360" w:lineRule="auto"/>
        <w:ind w:firstLine="567"/>
        <w:jc w:val="both"/>
        <w:rPr>
          <w:rFonts w:ascii="Times New Roman" w:hAnsi="Times New Roman" w:cs="Times New Roman"/>
          <w:bCs/>
          <w:sz w:val="28"/>
          <w:szCs w:val="28"/>
          <w:shd w:val="clear" w:color="auto" w:fill="FFFFFF"/>
        </w:rPr>
      </w:pPr>
    </w:p>
    <w:p w14:paraId="69ADE036" w14:textId="0467EF9A" w:rsidR="005D3723" w:rsidRDefault="005D3723" w:rsidP="00EE6A9D">
      <w:pPr>
        <w:spacing w:after="0" w:line="360" w:lineRule="auto"/>
        <w:ind w:firstLine="567"/>
        <w:jc w:val="both"/>
        <w:rPr>
          <w:rFonts w:ascii="Times New Roman" w:hAnsi="Times New Roman" w:cs="Times New Roman"/>
          <w:bCs/>
          <w:sz w:val="28"/>
          <w:szCs w:val="28"/>
          <w:shd w:val="clear" w:color="auto" w:fill="FFFFFF"/>
        </w:rPr>
      </w:pPr>
    </w:p>
    <w:p w14:paraId="225F8704" w14:textId="77777777" w:rsidR="005D3723" w:rsidRDefault="005D3723" w:rsidP="00EE6A9D">
      <w:pPr>
        <w:spacing w:after="0" w:line="360" w:lineRule="auto"/>
        <w:ind w:firstLine="567"/>
        <w:jc w:val="both"/>
        <w:rPr>
          <w:rFonts w:ascii="Times New Roman" w:hAnsi="Times New Roman" w:cs="Times New Roman"/>
          <w:bCs/>
          <w:sz w:val="28"/>
          <w:szCs w:val="28"/>
          <w:shd w:val="clear" w:color="auto" w:fill="FFFFFF"/>
        </w:rPr>
      </w:pPr>
    </w:p>
    <w:p w14:paraId="42354FC8" w14:textId="751E5C5F" w:rsidR="003F7FA1" w:rsidRDefault="003F7FA1" w:rsidP="00E85337">
      <w:pPr>
        <w:spacing w:after="0" w:line="360" w:lineRule="auto"/>
        <w:rPr>
          <w:rFonts w:ascii="Times New Roman" w:hAnsi="Times New Roman" w:cs="Times New Roman"/>
          <w:bCs/>
          <w:sz w:val="28"/>
          <w:szCs w:val="28"/>
          <w:shd w:val="clear" w:color="auto" w:fill="FFFFFF"/>
        </w:rPr>
      </w:pPr>
    </w:p>
    <w:p w14:paraId="0C1556E4" w14:textId="77777777" w:rsidR="00423FAA" w:rsidRDefault="00423FAA" w:rsidP="00EE6A9D">
      <w:pPr>
        <w:spacing w:after="0" w:line="360" w:lineRule="auto"/>
        <w:ind w:firstLine="567"/>
        <w:jc w:val="right"/>
        <w:rPr>
          <w:rFonts w:ascii="Times New Roman" w:hAnsi="Times New Roman" w:cs="Times New Roman"/>
          <w:bCs/>
          <w:sz w:val="28"/>
          <w:szCs w:val="28"/>
          <w:shd w:val="clear" w:color="auto" w:fill="FFFFFF"/>
        </w:rPr>
      </w:pPr>
    </w:p>
    <w:p w14:paraId="5CD1A842" w14:textId="77777777" w:rsidR="00423FAA" w:rsidRDefault="00423FAA" w:rsidP="00EE6A9D">
      <w:pPr>
        <w:spacing w:after="0" w:line="360" w:lineRule="auto"/>
        <w:ind w:firstLine="567"/>
        <w:jc w:val="right"/>
        <w:rPr>
          <w:rFonts w:ascii="Times New Roman" w:hAnsi="Times New Roman" w:cs="Times New Roman"/>
          <w:bCs/>
          <w:sz w:val="28"/>
          <w:szCs w:val="28"/>
          <w:shd w:val="clear" w:color="auto" w:fill="FFFFFF"/>
        </w:rPr>
      </w:pPr>
    </w:p>
    <w:p w14:paraId="6C7538F3" w14:textId="77777777" w:rsidR="00423FAA" w:rsidRDefault="00423FAA" w:rsidP="00EE6A9D">
      <w:pPr>
        <w:spacing w:after="0" w:line="360" w:lineRule="auto"/>
        <w:ind w:firstLine="567"/>
        <w:jc w:val="right"/>
        <w:rPr>
          <w:rFonts w:ascii="Times New Roman" w:hAnsi="Times New Roman" w:cs="Times New Roman"/>
          <w:bCs/>
          <w:sz w:val="28"/>
          <w:szCs w:val="28"/>
          <w:shd w:val="clear" w:color="auto" w:fill="FFFFFF"/>
        </w:rPr>
      </w:pPr>
    </w:p>
    <w:p w14:paraId="4C3DD1E9" w14:textId="77777777" w:rsidR="00423FAA" w:rsidRDefault="00423FAA" w:rsidP="00EE6A9D">
      <w:pPr>
        <w:spacing w:after="0" w:line="360" w:lineRule="auto"/>
        <w:ind w:firstLine="567"/>
        <w:jc w:val="right"/>
        <w:rPr>
          <w:rFonts w:ascii="Times New Roman" w:hAnsi="Times New Roman" w:cs="Times New Roman"/>
          <w:bCs/>
          <w:sz w:val="28"/>
          <w:szCs w:val="28"/>
          <w:shd w:val="clear" w:color="auto" w:fill="FFFFFF"/>
        </w:rPr>
      </w:pPr>
    </w:p>
    <w:p w14:paraId="2F7E144B" w14:textId="77777777" w:rsidR="00423FAA" w:rsidRDefault="00423FAA" w:rsidP="00EE6A9D">
      <w:pPr>
        <w:spacing w:after="0" w:line="360" w:lineRule="auto"/>
        <w:ind w:firstLine="567"/>
        <w:jc w:val="right"/>
        <w:rPr>
          <w:rFonts w:ascii="Times New Roman" w:hAnsi="Times New Roman" w:cs="Times New Roman"/>
          <w:bCs/>
          <w:sz w:val="28"/>
          <w:szCs w:val="28"/>
          <w:shd w:val="clear" w:color="auto" w:fill="FFFFFF"/>
        </w:rPr>
      </w:pPr>
    </w:p>
    <w:p w14:paraId="42C3CB54" w14:textId="77777777" w:rsidR="00423FAA" w:rsidRDefault="00423FAA" w:rsidP="00EE6A9D">
      <w:pPr>
        <w:spacing w:after="0" w:line="360" w:lineRule="auto"/>
        <w:ind w:firstLine="567"/>
        <w:jc w:val="right"/>
        <w:rPr>
          <w:rFonts w:ascii="Times New Roman" w:hAnsi="Times New Roman" w:cs="Times New Roman"/>
          <w:bCs/>
          <w:sz w:val="28"/>
          <w:szCs w:val="28"/>
          <w:shd w:val="clear" w:color="auto" w:fill="FFFFFF"/>
        </w:rPr>
      </w:pPr>
    </w:p>
    <w:p w14:paraId="69FCEDF2" w14:textId="77777777" w:rsidR="00423FAA" w:rsidRDefault="00423FAA" w:rsidP="00EE6A9D">
      <w:pPr>
        <w:spacing w:after="0" w:line="360" w:lineRule="auto"/>
        <w:ind w:firstLine="567"/>
        <w:jc w:val="right"/>
        <w:rPr>
          <w:rFonts w:ascii="Times New Roman" w:hAnsi="Times New Roman" w:cs="Times New Roman"/>
          <w:bCs/>
          <w:sz w:val="28"/>
          <w:szCs w:val="28"/>
          <w:shd w:val="clear" w:color="auto" w:fill="FFFFFF"/>
        </w:rPr>
      </w:pPr>
    </w:p>
    <w:p w14:paraId="7E2F0AE9" w14:textId="07050FC8" w:rsidR="00EE6A9D" w:rsidRDefault="00423FAA" w:rsidP="00EE6A9D">
      <w:pPr>
        <w:spacing w:after="0" w:line="360" w:lineRule="auto"/>
        <w:ind w:firstLine="567"/>
        <w:jc w:val="right"/>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lastRenderedPageBreak/>
        <w:t>Приложение 6</w:t>
      </w:r>
    </w:p>
    <w:p w14:paraId="6DC2814F" w14:textId="51DD34A7" w:rsidR="00EE6A9D" w:rsidRDefault="003F7FA1" w:rsidP="00AC4508">
      <w:pPr>
        <w:spacing w:after="0" w:line="360" w:lineRule="auto"/>
        <w:ind w:firstLine="567"/>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Форма для проведения экспертного интервью</w:t>
      </w:r>
    </w:p>
    <w:p w14:paraId="53C76E91" w14:textId="77777777" w:rsidR="00AC4508" w:rsidRDefault="00AC4508" w:rsidP="00EE6A9D">
      <w:pPr>
        <w:spacing w:after="0" w:line="360" w:lineRule="auto"/>
        <w:ind w:firstLine="567"/>
        <w:jc w:val="cente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Уважаемый эксперт!</w:t>
      </w:r>
    </w:p>
    <w:p w14:paraId="24476C35" w14:textId="24E9A32B" w:rsidR="00EE6A9D" w:rsidRPr="004B31E9" w:rsidRDefault="00EE6A9D" w:rsidP="00EE6A9D">
      <w:pPr>
        <w:spacing w:after="0" w:line="360" w:lineRule="auto"/>
        <w:ind w:firstLine="567"/>
        <w:jc w:val="center"/>
        <w:rPr>
          <w:rFonts w:ascii="Times New Roman" w:hAnsi="Times New Roman" w:cs="Times New Roman"/>
          <w:bCs/>
          <w:sz w:val="28"/>
          <w:szCs w:val="28"/>
          <w:shd w:val="clear" w:color="auto" w:fill="FFFFFF"/>
        </w:rPr>
      </w:pPr>
      <w:r w:rsidRPr="004B31E9">
        <w:rPr>
          <w:rFonts w:ascii="Times New Roman" w:hAnsi="Times New Roman" w:cs="Times New Roman"/>
          <w:bCs/>
          <w:sz w:val="28"/>
          <w:szCs w:val="28"/>
          <w:shd w:val="clear" w:color="auto" w:fill="FFFFFF"/>
        </w:rPr>
        <w:t>Прошу Вас ответить на ряд воп</w:t>
      </w:r>
      <w:r>
        <w:rPr>
          <w:rFonts w:ascii="Times New Roman" w:hAnsi="Times New Roman" w:cs="Times New Roman"/>
          <w:bCs/>
          <w:sz w:val="28"/>
          <w:szCs w:val="28"/>
          <w:shd w:val="clear" w:color="auto" w:fill="FFFFFF"/>
        </w:rPr>
        <w:t xml:space="preserve">росов, связанных с реализацией </w:t>
      </w:r>
      <w:r w:rsidRPr="004B31E9">
        <w:rPr>
          <w:rFonts w:ascii="Times New Roman" w:hAnsi="Times New Roman" w:cs="Times New Roman"/>
          <w:bCs/>
          <w:sz w:val="28"/>
          <w:szCs w:val="28"/>
          <w:shd w:val="clear" w:color="auto" w:fill="FFFFFF"/>
        </w:rPr>
        <w:t>корпоративно-социальных проекто</w:t>
      </w:r>
      <w:r>
        <w:rPr>
          <w:rFonts w:ascii="Times New Roman" w:hAnsi="Times New Roman" w:cs="Times New Roman"/>
          <w:bCs/>
          <w:sz w:val="28"/>
          <w:szCs w:val="28"/>
          <w:shd w:val="clear" w:color="auto" w:fill="FFFFFF"/>
        </w:rPr>
        <w:t xml:space="preserve">в Вашей компании. Ответы будут </w:t>
      </w:r>
      <w:r w:rsidRPr="004B31E9">
        <w:rPr>
          <w:rFonts w:ascii="Times New Roman" w:hAnsi="Times New Roman" w:cs="Times New Roman"/>
          <w:bCs/>
          <w:sz w:val="28"/>
          <w:szCs w:val="28"/>
          <w:shd w:val="clear" w:color="auto" w:fill="FFFFFF"/>
        </w:rPr>
        <w:t>использоваться в обобщённом виде в магистерской диссертации.</w:t>
      </w:r>
    </w:p>
    <w:p w14:paraId="630EF961" w14:textId="77777777" w:rsidR="00EE6A9D" w:rsidRDefault="00EE6A9D" w:rsidP="00EE6A9D">
      <w:pPr>
        <w:spacing w:after="0" w:line="360" w:lineRule="auto"/>
        <w:ind w:firstLine="567"/>
        <w:jc w:val="center"/>
        <w:rPr>
          <w:rFonts w:ascii="Times New Roman" w:hAnsi="Times New Roman" w:cs="Times New Roman"/>
          <w:bCs/>
          <w:sz w:val="28"/>
          <w:szCs w:val="28"/>
          <w:shd w:val="clear" w:color="auto" w:fill="FFFFFF"/>
        </w:rPr>
      </w:pPr>
      <w:r w:rsidRPr="004B31E9">
        <w:rPr>
          <w:rFonts w:ascii="Times New Roman" w:hAnsi="Times New Roman" w:cs="Times New Roman"/>
          <w:bCs/>
          <w:sz w:val="28"/>
          <w:szCs w:val="28"/>
          <w:shd w:val="clear" w:color="auto" w:fill="FFFFFF"/>
        </w:rPr>
        <w:t>Заранее большое спасибо!</w:t>
      </w:r>
    </w:p>
    <w:p w14:paraId="5081ED0E" w14:textId="77777777" w:rsidR="00EE6A9D" w:rsidRPr="004B31E9" w:rsidRDefault="00EE6A9D" w:rsidP="00EE6A9D">
      <w:pPr>
        <w:spacing w:after="0" w:line="360" w:lineRule="auto"/>
        <w:ind w:firstLine="567"/>
        <w:jc w:val="both"/>
        <w:rPr>
          <w:rFonts w:ascii="Times New Roman" w:hAnsi="Times New Roman" w:cs="Times New Roman"/>
          <w:bCs/>
          <w:sz w:val="28"/>
          <w:szCs w:val="28"/>
          <w:shd w:val="clear" w:color="auto" w:fill="FFFFFF"/>
        </w:rPr>
      </w:pPr>
    </w:p>
    <w:p w14:paraId="237024BA" w14:textId="77777777" w:rsidR="00EE6A9D" w:rsidRPr="004B31E9" w:rsidRDefault="00EE6A9D" w:rsidP="00EE6A9D">
      <w:pPr>
        <w:spacing w:after="0" w:line="360" w:lineRule="auto"/>
        <w:ind w:firstLine="567"/>
        <w:jc w:val="both"/>
        <w:rPr>
          <w:rFonts w:ascii="Times New Roman" w:hAnsi="Times New Roman" w:cs="Times New Roman"/>
          <w:bCs/>
          <w:sz w:val="28"/>
          <w:szCs w:val="28"/>
          <w:shd w:val="clear" w:color="auto" w:fill="FFFFFF"/>
        </w:rPr>
      </w:pPr>
      <w:r w:rsidRPr="004B31E9">
        <w:rPr>
          <w:rFonts w:ascii="Times New Roman" w:hAnsi="Times New Roman" w:cs="Times New Roman"/>
          <w:bCs/>
          <w:sz w:val="28"/>
          <w:szCs w:val="28"/>
          <w:shd w:val="clear" w:color="auto" w:fill="FFFFFF"/>
        </w:rPr>
        <w:t>Вопрос 1. В каких секторах о</w:t>
      </w:r>
      <w:r>
        <w:rPr>
          <w:rFonts w:ascii="Times New Roman" w:hAnsi="Times New Roman" w:cs="Times New Roman"/>
          <w:bCs/>
          <w:sz w:val="28"/>
          <w:szCs w:val="28"/>
          <w:shd w:val="clear" w:color="auto" w:fill="FFFFFF"/>
        </w:rPr>
        <w:t>бычно реализуются корпоративно-</w:t>
      </w:r>
      <w:r w:rsidRPr="004B31E9">
        <w:rPr>
          <w:rFonts w:ascii="Times New Roman" w:hAnsi="Times New Roman" w:cs="Times New Roman"/>
          <w:bCs/>
          <w:sz w:val="28"/>
          <w:szCs w:val="28"/>
          <w:shd w:val="clear" w:color="auto" w:fill="FFFFFF"/>
        </w:rPr>
        <w:t>социальные проекты Вашей компании?</w:t>
      </w:r>
    </w:p>
    <w:p w14:paraId="203DC9F7" w14:textId="77777777" w:rsidR="00EE6A9D" w:rsidRPr="004B31E9" w:rsidRDefault="00EE6A9D" w:rsidP="00EE6A9D">
      <w:pPr>
        <w:spacing w:after="0" w:line="360" w:lineRule="auto"/>
        <w:ind w:firstLine="567"/>
        <w:jc w:val="both"/>
        <w:rPr>
          <w:rFonts w:ascii="Times New Roman" w:hAnsi="Times New Roman" w:cs="Times New Roman"/>
          <w:bCs/>
          <w:sz w:val="28"/>
          <w:szCs w:val="28"/>
          <w:shd w:val="clear" w:color="auto" w:fill="FFFFFF"/>
        </w:rPr>
      </w:pPr>
      <w:r w:rsidRPr="004B31E9">
        <w:rPr>
          <w:rFonts w:ascii="Times New Roman" w:hAnsi="Times New Roman" w:cs="Times New Roman"/>
          <w:bCs/>
          <w:sz w:val="28"/>
          <w:szCs w:val="28"/>
          <w:shd w:val="clear" w:color="auto" w:fill="FFFFFF"/>
        </w:rPr>
        <w:t xml:space="preserve">Вопрос 2. Сколько, в среднем, ежегодно Ваша компания реализует </w:t>
      </w:r>
    </w:p>
    <w:p w14:paraId="7D79CCC3" w14:textId="77777777" w:rsidR="00EE6A9D" w:rsidRPr="004B31E9" w:rsidRDefault="00EE6A9D" w:rsidP="00EE6A9D">
      <w:pPr>
        <w:spacing w:after="0" w:line="360" w:lineRule="auto"/>
        <w:jc w:val="both"/>
        <w:rPr>
          <w:rFonts w:ascii="Times New Roman" w:hAnsi="Times New Roman" w:cs="Times New Roman"/>
          <w:bCs/>
          <w:sz w:val="28"/>
          <w:szCs w:val="28"/>
          <w:shd w:val="clear" w:color="auto" w:fill="FFFFFF"/>
        </w:rPr>
      </w:pPr>
      <w:r w:rsidRPr="004B31E9">
        <w:rPr>
          <w:rFonts w:ascii="Times New Roman" w:hAnsi="Times New Roman" w:cs="Times New Roman"/>
          <w:bCs/>
          <w:sz w:val="28"/>
          <w:szCs w:val="28"/>
          <w:shd w:val="clear" w:color="auto" w:fill="FFFFFF"/>
        </w:rPr>
        <w:t>ко</w:t>
      </w:r>
      <w:r>
        <w:rPr>
          <w:rFonts w:ascii="Times New Roman" w:hAnsi="Times New Roman" w:cs="Times New Roman"/>
          <w:bCs/>
          <w:sz w:val="28"/>
          <w:szCs w:val="28"/>
          <w:shd w:val="clear" w:color="auto" w:fill="FFFFFF"/>
        </w:rPr>
        <w:t>рпоративно-социальных проектов?</w:t>
      </w:r>
    </w:p>
    <w:p w14:paraId="44B15258" w14:textId="77777777" w:rsidR="00EE6A9D" w:rsidRPr="004B31E9" w:rsidRDefault="00EE6A9D" w:rsidP="00EE6A9D">
      <w:pPr>
        <w:spacing w:after="0" w:line="360" w:lineRule="auto"/>
        <w:ind w:firstLine="567"/>
        <w:jc w:val="both"/>
        <w:rPr>
          <w:rFonts w:ascii="Times New Roman" w:hAnsi="Times New Roman" w:cs="Times New Roman"/>
          <w:bCs/>
          <w:sz w:val="28"/>
          <w:szCs w:val="28"/>
          <w:shd w:val="clear" w:color="auto" w:fill="FFFFFF"/>
        </w:rPr>
      </w:pPr>
      <w:r w:rsidRPr="004B31E9">
        <w:rPr>
          <w:rFonts w:ascii="Times New Roman" w:hAnsi="Times New Roman" w:cs="Times New Roman"/>
          <w:bCs/>
          <w:sz w:val="28"/>
          <w:szCs w:val="28"/>
          <w:shd w:val="clear" w:color="auto" w:fill="FFFFFF"/>
        </w:rPr>
        <w:t>Вопрос 3. Где Вы размещаете инфор</w:t>
      </w:r>
      <w:r>
        <w:rPr>
          <w:rFonts w:ascii="Times New Roman" w:hAnsi="Times New Roman" w:cs="Times New Roman"/>
          <w:bCs/>
          <w:sz w:val="28"/>
          <w:szCs w:val="28"/>
          <w:shd w:val="clear" w:color="auto" w:fill="FFFFFF"/>
        </w:rPr>
        <w:t xml:space="preserve">мацию о реализованных мероприятиях? </w:t>
      </w:r>
      <w:r w:rsidRPr="004B31E9">
        <w:rPr>
          <w:rFonts w:ascii="Times New Roman" w:hAnsi="Times New Roman" w:cs="Times New Roman"/>
          <w:bCs/>
          <w:sz w:val="28"/>
          <w:szCs w:val="28"/>
          <w:shd w:val="clear" w:color="auto" w:fill="FFFFFF"/>
        </w:rPr>
        <w:t>Какими каналами распространения пользуетесь?</w:t>
      </w:r>
    </w:p>
    <w:p w14:paraId="61B0DD66" w14:textId="77777777" w:rsidR="00EE6A9D" w:rsidRPr="004B31E9" w:rsidRDefault="00EE6A9D" w:rsidP="00EE6A9D">
      <w:pPr>
        <w:spacing w:after="0" w:line="360" w:lineRule="auto"/>
        <w:ind w:firstLine="567"/>
        <w:jc w:val="both"/>
        <w:rPr>
          <w:rFonts w:ascii="Times New Roman" w:hAnsi="Times New Roman" w:cs="Times New Roman"/>
          <w:bCs/>
          <w:sz w:val="28"/>
          <w:szCs w:val="28"/>
          <w:shd w:val="clear" w:color="auto" w:fill="FFFFFF"/>
        </w:rPr>
      </w:pPr>
      <w:r w:rsidRPr="004B31E9">
        <w:rPr>
          <w:rFonts w:ascii="Times New Roman" w:hAnsi="Times New Roman" w:cs="Times New Roman"/>
          <w:bCs/>
          <w:sz w:val="28"/>
          <w:szCs w:val="28"/>
          <w:shd w:val="clear" w:color="auto" w:fill="FFFFFF"/>
        </w:rPr>
        <w:t xml:space="preserve">Вопрос 4. Как Вы оцениваете эффективность данных проектов с точки </w:t>
      </w:r>
    </w:p>
    <w:p w14:paraId="592A6D51" w14:textId="77777777" w:rsidR="00EE6A9D" w:rsidRPr="004B31E9" w:rsidRDefault="00EE6A9D" w:rsidP="00EE6A9D">
      <w:pPr>
        <w:spacing w:after="0" w:line="360" w:lineRule="auto"/>
        <w:jc w:val="both"/>
        <w:rPr>
          <w:rFonts w:ascii="Times New Roman" w:hAnsi="Times New Roman" w:cs="Times New Roman"/>
          <w:bCs/>
          <w:sz w:val="28"/>
          <w:szCs w:val="28"/>
          <w:shd w:val="clear" w:color="auto" w:fill="FFFFFF"/>
        </w:rPr>
      </w:pPr>
      <w:r w:rsidRPr="004B31E9">
        <w:rPr>
          <w:rFonts w:ascii="Times New Roman" w:hAnsi="Times New Roman" w:cs="Times New Roman"/>
          <w:bCs/>
          <w:sz w:val="28"/>
          <w:szCs w:val="28"/>
          <w:shd w:val="clear" w:color="auto" w:fill="FFFFFF"/>
        </w:rPr>
        <w:t>зр</w:t>
      </w:r>
      <w:r>
        <w:rPr>
          <w:rFonts w:ascii="Times New Roman" w:hAnsi="Times New Roman" w:cs="Times New Roman"/>
          <w:bCs/>
          <w:sz w:val="28"/>
          <w:szCs w:val="28"/>
          <w:shd w:val="clear" w:color="auto" w:fill="FFFFFF"/>
        </w:rPr>
        <w:t>ения влияния на имидж компании?</w:t>
      </w:r>
    </w:p>
    <w:p w14:paraId="4BB09F68" w14:textId="77777777" w:rsidR="00EE6A9D" w:rsidRPr="004B31E9" w:rsidRDefault="00EE6A9D" w:rsidP="00EE6A9D">
      <w:pPr>
        <w:spacing w:after="0" w:line="360" w:lineRule="auto"/>
        <w:ind w:firstLine="567"/>
        <w:jc w:val="both"/>
        <w:rPr>
          <w:rFonts w:ascii="Times New Roman" w:hAnsi="Times New Roman" w:cs="Times New Roman"/>
          <w:bCs/>
          <w:sz w:val="28"/>
          <w:szCs w:val="28"/>
          <w:shd w:val="clear" w:color="auto" w:fill="FFFFFF"/>
        </w:rPr>
      </w:pPr>
      <w:r w:rsidRPr="004B31E9">
        <w:rPr>
          <w:rFonts w:ascii="Times New Roman" w:hAnsi="Times New Roman" w:cs="Times New Roman"/>
          <w:bCs/>
          <w:sz w:val="28"/>
          <w:szCs w:val="28"/>
          <w:shd w:val="clear" w:color="auto" w:fill="FFFFFF"/>
        </w:rPr>
        <w:t xml:space="preserve">Вопрос 5. Как Вы оцениваете эффективность данных проектов с точки </w:t>
      </w:r>
    </w:p>
    <w:p w14:paraId="51E03099" w14:textId="77777777" w:rsidR="00EE6A9D" w:rsidRPr="004B31E9" w:rsidRDefault="00EE6A9D" w:rsidP="00EE6A9D">
      <w:pPr>
        <w:spacing w:after="0" w:line="360" w:lineRule="auto"/>
        <w:jc w:val="both"/>
        <w:rPr>
          <w:rFonts w:ascii="Times New Roman" w:hAnsi="Times New Roman" w:cs="Times New Roman"/>
          <w:bCs/>
          <w:sz w:val="28"/>
          <w:szCs w:val="28"/>
          <w:shd w:val="clear" w:color="auto" w:fill="FFFFFF"/>
        </w:rPr>
      </w:pPr>
      <w:r w:rsidRPr="004B31E9">
        <w:rPr>
          <w:rFonts w:ascii="Times New Roman" w:hAnsi="Times New Roman" w:cs="Times New Roman"/>
          <w:bCs/>
          <w:sz w:val="28"/>
          <w:szCs w:val="28"/>
          <w:shd w:val="clear" w:color="auto" w:fill="FFFFFF"/>
        </w:rPr>
        <w:t xml:space="preserve">зрения коммуникации с представителями </w:t>
      </w:r>
      <w:r>
        <w:rPr>
          <w:rFonts w:ascii="Times New Roman" w:hAnsi="Times New Roman" w:cs="Times New Roman"/>
          <w:bCs/>
          <w:sz w:val="28"/>
          <w:szCs w:val="28"/>
          <w:shd w:val="clear" w:color="auto" w:fill="FFFFFF"/>
        </w:rPr>
        <w:t>органов государственной власти?</w:t>
      </w:r>
    </w:p>
    <w:p w14:paraId="20B532ED" w14:textId="77777777" w:rsidR="00EE6A9D" w:rsidRPr="004B31E9" w:rsidRDefault="00EE6A9D" w:rsidP="00EE6A9D">
      <w:pPr>
        <w:spacing w:after="0" w:line="360" w:lineRule="auto"/>
        <w:ind w:firstLine="567"/>
        <w:jc w:val="both"/>
        <w:rPr>
          <w:rFonts w:ascii="Times New Roman" w:hAnsi="Times New Roman" w:cs="Times New Roman"/>
          <w:bCs/>
          <w:sz w:val="28"/>
          <w:szCs w:val="28"/>
          <w:shd w:val="clear" w:color="auto" w:fill="FFFFFF"/>
        </w:rPr>
      </w:pPr>
      <w:r w:rsidRPr="004B31E9">
        <w:rPr>
          <w:rFonts w:ascii="Times New Roman" w:hAnsi="Times New Roman" w:cs="Times New Roman"/>
          <w:bCs/>
          <w:sz w:val="28"/>
          <w:szCs w:val="28"/>
          <w:shd w:val="clear" w:color="auto" w:fill="FFFFFF"/>
        </w:rPr>
        <w:t>Вопрос 6. Как Вы считаете,</w:t>
      </w:r>
      <w:r>
        <w:rPr>
          <w:rFonts w:ascii="Times New Roman" w:hAnsi="Times New Roman" w:cs="Times New Roman"/>
          <w:bCs/>
          <w:sz w:val="28"/>
          <w:szCs w:val="28"/>
          <w:shd w:val="clear" w:color="auto" w:fill="FFFFFF"/>
        </w:rPr>
        <w:t xml:space="preserve"> одинакова ли GR-эффективность корпоративно-</w:t>
      </w:r>
      <w:r w:rsidRPr="004B31E9">
        <w:rPr>
          <w:rFonts w:ascii="Times New Roman" w:hAnsi="Times New Roman" w:cs="Times New Roman"/>
          <w:bCs/>
          <w:sz w:val="28"/>
          <w:szCs w:val="28"/>
          <w:shd w:val="clear" w:color="auto" w:fill="FFFFFF"/>
        </w:rPr>
        <w:t>социальных проектов в разных отрас</w:t>
      </w:r>
      <w:r>
        <w:rPr>
          <w:rFonts w:ascii="Times New Roman" w:hAnsi="Times New Roman" w:cs="Times New Roman"/>
          <w:bCs/>
          <w:sz w:val="28"/>
          <w:szCs w:val="28"/>
          <w:shd w:val="clear" w:color="auto" w:fill="FFFFFF"/>
        </w:rPr>
        <w:t>лях (автомобильной, табачной и т.д.). Почему?</w:t>
      </w:r>
    </w:p>
    <w:p w14:paraId="626F83AA" w14:textId="77777777" w:rsidR="00EE6A9D" w:rsidRPr="004B31E9" w:rsidRDefault="00EE6A9D" w:rsidP="00EE6A9D">
      <w:pPr>
        <w:spacing w:after="0" w:line="360" w:lineRule="auto"/>
        <w:ind w:firstLine="567"/>
        <w:jc w:val="both"/>
        <w:rPr>
          <w:rFonts w:ascii="Times New Roman" w:hAnsi="Times New Roman" w:cs="Times New Roman"/>
          <w:bCs/>
          <w:sz w:val="28"/>
          <w:szCs w:val="28"/>
          <w:shd w:val="clear" w:color="auto" w:fill="FFFFFF"/>
        </w:rPr>
      </w:pPr>
      <w:r w:rsidRPr="004B31E9">
        <w:rPr>
          <w:rFonts w:ascii="Times New Roman" w:hAnsi="Times New Roman" w:cs="Times New Roman"/>
          <w:bCs/>
          <w:sz w:val="28"/>
          <w:szCs w:val="28"/>
          <w:shd w:val="clear" w:color="auto" w:fill="FFFFFF"/>
        </w:rPr>
        <w:t>Вопрос 7. Кто в Вашей компании</w:t>
      </w:r>
      <w:r>
        <w:rPr>
          <w:rFonts w:ascii="Times New Roman" w:hAnsi="Times New Roman" w:cs="Times New Roman"/>
          <w:bCs/>
          <w:sz w:val="28"/>
          <w:szCs w:val="28"/>
          <w:shd w:val="clear" w:color="auto" w:fill="FFFFFF"/>
        </w:rPr>
        <w:t xml:space="preserve"> отвечает за реализацию данных </w:t>
      </w:r>
      <w:r w:rsidRPr="004B31E9">
        <w:rPr>
          <w:rFonts w:ascii="Times New Roman" w:hAnsi="Times New Roman" w:cs="Times New Roman"/>
          <w:bCs/>
          <w:sz w:val="28"/>
          <w:szCs w:val="28"/>
          <w:shd w:val="clear" w:color="auto" w:fill="FFFFFF"/>
        </w:rPr>
        <w:t>проектов</w:t>
      </w:r>
      <w:r>
        <w:rPr>
          <w:rFonts w:ascii="Times New Roman" w:hAnsi="Times New Roman" w:cs="Times New Roman"/>
          <w:bCs/>
          <w:sz w:val="28"/>
          <w:szCs w:val="28"/>
          <w:shd w:val="clear" w:color="auto" w:fill="FFFFFF"/>
        </w:rPr>
        <w:t>? (КСО-менеджер, PR-специалист)</w:t>
      </w:r>
    </w:p>
    <w:p w14:paraId="6B1AFB3B" w14:textId="77777777" w:rsidR="00EE6A9D" w:rsidRPr="004B31E9" w:rsidRDefault="00EE6A9D" w:rsidP="00EE6A9D">
      <w:pPr>
        <w:spacing w:after="0" w:line="360" w:lineRule="auto"/>
        <w:ind w:firstLine="567"/>
        <w:jc w:val="both"/>
        <w:rPr>
          <w:rFonts w:ascii="Times New Roman" w:hAnsi="Times New Roman" w:cs="Times New Roman"/>
          <w:bCs/>
          <w:sz w:val="28"/>
          <w:szCs w:val="28"/>
          <w:shd w:val="clear" w:color="auto" w:fill="FFFFFF"/>
        </w:rPr>
      </w:pPr>
      <w:r w:rsidRPr="004B31E9">
        <w:rPr>
          <w:rFonts w:ascii="Times New Roman" w:hAnsi="Times New Roman" w:cs="Times New Roman"/>
          <w:bCs/>
          <w:sz w:val="28"/>
          <w:szCs w:val="28"/>
          <w:shd w:val="clear" w:color="auto" w:fill="FFFFFF"/>
        </w:rPr>
        <w:t>Вопрос 8. Вы реализуете проекты само</w:t>
      </w:r>
      <w:r>
        <w:rPr>
          <w:rFonts w:ascii="Times New Roman" w:hAnsi="Times New Roman" w:cs="Times New Roman"/>
          <w:bCs/>
          <w:sz w:val="28"/>
          <w:szCs w:val="28"/>
          <w:shd w:val="clear" w:color="auto" w:fill="FFFFFF"/>
        </w:rPr>
        <w:t xml:space="preserve">стоятельно или в партнёрстве с </w:t>
      </w:r>
      <w:r w:rsidRPr="004B31E9">
        <w:rPr>
          <w:rFonts w:ascii="Times New Roman" w:hAnsi="Times New Roman" w:cs="Times New Roman"/>
          <w:bCs/>
          <w:sz w:val="28"/>
          <w:szCs w:val="28"/>
          <w:shd w:val="clear" w:color="auto" w:fill="FFFFFF"/>
        </w:rPr>
        <w:t>НКО?</w:t>
      </w:r>
    </w:p>
    <w:p w14:paraId="0524E48C" w14:textId="77777777" w:rsidR="00EE6A9D" w:rsidRDefault="00EE6A9D" w:rsidP="00EE6A9D">
      <w:pPr>
        <w:spacing w:after="0" w:line="360" w:lineRule="auto"/>
        <w:ind w:firstLine="567"/>
        <w:jc w:val="both"/>
        <w:rPr>
          <w:rFonts w:ascii="Times New Roman" w:hAnsi="Times New Roman" w:cs="Times New Roman"/>
          <w:bCs/>
          <w:sz w:val="28"/>
          <w:szCs w:val="28"/>
          <w:shd w:val="clear" w:color="auto" w:fill="FFFFFF"/>
        </w:rPr>
      </w:pPr>
      <w:r w:rsidRPr="004B31E9">
        <w:rPr>
          <w:rFonts w:ascii="Times New Roman" w:hAnsi="Times New Roman" w:cs="Times New Roman"/>
          <w:bCs/>
          <w:sz w:val="28"/>
          <w:szCs w:val="28"/>
          <w:shd w:val="clear" w:color="auto" w:fill="FFFFFF"/>
        </w:rPr>
        <w:t>Вопрос  9. ФИО, должность, название компании</w:t>
      </w:r>
    </w:p>
    <w:p w14:paraId="736087BA" w14:textId="77777777" w:rsidR="00EE6A9D" w:rsidRPr="004B31E9" w:rsidRDefault="00EE6A9D" w:rsidP="00EE6A9D">
      <w:pPr>
        <w:spacing w:after="0" w:line="360" w:lineRule="auto"/>
        <w:ind w:firstLine="567"/>
        <w:jc w:val="both"/>
        <w:rPr>
          <w:rFonts w:ascii="Times New Roman" w:hAnsi="Times New Roman" w:cs="Times New Roman"/>
          <w:bCs/>
          <w:sz w:val="28"/>
          <w:szCs w:val="28"/>
          <w:shd w:val="clear" w:color="auto" w:fill="FFFFFF"/>
        </w:rPr>
      </w:pPr>
    </w:p>
    <w:p w14:paraId="5943E59A" w14:textId="77777777" w:rsidR="00EE6A9D" w:rsidRPr="003C443E" w:rsidRDefault="00EE6A9D" w:rsidP="00EE6A9D">
      <w:pPr>
        <w:spacing w:after="0" w:line="360" w:lineRule="auto"/>
        <w:ind w:firstLine="567"/>
        <w:jc w:val="center"/>
        <w:rPr>
          <w:rFonts w:ascii="Times New Roman" w:hAnsi="Times New Roman" w:cs="Times New Roman"/>
          <w:bCs/>
          <w:sz w:val="28"/>
          <w:szCs w:val="28"/>
          <w:shd w:val="clear" w:color="auto" w:fill="FFFFFF"/>
        </w:rPr>
      </w:pPr>
      <w:r w:rsidRPr="004B31E9">
        <w:rPr>
          <w:rFonts w:ascii="Times New Roman" w:hAnsi="Times New Roman" w:cs="Times New Roman"/>
          <w:bCs/>
          <w:sz w:val="28"/>
          <w:szCs w:val="28"/>
          <w:shd w:val="clear" w:color="auto" w:fill="FFFFFF"/>
        </w:rPr>
        <w:t>Большое спасибо!</w:t>
      </w:r>
      <w:r>
        <w:rPr>
          <w:rFonts w:ascii="Times New Roman" w:hAnsi="Times New Roman" w:cs="Times New Roman"/>
          <w:bCs/>
          <w:sz w:val="28"/>
          <w:szCs w:val="28"/>
          <w:shd w:val="clear" w:color="auto" w:fill="FFFFFF"/>
        </w:rPr>
        <w:t xml:space="preserve"> </w:t>
      </w:r>
    </w:p>
    <w:p w14:paraId="582B3914" w14:textId="77777777" w:rsidR="00EE6A9D" w:rsidRPr="00DE4FBD" w:rsidRDefault="00EE6A9D" w:rsidP="008A6DDD">
      <w:pPr>
        <w:spacing w:after="0" w:line="360" w:lineRule="auto"/>
        <w:ind w:firstLine="567"/>
        <w:jc w:val="both"/>
        <w:rPr>
          <w:rFonts w:ascii="Times New Roman" w:hAnsi="Times New Roman" w:cs="Times New Roman"/>
          <w:sz w:val="28"/>
          <w:szCs w:val="28"/>
          <w:shd w:val="clear" w:color="auto" w:fill="FFFFFF"/>
        </w:rPr>
      </w:pPr>
    </w:p>
    <w:p w14:paraId="1CD4C30F" w14:textId="50EC1117" w:rsidR="00A03102" w:rsidRPr="00A03102" w:rsidRDefault="00A03102" w:rsidP="00772391">
      <w:pPr>
        <w:spacing w:after="0" w:line="360" w:lineRule="auto"/>
        <w:jc w:val="both"/>
        <w:rPr>
          <w:rFonts w:ascii="Times New Roman" w:hAnsi="Times New Roman" w:cs="Times New Roman"/>
          <w:bCs/>
          <w:sz w:val="28"/>
          <w:szCs w:val="28"/>
          <w:shd w:val="clear" w:color="auto" w:fill="FFFFFF"/>
        </w:rPr>
      </w:pPr>
    </w:p>
    <w:sectPr w:rsidR="00A03102" w:rsidRPr="00A03102" w:rsidSect="005D76E6">
      <w:footerReference w:type="default" r:id="rId3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FAE45" w14:textId="77777777" w:rsidR="0078328D" w:rsidRDefault="0078328D" w:rsidP="00897616">
      <w:pPr>
        <w:spacing w:after="0" w:line="240" w:lineRule="auto"/>
      </w:pPr>
      <w:r>
        <w:separator/>
      </w:r>
    </w:p>
  </w:endnote>
  <w:endnote w:type="continuationSeparator" w:id="0">
    <w:p w14:paraId="2AA411D9" w14:textId="77777777" w:rsidR="0078328D" w:rsidRDefault="0078328D" w:rsidP="0089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014366"/>
      <w:docPartObj>
        <w:docPartGallery w:val="Page Numbers (Bottom of Page)"/>
        <w:docPartUnique/>
      </w:docPartObj>
    </w:sdtPr>
    <w:sdtContent>
      <w:p w14:paraId="41C30F2F" w14:textId="720D4264" w:rsidR="000B1977" w:rsidRDefault="000B1977">
        <w:pPr>
          <w:pStyle w:val="af6"/>
          <w:jc w:val="center"/>
        </w:pPr>
        <w:r>
          <w:fldChar w:fldCharType="begin"/>
        </w:r>
        <w:r>
          <w:instrText>PAGE   \* MERGEFORMAT</w:instrText>
        </w:r>
        <w:r>
          <w:fldChar w:fldCharType="separate"/>
        </w:r>
        <w:r w:rsidR="00C06853">
          <w:rPr>
            <w:noProof/>
          </w:rPr>
          <w:t>3</w:t>
        </w:r>
        <w:r>
          <w:fldChar w:fldCharType="end"/>
        </w:r>
      </w:p>
    </w:sdtContent>
  </w:sdt>
  <w:p w14:paraId="53A73EB7" w14:textId="77777777" w:rsidR="000B1977" w:rsidRDefault="000B1977">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18A86" w14:textId="77777777" w:rsidR="0078328D" w:rsidRDefault="0078328D" w:rsidP="00897616">
      <w:pPr>
        <w:spacing w:after="0" w:line="240" w:lineRule="auto"/>
      </w:pPr>
      <w:r>
        <w:separator/>
      </w:r>
    </w:p>
  </w:footnote>
  <w:footnote w:type="continuationSeparator" w:id="0">
    <w:p w14:paraId="0945E7FD" w14:textId="77777777" w:rsidR="0078328D" w:rsidRDefault="0078328D" w:rsidP="00897616">
      <w:pPr>
        <w:spacing w:after="0" w:line="240" w:lineRule="auto"/>
      </w:pPr>
      <w:r>
        <w:continuationSeparator/>
      </w:r>
    </w:p>
  </w:footnote>
  <w:footnote w:id="1">
    <w:p w14:paraId="2643608F" w14:textId="77777777" w:rsidR="000B1977" w:rsidRPr="003118DC" w:rsidRDefault="000B1977" w:rsidP="000738B8">
      <w:pPr>
        <w:pStyle w:val="a3"/>
        <w:rPr>
          <w:rFonts w:ascii="Times New Roman" w:hAnsi="Times New Roman" w:cs="Times New Roman"/>
          <w:sz w:val="24"/>
          <w:szCs w:val="24"/>
          <w:lang w:val="en-US"/>
        </w:rPr>
      </w:pPr>
      <w:r w:rsidRPr="003118DC">
        <w:rPr>
          <w:rStyle w:val="a5"/>
          <w:rFonts w:ascii="Times New Roman" w:hAnsi="Times New Roman" w:cs="Times New Roman"/>
          <w:sz w:val="24"/>
          <w:szCs w:val="24"/>
        </w:rPr>
        <w:footnoteRef/>
      </w:r>
      <w:r w:rsidRPr="003118DC">
        <w:rPr>
          <w:rFonts w:ascii="Times New Roman" w:hAnsi="Times New Roman" w:cs="Times New Roman"/>
          <w:sz w:val="24"/>
          <w:szCs w:val="24"/>
          <w:lang w:val="en-US"/>
        </w:rPr>
        <w:t xml:space="preserve"> Bowen H. Social Responsibilities of the Businessman. New York: Harper, 1953. P.6.</w:t>
      </w:r>
    </w:p>
  </w:footnote>
  <w:footnote w:id="2">
    <w:p w14:paraId="01DC021A" w14:textId="77777777" w:rsidR="000B1977" w:rsidRPr="003118DC" w:rsidRDefault="000B1977" w:rsidP="000738B8">
      <w:pPr>
        <w:pStyle w:val="a3"/>
        <w:rPr>
          <w:rFonts w:ascii="Times New Roman" w:hAnsi="Times New Roman" w:cs="Times New Roman"/>
          <w:sz w:val="24"/>
          <w:szCs w:val="24"/>
          <w:lang w:val="en-US"/>
        </w:rPr>
      </w:pPr>
      <w:r w:rsidRPr="003118DC">
        <w:rPr>
          <w:rStyle w:val="a5"/>
          <w:rFonts w:ascii="Times New Roman" w:hAnsi="Times New Roman" w:cs="Times New Roman"/>
          <w:sz w:val="24"/>
          <w:szCs w:val="24"/>
        </w:rPr>
        <w:footnoteRef/>
      </w:r>
      <w:r w:rsidRPr="003118DC">
        <w:rPr>
          <w:rFonts w:ascii="Times New Roman" w:hAnsi="Times New Roman" w:cs="Times New Roman"/>
          <w:sz w:val="24"/>
          <w:szCs w:val="24"/>
          <w:lang w:val="en-US"/>
        </w:rPr>
        <w:t xml:space="preserve"> Davis K., </w:t>
      </w:r>
      <w:proofErr w:type="spellStart"/>
      <w:r w:rsidRPr="003118DC">
        <w:rPr>
          <w:rFonts w:ascii="Times New Roman" w:hAnsi="Times New Roman" w:cs="Times New Roman"/>
          <w:sz w:val="24"/>
          <w:szCs w:val="24"/>
          <w:lang w:val="en-US"/>
        </w:rPr>
        <w:t>Blomstrom</w:t>
      </w:r>
      <w:proofErr w:type="spellEnd"/>
      <w:r w:rsidRPr="003118DC">
        <w:rPr>
          <w:rFonts w:ascii="Times New Roman" w:hAnsi="Times New Roman" w:cs="Times New Roman"/>
          <w:sz w:val="24"/>
          <w:szCs w:val="24"/>
          <w:lang w:val="en-US"/>
        </w:rPr>
        <w:t xml:space="preserve"> R. </w:t>
      </w:r>
      <w:r w:rsidRPr="003118DC">
        <w:rPr>
          <w:rFonts w:ascii="Times New Roman" w:hAnsi="Times New Roman" w:cs="Times New Roman"/>
          <w:sz w:val="24"/>
          <w:szCs w:val="24"/>
          <w:shd w:val="clear" w:color="auto" w:fill="FFFFFF"/>
          <w:lang w:val="en-US"/>
        </w:rPr>
        <w:t>Business and Society: Environment and Responsibility</w:t>
      </w:r>
      <w:r w:rsidRPr="003118DC">
        <w:rPr>
          <w:rFonts w:ascii="Times New Roman" w:hAnsi="Times New Roman" w:cs="Times New Roman"/>
          <w:sz w:val="24"/>
          <w:szCs w:val="24"/>
          <w:lang w:val="en-US"/>
        </w:rPr>
        <w:t xml:space="preserve">. </w:t>
      </w:r>
      <w:r w:rsidRPr="00C6723D">
        <w:rPr>
          <w:rFonts w:ascii="Times New Roman" w:hAnsi="Times New Roman" w:cs="Times New Roman"/>
          <w:sz w:val="24"/>
          <w:szCs w:val="24"/>
          <w:shd w:val="clear" w:color="auto" w:fill="FFFFFF"/>
          <w:lang w:val="en-US"/>
        </w:rPr>
        <w:t>McGraw-Hill Book Company</w:t>
      </w:r>
      <w:r w:rsidRPr="003118DC">
        <w:rPr>
          <w:rFonts w:ascii="Times New Roman" w:hAnsi="Times New Roman" w:cs="Times New Roman"/>
          <w:sz w:val="24"/>
          <w:szCs w:val="24"/>
          <w:shd w:val="clear" w:color="auto" w:fill="FFFFFF"/>
          <w:lang w:val="en-US"/>
        </w:rPr>
        <w:t xml:space="preserve">, </w:t>
      </w:r>
      <w:r w:rsidRPr="003118DC">
        <w:rPr>
          <w:rFonts w:ascii="Times New Roman" w:hAnsi="Times New Roman" w:cs="Times New Roman"/>
          <w:sz w:val="24"/>
          <w:szCs w:val="24"/>
          <w:lang w:val="en-US"/>
        </w:rPr>
        <w:t>1975. P. 23</w:t>
      </w:r>
    </w:p>
  </w:footnote>
  <w:footnote w:id="3">
    <w:p w14:paraId="7049631A" w14:textId="34FF4ACF" w:rsidR="000B1977" w:rsidRPr="000E4510" w:rsidRDefault="000B1977" w:rsidP="000738B8">
      <w:pPr>
        <w:pStyle w:val="a3"/>
        <w:rPr>
          <w:lang w:val="en-US"/>
        </w:rPr>
      </w:pPr>
      <w:r w:rsidRPr="003118DC">
        <w:rPr>
          <w:rStyle w:val="a5"/>
          <w:rFonts w:ascii="Times New Roman" w:hAnsi="Times New Roman" w:cs="Times New Roman"/>
          <w:sz w:val="24"/>
          <w:szCs w:val="24"/>
        </w:rPr>
        <w:footnoteRef/>
      </w:r>
      <w:r w:rsidRPr="003118DC">
        <w:rPr>
          <w:rFonts w:ascii="Times New Roman" w:hAnsi="Times New Roman" w:cs="Times New Roman"/>
          <w:sz w:val="24"/>
          <w:szCs w:val="24"/>
          <w:lang w:val="en-US"/>
        </w:rPr>
        <w:t xml:space="preserve"> </w:t>
      </w:r>
      <w:proofErr w:type="spellStart"/>
      <w:r w:rsidRPr="003118DC">
        <w:rPr>
          <w:rFonts w:ascii="Times New Roman" w:hAnsi="Times New Roman" w:cs="Times New Roman"/>
          <w:sz w:val="24"/>
          <w:szCs w:val="24"/>
          <w:lang w:val="en-US"/>
        </w:rPr>
        <w:t>Holme</w:t>
      </w:r>
      <w:proofErr w:type="spellEnd"/>
      <w:r w:rsidRPr="003118DC">
        <w:rPr>
          <w:rFonts w:ascii="Times New Roman" w:hAnsi="Times New Roman" w:cs="Times New Roman"/>
          <w:sz w:val="24"/>
          <w:szCs w:val="24"/>
          <w:lang w:val="en-US"/>
        </w:rPr>
        <w:t xml:space="preserve"> R., Watts P. Corporate social responsibility: making good business sense. World Business Council for Sustainable </w:t>
      </w:r>
      <w:proofErr w:type="spellStart"/>
      <w:r w:rsidRPr="003118DC">
        <w:rPr>
          <w:rFonts w:ascii="Times New Roman" w:hAnsi="Times New Roman" w:cs="Times New Roman"/>
          <w:sz w:val="24"/>
          <w:szCs w:val="24"/>
          <w:lang w:val="en-US"/>
        </w:rPr>
        <w:t>Deve</w:t>
      </w:r>
      <w:r>
        <w:rPr>
          <w:rFonts w:ascii="Times New Roman" w:hAnsi="Times New Roman" w:cs="Times New Roman"/>
          <w:sz w:val="24"/>
          <w:szCs w:val="24"/>
          <w:lang w:val="en-US"/>
        </w:rPr>
        <w:t>p</w:t>
      </w:r>
      <w:r w:rsidRPr="003118DC">
        <w:rPr>
          <w:rFonts w:ascii="Times New Roman" w:hAnsi="Times New Roman" w:cs="Times New Roman"/>
          <w:sz w:val="24"/>
          <w:szCs w:val="24"/>
          <w:lang w:val="en-US"/>
        </w:rPr>
        <w:t>loment</w:t>
      </w:r>
      <w:proofErr w:type="spellEnd"/>
      <w:r w:rsidRPr="003118DC">
        <w:rPr>
          <w:rFonts w:ascii="Times New Roman" w:hAnsi="Times New Roman" w:cs="Times New Roman"/>
          <w:sz w:val="24"/>
          <w:szCs w:val="24"/>
          <w:lang w:val="en-US"/>
        </w:rPr>
        <w:t>, 2000 [</w:t>
      </w:r>
      <w:r w:rsidRPr="003118DC">
        <w:rPr>
          <w:rFonts w:ascii="Times New Roman" w:hAnsi="Times New Roman" w:cs="Times New Roman"/>
          <w:sz w:val="24"/>
          <w:szCs w:val="24"/>
        </w:rPr>
        <w:t>Электронный</w:t>
      </w:r>
      <w:r w:rsidRPr="003118DC">
        <w:rPr>
          <w:rFonts w:ascii="Times New Roman" w:hAnsi="Times New Roman" w:cs="Times New Roman"/>
          <w:sz w:val="24"/>
          <w:szCs w:val="24"/>
          <w:lang w:val="en-US"/>
        </w:rPr>
        <w:t xml:space="preserve"> </w:t>
      </w:r>
      <w:r w:rsidRPr="003118DC">
        <w:rPr>
          <w:rFonts w:ascii="Times New Roman" w:hAnsi="Times New Roman" w:cs="Times New Roman"/>
          <w:sz w:val="24"/>
          <w:szCs w:val="24"/>
        </w:rPr>
        <w:t>ресурс</w:t>
      </w:r>
      <w:r w:rsidRPr="003118DC">
        <w:rPr>
          <w:rFonts w:ascii="Times New Roman" w:hAnsi="Times New Roman" w:cs="Times New Roman"/>
          <w:sz w:val="24"/>
          <w:szCs w:val="24"/>
          <w:lang w:val="en-US"/>
        </w:rPr>
        <w:t>]. URL</w:t>
      </w:r>
      <w:r w:rsidRPr="000E4510">
        <w:rPr>
          <w:rFonts w:ascii="Times New Roman" w:hAnsi="Times New Roman" w:cs="Times New Roman"/>
          <w:sz w:val="24"/>
          <w:szCs w:val="24"/>
          <w:lang w:val="en-US"/>
        </w:rPr>
        <w:t xml:space="preserve">: </w:t>
      </w:r>
      <w:hyperlink r:id="rId1" w:history="1">
        <w:r w:rsidRPr="004C51C8">
          <w:rPr>
            <w:rStyle w:val="a9"/>
            <w:rFonts w:ascii="Times New Roman" w:hAnsi="Times New Roman" w:cs="Times New Roman"/>
            <w:color w:val="auto"/>
            <w:sz w:val="24"/>
            <w:szCs w:val="24"/>
            <w:u w:val="none"/>
            <w:lang w:val="en-US"/>
          </w:rPr>
          <w:t>http</w:t>
        </w:r>
        <w:r w:rsidRPr="000E4510">
          <w:rPr>
            <w:rStyle w:val="a9"/>
            <w:rFonts w:ascii="Times New Roman" w:hAnsi="Times New Roman" w:cs="Times New Roman"/>
            <w:color w:val="auto"/>
            <w:sz w:val="24"/>
            <w:szCs w:val="24"/>
            <w:u w:val="none"/>
            <w:lang w:val="en-US"/>
          </w:rPr>
          <w:t>://</w:t>
        </w:r>
        <w:r w:rsidRPr="004C51C8">
          <w:rPr>
            <w:rStyle w:val="a9"/>
            <w:rFonts w:ascii="Times New Roman" w:hAnsi="Times New Roman" w:cs="Times New Roman"/>
            <w:color w:val="auto"/>
            <w:sz w:val="24"/>
            <w:szCs w:val="24"/>
            <w:u w:val="none"/>
            <w:lang w:val="en-US"/>
          </w:rPr>
          <w:t>www</w:t>
        </w:r>
        <w:r w:rsidRPr="000E4510">
          <w:rPr>
            <w:rStyle w:val="a9"/>
            <w:rFonts w:ascii="Times New Roman" w:hAnsi="Times New Roman" w:cs="Times New Roman"/>
            <w:color w:val="auto"/>
            <w:sz w:val="24"/>
            <w:szCs w:val="24"/>
            <w:u w:val="none"/>
            <w:lang w:val="en-US"/>
          </w:rPr>
          <w:t>.</w:t>
        </w:r>
        <w:r w:rsidRPr="004C51C8">
          <w:rPr>
            <w:rStyle w:val="a9"/>
            <w:rFonts w:ascii="Times New Roman" w:hAnsi="Times New Roman" w:cs="Times New Roman"/>
            <w:color w:val="auto"/>
            <w:sz w:val="24"/>
            <w:szCs w:val="24"/>
            <w:u w:val="none"/>
            <w:lang w:val="en-US"/>
          </w:rPr>
          <w:t>wbcsd</w:t>
        </w:r>
        <w:r w:rsidRPr="000E4510">
          <w:rPr>
            <w:rStyle w:val="a9"/>
            <w:rFonts w:ascii="Times New Roman" w:hAnsi="Times New Roman" w:cs="Times New Roman"/>
            <w:color w:val="auto"/>
            <w:sz w:val="24"/>
            <w:szCs w:val="24"/>
            <w:u w:val="none"/>
            <w:lang w:val="en-US"/>
          </w:rPr>
          <w:t>.</w:t>
        </w:r>
        <w:r w:rsidRPr="004C51C8">
          <w:rPr>
            <w:rStyle w:val="a9"/>
            <w:rFonts w:ascii="Times New Roman" w:hAnsi="Times New Roman" w:cs="Times New Roman"/>
            <w:color w:val="auto"/>
            <w:sz w:val="24"/>
            <w:szCs w:val="24"/>
            <w:u w:val="none"/>
            <w:lang w:val="en-US"/>
          </w:rPr>
          <w:t>org</w:t>
        </w:r>
        <w:r w:rsidRPr="000E4510">
          <w:rPr>
            <w:rStyle w:val="a9"/>
            <w:rFonts w:ascii="Times New Roman" w:hAnsi="Times New Roman" w:cs="Times New Roman"/>
            <w:color w:val="auto"/>
            <w:sz w:val="24"/>
            <w:szCs w:val="24"/>
            <w:u w:val="none"/>
            <w:lang w:val="en-US"/>
          </w:rPr>
          <w:t>/</w:t>
        </w:r>
        <w:r w:rsidRPr="004C51C8">
          <w:rPr>
            <w:rStyle w:val="a9"/>
            <w:rFonts w:ascii="Times New Roman" w:hAnsi="Times New Roman" w:cs="Times New Roman"/>
            <w:color w:val="auto"/>
            <w:sz w:val="24"/>
            <w:szCs w:val="24"/>
            <w:u w:val="none"/>
            <w:lang w:val="en-US"/>
          </w:rPr>
          <w:t>web</w:t>
        </w:r>
        <w:r w:rsidRPr="000E4510">
          <w:rPr>
            <w:rStyle w:val="a9"/>
            <w:rFonts w:ascii="Times New Roman" w:hAnsi="Times New Roman" w:cs="Times New Roman"/>
            <w:color w:val="auto"/>
            <w:sz w:val="24"/>
            <w:szCs w:val="24"/>
            <w:u w:val="none"/>
            <w:lang w:val="en-US"/>
          </w:rPr>
          <w:t>/</w:t>
        </w:r>
        <w:r w:rsidRPr="004C51C8">
          <w:rPr>
            <w:rStyle w:val="a9"/>
            <w:rFonts w:ascii="Times New Roman" w:hAnsi="Times New Roman" w:cs="Times New Roman"/>
            <w:color w:val="auto"/>
            <w:sz w:val="24"/>
            <w:szCs w:val="24"/>
            <w:u w:val="none"/>
            <w:lang w:val="en-US"/>
          </w:rPr>
          <w:t>publications</w:t>
        </w:r>
        <w:r w:rsidRPr="000E4510">
          <w:rPr>
            <w:rStyle w:val="a9"/>
            <w:rFonts w:ascii="Times New Roman" w:hAnsi="Times New Roman" w:cs="Times New Roman"/>
            <w:color w:val="auto"/>
            <w:sz w:val="24"/>
            <w:szCs w:val="24"/>
            <w:u w:val="none"/>
            <w:lang w:val="en-US"/>
          </w:rPr>
          <w:t>/</w:t>
        </w:r>
        <w:r w:rsidRPr="004C51C8">
          <w:rPr>
            <w:rStyle w:val="a9"/>
            <w:rFonts w:ascii="Times New Roman" w:hAnsi="Times New Roman" w:cs="Times New Roman"/>
            <w:color w:val="auto"/>
            <w:sz w:val="24"/>
            <w:szCs w:val="24"/>
            <w:u w:val="none"/>
            <w:lang w:val="en-US"/>
          </w:rPr>
          <w:t>csr</w:t>
        </w:r>
        <w:r w:rsidRPr="000E4510">
          <w:rPr>
            <w:rStyle w:val="a9"/>
            <w:rFonts w:ascii="Times New Roman" w:hAnsi="Times New Roman" w:cs="Times New Roman"/>
            <w:color w:val="auto"/>
            <w:sz w:val="24"/>
            <w:szCs w:val="24"/>
            <w:u w:val="none"/>
            <w:lang w:val="en-US"/>
          </w:rPr>
          <w:t>2000.</w:t>
        </w:r>
        <w:r w:rsidRPr="004C51C8">
          <w:rPr>
            <w:rStyle w:val="a9"/>
            <w:rFonts w:ascii="Times New Roman" w:hAnsi="Times New Roman" w:cs="Times New Roman"/>
            <w:color w:val="auto"/>
            <w:sz w:val="24"/>
            <w:szCs w:val="24"/>
            <w:u w:val="none"/>
            <w:lang w:val="en-US"/>
          </w:rPr>
          <w:t>pdf</w:t>
        </w:r>
      </w:hyperlink>
      <w:r w:rsidRPr="000E4510">
        <w:rPr>
          <w:rFonts w:ascii="Times New Roman" w:hAnsi="Times New Roman" w:cs="Times New Roman"/>
          <w:sz w:val="24"/>
          <w:szCs w:val="24"/>
          <w:lang w:val="en-US"/>
        </w:rPr>
        <w:t xml:space="preserve"> (</w:t>
      </w:r>
      <w:r>
        <w:rPr>
          <w:rFonts w:ascii="Times New Roman" w:hAnsi="Times New Roman" w:cs="Times New Roman"/>
          <w:sz w:val="24"/>
          <w:szCs w:val="24"/>
        </w:rPr>
        <w:t>дата</w:t>
      </w:r>
      <w:r w:rsidRPr="000E4510">
        <w:rPr>
          <w:rFonts w:ascii="Times New Roman" w:hAnsi="Times New Roman" w:cs="Times New Roman"/>
          <w:sz w:val="24"/>
          <w:szCs w:val="24"/>
          <w:lang w:val="en-US"/>
        </w:rPr>
        <w:t xml:space="preserve"> </w:t>
      </w:r>
      <w:r>
        <w:rPr>
          <w:rFonts w:ascii="Times New Roman" w:hAnsi="Times New Roman" w:cs="Times New Roman"/>
          <w:sz w:val="24"/>
          <w:szCs w:val="24"/>
        </w:rPr>
        <w:t>обращения</w:t>
      </w:r>
      <w:r w:rsidRPr="000E4510">
        <w:rPr>
          <w:rFonts w:ascii="Times New Roman" w:hAnsi="Times New Roman" w:cs="Times New Roman"/>
          <w:sz w:val="24"/>
          <w:szCs w:val="24"/>
          <w:lang w:val="en-US"/>
        </w:rPr>
        <w:t>: 24.12.2015)</w:t>
      </w:r>
    </w:p>
  </w:footnote>
  <w:footnote w:id="4">
    <w:p w14:paraId="4A6BDD79" w14:textId="77777777" w:rsidR="000B1977" w:rsidRPr="003118DC" w:rsidRDefault="000B1977" w:rsidP="000738B8">
      <w:pPr>
        <w:pStyle w:val="a3"/>
        <w:jc w:val="both"/>
        <w:rPr>
          <w:rFonts w:ascii="Times New Roman" w:hAnsi="Times New Roman" w:cs="Times New Roman"/>
          <w:sz w:val="24"/>
          <w:szCs w:val="24"/>
        </w:rPr>
      </w:pPr>
      <w:r w:rsidRPr="003118DC">
        <w:rPr>
          <w:rStyle w:val="a5"/>
          <w:rFonts w:ascii="Times New Roman" w:hAnsi="Times New Roman" w:cs="Times New Roman"/>
          <w:sz w:val="24"/>
          <w:szCs w:val="24"/>
        </w:rPr>
        <w:footnoteRef/>
      </w:r>
      <w:r w:rsidRPr="003118DC">
        <w:rPr>
          <w:rFonts w:ascii="Times New Roman" w:hAnsi="Times New Roman" w:cs="Times New Roman"/>
          <w:sz w:val="24"/>
          <w:szCs w:val="24"/>
        </w:rPr>
        <w:t xml:space="preserve"> </w:t>
      </w:r>
      <w:proofErr w:type="spellStart"/>
      <w:r w:rsidRPr="003118DC">
        <w:rPr>
          <w:rFonts w:ascii="Times New Roman" w:hAnsi="Times New Roman" w:cs="Times New Roman"/>
          <w:sz w:val="24"/>
          <w:szCs w:val="24"/>
          <w:shd w:val="clear" w:color="auto" w:fill="FFFFFF"/>
        </w:rPr>
        <w:t>Китчин</w:t>
      </w:r>
      <w:proofErr w:type="spellEnd"/>
      <w:r w:rsidRPr="003118DC">
        <w:rPr>
          <w:rFonts w:ascii="Times New Roman" w:hAnsi="Times New Roman" w:cs="Times New Roman"/>
          <w:sz w:val="24"/>
          <w:szCs w:val="24"/>
          <w:shd w:val="clear" w:color="auto" w:fill="FFFFFF"/>
        </w:rPr>
        <w:t xml:space="preserve"> Т. Корпора</w:t>
      </w:r>
      <w:r w:rsidRPr="003118DC">
        <w:rPr>
          <w:rFonts w:ascii="Times New Roman" w:hAnsi="Times New Roman" w:cs="Times New Roman"/>
          <w:sz w:val="24"/>
          <w:szCs w:val="24"/>
          <w:shd w:val="clear" w:color="auto" w:fill="FFFFFF"/>
        </w:rPr>
        <w:softHyphen/>
        <w:t>тивная социальная о</w:t>
      </w:r>
      <w:r>
        <w:rPr>
          <w:rFonts w:ascii="Times New Roman" w:hAnsi="Times New Roman" w:cs="Times New Roman"/>
          <w:sz w:val="24"/>
          <w:szCs w:val="24"/>
          <w:shd w:val="clear" w:color="auto" w:fill="FFFFFF"/>
        </w:rPr>
        <w:t>твет</w:t>
      </w:r>
      <w:r>
        <w:rPr>
          <w:rFonts w:ascii="Times New Roman" w:hAnsi="Times New Roman" w:cs="Times New Roman"/>
          <w:sz w:val="24"/>
          <w:szCs w:val="24"/>
          <w:shd w:val="clear" w:color="auto" w:fill="FFFFFF"/>
        </w:rPr>
        <w:softHyphen/>
        <w:t>ственность: в фокусе бренд. Менеджмент се</w:t>
      </w:r>
      <w:r>
        <w:rPr>
          <w:rFonts w:ascii="Times New Roman" w:hAnsi="Times New Roman" w:cs="Times New Roman"/>
          <w:sz w:val="24"/>
          <w:szCs w:val="24"/>
          <w:shd w:val="clear" w:color="auto" w:fill="FFFFFF"/>
        </w:rPr>
        <w:softHyphen/>
        <w:t xml:space="preserve">годня. </w:t>
      </w:r>
      <w:r w:rsidRPr="003118D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М.  2003, № 5.</w:t>
      </w:r>
      <w:r w:rsidRPr="003118DC">
        <w:rPr>
          <w:rFonts w:ascii="Times New Roman" w:hAnsi="Times New Roman" w:cs="Times New Roman"/>
          <w:sz w:val="24"/>
          <w:szCs w:val="24"/>
          <w:shd w:val="clear" w:color="auto" w:fill="FFFFFF"/>
        </w:rPr>
        <w:t xml:space="preserve"> С. 24</w:t>
      </w:r>
    </w:p>
  </w:footnote>
  <w:footnote w:id="5">
    <w:p w14:paraId="271C53A2" w14:textId="2C4AE081" w:rsidR="000B1977" w:rsidRPr="004C51C8" w:rsidRDefault="000B1977" w:rsidP="000738B8">
      <w:pPr>
        <w:pStyle w:val="a3"/>
        <w:jc w:val="both"/>
        <w:rPr>
          <w:rFonts w:ascii="Times New Roman" w:hAnsi="Times New Roman" w:cs="Times New Roman"/>
          <w:sz w:val="24"/>
          <w:szCs w:val="24"/>
        </w:rPr>
      </w:pPr>
      <w:r w:rsidRPr="003118DC">
        <w:rPr>
          <w:rStyle w:val="a5"/>
          <w:rFonts w:ascii="Times New Roman" w:hAnsi="Times New Roman" w:cs="Times New Roman"/>
          <w:sz w:val="24"/>
          <w:szCs w:val="24"/>
        </w:rPr>
        <w:footnoteRef/>
      </w:r>
      <w:r w:rsidRPr="003118DC">
        <w:rPr>
          <w:rFonts w:ascii="Times New Roman" w:hAnsi="Times New Roman" w:cs="Times New Roman"/>
          <w:sz w:val="24"/>
          <w:szCs w:val="24"/>
        </w:rPr>
        <w:t xml:space="preserve"> </w:t>
      </w:r>
      <w:proofErr w:type="spellStart"/>
      <w:r w:rsidRPr="004C51C8">
        <w:rPr>
          <w:rFonts w:ascii="Times New Roman" w:hAnsi="Times New Roman" w:cs="Times New Roman"/>
          <w:sz w:val="24"/>
          <w:szCs w:val="24"/>
        </w:rPr>
        <w:t>Cтандарт</w:t>
      </w:r>
      <w:proofErr w:type="spellEnd"/>
      <w:r w:rsidRPr="004C51C8">
        <w:rPr>
          <w:rFonts w:ascii="Times New Roman" w:hAnsi="Times New Roman" w:cs="Times New Roman"/>
          <w:sz w:val="24"/>
          <w:szCs w:val="24"/>
        </w:rPr>
        <w:t xml:space="preserve"> ISO 2600:2010 [Электронный ресурс] URL: </w:t>
      </w:r>
      <w:hyperlink r:id="rId2" w:history="1">
        <w:r w:rsidRPr="004C51C8">
          <w:rPr>
            <w:rStyle w:val="a9"/>
            <w:rFonts w:ascii="Times New Roman" w:hAnsi="Times New Roman" w:cs="Times New Roman"/>
            <w:color w:val="auto"/>
            <w:sz w:val="24"/>
            <w:szCs w:val="24"/>
            <w:u w:val="none"/>
          </w:rPr>
          <w:t>http://spbtpp.ru/files/doc/protivkorr/law_national_standart.pdf</w:t>
        </w:r>
      </w:hyperlink>
      <w:r w:rsidRPr="004C51C8">
        <w:rPr>
          <w:rFonts w:ascii="Times New Roman" w:hAnsi="Times New Roman" w:cs="Times New Roman"/>
          <w:sz w:val="24"/>
          <w:szCs w:val="24"/>
        </w:rPr>
        <w:t xml:space="preserve"> (Дата обращения: 23.12.2015)</w:t>
      </w:r>
    </w:p>
  </w:footnote>
  <w:footnote w:id="6">
    <w:p w14:paraId="04C13E2E" w14:textId="4CE4F415" w:rsidR="000B1977" w:rsidRPr="004C51C8" w:rsidRDefault="000B1977" w:rsidP="000738B8">
      <w:pPr>
        <w:pStyle w:val="a3"/>
        <w:jc w:val="both"/>
        <w:rPr>
          <w:rFonts w:ascii="Times New Roman" w:hAnsi="Times New Roman" w:cs="Times New Roman"/>
          <w:sz w:val="24"/>
          <w:szCs w:val="24"/>
        </w:rPr>
      </w:pPr>
      <w:r w:rsidRPr="004C51C8">
        <w:rPr>
          <w:rStyle w:val="a5"/>
          <w:rFonts w:ascii="Times New Roman" w:hAnsi="Times New Roman" w:cs="Times New Roman"/>
          <w:sz w:val="24"/>
          <w:szCs w:val="24"/>
        </w:rPr>
        <w:footnoteRef/>
      </w:r>
      <w:r w:rsidRPr="004C51C8">
        <w:rPr>
          <w:rFonts w:ascii="Times New Roman" w:hAnsi="Times New Roman" w:cs="Times New Roman"/>
          <w:sz w:val="24"/>
          <w:szCs w:val="24"/>
        </w:rPr>
        <w:t xml:space="preserve"> Кривоносов А.Д, Филатова О.Г., Шишкина М.А. Основы теории связей c общественностью. М. СПб.: Питер, 2011. С. 361</w:t>
      </w:r>
    </w:p>
  </w:footnote>
  <w:footnote w:id="7">
    <w:p w14:paraId="047B1367" w14:textId="6F4CB3FF" w:rsidR="000B1977" w:rsidRDefault="000B1977" w:rsidP="000738B8">
      <w:pPr>
        <w:pStyle w:val="a3"/>
        <w:jc w:val="both"/>
      </w:pPr>
      <w:r w:rsidRPr="004C51C8">
        <w:rPr>
          <w:rStyle w:val="a5"/>
          <w:rFonts w:ascii="Times New Roman" w:hAnsi="Times New Roman" w:cs="Times New Roman"/>
          <w:sz w:val="24"/>
          <w:szCs w:val="24"/>
        </w:rPr>
        <w:footnoteRef/>
      </w:r>
      <w:r w:rsidRPr="004C51C8">
        <w:rPr>
          <w:rFonts w:ascii="Times New Roman" w:hAnsi="Times New Roman" w:cs="Times New Roman"/>
          <w:sz w:val="24"/>
          <w:szCs w:val="24"/>
        </w:rPr>
        <w:t xml:space="preserve"> Электронный журнал «</w:t>
      </w:r>
      <w:r w:rsidRPr="004C51C8">
        <w:rPr>
          <w:rFonts w:ascii="Times New Roman" w:hAnsi="Times New Roman" w:cs="Times New Roman"/>
          <w:sz w:val="24"/>
          <w:szCs w:val="24"/>
          <w:lang w:val="en-US"/>
        </w:rPr>
        <w:t>Sustainable</w:t>
      </w:r>
      <w:r w:rsidRPr="004C51C8">
        <w:rPr>
          <w:rFonts w:ascii="Times New Roman" w:hAnsi="Times New Roman" w:cs="Times New Roman"/>
          <w:sz w:val="24"/>
          <w:szCs w:val="24"/>
        </w:rPr>
        <w:t xml:space="preserve"> </w:t>
      </w:r>
      <w:r w:rsidRPr="004C51C8">
        <w:rPr>
          <w:rFonts w:ascii="Times New Roman" w:hAnsi="Times New Roman" w:cs="Times New Roman"/>
          <w:sz w:val="24"/>
          <w:szCs w:val="24"/>
          <w:lang w:val="en-US"/>
        </w:rPr>
        <w:t>Business</w:t>
      </w:r>
      <w:r w:rsidRPr="004C51C8">
        <w:rPr>
          <w:rFonts w:ascii="Times New Roman" w:hAnsi="Times New Roman" w:cs="Times New Roman"/>
          <w:sz w:val="24"/>
          <w:szCs w:val="24"/>
        </w:rPr>
        <w:t xml:space="preserve">». [Электронный ресурс]. </w:t>
      </w:r>
      <w:r w:rsidRPr="004C51C8">
        <w:rPr>
          <w:rFonts w:ascii="Times New Roman" w:hAnsi="Times New Roman" w:cs="Times New Roman"/>
          <w:sz w:val="24"/>
          <w:szCs w:val="24"/>
          <w:lang w:val="en-US"/>
        </w:rPr>
        <w:t>URL</w:t>
      </w:r>
      <w:r w:rsidRPr="004C51C8">
        <w:rPr>
          <w:rFonts w:ascii="Times New Roman" w:hAnsi="Times New Roman" w:cs="Times New Roman"/>
          <w:sz w:val="24"/>
          <w:szCs w:val="24"/>
        </w:rPr>
        <w:t xml:space="preserve">: </w:t>
      </w:r>
      <w:hyperlink r:id="rId3" w:history="1">
        <w:r w:rsidRPr="004C51C8">
          <w:rPr>
            <w:rStyle w:val="a9"/>
            <w:rFonts w:ascii="Times New Roman" w:hAnsi="Times New Roman" w:cs="Times New Roman"/>
            <w:color w:val="auto"/>
            <w:sz w:val="24"/>
            <w:szCs w:val="24"/>
            <w:u w:val="none"/>
          </w:rPr>
          <w:t>http://csrjournal.com/principy-korporativnoj-socialnoj-otvetstvennosti</w:t>
        </w:r>
      </w:hyperlink>
      <w:r>
        <w:rPr>
          <w:rFonts w:ascii="Times New Roman" w:hAnsi="Times New Roman" w:cs="Times New Roman"/>
          <w:sz w:val="24"/>
          <w:szCs w:val="24"/>
        </w:rPr>
        <w:t xml:space="preserve"> (дата общения: 23.12.2015)</w:t>
      </w:r>
    </w:p>
  </w:footnote>
  <w:footnote w:id="8">
    <w:p w14:paraId="00A3FBBD" w14:textId="35F74763" w:rsidR="000B1977" w:rsidRPr="003118DC" w:rsidRDefault="000B1977" w:rsidP="000738B8">
      <w:pPr>
        <w:pStyle w:val="a3"/>
        <w:rPr>
          <w:rFonts w:ascii="Times New Roman" w:hAnsi="Times New Roman" w:cs="Times New Roman"/>
          <w:sz w:val="24"/>
          <w:szCs w:val="24"/>
        </w:rPr>
      </w:pPr>
      <w:r w:rsidRPr="003118DC">
        <w:rPr>
          <w:rStyle w:val="a5"/>
          <w:rFonts w:ascii="Times New Roman" w:hAnsi="Times New Roman" w:cs="Times New Roman"/>
          <w:sz w:val="24"/>
          <w:szCs w:val="24"/>
        </w:rPr>
        <w:footnoteRef/>
      </w:r>
      <w:r w:rsidRPr="003118DC">
        <w:rPr>
          <w:rFonts w:ascii="Times New Roman" w:hAnsi="Times New Roman" w:cs="Times New Roman"/>
          <w:sz w:val="24"/>
          <w:szCs w:val="24"/>
        </w:rPr>
        <w:t xml:space="preserve"> Электронный журнал «</w:t>
      </w:r>
      <w:r w:rsidRPr="003118DC">
        <w:rPr>
          <w:rFonts w:ascii="Times New Roman" w:hAnsi="Times New Roman" w:cs="Times New Roman"/>
          <w:sz w:val="24"/>
          <w:szCs w:val="24"/>
          <w:lang w:val="en-US"/>
        </w:rPr>
        <w:t>Sustainable</w:t>
      </w:r>
      <w:r w:rsidRPr="003118DC">
        <w:rPr>
          <w:rFonts w:ascii="Times New Roman" w:hAnsi="Times New Roman" w:cs="Times New Roman"/>
          <w:sz w:val="24"/>
          <w:szCs w:val="24"/>
        </w:rPr>
        <w:t xml:space="preserve"> </w:t>
      </w:r>
      <w:r w:rsidRPr="003118DC">
        <w:rPr>
          <w:rFonts w:ascii="Times New Roman" w:hAnsi="Times New Roman" w:cs="Times New Roman"/>
          <w:sz w:val="24"/>
          <w:szCs w:val="24"/>
          <w:lang w:val="en-US"/>
        </w:rPr>
        <w:t>Business</w:t>
      </w:r>
      <w:r w:rsidRPr="003118DC">
        <w:rPr>
          <w:rFonts w:ascii="Times New Roman" w:hAnsi="Times New Roman" w:cs="Times New Roman"/>
          <w:sz w:val="24"/>
          <w:szCs w:val="24"/>
        </w:rPr>
        <w:t xml:space="preserve">». [Электронный ресурс]. </w:t>
      </w:r>
      <w:r w:rsidRPr="003118DC">
        <w:rPr>
          <w:rFonts w:ascii="Times New Roman" w:hAnsi="Times New Roman" w:cs="Times New Roman"/>
          <w:sz w:val="24"/>
          <w:szCs w:val="24"/>
          <w:lang w:val="en-US"/>
        </w:rPr>
        <w:t>URL</w:t>
      </w:r>
      <w:r w:rsidRPr="003118DC">
        <w:rPr>
          <w:rFonts w:ascii="Times New Roman" w:hAnsi="Times New Roman" w:cs="Times New Roman"/>
          <w:sz w:val="24"/>
          <w:szCs w:val="24"/>
        </w:rPr>
        <w:t xml:space="preserve">: </w:t>
      </w:r>
      <w:hyperlink r:id="rId4" w:history="1">
        <w:r w:rsidRPr="004C51C8">
          <w:rPr>
            <w:rStyle w:val="a9"/>
            <w:rFonts w:ascii="Times New Roman" w:hAnsi="Times New Roman" w:cs="Times New Roman"/>
            <w:color w:val="auto"/>
            <w:sz w:val="24"/>
            <w:szCs w:val="24"/>
            <w:u w:val="none"/>
          </w:rPr>
          <w:t>http://csrjournal.com/principy-korporativnoj-socialnoj-otvetstvennosti</w:t>
        </w:r>
      </w:hyperlink>
      <w:r w:rsidRPr="004C51C8">
        <w:rPr>
          <w:rFonts w:ascii="Times New Roman" w:hAnsi="Times New Roman" w:cs="Times New Roman"/>
          <w:sz w:val="24"/>
          <w:szCs w:val="24"/>
        </w:rPr>
        <w:t xml:space="preserve"> </w:t>
      </w:r>
      <w:r>
        <w:rPr>
          <w:rFonts w:ascii="Times New Roman" w:hAnsi="Times New Roman" w:cs="Times New Roman"/>
          <w:sz w:val="24"/>
          <w:szCs w:val="24"/>
        </w:rPr>
        <w:t xml:space="preserve">(дата общения: 23.12.2015) </w:t>
      </w:r>
    </w:p>
  </w:footnote>
  <w:footnote w:id="9">
    <w:p w14:paraId="2DFD204F" w14:textId="6BC45302" w:rsidR="000B1977" w:rsidRDefault="000B1977" w:rsidP="000738B8">
      <w:pPr>
        <w:pStyle w:val="a3"/>
      </w:pPr>
      <w:r w:rsidRPr="003118DC">
        <w:rPr>
          <w:rStyle w:val="a5"/>
          <w:rFonts w:ascii="Times New Roman" w:hAnsi="Times New Roman" w:cs="Times New Roman"/>
          <w:sz w:val="24"/>
          <w:szCs w:val="24"/>
        </w:rPr>
        <w:footnoteRef/>
      </w:r>
      <w:r w:rsidRPr="003118DC">
        <w:rPr>
          <w:rFonts w:ascii="Times New Roman" w:hAnsi="Times New Roman" w:cs="Times New Roman"/>
          <w:sz w:val="24"/>
          <w:szCs w:val="24"/>
        </w:rPr>
        <w:t xml:space="preserve"> </w:t>
      </w:r>
      <w:proofErr w:type="spellStart"/>
      <w:r w:rsidRPr="003118DC">
        <w:rPr>
          <w:rFonts w:ascii="Times New Roman" w:hAnsi="Times New Roman" w:cs="Times New Roman"/>
          <w:sz w:val="24"/>
          <w:szCs w:val="24"/>
        </w:rPr>
        <w:t>Тульчинский</w:t>
      </w:r>
      <w:proofErr w:type="spellEnd"/>
      <w:r w:rsidRPr="003118DC">
        <w:rPr>
          <w:rFonts w:ascii="Times New Roman" w:hAnsi="Times New Roman" w:cs="Times New Roman"/>
          <w:sz w:val="24"/>
          <w:szCs w:val="24"/>
        </w:rPr>
        <w:t>, Г. Л. Корпоративные социальные инвестиции и социальное партнерство: технологии и оценка</w:t>
      </w:r>
      <w:r>
        <w:rPr>
          <w:rFonts w:ascii="Times New Roman" w:hAnsi="Times New Roman" w:cs="Times New Roman"/>
          <w:sz w:val="24"/>
          <w:szCs w:val="24"/>
        </w:rPr>
        <w:t xml:space="preserve"> эффективности: учеб. пособие.,</w:t>
      </w:r>
      <w:r w:rsidRPr="003118DC">
        <w:rPr>
          <w:rFonts w:ascii="Times New Roman" w:hAnsi="Times New Roman" w:cs="Times New Roman"/>
          <w:sz w:val="24"/>
          <w:szCs w:val="24"/>
        </w:rPr>
        <w:t xml:space="preserve"> СПб.: Отдел </w:t>
      </w:r>
      <w:r>
        <w:rPr>
          <w:rFonts w:ascii="Times New Roman" w:hAnsi="Times New Roman" w:cs="Times New Roman"/>
          <w:sz w:val="24"/>
          <w:szCs w:val="24"/>
        </w:rPr>
        <w:t>оперативной полиграфии НИУ ВШЭ</w:t>
      </w:r>
      <w:r w:rsidRPr="003118DC">
        <w:rPr>
          <w:rFonts w:ascii="Times New Roman" w:hAnsi="Times New Roman" w:cs="Times New Roman"/>
          <w:sz w:val="24"/>
          <w:szCs w:val="24"/>
        </w:rPr>
        <w:t>, 2012. С.18.</w:t>
      </w:r>
    </w:p>
  </w:footnote>
  <w:footnote w:id="10">
    <w:p w14:paraId="62CD3557" w14:textId="2F1273D5" w:rsidR="000B1977" w:rsidRPr="003118DC" w:rsidRDefault="000B1977" w:rsidP="000738B8">
      <w:pPr>
        <w:pStyle w:val="a3"/>
        <w:rPr>
          <w:rFonts w:ascii="Times New Roman" w:hAnsi="Times New Roman" w:cs="Times New Roman"/>
          <w:sz w:val="24"/>
          <w:szCs w:val="24"/>
        </w:rPr>
      </w:pPr>
      <w:r w:rsidRPr="003118DC">
        <w:rPr>
          <w:rStyle w:val="a5"/>
          <w:rFonts w:ascii="Times New Roman" w:hAnsi="Times New Roman" w:cs="Times New Roman"/>
          <w:sz w:val="24"/>
          <w:szCs w:val="24"/>
        </w:rPr>
        <w:footnoteRef/>
      </w:r>
      <w:r w:rsidRPr="003118DC">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shd w:val="clear" w:color="auto" w:fill="FFFFFF"/>
        </w:rPr>
        <w:t>Благов</w:t>
      </w:r>
      <w:proofErr w:type="spellEnd"/>
      <w:r w:rsidRPr="003118DC">
        <w:rPr>
          <w:rFonts w:ascii="Times New Roman" w:hAnsi="Times New Roman" w:cs="Times New Roman"/>
          <w:color w:val="000000"/>
          <w:sz w:val="24"/>
          <w:szCs w:val="24"/>
          <w:shd w:val="clear" w:color="auto" w:fill="FFFFFF"/>
        </w:rPr>
        <w:t xml:space="preserve"> Ю. Е. Корпоративная социальная ответственность: эволюция концепции. — СПб.: СПбГУ, 2010</w:t>
      </w:r>
      <w:r>
        <w:rPr>
          <w:rFonts w:ascii="Times New Roman" w:hAnsi="Times New Roman" w:cs="Times New Roman"/>
          <w:color w:val="000000"/>
          <w:sz w:val="24"/>
          <w:szCs w:val="24"/>
          <w:shd w:val="clear" w:color="auto" w:fill="FFFFFF"/>
        </w:rPr>
        <w:t>.</w:t>
      </w:r>
      <w:r>
        <w:rPr>
          <w:rFonts w:ascii="Tahoma" w:hAnsi="Tahoma" w:cs="Tahoma"/>
          <w:color w:val="000000"/>
          <w:sz w:val="17"/>
          <w:szCs w:val="17"/>
          <w:shd w:val="clear" w:color="auto" w:fill="FFFFFF"/>
        </w:rPr>
        <w:t> </w:t>
      </w:r>
    </w:p>
  </w:footnote>
  <w:footnote w:id="11">
    <w:p w14:paraId="75842A40" w14:textId="3B4B2DF4" w:rsidR="000B1977" w:rsidRPr="004C51C8" w:rsidRDefault="000B1977" w:rsidP="000738B8">
      <w:pPr>
        <w:pStyle w:val="a3"/>
        <w:rPr>
          <w:rFonts w:ascii="Times New Roman" w:hAnsi="Times New Roman" w:cs="Times New Roman"/>
          <w:sz w:val="24"/>
          <w:szCs w:val="24"/>
        </w:rPr>
      </w:pPr>
      <w:r w:rsidRPr="003118DC">
        <w:rPr>
          <w:rStyle w:val="a5"/>
          <w:rFonts w:ascii="Times New Roman" w:hAnsi="Times New Roman" w:cs="Times New Roman"/>
          <w:sz w:val="24"/>
          <w:szCs w:val="24"/>
        </w:rPr>
        <w:footnoteRef/>
      </w:r>
      <w:r w:rsidRPr="003118DC">
        <w:rPr>
          <w:rFonts w:ascii="Times New Roman" w:hAnsi="Times New Roman" w:cs="Times New Roman"/>
          <w:sz w:val="24"/>
          <w:szCs w:val="24"/>
        </w:rPr>
        <w:t xml:space="preserve"> Перекрестов Д.Г., </w:t>
      </w:r>
      <w:proofErr w:type="spellStart"/>
      <w:r w:rsidRPr="003118DC">
        <w:rPr>
          <w:rFonts w:ascii="Times New Roman" w:hAnsi="Times New Roman" w:cs="Times New Roman"/>
          <w:sz w:val="24"/>
          <w:szCs w:val="24"/>
        </w:rPr>
        <w:t>Поварич</w:t>
      </w:r>
      <w:proofErr w:type="spellEnd"/>
      <w:r w:rsidRPr="003118DC">
        <w:rPr>
          <w:rFonts w:ascii="Times New Roman" w:hAnsi="Times New Roman" w:cs="Times New Roman"/>
          <w:sz w:val="24"/>
          <w:szCs w:val="24"/>
        </w:rPr>
        <w:t xml:space="preserve"> И.П., </w:t>
      </w:r>
      <w:proofErr w:type="spellStart"/>
      <w:r w:rsidRPr="003118DC">
        <w:rPr>
          <w:rFonts w:ascii="Times New Roman" w:hAnsi="Times New Roman" w:cs="Times New Roman"/>
          <w:sz w:val="24"/>
          <w:szCs w:val="24"/>
        </w:rPr>
        <w:t>Шабашев</w:t>
      </w:r>
      <w:proofErr w:type="spellEnd"/>
      <w:r w:rsidRPr="003118DC">
        <w:rPr>
          <w:rFonts w:ascii="Times New Roman" w:hAnsi="Times New Roman" w:cs="Times New Roman"/>
          <w:sz w:val="24"/>
          <w:szCs w:val="24"/>
        </w:rPr>
        <w:t xml:space="preserve"> В.А. «Корпоративная социальная ответственность: вопросы теории и практики» Издательство «Акаде</w:t>
      </w:r>
      <w:r>
        <w:rPr>
          <w:rFonts w:ascii="Times New Roman" w:hAnsi="Times New Roman" w:cs="Times New Roman"/>
          <w:sz w:val="24"/>
          <w:szCs w:val="24"/>
        </w:rPr>
        <w:t xml:space="preserve">мия Естествознания», 2011 год., </w:t>
      </w:r>
      <w:r w:rsidRPr="002B6B81">
        <w:rPr>
          <w:rFonts w:ascii="Times New Roman" w:hAnsi="Times New Roman" w:cs="Times New Roman"/>
          <w:sz w:val="24"/>
          <w:szCs w:val="24"/>
        </w:rPr>
        <w:t>[</w:t>
      </w:r>
      <w:r w:rsidRPr="003118DC">
        <w:rPr>
          <w:rFonts w:ascii="Times New Roman" w:hAnsi="Times New Roman" w:cs="Times New Roman"/>
          <w:sz w:val="24"/>
          <w:szCs w:val="24"/>
        </w:rPr>
        <w:t>Электронный</w:t>
      </w:r>
      <w:r w:rsidRPr="002B6B81">
        <w:rPr>
          <w:rFonts w:ascii="Times New Roman" w:hAnsi="Times New Roman" w:cs="Times New Roman"/>
          <w:sz w:val="24"/>
          <w:szCs w:val="24"/>
        </w:rPr>
        <w:t xml:space="preserve"> </w:t>
      </w:r>
      <w:r w:rsidRPr="003118DC">
        <w:rPr>
          <w:rFonts w:ascii="Times New Roman" w:hAnsi="Times New Roman" w:cs="Times New Roman"/>
          <w:sz w:val="24"/>
          <w:szCs w:val="24"/>
        </w:rPr>
        <w:t>ресурс</w:t>
      </w:r>
      <w:r w:rsidRPr="002B6B81">
        <w:rPr>
          <w:rFonts w:ascii="Times New Roman" w:hAnsi="Times New Roman" w:cs="Times New Roman"/>
          <w:sz w:val="24"/>
          <w:szCs w:val="24"/>
        </w:rPr>
        <w:t xml:space="preserve">] </w:t>
      </w:r>
      <w:r w:rsidRPr="000738B8">
        <w:rPr>
          <w:rFonts w:ascii="Times New Roman" w:hAnsi="Times New Roman" w:cs="Times New Roman"/>
          <w:sz w:val="24"/>
          <w:szCs w:val="24"/>
          <w:lang w:val="en-US"/>
        </w:rPr>
        <w:t>URL</w:t>
      </w:r>
      <w:r w:rsidRPr="002B6B81">
        <w:rPr>
          <w:rFonts w:ascii="Times New Roman" w:hAnsi="Times New Roman" w:cs="Times New Roman"/>
          <w:sz w:val="24"/>
          <w:szCs w:val="24"/>
        </w:rPr>
        <w:t xml:space="preserve">: </w:t>
      </w:r>
      <w:hyperlink r:id="rId5" w:history="1">
        <w:r w:rsidRPr="004C51C8">
          <w:rPr>
            <w:rStyle w:val="a9"/>
            <w:rFonts w:ascii="Times New Roman" w:hAnsi="Times New Roman" w:cs="Times New Roman"/>
            <w:color w:val="auto"/>
            <w:sz w:val="24"/>
            <w:szCs w:val="24"/>
            <w:u w:val="none"/>
            <w:lang w:val="en-US"/>
          </w:rPr>
          <w:t>http</w:t>
        </w:r>
        <w:r w:rsidRPr="004C51C8">
          <w:rPr>
            <w:rStyle w:val="a9"/>
            <w:rFonts w:ascii="Times New Roman" w:hAnsi="Times New Roman" w:cs="Times New Roman"/>
            <w:color w:val="auto"/>
            <w:sz w:val="24"/>
            <w:szCs w:val="24"/>
            <w:u w:val="none"/>
          </w:rPr>
          <w:t>://</w:t>
        </w:r>
        <w:r w:rsidRPr="004C51C8">
          <w:rPr>
            <w:rStyle w:val="a9"/>
            <w:rFonts w:ascii="Times New Roman" w:hAnsi="Times New Roman" w:cs="Times New Roman"/>
            <w:color w:val="auto"/>
            <w:sz w:val="24"/>
            <w:szCs w:val="24"/>
            <w:u w:val="none"/>
            <w:lang w:val="en-US"/>
          </w:rPr>
          <w:t>www</w:t>
        </w:r>
        <w:r w:rsidRPr="004C51C8">
          <w:rPr>
            <w:rStyle w:val="a9"/>
            <w:rFonts w:ascii="Times New Roman" w:hAnsi="Times New Roman" w:cs="Times New Roman"/>
            <w:color w:val="auto"/>
            <w:sz w:val="24"/>
            <w:szCs w:val="24"/>
            <w:u w:val="none"/>
          </w:rPr>
          <w:t>.</w:t>
        </w:r>
        <w:r w:rsidRPr="004C51C8">
          <w:rPr>
            <w:rStyle w:val="a9"/>
            <w:rFonts w:ascii="Times New Roman" w:hAnsi="Times New Roman" w:cs="Times New Roman"/>
            <w:color w:val="auto"/>
            <w:sz w:val="24"/>
            <w:szCs w:val="24"/>
            <w:u w:val="none"/>
            <w:lang w:val="en-US"/>
          </w:rPr>
          <w:t>monographies</w:t>
        </w:r>
        <w:r w:rsidRPr="004C51C8">
          <w:rPr>
            <w:rStyle w:val="a9"/>
            <w:rFonts w:ascii="Times New Roman" w:hAnsi="Times New Roman" w:cs="Times New Roman"/>
            <w:color w:val="auto"/>
            <w:sz w:val="24"/>
            <w:szCs w:val="24"/>
            <w:u w:val="none"/>
          </w:rPr>
          <w:t>.</w:t>
        </w:r>
        <w:proofErr w:type="spellStart"/>
        <w:r w:rsidRPr="004C51C8">
          <w:rPr>
            <w:rStyle w:val="a9"/>
            <w:rFonts w:ascii="Times New Roman" w:hAnsi="Times New Roman" w:cs="Times New Roman"/>
            <w:color w:val="auto"/>
            <w:sz w:val="24"/>
            <w:szCs w:val="24"/>
            <w:u w:val="none"/>
            <w:lang w:val="en-US"/>
          </w:rPr>
          <w:t>ru</w:t>
        </w:r>
        <w:proofErr w:type="spellEnd"/>
        <w:r w:rsidRPr="004C51C8">
          <w:rPr>
            <w:rStyle w:val="a9"/>
            <w:rFonts w:ascii="Times New Roman" w:hAnsi="Times New Roman" w:cs="Times New Roman"/>
            <w:color w:val="auto"/>
            <w:sz w:val="24"/>
            <w:szCs w:val="24"/>
            <w:u w:val="none"/>
          </w:rPr>
          <w:t>/139-4586</w:t>
        </w:r>
      </w:hyperlink>
      <w:r w:rsidRPr="004C51C8">
        <w:rPr>
          <w:rFonts w:ascii="Times New Roman" w:hAnsi="Times New Roman" w:cs="Times New Roman"/>
          <w:sz w:val="24"/>
          <w:szCs w:val="24"/>
        </w:rPr>
        <w:t xml:space="preserve"> (дата обращения: 24.12.2015)</w:t>
      </w:r>
    </w:p>
  </w:footnote>
  <w:footnote w:id="12">
    <w:p w14:paraId="6A55C119" w14:textId="77777777" w:rsidR="000B1977" w:rsidRPr="003118DC" w:rsidRDefault="000B1977" w:rsidP="000738B8">
      <w:pPr>
        <w:pStyle w:val="a3"/>
        <w:rPr>
          <w:rFonts w:ascii="Times New Roman" w:hAnsi="Times New Roman" w:cs="Times New Roman"/>
          <w:sz w:val="24"/>
          <w:szCs w:val="24"/>
        </w:rPr>
      </w:pPr>
      <w:r w:rsidRPr="003118DC">
        <w:rPr>
          <w:rStyle w:val="a5"/>
          <w:rFonts w:ascii="Times New Roman" w:hAnsi="Times New Roman" w:cs="Times New Roman"/>
          <w:sz w:val="24"/>
          <w:szCs w:val="24"/>
        </w:rPr>
        <w:footnoteRef/>
      </w:r>
      <w:r w:rsidRPr="003118DC">
        <w:rPr>
          <w:rFonts w:ascii="Times New Roman" w:hAnsi="Times New Roman" w:cs="Times New Roman"/>
          <w:sz w:val="24"/>
          <w:szCs w:val="24"/>
        </w:rPr>
        <w:t xml:space="preserve"> </w:t>
      </w:r>
      <w:proofErr w:type="spellStart"/>
      <w:r w:rsidRPr="003118DC">
        <w:rPr>
          <w:rFonts w:ascii="Times New Roman" w:hAnsi="Times New Roman" w:cs="Times New Roman"/>
          <w:sz w:val="24"/>
          <w:szCs w:val="24"/>
        </w:rPr>
        <w:t>Благов</w:t>
      </w:r>
      <w:proofErr w:type="spellEnd"/>
      <w:r w:rsidRPr="003118DC">
        <w:rPr>
          <w:rFonts w:ascii="Times New Roman" w:hAnsi="Times New Roman" w:cs="Times New Roman"/>
          <w:sz w:val="24"/>
          <w:szCs w:val="24"/>
        </w:rPr>
        <w:t xml:space="preserve"> Ю.Е. «Концепция корпоративной социальной ответственности и стратегическое управление» - Российский журнал менеджмента № 3, 2004. С. 20.</w:t>
      </w:r>
    </w:p>
  </w:footnote>
  <w:footnote w:id="13">
    <w:p w14:paraId="76DDD2FD" w14:textId="24311CC3" w:rsidR="000B1977" w:rsidRPr="00C6723D" w:rsidRDefault="000B1977" w:rsidP="000738B8">
      <w:pPr>
        <w:pStyle w:val="a3"/>
      </w:pPr>
      <w:r w:rsidRPr="003118DC">
        <w:rPr>
          <w:rStyle w:val="a5"/>
          <w:rFonts w:ascii="Times New Roman" w:hAnsi="Times New Roman" w:cs="Times New Roman"/>
          <w:sz w:val="24"/>
          <w:szCs w:val="24"/>
        </w:rPr>
        <w:footnoteRef/>
      </w:r>
      <w:r w:rsidRPr="003118DC">
        <w:rPr>
          <w:rFonts w:ascii="Times New Roman" w:hAnsi="Times New Roman" w:cs="Times New Roman"/>
          <w:sz w:val="24"/>
          <w:szCs w:val="24"/>
        </w:rPr>
        <w:t xml:space="preserve"> Электронный журнал «</w:t>
      </w:r>
      <w:r w:rsidRPr="003118DC">
        <w:rPr>
          <w:rFonts w:ascii="Times New Roman" w:hAnsi="Times New Roman" w:cs="Times New Roman"/>
          <w:sz w:val="24"/>
          <w:szCs w:val="24"/>
          <w:lang w:val="en-US"/>
        </w:rPr>
        <w:t>Sustainable</w:t>
      </w:r>
      <w:r w:rsidRPr="003118DC">
        <w:rPr>
          <w:rFonts w:ascii="Times New Roman" w:hAnsi="Times New Roman" w:cs="Times New Roman"/>
          <w:sz w:val="24"/>
          <w:szCs w:val="24"/>
        </w:rPr>
        <w:t xml:space="preserve"> </w:t>
      </w:r>
      <w:r w:rsidRPr="003118DC">
        <w:rPr>
          <w:rFonts w:ascii="Times New Roman" w:hAnsi="Times New Roman" w:cs="Times New Roman"/>
          <w:sz w:val="24"/>
          <w:szCs w:val="24"/>
          <w:lang w:val="en-US"/>
        </w:rPr>
        <w:t>Business</w:t>
      </w:r>
      <w:r w:rsidRPr="003118DC">
        <w:rPr>
          <w:rFonts w:ascii="Times New Roman" w:hAnsi="Times New Roman" w:cs="Times New Roman"/>
          <w:sz w:val="24"/>
          <w:szCs w:val="24"/>
        </w:rPr>
        <w:t xml:space="preserve">». [Электронный ресурс]. </w:t>
      </w:r>
      <w:r w:rsidRPr="003118DC">
        <w:rPr>
          <w:rFonts w:ascii="Times New Roman" w:hAnsi="Times New Roman" w:cs="Times New Roman"/>
          <w:sz w:val="24"/>
          <w:szCs w:val="24"/>
          <w:lang w:val="en-US"/>
        </w:rPr>
        <w:t>URL</w:t>
      </w:r>
      <w:r w:rsidRPr="00C6723D">
        <w:rPr>
          <w:rFonts w:ascii="Times New Roman" w:hAnsi="Times New Roman" w:cs="Times New Roman"/>
          <w:sz w:val="24"/>
          <w:szCs w:val="24"/>
        </w:rPr>
        <w:t xml:space="preserve">: </w:t>
      </w:r>
      <w:r w:rsidRPr="003118DC">
        <w:rPr>
          <w:rFonts w:ascii="Times New Roman" w:hAnsi="Times New Roman" w:cs="Times New Roman"/>
          <w:sz w:val="24"/>
          <w:szCs w:val="24"/>
          <w:lang w:val="en-US"/>
        </w:rPr>
        <w:t>http</w:t>
      </w:r>
      <w:r w:rsidRPr="00C6723D">
        <w:rPr>
          <w:rFonts w:ascii="Times New Roman" w:hAnsi="Times New Roman" w:cs="Times New Roman"/>
          <w:sz w:val="24"/>
          <w:szCs w:val="24"/>
        </w:rPr>
        <w:t>://</w:t>
      </w:r>
      <w:proofErr w:type="spellStart"/>
      <w:r w:rsidRPr="003118DC">
        <w:rPr>
          <w:rFonts w:ascii="Times New Roman" w:hAnsi="Times New Roman" w:cs="Times New Roman"/>
          <w:sz w:val="24"/>
          <w:szCs w:val="24"/>
          <w:lang w:val="en-US"/>
        </w:rPr>
        <w:t>csrjournal</w:t>
      </w:r>
      <w:proofErr w:type="spellEnd"/>
      <w:r w:rsidRPr="00C6723D">
        <w:rPr>
          <w:rFonts w:ascii="Times New Roman" w:hAnsi="Times New Roman" w:cs="Times New Roman"/>
          <w:sz w:val="24"/>
          <w:szCs w:val="24"/>
        </w:rPr>
        <w:t>.</w:t>
      </w:r>
      <w:r w:rsidRPr="003118DC">
        <w:rPr>
          <w:rFonts w:ascii="Times New Roman" w:hAnsi="Times New Roman" w:cs="Times New Roman"/>
          <w:sz w:val="24"/>
          <w:szCs w:val="24"/>
          <w:lang w:val="en-US"/>
        </w:rPr>
        <w:t>com</w:t>
      </w:r>
      <w:r w:rsidRPr="00C6723D">
        <w:rPr>
          <w:rFonts w:ascii="Times New Roman" w:hAnsi="Times New Roman" w:cs="Times New Roman"/>
          <w:sz w:val="24"/>
          <w:szCs w:val="24"/>
        </w:rPr>
        <w:t>/</w:t>
      </w:r>
      <w:proofErr w:type="spellStart"/>
      <w:r w:rsidRPr="003118DC">
        <w:rPr>
          <w:rFonts w:ascii="Times New Roman" w:hAnsi="Times New Roman" w:cs="Times New Roman"/>
          <w:sz w:val="24"/>
          <w:szCs w:val="24"/>
          <w:lang w:val="en-US"/>
        </w:rPr>
        <w:t>principy</w:t>
      </w:r>
      <w:proofErr w:type="spellEnd"/>
      <w:r w:rsidRPr="00C6723D">
        <w:rPr>
          <w:rFonts w:ascii="Times New Roman" w:hAnsi="Times New Roman" w:cs="Times New Roman"/>
          <w:sz w:val="24"/>
          <w:szCs w:val="24"/>
        </w:rPr>
        <w:t>-</w:t>
      </w:r>
      <w:proofErr w:type="spellStart"/>
      <w:r w:rsidRPr="003118DC">
        <w:rPr>
          <w:rFonts w:ascii="Times New Roman" w:hAnsi="Times New Roman" w:cs="Times New Roman"/>
          <w:sz w:val="24"/>
          <w:szCs w:val="24"/>
          <w:lang w:val="en-US"/>
        </w:rPr>
        <w:t>korporativnoj</w:t>
      </w:r>
      <w:proofErr w:type="spellEnd"/>
      <w:r w:rsidRPr="00C6723D">
        <w:rPr>
          <w:rFonts w:ascii="Times New Roman" w:hAnsi="Times New Roman" w:cs="Times New Roman"/>
          <w:sz w:val="24"/>
          <w:szCs w:val="24"/>
        </w:rPr>
        <w:t>-</w:t>
      </w:r>
      <w:proofErr w:type="spellStart"/>
      <w:r w:rsidRPr="003118DC">
        <w:rPr>
          <w:rFonts w:ascii="Times New Roman" w:hAnsi="Times New Roman" w:cs="Times New Roman"/>
          <w:sz w:val="24"/>
          <w:szCs w:val="24"/>
          <w:lang w:val="en-US"/>
        </w:rPr>
        <w:t>socialnoj</w:t>
      </w:r>
      <w:proofErr w:type="spellEnd"/>
      <w:r w:rsidRPr="00C6723D">
        <w:rPr>
          <w:rFonts w:ascii="Times New Roman" w:hAnsi="Times New Roman" w:cs="Times New Roman"/>
          <w:sz w:val="24"/>
          <w:szCs w:val="24"/>
        </w:rPr>
        <w:t>-</w:t>
      </w:r>
      <w:proofErr w:type="spellStart"/>
      <w:r w:rsidRPr="003118DC">
        <w:rPr>
          <w:rFonts w:ascii="Times New Roman" w:hAnsi="Times New Roman" w:cs="Times New Roman"/>
          <w:sz w:val="24"/>
          <w:szCs w:val="24"/>
          <w:lang w:val="en-US"/>
        </w:rPr>
        <w:t>otvetstvennosti</w:t>
      </w:r>
      <w:proofErr w:type="spellEnd"/>
      <w:r w:rsidRPr="00C6723D">
        <w:rPr>
          <w:rFonts w:ascii="Times New Roman" w:hAnsi="Times New Roman" w:cs="Times New Roman"/>
          <w:sz w:val="24"/>
          <w:szCs w:val="24"/>
        </w:rPr>
        <w:t xml:space="preserve"> </w:t>
      </w:r>
      <w:r>
        <w:rPr>
          <w:rFonts w:ascii="Times New Roman" w:hAnsi="Times New Roman" w:cs="Times New Roman"/>
          <w:sz w:val="24"/>
          <w:szCs w:val="24"/>
        </w:rPr>
        <w:t>(Дата обращения: 23.12.2015)</w:t>
      </w:r>
    </w:p>
  </w:footnote>
  <w:footnote w:id="14">
    <w:p w14:paraId="36F43E3B" w14:textId="1CBBE531" w:rsidR="000B1977" w:rsidRPr="003118DC" w:rsidRDefault="000B1977" w:rsidP="000738B8">
      <w:pPr>
        <w:pStyle w:val="a3"/>
        <w:rPr>
          <w:rFonts w:ascii="Times New Roman" w:hAnsi="Times New Roman" w:cs="Times New Roman"/>
          <w:sz w:val="24"/>
          <w:szCs w:val="24"/>
        </w:rPr>
      </w:pPr>
      <w:r>
        <w:rPr>
          <w:rStyle w:val="a5"/>
        </w:rPr>
        <w:footnoteRef/>
      </w:r>
      <w:r w:rsidRPr="007046EA">
        <w:t xml:space="preserve"> </w:t>
      </w:r>
      <w:proofErr w:type="spellStart"/>
      <w:r w:rsidRPr="003118DC">
        <w:rPr>
          <w:rFonts w:ascii="Times New Roman" w:hAnsi="Times New Roman" w:cs="Times New Roman"/>
          <w:sz w:val="24"/>
          <w:szCs w:val="24"/>
        </w:rPr>
        <w:t>Нагорнов</w:t>
      </w:r>
      <w:proofErr w:type="spellEnd"/>
      <w:r w:rsidRPr="003118DC">
        <w:rPr>
          <w:rFonts w:ascii="Times New Roman" w:hAnsi="Times New Roman" w:cs="Times New Roman"/>
          <w:sz w:val="24"/>
          <w:szCs w:val="24"/>
        </w:rPr>
        <w:t xml:space="preserve"> А.В., Солнцева М.С. «Исследования социальной ответственности компании» - Журнал «Ко</w:t>
      </w:r>
      <w:r>
        <w:rPr>
          <w:rFonts w:ascii="Times New Roman" w:hAnsi="Times New Roman" w:cs="Times New Roman"/>
          <w:sz w:val="24"/>
          <w:szCs w:val="24"/>
        </w:rPr>
        <w:t xml:space="preserve">рпоративные финансы» № 2, 2007, </w:t>
      </w:r>
      <w:r w:rsidRPr="003118DC">
        <w:rPr>
          <w:rFonts w:ascii="Times New Roman" w:hAnsi="Times New Roman" w:cs="Times New Roman"/>
          <w:sz w:val="24"/>
          <w:szCs w:val="24"/>
        </w:rPr>
        <w:t xml:space="preserve">С. 114. </w:t>
      </w:r>
    </w:p>
  </w:footnote>
  <w:footnote w:id="15">
    <w:p w14:paraId="53041CE6" w14:textId="56C4997C" w:rsidR="000B1977" w:rsidRPr="00C303F3" w:rsidRDefault="000B1977" w:rsidP="000738B8">
      <w:pPr>
        <w:pStyle w:val="a3"/>
      </w:pPr>
      <w:r w:rsidRPr="003118DC">
        <w:rPr>
          <w:rStyle w:val="a5"/>
          <w:rFonts w:ascii="Times New Roman" w:hAnsi="Times New Roman" w:cs="Times New Roman"/>
          <w:sz w:val="24"/>
          <w:szCs w:val="24"/>
        </w:rPr>
        <w:footnoteRef/>
      </w:r>
      <w:r w:rsidRPr="003118DC">
        <w:rPr>
          <w:rFonts w:ascii="Times New Roman" w:hAnsi="Times New Roman" w:cs="Times New Roman"/>
          <w:sz w:val="24"/>
          <w:szCs w:val="24"/>
        </w:rPr>
        <w:t xml:space="preserve"> </w:t>
      </w:r>
      <w:r w:rsidRPr="002528A5">
        <w:rPr>
          <w:rStyle w:val="ab"/>
          <w:rFonts w:ascii="Times New Roman" w:hAnsi="Times New Roman" w:cs="Times New Roman"/>
          <w:bCs/>
          <w:i w:val="0"/>
          <w:sz w:val="24"/>
          <w:szCs w:val="24"/>
          <w:shd w:val="clear" w:color="auto" w:fill="FFFFFF"/>
        </w:rPr>
        <w:t>GR</w:t>
      </w:r>
      <w:r w:rsidRPr="002528A5">
        <w:rPr>
          <w:rFonts w:ascii="Times New Roman" w:hAnsi="Times New Roman" w:cs="Times New Roman"/>
          <w:i/>
          <w:sz w:val="24"/>
          <w:szCs w:val="24"/>
          <w:shd w:val="clear" w:color="auto" w:fill="FFFFFF"/>
        </w:rPr>
        <w:t>:</w:t>
      </w:r>
      <w:r w:rsidRPr="002528A5">
        <w:rPr>
          <w:rStyle w:val="apple-converted-space"/>
          <w:rFonts w:ascii="Times New Roman" w:hAnsi="Times New Roman" w:cs="Times New Roman"/>
          <w:i/>
          <w:sz w:val="24"/>
          <w:szCs w:val="24"/>
          <w:shd w:val="clear" w:color="auto" w:fill="FFFFFF"/>
        </w:rPr>
        <w:t> </w:t>
      </w:r>
      <w:r w:rsidRPr="002528A5">
        <w:rPr>
          <w:rStyle w:val="ab"/>
          <w:rFonts w:ascii="Times New Roman" w:hAnsi="Times New Roman" w:cs="Times New Roman"/>
          <w:bCs/>
          <w:i w:val="0"/>
          <w:sz w:val="24"/>
          <w:szCs w:val="24"/>
          <w:shd w:val="clear" w:color="auto" w:fill="FFFFFF"/>
        </w:rPr>
        <w:t>теория и практика</w:t>
      </w:r>
      <w:r w:rsidRPr="002528A5">
        <w:rPr>
          <w:rFonts w:ascii="Times New Roman" w:hAnsi="Times New Roman" w:cs="Times New Roman"/>
          <w:i/>
          <w:sz w:val="24"/>
          <w:szCs w:val="24"/>
          <w:shd w:val="clear" w:color="auto" w:fill="FFFFFF"/>
        </w:rPr>
        <w:t>:</w:t>
      </w:r>
      <w:r w:rsidRPr="001D41F4">
        <w:rPr>
          <w:rFonts w:ascii="Times New Roman" w:hAnsi="Times New Roman" w:cs="Times New Roman"/>
          <w:sz w:val="24"/>
          <w:szCs w:val="24"/>
          <w:shd w:val="clear" w:color="auto" w:fill="FFFFFF"/>
        </w:rPr>
        <w:t xml:space="preserve"> учебник/под ред. </w:t>
      </w:r>
      <w:r>
        <w:rPr>
          <w:rFonts w:ascii="Times New Roman" w:hAnsi="Times New Roman" w:cs="Times New Roman"/>
          <w:sz w:val="24"/>
          <w:szCs w:val="24"/>
          <w:shd w:val="clear" w:color="auto" w:fill="FFFFFF"/>
        </w:rPr>
        <w:t xml:space="preserve">И.Е. </w:t>
      </w:r>
      <w:proofErr w:type="spellStart"/>
      <w:r>
        <w:rPr>
          <w:rFonts w:ascii="Times New Roman" w:hAnsi="Times New Roman" w:cs="Times New Roman"/>
          <w:sz w:val="24"/>
          <w:szCs w:val="24"/>
          <w:shd w:val="clear" w:color="auto" w:fill="FFFFFF"/>
        </w:rPr>
        <w:t>Минтусова</w:t>
      </w:r>
      <w:proofErr w:type="spellEnd"/>
      <w:r>
        <w:rPr>
          <w:rFonts w:ascii="Times New Roman" w:hAnsi="Times New Roman" w:cs="Times New Roman"/>
          <w:sz w:val="24"/>
          <w:szCs w:val="24"/>
          <w:shd w:val="clear" w:color="auto" w:fill="FFFFFF"/>
        </w:rPr>
        <w:t>, О.Г. Филатовой.,</w:t>
      </w:r>
      <w:r w:rsidRPr="001D41F4">
        <w:rPr>
          <w:rFonts w:ascii="Times New Roman" w:hAnsi="Times New Roman" w:cs="Times New Roman"/>
          <w:sz w:val="24"/>
          <w:szCs w:val="24"/>
          <w:shd w:val="clear" w:color="auto" w:fill="FFFFFF"/>
        </w:rPr>
        <w:t xml:space="preserve"> СПб.: Изд-во С.-</w:t>
      </w:r>
      <w:proofErr w:type="spellStart"/>
      <w:r w:rsidRPr="001D41F4">
        <w:rPr>
          <w:rFonts w:ascii="Times New Roman" w:hAnsi="Times New Roman" w:cs="Times New Roman"/>
          <w:sz w:val="24"/>
          <w:szCs w:val="24"/>
          <w:shd w:val="clear" w:color="auto" w:fill="FFFFFF"/>
        </w:rPr>
        <w:t>Петерб</w:t>
      </w:r>
      <w:proofErr w:type="spellEnd"/>
      <w:r w:rsidRPr="001D41F4">
        <w:rPr>
          <w:rFonts w:ascii="Times New Roman" w:hAnsi="Times New Roman" w:cs="Times New Roman"/>
          <w:sz w:val="24"/>
          <w:szCs w:val="24"/>
          <w:shd w:val="clear" w:color="auto" w:fill="FFFFFF"/>
        </w:rPr>
        <w:t>. ун-та, 2013</w:t>
      </w:r>
      <w:r>
        <w:rPr>
          <w:rFonts w:ascii="Times New Roman" w:hAnsi="Times New Roman" w:cs="Times New Roman"/>
          <w:sz w:val="24"/>
          <w:szCs w:val="24"/>
          <w:shd w:val="clear" w:color="auto" w:fill="FFFFFF"/>
        </w:rPr>
        <w:t xml:space="preserve">. </w:t>
      </w:r>
      <w:r w:rsidRPr="001D41F4">
        <w:rPr>
          <w:rStyle w:val="apple-converted-space"/>
          <w:rFonts w:ascii="Times New Roman" w:hAnsi="Times New Roman" w:cs="Times New Roman"/>
          <w:sz w:val="24"/>
          <w:szCs w:val="24"/>
          <w:shd w:val="clear" w:color="auto" w:fill="FFFFFF"/>
        </w:rPr>
        <w:t>С.42</w:t>
      </w:r>
    </w:p>
  </w:footnote>
  <w:footnote w:id="16">
    <w:p w14:paraId="5FD5779F" w14:textId="77777777" w:rsidR="000B1977" w:rsidRPr="001D41F4" w:rsidRDefault="000B1977" w:rsidP="000738B8">
      <w:pPr>
        <w:pStyle w:val="a3"/>
      </w:pPr>
      <w:r>
        <w:rPr>
          <w:rStyle w:val="a5"/>
        </w:rPr>
        <w:footnoteRef/>
      </w:r>
      <w:r>
        <w:t xml:space="preserve"> </w:t>
      </w:r>
      <w:r w:rsidRPr="001D41F4">
        <w:rPr>
          <w:rFonts w:ascii="Times New Roman" w:hAnsi="Times New Roman" w:cs="Times New Roman"/>
          <w:sz w:val="24"/>
          <w:szCs w:val="24"/>
        </w:rPr>
        <w:t>Там же</w:t>
      </w:r>
    </w:p>
  </w:footnote>
  <w:footnote w:id="17">
    <w:p w14:paraId="1B5B0753" w14:textId="6F7811AB" w:rsidR="000B1977" w:rsidRPr="00147663" w:rsidRDefault="000B1977" w:rsidP="000738B8">
      <w:pPr>
        <w:pStyle w:val="a3"/>
        <w:rPr>
          <w:lang w:val="en-US"/>
        </w:rPr>
      </w:pPr>
      <w:r>
        <w:rPr>
          <w:rStyle w:val="a5"/>
        </w:rPr>
        <w:footnoteRef/>
      </w:r>
      <w:r w:rsidRPr="00572AF9">
        <w:t xml:space="preserve"> </w:t>
      </w:r>
      <w:r w:rsidRPr="003118DC">
        <w:rPr>
          <w:rFonts w:ascii="Times New Roman" w:hAnsi="Times New Roman" w:cs="Times New Roman"/>
          <w:sz w:val="24"/>
          <w:szCs w:val="24"/>
        </w:rPr>
        <w:t xml:space="preserve">Перекрестов Д.Г., </w:t>
      </w:r>
      <w:proofErr w:type="spellStart"/>
      <w:r w:rsidRPr="003118DC">
        <w:rPr>
          <w:rFonts w:ascii="Times New Roman" w:hAnsi="Times New Roman" w:cs="Times New Roman"/>
          <w:sz w:val="24"/>
          <w:szCs w:val="24"/>
        </w:rPr>
        <w:t>Поварич</w:t>
      </w:r>
      <w:proofErr w:type="spellEnd"/>
      <w:r w:rsidRPr="003118DC">
        <w:rPr>
          <w:rFonts w:ascii="Times New Roman" w:hAnsi="Times New Roman" w:cs="Times New Roman"/>
          <w:sz w:val="24"/>
          <w:szCs w:val="24"/>
        </w:rPr>
        <w:t xml:space="preserve"> И.П., </w:t>
      </w:r>
      <w:proofErr w:type="spellStart"/>
      <w:r w:rsidRPr="003118DC">
        <w:rPr>
          <w:rFonts w:ascii="Times New Roman" w:hAnsi="Times New Roman" w:cs="Times New Roman"/>
          <w:sz w:val="24"/>
          <w:szCs w:val="24"/>
        </w:rPr>
        <w:t>Шабашев</w:t>
      </w:r>
      <w:proofErr w:type="spellEnd"/>
      <w:r w:rsidRPr="003118DC">
        <w:rPr>
          <w:rFonts w:ascii="Times New Roman" w:hAnsi="Times New Roman" w:cs="Times New Roman"/>
          <w:sz w:val="24"/>
          <w:szCs w:val="24"/>
        </w:rPr>
        <w:t xml:space="preserve"> В.А. «Корпоративная социальная ответственность: вопросы теории и практики» Издательство «Академия Естествознания», 2011 год. </w:t>
      </w:r>
      <w:r w:rsidRPr="000738B8">
        <w:rPr>
          <w:rFonts w:ascii="Times New Roman" w:hAnsi="Times New Roman" w:cs="Times New Roman"/>
          <w:sz w:val="24"/>
          <w:szCs w:val="24"/>
          <w:lang w:val="en-US"/>
        </w:rPr>
        <w:t>[</w:t>
      </w:r>
      <w:r w:rsidRPr="003118DC">
        <w:rPr>
          <w:rFonts w:ascii="Times New Roman" w:hAnsi="Times New Roman" w:cs="Times New Roman"/>
          <w:sz w:val="24"/>
          <w:szCs w:val="24"/>
        </w:rPr>
        <w:t>Электронный</w:t>
      </w:r>
      <w:r w:rsidRPr="000738B8">
        <w:rPr>
          <w:rFonts w:ascii="Times New Roman" w:hAnsi="Times New Roman" w:cs="Times New Roman"/>
          <w:sz w:val="24"/>
          <w:szCs w:val="24"/>
          <w:lang w:val="en-US"/>
        </w:rPr>
        <w:t xml:space="preserve"> </w:t>
      </w:r>
      <w:r w:rsidRPr="003118DC">
        <w:rPr>
          <w:rFonts w:ascii="Times New Roman" w:hAnsi="Times New Roman" w:cs="Times New Roman"/>
          <w:sz w:val="24"/>
          <w:szCs w:val="24"/>
        </w:rPr>
        <w:t>ресурс</w:t>
      </w:r>
      <w:r w:rsidRPr="000738B8">
        <w:rPr>
          <w:rFonts w:ascii="Times New Roman" w:hAnsi="Times New Roman" w:cs="Times New Roman"/>
          <w:sz w:val="24"/>
          <w:szCs w:val="24"/>
          <w:lang w:val="en-US"/>
        </w:rPr>
        <w:t xml:space="preserve">] URL: </w:t>
      </w:r>
      <w:hyperlink r:id="rId6" w:history="1">
        <w:r w:rsidRPr="004C51C8">
          <w:rPr>
            <w:rStyle w:val="a9"/>
            <w:rFonts w:ascii="Times New Roman" w:hAnsi="Times New Roman" w:cs="Times New Roman"/>
            <w:color w:val="auto"/>
            <w:sz w:val="24"/>
            <w:szCs w:val="24"/>
            <w:u w:val="none"/>
            <w:lang w:val="en-US"/>
          </w:rPr>
          <w:t>http://www.monographies.ru/139-4586</w:t>
        </w:r>
      </w:hyperlink>
      <w:r w:rsidRPr="00147663">
        <w:rPr>
          <w:rFonts w:ascii="Times New Roman" w:hAnsi="Times New Roman" w:cs="Times New Roman"/>
          <w:sz w:val="24"/>
          <w:szCs w:val="24"/>
          <w:lang w:val="en-US"/>
        </w:rPr>
        <w:t xml:space="preserve"> (</w:t>
      </w:r>
      <w:r>
        <w:rPr>
          <w:rFonts w:ascii="Times New Roman" w:hAnsi="Times New Roman" w:cs="Times New Roman"/>
          <w:sz w:val="24"/>
          <w:szCs w:val="24"/>
        </w:rPr>
        <w:t>дата</w:t>
      </w:r>
      <w:r w:rsidRPr="00147663">
        <w:rPr>
          <w:rFonts w:ascii="Times New Roman" w:hAnsi="Times New Roman" w:cs="Times New Roman"/>
          <w:sz w:val="24"/>
          <w:szCs w:val="24"/>
          <w:lang w:val="en-US"/>
        </w:rPr>
        <w:t xml:space="preserve"> </w:t>
      </w:r>
      <w:r>
        <w:rPr>
          <w:rFonts w:ascii="Times New Roman" w:hAnsi="Times New Roman" w:cs="Times New Roman"/>
          <w:sz w:val="24"/>
          <w:szCs w:val="24"/>
        </w:rPr>
        <w:t>обращения</w:t>
      </w:r>
      <w:r w:rsidRPr="00147663">
        <w:rPr>
          <w:rFonts w:ascii="Times New Roman" w:hAnsi="Times New Roman" w:cs="Times New Roman"/>
          <w:sz w:val="24"/>
          <w:szCs w:val="24"/>
          <w:lang w:val="en-US"/>
        </w:rPr>
        <w:t xml:space="preserve"> 24.12.2016)</w:t>
      </w:r>
    </w:p>
  </w:footnote>
  <w:footnote w:id="18">
    <w:p w14:paraId="0E34B899" w14:textId="77777777" w:rsidR="000B1977" w:rsidRPr="000738B8" w:rsidRDefault="000B1977" w:rsidP="000738B8">
      <w:pPr>
        <w:pStyle w:val="a3"/>
      </w:pPr>
      <w:r>
        <w:rPr>
          <w:rStyle w:val="a5"/>
        </w:rPr>
        <w:footnoteRef/>
      </w:r>
      <w:r w:rsidRPr="001561CA">
        <w:rPr>
          <w:lang w:val="en-US"/>
        </w:rPr>
        <w:t xml:space="preserve"> </w:t>
      </w:r>
      <w:proofErr w:type="spellStart"/>
      <w:r w:rsidRPr="001561CA">
        <w:rPr>
          <w:rFonts w:ascii="Times New Roman" w:hAnsi="Times New Roman" w:cs="Times New Roman"/>
          <w:sz w:val="24"/>
          <w:szCs w:val="24"/>
          <w:lang w:val="en-US"/>
        </w:rPr>
        <w:t>Garriga</w:t>
      </w:r>
      <w:proofErr w:type="spellEnd"/>
      <w:r w:rsidRPr="001561CA">
        <w:rPr>
          <w:rFonts w:ascii="Times New Roman" w:hAnsi="Times New Roman" w:cs="Times New Roman"/>
          <w:sz w:val="24"/>
          <w:szCs w:val="24"/>
          <w:lang w:val="en-US"/>
        </w:rPr>
        <w:t xml:space="preserve"> E., </w:t>
      </w:r>
      <w:proofErr w:type="spellStart"/>
      <w:r w:rsidRPr="001561CA">
        <w:rPr>
          <w:rFonts w:ascii="Times New Roman" w:hAnsi="Times New Roman" w:cs="Times New Roman"/>
          <w:sz w:val="24"/>
          <w:szCs w:val="24"/>
          <w:lang w:val="en-US"/>
        </w:rPr>
        <w:t>Mele</w:t>
      </w:r>
      <w:proofErr w:type="spellEnd"/>
      <w:r w:rsidRPr="001561CA">
        <w:rPr>
          <w:rFonts w:ascii="Times New Roman" w:hAnsi="Times New Roman" w:cs="Times New Roman"/>
          <w:sz w:val="24"/>
          <w:szCs w:val="24"/>
          <w:lang w:val="en-US"/>
        </w:rPr>
        <w:t xml:space="preserve"> D. Corporate Responsibility Theories: Mapping the Territory // Journal of Business Ethics. </w:t>
      </w:r>
      <w:r w:rsidRPr="000738B8">
        <w:rPr>
          <w:rFonts w:ascii="Times New Roman" w:hAnsi="Times New Roman" w:cs="Times New Roman"/>
          <w:sz w:val="24"/>
          <w:szCs w:val="24"/>
        </w:rPr>
        <w:t xml:space="preserve">2004, №53. </w:t>
      </w:r>
      <w:r w:rsidRPr="001561CA">
        <w:rPr>
          <w:rFonts w:ascii="Times New Roman" w:hAnsi="Times New Roman" w:cs="Times New Roman"/>
          <w:sz w:val="24"/>
          <w:szCs w:val="24"/>
          <w:lang w:val="en-US"/>
        </w:rPr>
        <w:t>P</w:t>
      </w:r>
      <w:r w:rsidRPr="000738B8">
        <w:rPr>
          <w:rFonts w:ascii="Times New Roman" w:hAnsi="Times New Roman" w:cs="Times New Roman"/>
          <w:sz w:val="24"/>
          <w:szCs w:val="24"/>
        </w:rPr>
        <w:t>.51.</w:t>
      </w:r>
    </w:p>
  </w:footnote>
  <w:footnote w:id="19">
    <w:p w14:paraId="179A76F6" w14:textId="34992A81" w:rsidR="000B1977" w:rsidRPr="002A290E" w:rsidRDefault="000B1977" w:rsidP="000738B8">
      <w:pPr>
        <w:pStyle w:val="a3"/>
        <w:rPr>
          <w:rFonts w:ascii="Calibri" w:eastAsia="Times New Roman" w:hAnsi="Calibri" w:cs="Calibri"/>
          <w:color w:val="000000"/>
          <w:u w:color="000000"/>
          <w:lang w:eastAsia="ru-RU"/>
        </w:rPr>
      </w:pPr>
      <w:r>
        <w:rPr>
          <w:rStyle w:val="a5"/>
        </w:rPr>
        <w:footnoteRef/>
      </w:r>
      <w:r>
        <w:t xml:space="preserve"> </w:t>
      </w:r>
      <w:r w:rsidRPr="002A290E">
        <w:rPr>
          <w:rFonts w:ascii="Times New Roman" w:eastAsia="Times New Roman" w:hAnsi="Times New Roman" w:cs="Times New Roman"/>
          <w:color w:val="000000"/>
          <w:sz w:val="24"/>
          <w:szCs w:val="24"/>
          <w:u w:color="000000"/>
          <w:lang w:eastAsia="ru-RU"/>
        </w:rPr>
        <w:t>Чубарова Т.В. Социальная ответственность в рыночной экономике: работник, бизнес, государство. – СПб.: Нестор-История, 2011. С. 13.</w:t>
      </w:r>
    </w:p>
  </w:footnote>
  <w:footnote w:id="20">
    <w:p w14:paraId="19C98B38" w14:textId="6D44267B" w:rsidR="000B1977" w:rsidRPr="00DC3EE8" w:rsidRDefault="000B1977" w:rsidP="000738B8">
      <w:pPr>
        <w:pStyle w:val="a3"/>
        <w:rPr>
          <w:rFonts w:ascii="Times New Roman" w:hAnsi="Times New Roman" w:cs="Times New Roman"/>
          <w:sz w:val="24"/>
          <w:szCs w:val="24"/>
        </w:rPr>
      </w:pPr>
      <w:r>
        <w:rPr>
          <w:rStyle w:val="a5"/>
        </w:rPr>
        <w:footnoteRef/>
      </w:r>
      <w:r w:rsidRPr="001D41F4">
        <w:t xml:space="preserve"> </w:t>
      </w:r>
      <w:r w:rsidRPr="001D41F4">
        <w:rPr>
          <w:rFonts w:ascii="Times New Roman" w:hAnsi="Times New Roman" w:cs="Times New Roman"/>
          <w:sz w:val="24"/>
          <w:szCs w:val="24"/>
        </w:rPr>
        <w:t>Кузнецова Н.В., Масленникова Е.В. «Модели корпоративно-социальной ответственности». Журнал «Вестник Томского государственного университета» № 4, 2013.</w:t>
      </w:r>
      <w:r>
        <w:rPr>
          <w:rFonts w:ascii="Times New Roman" w:hAnsi="Times New Roman" w:cs="Times New Roman"/>
          <w:sz w:val="24"/>
          <w:szCs w:val="24"/>
        </w:rPr>
        <w:t>,</w:t>
      </w:r>
      <w:r w:rsidRPr="001D41F4">
        <w:rPr>
          <w:rFonts w:ascii="Times New Roman" w:hAnsi="Times New Roman" w:cs="Times New Roman"/>
          <w:sz w:val="24"/>
          <w:szCs w:val="24"/>
        </w:rPr>
        <w:t xml:space="preserve"> </w:t>
      </w:r>
      <w:r w:rsidRPr="00DC3EE8">
        <w:rPr>
          <w:rFonts w:ascii="Times New Roman" w:hAnsi="Times New Roman" w:cs="Times New Roman"/>
          <w:sz w:val="24"/>
          <w:szCs w:val="24"/>
        </w:rPr>
        <w:t xml:space="preserve">С. 25 </w:t>
      </w:r>
    </w:p>
  </w:footnote>
  <w:footnote w:id="21">
    <w:p w14:paraId="63EE9E9C" w14:textId="05C4B866" w:rsidR="000B1977" w:rsidRPr="00C6723D" w:rsidRDefault="000B1977" w:rsidP="000738B8">
      <w:pPr>
        <w:pStyle w:val="a3"/>
        <w:rPr>
          <w:rFonts w:ascii="Times New Roman" w:hAnsi="Times New Roman" w:cs="Times New Roman"/>
          <w:sz w:val="24"/>
          <w:szCs w:val="24"/>
          <w:lang w:val="en-US"/>
        </w:rPr>
      </w:pPr>
      <w:r w:rsidRPr="00DC3EE8">
        <w:rPr>
          <w:rStyle w:val="a5"/>
          <w:rFonts w:ascii="Times New Roman" w:hAnsi="Times New Roman" w:cs="Times New Roman"/>
          <w:sz w:val="24"/>
          <w:szCs w:val="24"/>
        </w:rPr>
        <w:footnoteRef/>
      </w:r>
      <w:r w:rsidRPr="00DC3EE8">
        <w:rPr>
          <w:rFonts w:ascii="Times New Roman" w:hAnsi="Times New Roman" w:cs="Times New Roman"/>
          <w:sz w:val="24"/>
          <w:szCs w:val="24"/>
        </w:rPr>
        <w:t xml:space="preserve"> Симонова Л.М., </w:t>
      </w:r>
      <w:proofErr w:type="spellStart"/>
      <w:r w:rsidRPr="00DC3EE8">
        <w:rPr>
          <w:rFonts w:ascii="Times New Roman" w:hAnsi="Times New Roman" w:cs="Times New Roman"/>
          <w:sz w:val="24"/>
          <w:szCs w:val="24"/>
        </w:rPr>
        <w:t>Аникиева</w:t>
      </w:r>
      <w:proofErr w:type="spellEnd"/>
      <w:r w:rsidRPr="00DC3EE8">
        <w:rPr>
          <w:rFonts w:ascii="Times New Roman" w:hAnsi="Times New Roman" w:cs="Times New Roman"/>
          <w:sz w:val="24"/>
          <w:szCs w:val="24"/>
        </w:rPr>
        <w:t xml:space="preserve"> О.П., </w:t>
      </w:r>
      <w:proofErr w:type="spellStart"/>
      <w:r w:rsidRPr="00DC3EE8">
        <w:rPr>
          <w:rFonts w:ascii="Times New Roman" w:hAnsi="Times New Roman" w:cs="Times New Roman"/>
          <w:sz w:val="24"/>
          <w:szCs w:val="24"/>
        </w:rPr>
        <w:t>Бердина</w:t>
      </w:r>
      <w:proofErr w:type="spellEnd"/>
      <w:r w:rsidRPr="00DC3EE8">
        <w:rPr>
          <w:rFonts w:ascii="Times New Roman" w:hAnsi="Times New Roman" w:cs="Times New Roman"/>
          <w:sz w:val="24"/>
          <w:szCs w:val="24"/>
        </w:rPr>
        <w:t xml:space="preserve"> Л.А. «Модели корпоративной социальной ответственности». Журнал</w:t>
      </w:r>
      <w:r w:rsidRPr="00C6723D">
        <w:rPr>
          <w:rFonts w:ascii="Times New Roman" w:hAnsi="Times New Roman" w:cs="Times New Roman"/>
          <w:sz w:val="24"/>
          <w:szCs w:val="24"/>
          <w:lang w:val="en-US"/>
        </w:rPr>
        <w:t xml:space="preserve"> «</w:t>
      </w:r>
      <w:r w:rsidRPr="00DC3EE8">
        <w:rPr>
          <w:rFonts w:ascii="Times New Roman" w:hAnsi="Times New Roman" w:cs="Times New Roman"/>
          <w:sz w:val="24"/>
          <w:szCs w:val="24"/>
        </w:rPr>
        <w:t>Всероссийский</w:t>
      </w:r>
      <w:r w:rsidRPr="00C6723D">
        <w:rPr>
          <w:rFonts w:ascii="Times New Roman" w:hAnsi="Times New Roman" w:cs="Times New Roman"/>
          <w:sz w:val="24"/>
          <w:szCs w:val="24"/>
          <w:lang w:val="en-US"/>
        </w:rPr>
        <w:t xml:space="preserve"> </w:t>
      </w:r>
      <w:r w:rsidRPr="00DC3EE8">
        <w:rPr>
          <w:rFonts w:ascii="Times New Roman" w:hAnsi="Times New Roman" w:cs="Times New Roman"/>
          <w:sz w:val="24"/>
          <w:szCs w:val="24"/>
        </w:rPr>
        <w:t>журнал</w:t>
      </w:r>
      <w:r w:rsidRPr="00C6723D">
        <w:rPr>
          <w:rFonts w:ascii="Times New Roman" w:hAnsi="Times New Roman" w:cs="Times New Roman"/>
          <w:sz w:val="24"/>
          <w:szCs w:val="24"/>
          <w:lang w:val="en-US"/>
        </w:rPr>
        <w:t xml:space="preserve"> </w:t>
      </w:r>
      <w:r w:rsidRPr="00DC3EE8">
        <w:rPr>
          <w:rFonts w:ascii="Times New Roman" w:hAnsi="Times New Roman" w:cs="Times New Roman"/>
          <w:sz w:val="24"/>
          <w:szCs w:val="24"/>
        </w:rPr>
        <w:t>научных</w:t>
      </w:r>
      <w:r w:rsidRPr="00C6723D">
        <w:rPr>
          <w:rFonts w:ascii="Times New Roman" w:hAnsi="Times New Roman" w:cs="Times New Roman"/>
          <w:sz w:val="24"/>
          <w:szCs w:val="24"/>
          <w:lang w:val="en-US"/>
        </w:rPr>
        <w:t xml:space="preserve"> </w:t>
      </w:r>
      <w:r w:rsidRPr="00DC3EE8">
        <w:rPr>
          <w:rFonts w:ascii="Times New Roman" w:hAnsi="Times New Roman" w:cs="Times New Roman"/>
          <w:sz w:val="24"/>
          <w:szCs w:val="24"/>
        </w:rPr>
        <w:t>публикаций</w:t>
      </w:r>
      <w:r>
        <w:rPr>
          <w:rFonts w:ascii="Times New Roman" w:hAnsi="Times New Roman" w:cs="Times New Roman"/>
          <w:sz w:val="24"/>
          <w:szCs w:val="24"/>
          <w:lang w:val="en-US"/>
        </w:rPr>
        <w:t xml:space="preserve">», №5, 2013., </w:t>
      </w:r>
      <w:r w:rsidRPr="00DC3EE8">
        <w:rPr>
          <w:rFonts w:ascii="Times New Roman" w:hAnsi="Times New Roman" w:cs="Times New Roman"/>
          <w:sz w:val="24"/>
          <w:szCs w:val="24"/>
        </w:rPr>
        <w:t>С</w:t>
      </w:r>
      <w:r w:rsidRPr="00C6723D">
        <w:rPr>
          <w:rFonts w:ascii="Times New Roman" w:hAnsi="Times New Roman" w:cs="Times New Roman"/>
          <w:sz w:val="24"/>
          <w:szCs w:val="24"/>
          <w:lang w:val="en-US"/>
        </w:rPr>
        <w:t xml:space="preserve">. 29 </w:t>
      </w:r>
    </w:p>
  </w:footnote>
  <w:footnote w:id="22">
    <w:p w14:paraId="5447BA83" w14:textId="1EE6C052" w:rsidR="000B1977" w:rsidRPr="002B6B81" w:rsidRDefault="000B1977" w:rsidP="000738B8">
      <w:pPr>
        <w:pStyle w:val="a3"/>
        <w:rPr>
          <w:rFonts w:ascii="Times New Roman" w:hAnsi="Times New Roman" w:cs="Times New Roman"/>
          <w:sz w:val="24"/>
          <w:szCs w:val="24"/>
        </w:rPr>
      </w:pPr>
      <w:r w:rsidRPr="00DC3EE8">
        <w:rPr>
          <w:rStyle w:val="a5"/>
          <w:rFonts w:ascii="Times New Roman" w:hAnsi="Times New Roman" w:cs="Times New Roman"/>
          <w:sz w:val="24"/>
          <w:szCs w:val="24"/>
        </w:rPr>
        <w:footnoteRef/>
      </w:r>
      <w:r w:rsidRPr="00DC3EE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Williams C., Aguilera R., </w:t>
      </w:r>
      <w:r w:rsidRPr="00DC3EE8">
        <w:rPr>
          <w:rFonts w:ascii="Times New Roman" w:hAnsi="Times New Roman" w:cs="Times New Roman"/>
          <w:sz w:val="24"/>
          <w:szCs w:val="24"/>
          <w:lang w:val="en-US"/>
        </w:rPr>
        <w:t>«</w:t>
      </w:r>
      <w:r>
        <w:rPr>
          <w:rFonts w:ascii="Times New Roman" w:hAnsi="Times New Roman" w:cs="Times New Roman"/>
          <w:sz w:val="24"/>
          <w:szCs w:val="24"/>
          <w:lang w:val="en-US"/>
        </w:rPr>
        <w:t>Corporate social responsibility in a comparative perspective</w:t>
      </w:r>
      <w:r w:rsidRPr="00DC3EE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rPr>
        <w:t>Электронный</w:t>
      </w:r>
      <w:r w:rsidRPr="00DC3EE8">
        <w:rPr>
          <w:rFonts w:ascii="Times New Roman" w:hAnsi="Times New Roman" w:cs="Times New Roman"/>
          <w:sz w:val="24"/>
          <w:szCs w:val="24"/>
          <w:lang w:val="en-US"/>
        </w:rPr>
        <w:t xml:space="preserve"> </w:t>
      </w:r>
      <w:r>
        <w:rPr>
          <w:rFonts w:ascii="Times New Roman" w:hAnsi="Times New Roman" w:cs="Times New Roman"/>
          <w:sz w:val="24"/>
          <w:szCs w:val="24"/>
        </w:rPr>
        <w:t>ресурс</w:t>
      </w:r>
      <w:r>
        <w:rPr>
          <w:rFonts w:ascii="Times New Roman" w:hAnsi="Times New Roman" w:cs="Times New Roman"/>
          <w:sz w:val="24"/>
          <w:szCs w:val="24"/>
          <w:lang w:val="en-US"/>
        </w:rPr>
        <w:t>]. URL</w:t>
      </w:r>
      <w:r w:rsidRPr="002B6B81">
        <w:rPr>
          <w:rFonts w:ascii="Times New Roman" w:hAnsi="Times New Roman" w:cs="Times New Roman"/>
          <w:sz w:val="24"/>
          <w:szCs w:val="24"/>
        </w:rPr>
        <w:t xml:space="preserve">: </w:t>
      </w:r>
      <w:hyperlink r:id="rId7" w:history="1">
        <w:r w:rsidRPr="004C51C8">
          <w:rPr>
            <w:rStyle w:val="a9"/>
            <w:rFonts w:ascii="Times New Roman" w:hAnsi="Times New Roman" w:cs="Times New Roman"/>
            <w:color w:val="auto"/>
            <w:sz w:val="24"/>
            <w:szCs w:val="24"/>
            <w:u w:val="none"/>
            <w:lang w:val="en-US"/>
          </w:rPr>
          <w:t>https</w:t>
        </w:r>
        <w:r w:rsidRPr="004C51C8">
          <w:rPr>
            <w:rStyle w:val="a9"/>
            <w:rFonts w:ascii="Times New Roman" w:hAnsi="Times New Roman" w:cs="Times New Roman"/>
            <w:color w:val="auto"/>
            <w:sz w:val="24"/>
            <w:szCs w:val="24"/>
            <w:u w:val="none"/>
          </w:rPr>
          <w:t>://</w:t>
        </w:r>
        <w:r w:rsidRPr="004C51C8">
          <w:rPr>
            <w:rStyle w:val="a9"/>
            <w:rFonts w:ascii="Times New Roman" w:hAnsi="Times New Roman" w:cs="Times New Roman"/>
            <w:color w:val="auto"/>
            <w:sz w:val="24"/>
            <w:szCs w:val="24"/>
            <w:u w:val="none"/>
            <w:lang w:val="en-US"/>
          </w:rPr>
          <w:t>business</w:t>
        </w:r>
        <w:r w:rsidRPr="004C51C8">
          <w:rPr>
            <w:rStyle w:val="a9"/>
            <w:rFonts w:ascii="Times New Roman" w:hAnsi="Times New Roman" w:cs="Times New Roman"/>
            <w:color w:val="auto"/>
            <w:sz w:val="24"/>
            <w:szCs w:val="24"/>
            <w:u w:val="none"/>
          </w:rPr>
          <w:t>.</w:t>
        </w:r>
        <w:proofErr w:type="spellStart"/>
        <w:r w:rsidRPr="004C51C8">
          <w:rPr>
            <w:rStyle w:val="a9"/>
            <w:rFonts w:ascii="Times New Roman" w:hAnsi="Times New Roman" w:cs="Times New Roman"/>
            <w:color w:val="auto"/>
            <w:sz w:val="24"/>
            <w:szCs w:val="24"/>
            <w:u w:val="none"/>
            <w:lang w:val="en-US"/>
          </w:rPr>
          <w:t>illinois</w:t>
        </w:r>
        <w:proofErr w:type="spellEnd"/>
        <w:r w:rsidRPr="004C51C8">
          <w:rPr>
            <w:rStyle w:val="a9"/>
            <w:rFonts w:ascii="Times New Roman" w:hAnsi="Times New Roman" w:cs="Times New Roman"/>
            <w:color w:val="auto"/>
            <w:sz w:val="24"/>
            <w:szCs w:val="24"/>
            <w:u w:val="none"/>
          </w:rPr>
          <w:t>.</w:t>
        </w:r>
        <w:proofErr w:type="spellStart"/>
        <w:r w:rsidRPr="004C51C8">
          <w:rPr>
            <w:rStyle w:val="a9"/>
            <w:rFonts w:ascii="Times New Roman" w:hAnsi="Times New Roman" w:cs="Times New Roman"/>
            <w:color w:val="auto"/>
            <w:sz w:val="24"/>
            <w:szCs w:val="24"/>
            <w:u w:val="none"/>
            <w:lang w:val="en-US"/>
          </w:rPr>
          <w:t>edu</w:t>
        </w:r>
        <w:proofErr w:type="spellEnd"/>
        <w:r w:rsidRPr="004C51C8">
          <w:rPr>
            <w:rStyle w:val="a9"/>
            <w:rFonts w:ascii="Times New Roman" w:hAnsi="Times New Roman" w:cs="Times New Roman"/>
            <w:color w:val="auto"/>
            <w:sz w:val="24"/>
            <w:szCs w:val="24"/>
            <w:u w:val="none"/>
          </w:rPr>
          <w:t>/</w:t>
        </w:r>
        <w:proofErr w:type="spellStart"/>
        <w:r w:rsidRPr="004C51C8">
          <w:rPr>
            <w:rStyle w:val="a9"/>
            <w:rFonts w:ascii="Times New Roman" w:hAnsi="Times New Roman" w:cs="Times New Roman"/>
            <w:color w:val="auto"/>
            <w:sz w:val="24"/>
            <w:szCs w:val="24"/>
            <w:u w:val="none"/>
            <w:lang w:val="en-US"/>
          </w:rPr>
          <w:t>aguilera</w:t>
        </w:r>
        <w:proofErr w:type="spellEnd"/>
        <w:r w:rsidRPr="004C51C8">
          <w:rPr>
            <w:rStyle w:val="a9"/>
            <w:rFonts w:ascii="Times New Roman" w:hAnsi="Times New Roman" w:cs="Times New Roman"/>
            <w:color w:val="auto"/>
            <w:sz w:val="24"/>
            <w:szCs w:val="24"/>
            <w:u w:val="none"/>
          </w:rPr>
          <w:t>/</w:t>
        </w:r>
        <w:r w:rsidRPr="004C51C8">
          <w:rPr>
            <w:rStyle w:val="a9"/>
            <w:rFonts w:ascii="Times New Roman" w:hAnsi="Times New Roman" w:cs="Times New Roman"/>
            <w:color w:val="auto"/>
            <w:sz w:val="24"/>
            <w:szCs w:val="24"/>
            <w:u w:val="none"/>
            <w:lang w:val="en-US"/>
          </w:rPr>
          <w:t>pdf</w:t>
        </w:r>
        <w:r w:rsidRPr="004C51C8">
          <w:rPr>
            <w:rStyle w:val="a9"/>
            <w:rFonts w:ascii="Times New Roman" w:hAnsi="Times New Roman" w:cs="Times New Roman"/>
            <w:color w:val="auto"/>
            <w:sz w:val="24"/>
            <w:szCs w:val="24"/>
            <w:u w:val="none"/>
          </w:rPr>
          <w:t>/</w:t>
        </w:r>
        <w:r w:rsidRPr="004C51C8">
          <w:rPr>
            <w:rStyle w:val="a9"/>
            <w:rFonts w:ascii="Times New Roman" w:hAnsi="Times New Roman" w:cs="Times New Roman"/>
            <w:color w:val="auto"/>
            <w:sz w:val="24"/>
            <w:szCs w:val="24"/>
            <w:u w:val="none"/>
            <w:lang w:val="en-US"/>
          </w:rPr>
          <w:t>Williams</w:t>
        </w:r>
        <w:r w:rsidRPr="004C51C8">
          <w:rPr>
            <w:rStyle w:val="a9"/>
            <w:rFonts w:ascii="Times New Roman" w:hAnsi="Times New Roman" w:cs="Times New Roman"/>
            <w:color w:val="auto"/>
            <w:sz w:val="24"/>
            <w:szCs w:val="24"/>
            <w:u w:val="none"/>
          </w:rPr>
          <w:t>%20</w:t>
        </w:r>
        <w:r w:rsidRPr="004C51C8">
          <w:rPr>
            <w:rStyle w:val="a9"/>
            <w:rFonts w:ascii="Times New Roman" w:hAnsi="Times New Roman" w:cs="Times New Roman"/>
            <w:color w:val="auto"/>
            <w:sz w:val="24"/>
            <w:szCs w:val="24"/>
            <w:u w:val="none"/>
            <w:lang w:val="en-US"/>
          </w:rPr>
          <w:t>Aguilera</w:t>
        </w:r>
        <w:r w:rsidRPr="004C51C8">
          <w:rPr>
            <w:rStyle w:val="a9"/>
            <w:rFonts w:ascii="Times New Roman" w:hAnsi="Times New Roman" w:cs="Times New Roman"/>
            <w:color w:val="auto"/>
            <w:sz w:val="24"/>
            <w:szCs w:val="24"/>
            <w:u w:val="none"/>
          </w:rPr>
          <w:t>%20</w:t>
        </w:r>
        <w:proofErr w:type="spellStart"/>
        <w:r w:rsidRPr="004C51C8">
          <w:rPr>
            <w:rStyle w:val="a9"/>
            <w:rFonts w:ascii="Times New Roman" w:hAnsi="Times New Roman" w:cs="Times New Roman"/>
            <w:color w:val="auto"/>
            <w:sz w:val="24"/>
            <w:szCs w:val="24"/>
            <w:u w:val="none"/>
            <w:lang w:val="en-US"/>
          </w:rPr>
          <w:t>OUPfinal</w:t>
        </w:r>
        <w:proofErr w:type="spellEnd"/>
        <w:r w:rsidRPr="004C51C8">
          <w:rPr>
            <w:rStyle w:val="a9"/>
            <w:rFonts w:ascii="Times New Roman" w:hAnsi="Times New Roman" w:cs="Times New Roman"/>
            <w:color w:val="auto"/>
            <w:sz w:val="24"/>
            <w:szCs w:val="24"/>
            <w:u w:val="none"/>
          </w:rPr>
          <w:t>%20</w:t>
        </w:r>
        <w:proofErr w:type="spellStart"/>
        <w:r w:rsidRPr="004C51C8">
          <w:rPr>
            <w:rStyle w:val="a9"/>
            <w:rFonts w:ascii="Times New Roman" w:hAnsi="Times New Roman" w:cs="Times New Roman"/>
            <w:color w:val="auto"/>
            <w:sz w:val="24"/>
            <w:szCs w:val="24"/>
            <w:u w:val="none"/>
            <w:lang w:val="en-US"/>
          </w:rPr>
          <w:t>dec</w:t>
        </w:r>
        <w:proofErr w:type="spellEnd"/>
        <w:r w:rsidRPr="004C51C8">
          <w:rPr>
            <w:rStyle w:val="a9"/>
            <w:rFonts w:ascii="Times New Roman" w:hAnsi="Times New Roman" w:cs="Times New Roman"/>
            <w:color w:val="auto"/>
            <w:sz w:val="24"/>
            <w:szCs w:val="24"/>
            <w:u w:val="none"/>
          </w:rPr>
          <w:t>%202006.</w:t>
        </w:r>
        <w:r w:rsidRPr="004C51C8">
          <w:rPr>
            <w:rStyle w:val="a9"/>
            <w:rFonts w:ascii="Times New Roman" w:hAnsi="Times New Roman" w:cs="Times New Roman"/>
            <w:color w:val="auto"/>
            <w:sz w:val="24"/>
            <w:szCs w:val="24"/>
            <w:u w:val="none"/>
            <w:lang w:val="en-US"/>
          </w:rPr>
          <w:t>pdf</w:t>
        </w:r>
      </w:hyperlink>
      <w:r w:rsidRPr="004C51C8">
        <w:rPr>
          <w:rFonts w:ascii="Times New Roman" w:hAnsi="Times New Roman" w:cs="Times New Roman"/>
          <w:sz w:val="24"/>
          <w:szCs w:val="24"/>
        </w:rPr>
        <w:t xml:space="preserve"> (</w:t>
      </w:r>
      <w:r>
        <w:rPr>
          <w:rFonts w:ascii="Times New Roman" w:hAnsi="Times New Roman" w:cs="Times New Roman"/>
          <w:sz w:val="24"/>
          <w:szCs w:val="24"/>
        </w:rPr>
        <w:t>Дата обращения: 24.12.2015</w:t>
      </w:r>
      <w:r w:rsidRPr="002B6B81">
        <w:rPr>
          <w:rFonts w:ascii="Times New Roman" w:hAnsi="Times New Roman" w:cs="Times New Roman"/>
          <w:sz w:val="24"/>
          <w:szCs w:val="24"/>
        </w:rPr>
        <w:t>)</w:t>
      </w:r>
    </w:p>
  </w:footnote>
  <w:footnote w:id="23">
    <w:p w14:paraId="5ECB0662" w14:textId="5156B201" w:rsidR="000B1977" w:rsidRPr="00DC3EE8" w:rsidRDefault="000B1977" w:rsidP="000738B8">
      <w:pPr>
        <w:pStyle w:val="a3"/>
        <w:rPr>
          <w:rFonts w:ascii="Times New Roman" w:hAnsi="Times New Roman" w:cs="Times New Roman"/>
          <w:sz w:val="24"/>
          <w:szCs w:val="24"/>
        </w:rPr>
      </w:pPr>
      <w:r w:rsidRPr="00DC3EE8">
        <w:rPr>
          <w:rStyle w:val="a5"/>
          <w:rFonts w:ascii="Times New Roman" w:hAnsi="Times New Roman" w:cs="Times New Roman"/>
          <w:sz w:val="24"/>
          <w:szCs w:val="24"/>
        </w:rPr>
        <w:footnoteRef/>
      </w:r>
      <w:r w:rsidRPr="00DC3EE8">
        <w:rPr>
          <w:rFonts w:ascii="Times New Roman" w:hAnsi="Times New Roman" w:cs="Times New Roman"/>
          <w:sz w:val="24"/>
          <w:szCs w:val="24"/>
        </w:rPr>
        <w:t xml:space="preserve"> Симонова Л.М., </w:t>
      </w:r>
      <w:proofErr w:type="spellStart"/>
      <w:r w:rsidRPr="00DC3EE8">
        <w:rPr>
          <w:rFonts w:ascii="Times New Roman" w:hAnsi="Times New Roman" w:cs="Times New Roman"/>
          <w:sz w:val="24"/>
          <w:szCs w:val="24"/>
        </w:rPr>
        <w:t>Аникиева</w:t>
      </w:r>
      <w:proofErr w:type="spellEnd"/>
      <w:r w:rsidRPr="00DC3EE8">
        <w:rPr>
          <w:rFonts w:ascii="Times New Roman" w:hAnsi="Times New Roman" w:cs="Times New Roman"/>
          <w:sz w:val="24"/>
          <w:szCs w:val="24"/>
        </w:rPr>
        <w:t xml:space="preserve"> О.П., </w:t>
      </w:r>
      <w:proofErr w:type="spellStart"/>
      <w:r w:rsidRPr="00DC3EE8">
        <w:rPr>
          <w:rFonts w:ascii="Times New Roman" w:hAnsi="Times New Roman" w:cs="Times New Roman"/>
          <w:sz w:val="24"/>
          <w:szCs w:val="24"/>
        </w:rPr>
        <w:t>Бердина</w:t>
      </w:r>
      <w:proofErr w:type="spellEnd"/>
      <w:r w:rsidRPr="00DC3EE8">
        <w:rPr>
          <w:rFonts w:ascii="Times New Roman" w:hAnsi="Times New Roman" w:cs="Times New Roman"/>
          <w:sz w:val="24"/>
          <w:szCs w:val="24"/>
        </w:rPr>
        <w:t xml:space="preserve"> Л.А. «Модели корпоративной социальной ответственности». Журнал «Всероссийский журнал</w:t>
      </w:r>
      <w:r>
        <w:rPr>
          <w:rFonts w:ascii="Times New Roman" w:hAnsi="Times New Roman" w:cs="Times New Roman"/>
          <w:sz w:val="24"/>
          <w:szCs w:val="24"/>
        </w:rPr>
        <w:t xml:space="preserve"> научных публикаций», №5, 2013., </w:t>
      </w:r>
      <w:r w:rsidRPr="00DC3EE8">
        <w:rPr>
          <w:rFonts w:ascii="Times New Roman" w:hAnsi="Times New Roman" w:cs="Times New Roman"/>
          <w:sz w:val="24"/>
          <w:szCs w:val="24"/>
        </w:rPr>
        <w:t>С. 33</w:t>
      </w:r>
    </w:p>
  </w:footnote>
  <w:footnote w:id="24">
    <w:p w14:paraId="2DC0D2CA" w14:textId="728309DF" w:rsidR="000B1977" w:rsidRPr="002B6B81" w:rsidRDefault="000B1977" w:rsidP="000738B8">
      <w:pPr>
        <w:pStyle w:val="a3"/>
        <w:rPr>
          <w:rFonts w:ascii="Times New Roman" w:hAnsi="Times New Roman" w:cs="Times New Roman"/>
          <w:sz w:val="24"/>
          <w:szCs w:val="24"/>
        </w:rPr>
      </w:pPr>
      <w:r w:rsidRPr="00DC3EE8">
        <w:rPr>
          <w:rStyle w:val="a5"/>
          <w:rFonts w:ascii="Times New Roman" w:hAnsi="Times New Roman" w:cs="Times New Roman"/>
          <w:sz w:val="24"/>
          <w:szCs w:val="24"/>
        </w:rPr>
        <w:footnoteRef/>
      </w:r>
      <w:r w:rsidRPr="00DC3EE8">
        <w:rPr>
          <w:rFonts w:ascii="Times New Roman" w:hAnsi="Times New Roman" w:cs="Times New Roman"/>
          <w:sz w:val="24"/>
          <w:szCs w:val="24"/>
        </w:rPr>
        <w:t xml:space="preserve"> Электронный журнал «</w:t>
      </w:r>
      <w:r w:rsidRPr="00DC3EE8">
        <w:rPr>
          <w:rFonts w:ascii="Times New Roman" w:hAnsi="Times New Roman" w:cs="Times New Roman"/>
          <w:sz w:val="24"/>
          <w:szCs w:val="24"/>
          <w:lang w:val="en-US"/>
        </w:rPr>
        <w:t>Sustainable</w:t>
      </w:r>
      <w:r w:rsidRPr="00DC3EE8">
        <w:rPr>
          <w:rFonts w:ascii="Times New Roman" w:hAnsi="Times New Roman" w:cs="Times New Roman"/>
          <w:sz w:val="24"/>
          <w:szCs w:val="24"/>
        </w:rPr>
        <w:t xml:space="preserve"> </w:t>
      </w:r>
      <w:r w:rsidRPr="00DC3EE8">
        <w:rPr>
          <w:rFonts w:ascii="Times New Roman" w:hAnsi="Times New Roman" w:cs="Times New Roman"/>
          <w:sz w:val="24"/>
          <w:szCs w:val="24"/>
          <w:lang w:val="en-US"/>
        </w:rPr>
        <w:t>Business</w:t>
      </w:r>
      <w:r w:rsidRPr="00DC3EE8">
        <w:rPr>
          <w:rFonts w:ascii="Times New Roman" w:hAnsi="Times New Roman" w:cs="Times New Roman"/>
          <w:sz w:val="24"/>
          <w:szCs w:val="24"/>
        </w:rPr>
        <w:t xml:space="preserve">». [Электронный ресурс]. </w:t>
      </w:r>
      <w:r w:rsidRPr="00DC3EE8">
        <w:rPr>
          <w:rFonts w:ascii="Times New Roman" w:hAnsi="Times New Roman" w:cs="Times New Roman"/>
          <w:sz w:val="24"/>
          <w:szCs w:val="24"/>
          <w:lang w:val="en-US"/>
        </w:rPr>
        <w:t>URL</w:t>
      </w:r>
      <w:r w:rsidRPr="00C6723D">
        <w:rPr>
          <w:rFonts w:ascii="Times New Roman" w:hAnsi="Times New Roman" w:cs="Times New Roman"/>
          <w:sz w:val="24"/>
          <w:szCs w:val="24"/>
        </w:rPr>
        <w:t xml:space="preserve">: </w:t>
      </w:r>
      <w:hyperlink r:id="rId8" w:history="1">
        <w:r w:rsidRPr="004C51C8">
          <w:rPr>
            <w:rStyle w:val="a9"/>
            <w:rFonts w:ascii="Times New Roman" w:hAnsi="Times New Roman" w:cs="Times New Roman"/>
            <w:color w:val="auto"/>
            <w:sz w:val="24"/>
            <w:szCs w:val="24"/>
            <w:u w:val="none"/>
            <w:lang w:val="en-US"/>
          </w:rPr>
          <w:t>http</w:t>
        </w:r>
        <w:r w:rsidRPr="004C51C8">
          <w:rPr>
            <w:rStyle w:val="a9"/>
            <w:rFonts w:ascii="Times New Roman" w:hAnsi="Times New Roman" w:cs="Times New Roman"/>
            <w:color w:val="auto"/>
            <w:sz w:val="24"/>
            <w:szCs w:val="24"/>
            <w:u w:val="none"/>
          </w:rPr>
          <w:t>://</w:t>
        </w:r>
        <w:proofErr w:type="spellStart"/>
        <w:r w:rsidRPr="004C51C8">
          <w:rPr>
            <w:rStyle w:val="a9"/>
            <w:rFonts w:ascii="Times New Roman" w:hAnsi="Times New Roman" w:cs="Times New Roman"/>
            <w:color w:val="auto"/>
            <w:sz w:val="24"/>
            <w:szCs w:val="24"/>
            <w:u w:val="none"/>
            <w:lang w:val="en-US"/>
          </w:rPr>
          <w:t>csrjournal</w:t>
        </w:r>
        <w:proofErr w:type="spellEnd"/>
        <w:r w:rsidRPr="004C51C8">
          <w:rPr>
            <w:rStyle w:val="a9"/>
            <w:rFonts w:ascii="Times New Roman" w:hAnsi="Times New Roman" w:cs="Times New Roman"/>
            <w:color w:val="auto"/>
            <w:sz w:val="24"/>
            <w:szCs w:val="24"/>
            <w:u w:val="none"/>
          </w:rPr>
          <w:t>.</w:t>
        </w:r>
        <w:r w:rsidRPr="004C51C8">
          <w:rPr>
            <w:rStyle w:val="a9"/>
            <w:rFonts w:ascii="Times New Roman" w:hAnsi="Times New Roman" w:cs="Times New Roman"/>
            <w:color w:val="auto"/>
            <w:sz w:val="24"/>
            <w:szCs w:val="24"/>
            <w:u w:val="none"/>
            <w:lang w:val="en-US"/>
          </w:rPr>
          <w:t>com</w:t>
        </w:r>
        <w:r w:rsidRPr="004C51C8">
          <w:rPr>
            <w:rStyle w:val="a9"/>
            <w:rFonts w:ascii="Times New Roman" w:hAnsi="Times New Roman" w:cs="Times New Roman"/>
            <w:color w:val="auto"/>
            <w:sz w:val="24"/>
            <w:szCs w:val="24"/>
            <w:u w:val="none"/>
          </w:rPr>
          <w:t>/</w:t>
        </w:r>
        <w:proofErr w:type="spellStart"/>
        <w:r w:rsidRPr="004C51C8">
          <w:rPr>
            <w:rStyle w:val="a9"/>
            <w:rFonts w:ascii="Times New Roman" w:hAnsi="Times New Roman" w:cs="Times New Roman"/>
            <w:color w:val="auto"/>
            <w:sz w:val="24"/>
            <w:szCs w:val="24"/>
            <w:u w:val="none"/>
            <w:lang w:val="en-US"/>
          </w:rPr>
          <w:t>modeli</w:t>
        </w:r>
        <w:proofErr w:type="spellEnd"/>
        <w:r w:rsidRPr="004C51C8">
          <w:rPr>
            <w:rStyle w:val="a9"/>
            <w:rFonts w:ascii="Times New Roman" w:hAnsi="Times New Roman" w:cs="Times New Roman"/>
            <w:color w:val="auto"/>
            <w:sz w:val="24"/>
            <w:szCs w:val="24"/>
            <w:u w:val="none"/>
          </w:rPr>
          <w:t>-</w:t>
        </w:r>
        <w:proofErr w:type="spellStart"/>
        <w:r w:rsidRPr="004C51C8">
          <w:rPr>
            <w:rStyle w:val="a9"/>
            <w:rFonts w:ascii="Times New Roman" w:hAnsi="Times New Roman" w:cs="Times New Roman"/>
            <w:color w:val="auto"/>
            <w:sz w:val="24"/>
            <w:szCs w:val="24"/>
            <w:u w:val="none"/>
            <w:lang w:val="en-US"/>
          </w:rPr>
          <w:t>korporativnoj</w:t>
        </w:r>
        <w:proofErr w:type="spellEnd"/>
        <w:r w:rsidRPr="004C51C8">
          <w:rPr>
            <w:rStyle w:val="a9"/>
            <w:rFonts w:ascii="Times New Roman" w:hAnsi="Times New Roman" w:cs="Times New Roman"/>
            <w:color w:val="auto"/>
            <w:sz w:val="24"/>
            <w:szCs w:val="24"/>
            <w:u w:val="none"/>
          </w:rPr>
          <w:t>-</w:t>
        </w:r>
        <w:proofErr w:type="spellStart"/>
        <w:r w:rsidRPr="004C51C8">
          <w:rPr>
            <w:rStyle w:val="a9"/>
            <w:rFonts w:ascii="Times New Roman" w:hAnsi="Times New Roman" w:cs="Times New Roman"/>
            <w:color w:val="auto"/>
            <w:sz w:val="24"/>
            <w:szCs w:val="24"/>
            <w:u w:val="none"/>
            <w:lang w:val="en-US"/>
          </w:rPr>
          <w:t>socialnoj</w:t>
        </w:r>
        <w:proofErr w:type="spellEnd"/>
        <w:r w:rsidRPr="004C51C8">
          <w:rPr>
            <w:rStyle w:val="a9"/>
            <w:rFonts w:ascii="Times New Roman" w:hAnsi="Times New Roman" w:cs="Times New Roman"/>
            <w:color w:val="auto"/>
            <w:sz w:val="24"/>
            <w:szCs w:val="24"/>
            <w:u w:val="none"/>
          </w:rPr>
          <w:t>-</w:t>
        </w:r>
        <w:proofErr w:type="spellStart"/>
        <w:r w:rsidRPr="004C51C8">
          <w:rPr>
            <w:rStyle w:val="a9"/>
            <w:rFonts w:ascii="Times New Roman" w:hAnsi="Times New Roman" w:cs="Times New Roman"/>
            <w:color w:val="auto"/>
            <w:sz w:val="24"/>
            <w:szCs w:val="24"/>
            <w:u w:val="none"/>
            <w:lang w:val="en-US"/>
          </w:rPr>
          <w:t>otvetstvennosti</w:t>
        </w:r>
        <w:proofErr w:type="spellEnd"/>
      </w:hyperlink>
      <w:r w:rsidRPr="004C51C8">
        <w:rPr>
          <w:rFonts w:ascii="Times New Roman" w:hAnsi="Times New Roman" w:cs="Times New Roman"/>
          <w:sz w:val="24"/>
          <w:szCs w:val="24"/>
        </w:rPr>
        <w:t xml:space="preserve"> </w:t>
      </w:r>
      <w:r>
        <w:rPr>
          <w:rFonts w:ascii="Times New Roman" w:hAnsi="Times New Roman" w:cs="Times New Roman"/>
          <w:sz w:val="24"/>
          <w:szCs w:val="24"/>
        </w:rPr>
        <w:t>(Дата обращения: 24.12.2015)</w:t>
      </w:r>
    </w:p>
  </w:footnote>
  <w:footnote w:id="25">
    <w:p w14:paraId="59636C84" w14:textId="4D692617" w:rsidR="000B1977" w:rsidRPr="00DC3EE8" w:rsidRDefault="000B1977" w:rsidP="000738B8">
      <w:pPr>
        <w:pStyle w:val="a3"/>
        <w:rPr>
          <w:rFonts w:ascii="Times New Roman" w:hAnsi="Times New Roman" w:cs="Times New Roman"/>
          <w:sz w:val="24"/>
          <w:szCs w:val="24"/>
        </w:rPr>
      </w:pPr>
      <w:r w:rsidRPr="00DC3EE8">
        <w:rPr>
          <w:rStyle w:val="a5"/>
          <w:rFonts w:ascii="Times New Roman" w:hAnsi="Times New Roman" w:cs="Times New Roman"/>
          <w:sz w:val="24"/>
          <w:szCs w:val="24"/>
        </w:rPr>
        <w:footnoteRef/>
      </w:r>
      <w:r w:rsidRPr="00DC3EE8">
        <w:rPr>
          <w:rFonts w:ascii="Times New Roman" w:hAnsi="Times New Roman" w:cs="Times New Roman"/>
          <w:sz w:val="24"/>
          <w:szCs w:val="24"/>
        </w:rPr>
        <w:t xml:space="preserve"> Симонова Л.М., </w:t>
      </w:r>
      <w:proofErr w:type="spellStart"/>
      <w:r w:rsidRPr="00DC3EE8">
        <w:rPr>
          <w:rFonts w:ascii="Times New Roman" w:hAnsi="Times New Roman" w:cs="Times New Roman"/>
          <w:sz w:val="24"/>
          <w:szCs w:val="24"/>
        </w:rPr>
        <w:t>Аникиева</w:t>
      </w:r>
      <w:proofErr w:type="spellEnd"/>
      <w:r w:rsidRPr="00DC3EE8">
        <w:rPr>
          <w:rFonts w:ascii="Times New Roman" w:hAnsi="Times New Roman" w:cs="Times New Roman"/>
          <w:sz w:val="24"/>
          <w:szCs w:val="24"/>
        </w:rPr>
        <w:t xml:space="preserve"> О.П., </w:t>
      </w:r>
      <w:proofErr w:type="spellStart"/>
      <w:r w:rsidRPr="00DC3EE8">
        <w:rPr>
          <w:rFonts w:ascii="Times New Roman" w:hAnsi="Times New Roman" w:cs="Times New Roman"/>
          <w:sz w:val="24"/>
          <w:szCs w:val="24"/>
        </w:rPr>
        <w:t>Бердина</w:t>
      </w:r>
      <w:proofErr w:type="spellEnd"/>
      <w:r w:rsidRPr="00DC3EE8">
        <w:rPr>
          <w:rFonts w:ascii="Times New Roman" w:hAnsi="Times New Roman" w:cs="Times New Roman"/>
          <w:sz w:val="24"/>
          <w:szCs w:val="24"/>
        </w:rPr>
        <w:t xml:space="preserve"> Л.А. «Модели корпоративной социальной ответственности». Журнал «Всероссийский журнал</w:t>
      </w:r>
      <w:r>
        <w:rPr>
          <w:rFonts w:ascii="Times New Roman" w:hAnsi="Times New Roman" w:cs="Times New Roman"/>
          <w:sz w:val="24"/>
          <w:szCs w:val="24"/>
        </w:rPr>
        <w:t xml:space="preserve"> научных публикаций», №5, 2013., </w:t>
      </w:r>
      <w:r w:rsidRPr="00DC3EE8">
        <w:rPr>
          <w:rFonts w:ascii="Times New Roman" w:hAnsi="Times New Roman" w:cs="Times New Roman"/>
          <w:sz w:val="24"/>
          <w:szCs w:val="24"/>
        </w:rPr>
        <w:t xml:space="preserve">С. 29 </w:t>
      </w:r>
    </w:p>
  </w:footnote>
  <w:footnote w:id="26">
    <w:p w14:paraId="1A7635EE" w14:textId="4D3F89C6" w:rsidR="000B1977" w:rsidRDefault="000B1977">
      <w:pPr>
        <w:pStyle w:val="a3"/>
      </w:pPr>
      <w:r>
        <w:rPr>
          <w:rStyle w:val="a5"/>
        </w:rPr>
        <w:footnoteRef/>
      </w:r>
      <w:r>
        <w:t xml:space="preserve"> </w:t>
      </w:r>
      <w:r w:rsidRPr="002B6B81">
        <w:rPr>
          <w:rFonts w:ascii="Times New Roman" w:hAnsi="Times New Roman" w:cs="Times New Roman"/>
          <w:sz w:val="24"/>
          <w:szCs w:val="24"/>
        </w:rPr>
        <w:t>Информационно-аналитический портал Центр гуманитарных технологий</w:t>
      </w:r>
      <w:r>
        <w:rPr>
          <w:rFonts w:ascii="Times New Roman" w:hAnsi="Times New Roman" w:cs="Times New Roman"/>
          <w:sz w:val="24"/>
          <w:szCs w:val="24"/>
        </w:rPr>
        <w:t xml:space="preserve"> </w:t>
      </w:r>
      <w:r w:rsidRPr="002B6B81">
        <w:rPr>
          <w:rFonts w:ascii="Times New Roman" w:hAnsi="Times New Roman" w:cs="Times New Roman"/>
          <w:sz w:val="24"/>
          <w:szCs w:val="24"/>
        </w:rPr>
        <w:t>[</w:t>
      </w:r>
      <w:r>
        <w:rPr>
          <w:rFonts w:ascii="Times New Roman" w:hAnsi="Times New Roman" w:cs="Times New Roman"/>
          <w:sz w:val="24"/>
          <w:szCs w:val="24"/>
        </w:rPr>
        <w:t>Электронный ресурс</w:t>
      </w:r>
      <w:r w:rsidRPr="002B6B8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w:t>
      </w:r>
      <w:r w:rsidRPr="002B6B81">
        <w:rPr>
          <w:rFonts w:ascii="Times New Roman" w:hAnsi="Times New Roman" w:cs="Times New Roman"/>
          <w:sz w:val="24"/>
          <w:szCs w:val="24"/>
        </w:rPr>
        <w:t xml:space="preserve"> </w:t>
      </w:r>
      <w:hyperlink r:id="rId9" w:history="1">
        <w:r w:rsidRPr="004C51C8">
          <w:rPr>
            <w:rStyle w:val="a9"/>
            <w:rFonts w:ascii="Times New Roman" w:hAnsi="Times New Roman" w:cs="Times New Roman"/>
            <w:color w:val="auto"/>
            <w:sz w:val="24"/>
            <w:szCs w:val="24"/>
            <w:u w:val="none"/>
          </w:rPr>
          <w:t>http://gtmarket.ru/laboratory/expertize/2010/2596</w:t>
        </w:r>
      </w:hyperlink>
      <w:r w:rsidRPr="004C51C8">
        <w:rPr>
          <w:rFonts w:ascii="Times New Roman" w:hAnsi="Times New Roman" w:cs="Times New Roman"/>
          <w:sz w:val="24"/>
          <w:szCs w:val="24"/>
        </w:rPr>
        <w:t xml:space="preserve"> (</w:t>
      </w:r>
      <w:r>
        <w:rPr>
          <w:rFonts w:ascii="Times New Roman" w:hAnsi="Times New Roman" w:cs="Times New Roman"/>
          <w:sz w:val="24"/>
          <w:szCs w:val="24"/>
        </w:rPr>
        <w:t>Дата обращения 12.01.2016)</w:t>
      </w:r>
    </w:p>
  </w:footnote>
  <w:footnote w:id="27">
    <w:p w14:paraId="7C3272D0" w14:textId="40F7397E" w:rsidR="000B1977" w:rsidRPr="001D41F4" w:rsidRDefault="000B1977" w:rsidP="000738B8">
      <w:pPr>
        <w:pStyle w:val="a3"/>
        <w:rPr>
          <w:rFonts w:ascii="Times New Roman" w:hAnsi="Times New Roman" w:cs="Times New Roman"/>
          <w:sz w:val="24"/>
          <w:szCs w:val="24"/>
        </w:rPr>
      </w:pPr>
      <w:r w:rsidRPr="001D41F4">
        <w:rPr>
          <w:rStyle w:val="a5"/>
          <w:rFonts w:ascii="Times New Roman" w:hAnsi="Times New Roman" w:cs="Times New Roman"/>
          <w:sz w:val="24"/>
          <w:szCs w:val="24"/>
        </w:rPr>
        <w:footnoteRef/>
      </w:r>
      <w:r w:rsidRPr="001D41F4">
        <w:rPr>
          <w:rFonts w:ascii="Times New Roman" w:hAnsi="Times New Roman" w:cs="Times New Roman"/>
          <w:sz w:val="24"/>
          <w:szCs w:val="24"/>
        </w:rPr>
        <w:t xml:space="preserve"> Перекрестов Д.Г., </w:t>
      </w:r>
      <w:proofErr w:type="spellStart"/>
      <w:r w:rsidRPr="001D41F4">
        <w:rPr>
          <w:rFonts w:ascii="Times New Roman" w:hAnsi="Times New Roman" w:cs="Times New Roman"/>
          <w:sz w:val="24"/>
          <w:szCs w:val="24"/>
        </w:rPr>
        <w:t>Поварич</w:t>
      </w:r>
      <w:proofErr w:type="spellEnd"/>
      <w:r w:rsidRPr="001D41F4">
        <w:rPr>
          <w:rFonts w:ascii="Times New Roman" w:hAnsi="Times New Roman" w:cs="Times New Roman"/>
          <w:sz w:val="24"/>
          <w:szCs w:val="24"/>
        </w:rPr>
        <w:t xml:space="preserve"> И.П., </w:t>
      </w:r>
      <w:proofErr w:type="spellStart"/>
      <w:r w:rsidRPr="001D41F4">
        <w:rPr>
          <w:rFonts w:ascii="Times New Roman" w:hAnsi="Times New Roman" w:cs="Times New Roman"/>
          <w:sz w:val="24"/>
          <w:szCs w:val="24"/>
        </w:rPr>
        <w:t>Шабашев</w:t>
      </w:r>
      <w:proofErr w:type="spellEnd"/>
      <w:r w:rsidRPr="001D41F4">
        <w:rPr>
          <w:rFonts w:ascii="Times New Roman" w:hAnsi="Times New Roman" w:cs="Times New Roman"/>
          <w:sz w:val="24"/>
          <w:szCs w:val="24"/>
        </w:rPr>
        <w:t xml:space="preserve"> В.А. «Корпоративная социальная ответственность: вопросы теории и практики» Издательство «Академия Естествознания», 2011 год. [Электронный ресурс] URL: </w:t>
      </w:r>
      <w:hyperlink r:id="rId10" w:history="1">
        <w:r w:rsidRPr="004C51C8">
          <w:rPr>
            <w:rStyle w:val="a9"/>
            <w:rFonts w:ascii="Times New Roman" w:hAnsi="Times New Roman" w:cs="Times New Roman"/>
            <w:color w:val="auto"/>
            <w:sz w:val="24"/>
            <w:szCs w:val="24"/>
            <w:u w:val="none"/>
          </w:rPr>
          <w:t>http://www.monographies.ru/139-4586</w:t>
        </w:r>
      </w:hyperlink>
      <w:r w:rsidRPr="004C51C8">
        <w:rPr>
          <w:rFonts w:ascii="Times New Roman" w:hAnsi="Times New Roman" w:cs="Times New Roman"/>
          <w:sz w:val="24"/>
          <w:szCs w:val="24"/>
        </w:rPr>
        <w:t xml:space="preserve"> (Дата </w:t>
      </w:r>
      <w:r>
        <w:rPr>
          <w:rFonts w:ascii="Times New Roman" w:hAnsi="Times New Roman" w:cs="Times New Roman"/>
          <w:sz w:val="24"/>
          <w:szCs w:val="24"/>
        </w:rPr>
        <w:t>обращения: 24.12.2015)</w:t>
      </w:r>
    </w:p>
  </w:footnote>
  <w:footnote w:id="28">
    <w:p w14:paraId="366B9AA3" w14:textId="746452C6" w:rsidR="000B1977" w:rsidRPr="00C75FB6" w:rsidRDefault="000B1977" w:rsidP="000738B8">
      <w:pPr>
        <w:pStyle w:val="a3"/>
        <w:rPr>
          <w:rFonts w:ascii="Times New Roman" w:hAnsi="Times New Roman" w:cs="Times New Roman"/>
          <w:sz w:val="24"/>
          <w:szCs w:val="24"/>
        </w:rPr>
      </w:pPr>
      <w:r w:rsidRPr="00C75FB6">
        <w:rPr>
          <w:rStyle w:val="a5"/>
          <w:rFonts w:ascii="Times New Roman" w:hAnsi="Times New Roman" w:cs="Times New Roman"/>
          <w:sz w:val="24"/>
          <w:szCs w:val="24"/>
        </w:rPr>
        <w:footnoteRef/>
      </w:r>
      <w:r w:rsidRPr="00C75FB6">
        <w:rPr>
          <w:rFonts w:ascii="Times New Roman" w:hAnsi="Times New Roman" w:cs="Times New Roman"/>
          <w:sz w:val="24"/>
          <w:szCs w:val="24"/>
        </w:rPr>
        <w:t xml:space="preserve"> </w:t>
      </w:r>
      <w:r>
        <w:rPr>
          <w:rFonts w:ascii="Times New Roman" w:hAnsi="Times New Roman" w:cs="Times New Roman"/>
          <w:sz w:val="24"/>
          <w:szCs w:val="24"/>
        </w:rPr>
        <w:t>Там же</w:t>
      </w:r>
    </w:p>
  </w:footnote>
  <w:footnote w:id="29">
    <w:p w14:paraId="59182978" w14:textId="540B7BA1" w:rsidR="000B1977" w:rsidRPr="004C51C8" w:rsidRDefault="000B1977" w:rsidP="000738B8">
      <w:pPr>
        <w:pStyle w:val="a3"/>
        <w:rPr>
          <w:rFonts w:ascii="Times New Roman" w:hAnsi="Times New Roman" w:cs="Times New Roman"/>
          <w:sz w:val="24"/>
          <w:szCs w:val="24"/>
        </w:rPr>
      </w:pPr>
      <w:r w:rsidRPr="00C75FB6">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1D41F4">
        <w:rPr>
          <w:rFonts w:ascii="Times New Roman" w:hAnsi="Times New Roman" w:cs="Times New Roman"/>
          <w:sz w:val="24"/>
          <w:szCs w:val="24"/>
        </w:rPr>
        <w:t xml:space="preserve">Перекрестов Д.Г., </w:t>
      </w:r>
      <w:proofErr w:type="spellStart"/>
      <w:r w:rsidRPr="001D41F4">
        <w:rPr>
          <w:rFonts w:ascii="Times New Roman" w:hAnsi="Times New Roman" w:cs="Times New Roman"/>
          <w:sz w:val="24"/>
          <w:szCs w:val="24"/>
        </w:rPr>
        <w:t>Поварич</w:t>
      </w:r>
      <w:proofErr w:type="spellEnd"/>
      <w:r w:rsidRPr="001D41F4">
        <w:rPr>
          <w:rFonts w:ascii="Times New Roman" w:hAnsi="Times New Roman" w:cs="Times New Roman"/>
          <w:sz w:val="24"/>
          <w:szCs w:val="24"/>
        </w:rPr>
        <w:t xml:space="preserve"> И.П., </w:t>
      </w:r>
      <w:proofErr w:type="spellStart"/>
      <w:r w:rsidRPr="001D41F4">
        <w:rPr>
          <w:rFonts w:ascii="Times New Roman" w:hAnsi="Times New Roman" w:cs="Times New Roman"/>
          <w:sz w:val="24"/>
          <w:szCs w:val="24"/>
        </w:rPr>
        <w:t>Шабашев</w:t>
      </w:r>
      <w:proofErr w:type="spellEnd"/>
      <w:r w:rsidRPr="001D41F4">
        <w:rPr>
          <w:rFonts w:ascii="Times New Roman" w:hAnsi="Times New Roman" w:cs="Times New Roman"/>
          <w:sz w:val="24"/>
          <w:szCs w:val="24"/>
        </w:rPr>
        <w:t xml:space="preserve"> В.А. «Корпоративная социальная ответственность: вопросы теории и практики» Издательство «Академия Естествознания», 2011 год. [Электронный ресурс] URL: </w:t>
      </w:r>
      <w:hyperlink r:id="rId11" w:history="1">
        <w:r w:rsidRPr="004C51C8">
          <w:rPr>
            <w:rStyle w:val="a9"/>
            <w:rFonts w:ascii="Times New Roman" w:hAnsi="Times New Roman" w:cs="Times New Roman"/>
            <w:color w:val="auto"/>
            <w:sz w:val="24"/>
            <w:szCs w:val="24"/>
            <w:u w:val="none"/>
          </w:rPr>
          <w:t>http://www.monographies.ru/139-4586</w:t>
        </w:r>
      </w:hyperlink>
      <w:r w:rsidRPr="004C51C8">
        <w:rPr>
          <w:rFonts w:ascii="Times New Roman" w:hAnsi="Times New Roman" w:cs="Times New Roman"/>
          <w:sz w:val="24"/>
          <w:szCs w:val="24"/>
        </w:rPr>
        <w:t xml:space="preserve"> (Дата обращения: 24.12.2015)</w:t>
      </w:r>
    </w:p>
  </w:footnote>
  <w:footnote w:id="30">
    <w:p w14:paraId="0EFBBAA9" w14:textId="77777777" w:rsidR="000B1977" w:rsidRDefault="000B1977" w:rsidP="000738B8">
      <w:pPr>
        <w:pStyle w:val="a3"/>
      </w:pPr>
      <w:r w:rsidRPr="00C75FB6">
        <w:rPr>
          <w:rFonts w:ascii="Times New Roman" w:eastAsia="Times New Roman" w:hAnsi="Times New Roman" w:cs="Times New Roman"/>
          <w:sz w:val="24"/>
          <w:szCs w:val="24"/>
          <w:vertAlign w:val="superscript"/>
        </w:rPr>
        <w:footnoteRef/>
      </w:r>
      <w:r w:rsidRPr="00C75FB6">
        <w:rPr>
          <w:rFonts w:ascii="Times New Roman" w:hAnsi="Times New Roman" w:cs="Times New Roman"/>
          <w:sz w:val="24"/>
          <w:szCs w:val="24"/>
        </w:rPr>
        <w:t xml:space="preserve">  Шура П. Социальный портрет бизнеса. Путеводитель по социальным программам российского бизнеса. – Альпина бизнес Букс, 2004. С.22.</w:t>
      </w:r>
    </w:p>
  </w:footnote>
  <w:footnote w:id="31">
    <w:p w14:paraId="6A34A59B" w14:textId="52517D2F" w:rsidR="000B1977" w:rsidRDefault="000B1977" w:rsidP="000738B8">
      <w:pPr>
        <w:pStyle w:val="a3"/>
      </w:pPr>
      <w:r>
        <w:rPr>
          <w:rStyle w:val="a5"/>
        </w:rPr>
        <w:footnoteRef/>
      </w:r>
      <w:r>
        <w:t xml:space="preserve"> </w:t>
      </w:r>
      <w:proofErr w:type="spellStart"/>
      <w:r w:rsidRPr="00C75FB6">
        <w:rPr>
          <w:rFonts w:ascii="Times New Roman" w:hAnsi="Times New Roman" w:cs="Times New Roman"/>
          <w:sz w:val="24"/>
          <w:szCs w:val="24"/>
        </w:rPr>
        <w:t>Благов</w:t>
      </w:r>
      <w:proofErr w:type="spellEnd"/>
      <w:r w:rsidRPr="00C75FB6">
        <w:rPr>
          <w:rFonts w:ascii="Times New Roman" w:hAnsi="Times New Roman" w:cs="Times New Roman"/>
          <w:sz w:val="24"/>
          <w:szCs w:val="24"/>
        </w:rPr>
        <w:t xml:space="preserve"> Ю.Е. «Концепц</w:t>
      </w:r>
      <w:r>
        <w:rPr>
          <w:rFonts w:ascii="Times New Roman" w:hAnsi="Times New Roman" w:cs="Times New Roman"/>
          <w:sz w:val="24"/>
          <w:szCs w:val="24"/>
        </w:rPr>
        <w:t>ия корпоративной со</w:t>
      </w:r>
      <w:r w:rsidRPr="00C75FB6">
        <w:rPr>
          <w:rFonts w:ascii="Times New Roman" w:hAnsi="Times New Roman" w:cs="Times New Roman"/>
          <w:sz w:val="24"/>
          <w:szCs w:val="24"/>
        </w:rPr>
        <w:t>ц</w:t>
      </w:r>
      <w:r>
        <w:rPr>
          <w:rFonts w:ascii="Times New Roman" w:hAnsi="Times New Roman" w:cs="Times New Roman"/>
          <w:sz w:val="24"/>
          <w:szCs w:val="24"/>
        </w:rPr>
        <w:t>и</w:t>
      </w:r>
      <w:r w:rsidRPr="00C75FB6">
        <w:rPr>
          <w:rFonts w:ascii="Times New Roman" w:hAnsi="Times New Roman" w:cs="Times New Roman"/>
          <w:sz w:val="24"/>
          <w:szCs w:val="24"/>
        </w:rPr>
        <w:t>альной ответственности и стратегическое управление» - Российски</w:t>
      </w:r>
      <w:r>
        <w:rPr>
          <w:rFonts w:ascii="Times New Roman" w:hAnsi="Times New Roman" w:cs="Times New Roman"/>
          <w:sz w:val="24"/>
          <w:szCs w:val="24"/>
        </w:rPr>
        <w:t>й журнал менеджмента № 3, 2004. С. 21.</w:t>
      </w:r>
    </w:p>
  </w:footnote>
  <w:footnote w:id="32">
    <w:p w14:paraId="00C21EB4" w14:textId="7FAE8669" w:rsidR="000B1977" w:rsidRDefault="000B1977" w:rsidP="000738B8">
      <w:pPr>
        <w:pStyle w:val="a3"/>
      </w:pPr>
      <w:r>
        <w:rPr>
          <w:rStyle w:val="a5"/>
        </w:rPr>
        <w:footnoteRef/>
      </w:r>
      <w:r>
        <w:t xml:space="preserve"> </w:t>
      </w:r>
      <w:r w:rsidRPr="00C75FB6">
        <w:rPr>
          <w:rFonts w:ascii="Times New Roman" w:hAnsi="Times New Roman" w:cs="Times New Roman"/>
          <w:sz w:val="24"/>
          <w:szCs w:val="24"/>
        </w:rPr>
        <w:t xml:space="preserve">Социально-ответственный бизнес: глобальные тенденции и опыт стран СНГ </w:t>
      </w:r>
      <w:r>
        <w:rPr>
          <w:rFonts w:ascii="Times New Roman" w:hAnsi="Times New Roman" w:cs="Times New Roman"/>
          <w:sz w:val="24"/>
          <w:szCs w:val="24"/>
        </w:rPr>
        <w:t xml:space="preserve">/ Под ред. М. И. </w:t>
      </w:r>
      <w:proofErr w:type="spellStart"/>
      <w:r>
        <w:rPr>
          <w:rFonts w:ascii="Times New Roman" w:hAnsi="Times New Roman" w:cs="Times New Roman"/>
          <w:sz w:val="24"/>
          <w:szCs w:val="24"/>
        </w:rPr>
        <w:t>Либоракиной</w:t>
      </w:r>
      <w:proofErr w:type="spellEnd"/>
      <w:r>
        <w:rPr>
          <w:rFonts w:ascii="Times New Roman" w:hAnsi="Times New Roman" w:cs="Times New Roman"/>
          <w:sz w:val="24"/>
          <w:szCs w:val="24"/>
        </w:rPr>
        <w:t xml:space="preserve">., </w:t>
      </w:r>
      <w:proofErr w:type="gramStart"/>
      <w:r w:rsidRPr="00C75FB6">
        <w:rPr>
          <w:rFonts w:ascii="Times New Roman" w:hAnsi="Times New Roman" w:cs="Times New Roman"/>
          <w:sz w:val="24"/>
          <w:szCs w:val="24"/>
        </w:rPr>
        <w:t>М. :</w:t>
      </w:r>
      <w:proofErr w:type="gramEnd"/>
      <w:r w:rsidRPr="00C75FB6">
        <w:rPr>
          <w:rFonts w:ascii="Times New Roman" w:hAnsi="Times New Roman" w:cs="Times New Roman"/>
          <w:sz w:val="24"/>
          <w:szCs w:val="24"/>
        </w:rPr>
        <w:t xml:space="preserve"> "Фонд "Институт экономики города", 2001.</w:t>
      </w:r>
      <w:r>
        <w:rPr>
          <w:rFonts w:ascii="Times New Roman" w:hAnsi="Times New Roman" w:cs="Times New Roman"/>
          <w:sz w:val="24"/>
          <w:szCs w:val="24"/>
        </w:rPr>
        <w:t>, С.84</w:t>
      </w:r>
    </w:p>
  </w:footnote>
  <w:footnote w:id="33">
    <w:p w14:paraId="32208861" w14:textId="4004B9ED" w:rsidR="000B1977" w:rsidRPr="00C75FB6" w:rsidRDefault="000B1977" w:rsidP="000738B8">
      <w:pPr>
        <w:pStyle w:val="a3"/>
        <w:rPr>
          <w:rFonts w:ascii="Times New Roman" w:hAnsi="Times New Roman" w:cs="Times New Roman"/>
          <w:sz w:val="24"/>
          <w:szCs w:val="24"/>
        </w:rPr>
      </w:pPr>
      <w:r w:rsidRPr="00C75FB6">
        <w:rPr>
          <w:rStyle w:val="a5"/>
          <w:rFonts w:ascii="Times New Roman" w:hAnsi="Times New Roman" w:cs="Times New Roman"/>
          <w:sz w:val="24"/>
          <w:szCs w:val="24"/>
        </w:rPr>
        <w:footnoteRef/>
      </w:r>
      <w:r w:rsidRPr="00C75FB6">
        <w:rPr>
          <w:rFonts w:ascii="Times New Roman" w:hAnsi="Times New Roman" w:cs="Times New Roman"/>
          <w:sz w:val="24"/>
          <w:szCs w:val="24"/>
        </w:rPr>
        <w:t xml:space="preserve"> </w:t>
      </w:r>
      <w:proofErr w:type="spellStart"/>
      <w:r w:rsidRPr="00C75FB6">
        <w:rPr>
          <w:rFonts w:ascii="Times New Roman" w:hAnsi="Times New Roman" w:cs="Times New Roman"/>
          <w:sz w:val="24"/>
          <w:szCs w:val="24"/>
        </w:rPr>
        <w:t>Тульчинский</w:t>
      </w:r>
      <w:proofErr w:type="spellEnd"/>
      <w:r w:rsidRPr="00C75FB6">
        <w:rPr>
          <w:rFonts w:ascii="Times New Roman" w:hAnsi="Times New Roman" w:cs="Times New Roman"/>
          <w:sz w:val="24"/>
          <w:szCs w:val="24"/>
        </w:rPr>
        <w:t>, Г. Л. Корпоративные социальные инвестиции и социальное партнерство: технологии и оценка эффективности: учеб. пос</w:t>
      </w:r>
      <w:r>
        <w:rPr>
          <w:rFonts w:ascii="Times New Roman" w:hAnsi="Times New Roman" w:cs="Times New Roman"/>
          <w:sz w:val="24"/>
          <w:szCs w:val="24"/>
        </w:rPr>
        <w:t xml:space="preserve">обие., СПб.: Отдел оперативной </w:t>
      </w:r>
      <w:r w:rsidRPr="00C75FB6">
        <w:rPr>
          <w:rFonts w:ascii="Times New Roman" w:hAnsi="Times New Roman" w:cs="Times New Roman"/>
          <w:sz w:val="24"/>
          <w:szCs w:val="24"/>
        </w:rPr>
        <w:t>полиграфии НИУ ВШЭ – Санкт-Петербург, 2012. С.36.</w:t>
      </w:r>
    </w:p>
  </w:footnote>
  <w:footnote w:id="34">
    <w:p w14:paraId="251CB26E" w14:textId="77777777" w:rsidR="000B1977" w:rsidRPr="0028019D" w:rsidRDefault="000B1977" w:rsidP="000738B8">
      <w:pPr>
        <w:pStyle w:val="a3"/>
        <w:rPr>
          <w:rFonts w:ascii="Times New Roman" w:hAnsi="Times New Roman" w:cs="Times New Roman"/>
          <w:sz w:val="24"/>
          <w:szCs w:val="24"/>
        </w:rPr>
      </w:pPr>
      <w:r w:rsidRPr="0046270A">
        <w:rPr>
          <w:rStyle w:val="a5"/>
          <w:rFonts w:ascii="Times New Roman" w:hAnsi="Times New Roman" w:cs="Times New Roman"/>
          <w:sz w:val="24"/>
          <w:szCs w:val="24"/>
        </w:rPr>
        <w:footnoteRef/>
      </w:r>
      <w:r w:rsidRPr="0046270A">
        <w:rPr>
          <w:rFonts w:ascii="Times New Roman" w:hAnsi="Times New Roman" w:cs="Times New Roman"/>
          <w:sz w:val="24"/>
          <w:szCs w:val="24"/>
        </w:rPr>
        <w:t xml:space="preserve"> </w:t>
      </w:r>
      <w:proofErr w:type="spellStart"/>
      <w:r>
        <w:rPr>
          <w:rFonts w:ascii="Times New Roman" w:hAnsi="Times New Roman" w:cs="Times New Roman"/>
          <w:sz w:val="24"/>
          <w:szCs w:val="24"/>
        </w:rPr>
        <w:t>Киварина</w:t>
      </w:r>
      <w:proofErr w:type="spellEnd"/>
      <w:r>
        <w:rPr>
          <w:rFonts w:ascii="Times New Roman" w:hAnsi="Times New Roman" w:cs="Times New Roman"/>
          <w:sz w:val="24"/>
          <w:szCs w:val="24"/>
        </w:rPr>
        <w:t xml:space="preserve"> М.В</w:t>
      </w:r>
      <w:r w:rsidRPr="0046270A">
        <w:rPr>
          <w:rFonts w:ascii="Times New Roman" w:hAnsi="Times New Roman" w:cs="Times New Roman"/>
          <w:sz w:val="24"/>
          <w:szCs w:val="24"/>
        </w:rPr>
        <w:t>. Корпоративная социальная ответственность // Экономический журнал. Т. 23. № 3. 2011. с 116-121;</w:t>
      </w:r>
    </w:p>
  </w:footnote>
  <w:footnote w:id="35">
    <w:p w14:paraId="58F5E5FC" w14:textId="5F54A29A" w:rsidR="000B1977" w:rsidRPr="0046270A" w:rsidRDefault="000B1977" w:rsidP="000738B8">
      <w:pPr>
        <w:pStyle w:val="a3"/>
        <w:rPr>
          <w:rFonts w:ascii="Times New Roman" w:hAnsi="Times New Roman" w:cs="Times New Roman"/>
          <w:sz w:val="24"/>
          <w:szCs w:val="24"/>
        </w:rPr>
      </w:pPr>
      <w:r w:rsidRPr="0046270A">
        <w:rPr>
          <w:rStyle w:val="a5"/>
          <w:rFonts w:ascii="Times New Roman" w:hAnsi="Times New Roman" w:cs="Times New Roman"/>
          <w:sz w:val="24"/>
          <w:szCs w:val="24"/>
        </w:rPr>
        <w:footnoteRef/>
      </w:r>
      <w:r w:rsidRPr="0046270A">
        <w:rPr>
          <w:rFonts w:ascii="Times New Roman" w:hAnsi="Times New Roman" w:cs="Times New Roman"/>
          <w:sz w:val="24"/>
          <w:szCs w:val="24"/>
        </w:rPr>
        <w:t xml:space="preserve"> </w:t>
      </w:r>
      <w:proofErr w:type="spellStart"/>
      <w:r w:rsidRPr="0046270A">
        <w:rPr>
          <w:rFonts w:ascii="Times New Roman" w:hAnsi="Times New Roman" w:cs="Times New Roman"/>
          <w:sz w:val="24"/>
          <w:szCs w:val="24"/>
        </w:rPr>
        <w:t>Тульчинский</w:t>
      </w:r>
      <w:proofErr w:type="spellEnd"/>
      <w:r w:rsidRPr="0046270A">
        <w:rPr>
          <w:rFonts w:ascii="Times New Roman" w:hAnsi="Times New Roman" w:cs="Times New Roman"/>
          <w:sz w:val="24"/>
          <w:szCs w:val="24"/>
        </w:rPr>
        <w:t>, Г. Л. Корпоративные социальные инвестиции и социальное партнерство: технологии и оценка</w:t>
      </w:r>
      <w:r>
        <w:rPr>
          <w:rFonts w:ascii="Times New Roman" w:hAnsi="Times New Roman" w:cs="Times New Roman"/>
          <w:sz w:val="24"/>
          <w:szCs w:val="24"/>
        </w:rPr>
        <w:t xml:space="preserve"> эффективности: учеб. пособие.,</w:t>
      </w:r>
      <w:r w:rsidRPr="0046270A">
        <w:rPr>
          <w:rFonts w:ascii="Times New Roman" w:hAnsi="Times New Roman" w:cs="Times New Roman"/>
          <w:sz w:val="24"/>
          <w:szCs w:val="24"/>
        </w:rPr>
        <w:t xml:space="preserve"> СПб.: Отдел оперативной полиграфии НИУ ВШЭ – Санкт-Петербург, 2012. С.32.</w:t>
      </w:r>
    </w:p>
  </w:footnote>
  <w:footnote w:id="36">
    <w:p w14:paraId="6C84E9B2" w14:textId="663F3B22" w:rsidR="000B1977" w:rsidRPr="0046270A" w:rsidRDefault="000B1977" w:rsidP="000738B8">
      <w:pPr>
        <w:pStyle w:val="a3"/>
        <w:rPr>
          <w:rFonts w:ascii="Times New Roman" w:hAnsi="Times New Roman" w:cs="Times New Roman"/>
          <w:sz w:val="24"/>
          <w:szCs w:val="24"/>
        </w:rPr>
      </w:pPr>
      <w:r w:rsidRPr="0046270A">
        <w:rPr>
          <w:rStyle w:val="a5"/>
          <w:rFonts w:ascii="Times New Roman" w:hAnsi="Times New Roman" w:cs="Times New Roman"/>
          <w:sz w:val="24"/>
          <w:szCs w:val="24"/>
        </w:rPr>
        <w:footnoteRef/>
      </w:r>
      <w:r w:rsidRPr="0046270A">
        <w:rPr>
          <w:rFonts w:ascii="Times New Roman" w:hAnsi="Times New Roman" w:cs="Times New Roman"/>
          <w:sz w:val="24"/>
          <w:szCs w:val="24"/>
        </w:rPr>
        <w:t xml:space="preserve"> Перегудов</w:t>
      </w:r>
      <w:r>
        <w:rPr>
          <w:rFonts w:ascii="Times New Roman" w:hAnsi="Times New Roman" w:cs="Times New Roman"/>
          <w:sz w:val="24"/>
          <w:szCs w:val="24"/>
        </w:rPr>
        <w:t xml:space="preserve"> С.П.</w:t>
      </w:r>
      <w:r w:rsidRPr="0046270A">
        <w:rPr>
          <w:rFonts w:ascii="Times New Roman" w:hAnsi="Times New Roman" w:cs="Times New Roman"/>
          <w:sz w:val="24"/>
          <w:szCs w:val="24"/>
        </w:rPr>
        <w:t>, Семененко</w:t>
      </w:r>
      <w:r>
        <w:rPr>
          <w:rFonts w:ascii="Times New Roman" w:hAnsi="Times New Roman" w:cs="Times New Roman"/>
          <w:sz w:val="24"/>
          <w:szCs w:val="24"/>
        </w:rPr>
        <w:t xml:space="preserve"> И.С. К</w:t>
      </w:r>
      <w:r w:rsidRPr="0046270A">
        <w:rPr>
          <w:rFonts w:ascii="Times New Roman" w:hAnsi="Times New Roman" w:cs="Times New Roman"/>
          <w:sz w:val="24"/>
          <w:szCs w:val="24"/>
        </w:rPr>
        <w:t>орпоративное гражданство: концепции, миров</w:t>
      </w:r>
      <w:r>
        <w:rPr>
          <w:rFonts w:ascii="Times New Roman" w:hAnsi="Times New Roman" w:cs="Times New Roman"/>
          <w:sz w:val="24"/>
          <w:szCs w:val="24"/>
        </w:rPr>
        <w:t>ая практика, российские реалии., М.: Прогресс-Традиция, 2008. С.</w:t>
      </w:r>
      <w:r w:rsidRPr="0046270A">
        <w:rPr>
          <w:rFonts w:ascii="Times New Roman" w:hAnsi="Times New Roman" w:cs="Times New Roman"/>
          <w:sz w:val="24"/>
          <w:szCs w:val="24"/>
        </w:rPr>
        <w:t xml:space="preserve"> 34</w:t>
      </w:r>
    </w:p>
  </w:footnote>
  <w:footnote w:id="37">
    <w:p w14:paraId="42063E76" w14:textId="77777777" w:rsidR="000B1977" w:rsidRPr="0046270A" w:rsidRDefault="000B1977" w:rsidP="000738B8">
      <w:pPr>
        <w:pStyle w:val="a3"/>
        <w:rPr>
          <w:rFonts w:ascii="Times New Roman" w:hAnsi="Times New Roman" w:cs="Times New Roman"/>
          <w:sz w:val="24"/>
          <w:szCs w:val="24"/>
        </w:rPr>
      </w:pPr>
      <w:r w:rsidRPr="0046270A">
        <w:rPr>
          <w:rStyle w:val="a5"/>
          <w:rFonts w:ascii="Times New Roman" w:hAnsi="Times New Roman" w:cs="Times New Roman"/>
          <w:sz w:val="24"/>
          <w:szCs w:val="24"/>
        </w:rPr>
        <w:footnoteRef/>
      </w:r>
      <w:r w:rsidRPr="0046270A">
        <w:rPr>
          <w:rFonts w:ascii="Times New Roman" w:hAnsi="Times New Roman" w:cs="Times New Roman"/>
          <w:sz w:val="24"/>
          <w:szCs w:val="24"/>
        </w:rPr>
        <w:t xml:space="preserve"> </w:t>
      </w:r>
      <w:proofErr w:type="spellStart"/>
      <w:r w:rsidRPr="0046270A">
        <w:rPr>
          <w:rFonts w:ascii="Times New Roman" w:hAnsi="Times New Roman" w:cs="Times New Roman"/>
          <w:sz w:val="24"/>
          <w:szCs w:val="24"/>
        </w:rPr>
        <w:t>Нагорнов</w:t>
      </w:r>
      <w:proofErr w:type="spellEnd"/>
      <w:r w:rsidRPr="0046270A">
        <w:rPr>
          <w:rFonts w:ascii="Times New Roman" w:hAnsi="Times New Roman" w:cs="Times New Roman"/>
          <w:sz w:val="24"/>
          <w:szCs w:val="24"/>
        </w:rPr>
        <w:t xml:space="preserve"> А.В., Солнцева М.С. «Исследования социальной ответственности компании» - Журнал «Корпоративные финансы» № 2, 2007, С. 118.</w:t>
      </w:r>
    </w:p>
  </w:footnote>
  <w:footnote w:id="38">
    <w:p w14:paraId="049704D2" w14:textId="1969E6F7" w:rsidR="000B1977" w:rsidRPr="004C51C8" w:rsidRDefault="000B1977" w:rsidP="000738B8">
      <w:pPr>
        <w:pStyle w:val="a3"/>
        <w:jc w:val="both"/>
        <w:rPr>
          <w:rFonts w:ascii="Times New Roman" w:hAnsi="Times New Roman" w:cs="Times New Roman"/>
          <w:sz w:val="24"/>
          <w:szCs w:val="24"/>
        </w:rPr>
      </w:pPr>
      <w:r w:rsidRPr="0046270A">
        <w:rPr>
          <w:rStyle w:val="a5"/>
          <w:rFonts w:ascii="Times New Roman" w:hAnsi="Times New Roman" w:cs="Times New Roman"/>
          <w:sz w:val="24"/>
          <w:szCs w:val="24"/>
        </w:rPr>
        <w:footnoteRef/>
      </w:r>
      <w:r w:rsidRPr="0046270A">
        <w:rPr>
          <w:rFonts w:ascii="Times New Roman" w:hAnsi="Times New Roman" w:cs="Times New Roman"/>
          <w:sz w:val="24"/>
          <w:szCs w:val="24"/>
        </w:rPr>
        <w:t xml:space="preserve"> </w:t>
      </w:r>
      <w:r>
        <w:rPr>
          <w:rFonts w:ascii="Times New Roman" w:hAnsi="Times New Roman" w:cs="Times New Roman"/>
          <w:sz w:val="24"/>
          <w:szCs w:val="24"/>
        </w:rPr>
        <w:t xml:space="preserve">Электронный журнал «Бизнес и </w:t>
      </w:r>
      <w:r w:rsidRPr="005F7B2E">
        <w:rPr>
          <w:rFonts w:ascii="Times New Roman" w:hAnsi="Times New Roman" w:cs="Times New Roman"/>
          <w:sz w:val="24"/>
          <w:szCs w:val="24"/>
        </w:rPr>
        <w:t>Общество. Социальное партнёрство. Корпоративно-социальная ответственность». [Электронный ресурс</w:t>
      </w:r>
      <w:r w:rsidRPr="004C51C8">
        <w:rPr>
          <w:rFonts w:ascii="Times New Roman" w:hAnsi="Times New Roman" w:cs="Times New Roman"/>
          <w:sz w:val="24"/>
          <w:szCs w:val="24"/>
        </w:rPr>
        <w:t xml:space="preserve">]. </w:t>
      </w:r>
      <w:hyperlink r:id="rId12" w:history="1">
        <w:r w:rsidRPr="004C51C8">
          <w:rPr>
            <w:rStyle w:val="a9"/>
            <w:rFonts w:ascii="Times New Roman" w:hAnsi="Times New Roman" w:cs="Times New Roman"/>
            <w:color w:val="auto"/>
            <w:sz w:val="24"/>
            <w:szCs w:val="24"/>
            <w:u w:val="none"/>
            <w:lang w:val="en-US"/>
          </w:rPr>
          <w:t>URL</w:t>
        </w:r>
        <w:r w:rsidRPr="004C51C8">
          <w:rPr>
            <w:rStyle w:val="a9"/>
            <w:rFonts w:ascii="Times New Roman" w:hAnsi="Times New Roman" w:cs="Times New Roman"/>
            <w:color w:val="auto"/>
            <w:sz w:val="24"/>
            <w:szCs w:val="24"/>
            <w:u w:val="none"/>
          </w:rPr>
          <w:t>:</w:t>
        </w:r>
        <w:r w:rsidRPr="004C51C8">
          <w:rPr>
            <w:rStyle w:val="a9"/>
            <w:rFonts w:ascii="Times New Roman" w:hAnsi="Times New Roman" w:cs="Times New Roman"/>
            <w:color w:val="auto"/>
            <w:sz w:val="24"/>
            <w:szCs w:val="24"/>
            <w:u w:val="none"/>
            <w:lang w:val="en-US"/>
          </w:rPr>
          <w:t>http</w:t>
        </w:r>
        <w:r w:rsidRPr="004C51C8">
          <w:rPr>
            <w:rStyle w:val="a9"/>
            <w:rFonts w:ascii="Times New Roman" w:hAnsi="Times New Roman" w:cs="Times New Roman"/>
            <w:color w:val="auto"/>
            <w:sz w:val="24"/>
            <w:szCs w:val="24"/>
            <w:u w:val="none"/>
          </w:rPr>
          <w:t>://</w:t>
        </w:r>
        <w:r w:rsidRPr="004C51C8">
          <w:rPr>
            <w:rStyle w:val="a9"/>
            <w:rFonts w:ascii="Times New Roman" w:hAnsi="Times New Roman" w:cs="Times New Roman"/>
            <w:color w:val="auto"/>
            <w:sz w:val="24"/>
            <w:szCs w:val="24"/>
            <w:u w:val="none"/>
            <w:lang w:val="en-US"/>
          </w:rPr>
          <w:t>www</w:t>
        </w:r>
        <w:r w:rsidRPr="004C51C8">
          <w:rPr>
            <w:rStyle w:val="a9"/>
            <w:rFonts w:ascii="Times New Roman" w:hAnsi="Times New Roman" w:cs="Times New Roman"/>
            <w:color w:val="auto"/>
            <w:sz w:val="24"/>
            <w:szCs w:val="24"/>
            <w:u w:val="none"/>
          </w:rPr>
          <w:t>.</w:t>
        </w:r>
        <w:r w:rsidRPr="004C51C8">
          <w:rPr>
            <w:rStyle w:val="a9"/>
            <w:rFonts w:ascii="Times New Roman" w:hAnsi="Times New Roman" w:cs="Times New Roman"/>
            <w:color w:val="auto"/>
            <w:sz w:val="24"/>
            <w:szCs w:val="24"/>
            <w:u w:val="none"/>
            <w:lang w:val="en-US"/>
          </w:rPr>
          <w:t>b</w:t>
        </w:r>
        <w:r w:rsidRPr="004C51C8">
          <w:rPr>
            <w:rStyle w:val="a9"/>
            <w:rFonts w:ascii="Times New Roman" w:hAnsi="Times New Roman" w:cs="Times New Roman"/>
            <w:color w:val="auto"/>
            <w:sz w:val="24"/>
            <w:szCs w:val="24"/>
            <w:u w:val="none"/>
          </w:rPr>
          <w:t>-</w:t>
        </w:r>
        <w:proofErr w:type="spellStart"/>
        <w:r w:rsidRPr="004C51C8">
          <w:rPr>
            <w:rStyle w:val="a9"/>
            <w:rFonts w:ascii="Times New Roman" w:hAnsi="Times New Roman" w:cs="Times New Roman"/>
            <w:color w:val="auto"/>
            <w:sz w:val="24"/>
            <w:szCs w:val="24"/>
            <w:u w:val="none"/>
            <w:lang w:val="en-US"/>
          </w:rPr>
          <w:t>soc</w:t>
        </w:r>
        <w:proofErr w:type="spellEnd"/>
        <w:r w:rsidRPr="004C51C8">
          <w:rPr>
            <w:rStyle w:val="a9"/>
            <w:rFonts w:ascii="Times New Roman" w:hAnsi="Times New Roman" w:cs="Times New Roman"/>
            <w:color w:val="auto"/>
            <w:sz w:val="24"/>
            <w:szCs w:val="24"/>
            <w:u w:val="none"/>
          </w:rPr>
          <w:t>.</w:t>
        </w:r>
        <w:proofErr w:type="spellStart"/>
        <w:r w:rsidRPr="004C51C8">
          <w:rPr>
            <w:rStyle w:val="a9"/>
            <w:rFonts w:ascii="Times New Roman" w:hAnsi="Times New Roman" w:cs="Times New Roman"/>
            <w:color w:val="auto"/>
            <w:sz w:val="24"/>
            <w:szCs w:val="24"/>
            <w:u w:val="none"/>
            <w:lang w:val="en-US"/>
          </w:rPr>
          <w:t>ru</w:t>
        </w:r>
        <w:proofErr w:type="spellEnd"/>
        <w:r w:rsidRPr="004C51C8">
          <w:rPr>
            <w:rStyle w:val="a9"/>
            <w:rFonts w:ascii="Times New Roman" w:hAnsi="Times New Roman" w:cs="Times New Roman"/>
            <w:color w:val="auto"/>
            <w:sz w:val="24"/>
            <w:szCs w:val="24"/>
            <w:u w:val="none"/>
          </w:rPr>
          <w:t>/</w:t>
        </w:r>
        <w:r w:rsidRPr="004C51C8">
          <w:rPr>
            <w:rStyle w:val="a9"/>
            <w:rFonts w:ascii="Times New Roman" w:hAnsi="Times New Roman" w:cs="Times New Roman"/>
            <w:color w:val="auto"/>
            <w:sz w:val="24"/>
            <w:szCs w:val="24"/>
            <w:u w:val="none"/>
            <w:lang w:val="en-US"/>
          </w:rPr>
          <w:t>theory</w:t>
        </w:r>
        <w:r w:rsidRPr="004C51C8">
          <w:rPr>
            <w:rStyle w:val="a9"/>
            <w:rFonts w:ascii="Times New Roman" w:hAnsi="Times New Roman" w:cs="Times New Roman"/>
            <w:color w:val="auto"/>
            <w:sz w:val="24"/>
            <w:szCs w:val="24"/>
            <w:u w:val="none"/>
          </w:rPr>
          <w:t>-</w:t>
        </w:r>
        <w:r w:rsidRPr="004C51C8">
          <w:rPr>
            <w:rStyle w:val="a9"/>
            <w:rFonts w:ascii="Times New Roman" w:hAnsi="Times New Roman" w:cs="Times New Roman"/>
            <w:color w:val="auto"/>
            <w:sz w:val="24"/>
            <w:szCs w:val="24"/>
            <w:u w:val="none"/>
            <w:lang w:val="en-US"/>
          </w:rPr>
          <w:t>and</w:t>
        </w:r>
        <w:r w:rsidRPr="004C51C8">
          <w:rPr>
            <w:rStyle w:val="a9"/>
            <w:rFonts w:ascii="Times New Roman" w:hAnsi="Times New Roman" w:cs="Times New Roman"/>
            <w:color w:val="auto"/>
            <w:sz w:val="24"/>
            <w:szCs w:val="24"/>
            <w:u w:val="none"/>
          </w:rPr>
          <w:t>-</w:t>
        </w:r>
        <w:r w:rsidRPr="004C51C8">
          <w:rPr>
            <w:rStyle w:val="a9"/>
            <w:rFonts w:ascii="Times New Roman" w:hAnsi="Times New Roman" w:cs="Times New Roman"/>
            <w:color w:val="auto"/>
            <w:sz w:val="24"/>
            <w:szCs w:val="24"/>
            <w:u w:val="none"/>
            <w:lang w:val="en-US"/>
          </w:rPr>
          <w:t>practice</w:t>
        </w:r>
        <w:r w:rsidRPr="004C51C8">
          <w:rPr>
            <w:rStyle w:val="a9"/>
            <w:rFonts w:ascii="Times New Roman" w:hAnsi="Times New Roman" w:cs="Times New Roman"/>
            <w:color w:val="auto"/>
            <w:sz w:val="24"/>
            <w:szCs w:val="24"/>
            <w:u w:val="none"/>
          </w:rPr>
          <w:t>/</w:t>
        </w:r>
        <w:r w:rsidRPr="004C51C8">
          <w:rPr>
            <w:rStyle w:val="a9"/>
            <w:rFonts w:ascii="Times New Roman" w:hAnsi="Times New Roman" w:cs="Times New Roman"/>
            <w:color w:val="auto"/>
            <w:sz w:val="24"/>
            <w:szCs w:val="24"/>
            <w:u w:val="none"/>
            <w:lang w:val="en-US"/>
          </w:rPr>
          <w:t>materials</w:t>
        </w:r>
        <w:r w:rsidRPr="004C51C8">
          <w:rPr>
            <w:rStyle w:val="a9"/>
            <w:rFonts w:ascii="Times New Roman" w:hAnsi="Times New Roman" w:cs="Times New Roman"/>
            <w:color w:val="auto"/>
            <w:sz w:val="24"/>
            <w:szCs w:val="24"/>
            <w:u w:val="none"/>
          </w:rPr>
          <w:t>/</w:t>
        </w:r>
        <w:r w:rsidRPr="004C51C8">
          <w:rPr>
            <w:rStyle w:val="a9"/>
            <w:rFonts w:ascii="Times New Roman" w:hAnsi="Times New Roman" w:cs="Times New Roman"/>
            <w:color w:val="auto"/>
            <w:sz w:val="24"/>
            <w:szCs w:val="24"/>
            <w:u w:val="none"/>
            <w:lang w:val="en-US"/>
          </w:rPr>
          <w:t>material</w:t>
        </w:r>
        <w:r w:rsidRPr="004C51C8">
          <w:rPr>
            <w:rStyle w:val="a9"/>
            <w:rFonts w:ascii="Times New Roman" w:hAnsi="Times New Roman" w:cs="Times New Roman"/>
            <w:color w:val="auto"/>
            <w:sz w:val="24"/>
            <w:szCs w:val="24"/>
            <w:u w:val="none"/>
          </w:rPr>
          <w:t>/</w:t>
        </w:r>
        <w:r w:rsidRPr="004C51C8">
          <w:rPr>
            <w:rStyle w:val="a9"/>
            <w:rFonts w:ascii="Times New Roman" w:hAnsi="Times New Roman" w:cs="Times New Roman"/>
            <w:color w:val="auto"/>
            <w:sz w:val="24"/>
            <w:szCs w:val="24"/>
            <w:u w:val="none"/>
            <w:lang w:val="en-US"/>
          </w:rPr>
          <w:t>world</w:t>
        </w:r>
        <w:r w:rsidRPr="004C51C8">
          <w:rPr>
            <w:rStyle w:val="a9"/>
            <w:rFonts w:ascii="Times New Roman" w:hAnsi="Times New Roman" w:cs="Times New Roman"/>
            <w:color w:val="auto"/>
            <w:sz w:val="24"/>
            <w:szCs w:val="24"/>
            <w:u w:val="none"/>
          </w:rPr>
          <w:t>/5</w:t>
        </w:r>
      </w:hyperlink>
      <w:r w:rsidRPr="004C51C8">
        <w:rPr>
          <w:rFonts w:ascii="Times New Roman" w:hAnsi="Times New Roman" w:cs="Times New Roman"/>
          <w:sz w:val="24"/>
          <w:szCs w:val="24"/>
        </w:rPr>
        <w:t xml:space="preserve"> (</w:t>
      </w:r>
      <w:r>
        <w:rPr>
          <w:rFonts w:ascii="Times New Roman" w:hAnsi="Times New Roman" w:cs="Times New Roman"/>
          <w:sz w:val="24"/>
          <w:szCs w:val="24"/>
        </w:rPr>
        <w:t>Дата обращения: 12.01.2016</w:t>
      </w:r>
      <w:r w:rsidRPr="004C51C8">
        <w:rPr>
          <w:rFonts w:ascii="Times New Roman" w:hAnsi="Times New Roman" w:cs="Times New Roman"/>
          <w:sz w:val="24"/>
          <w:szCs w:val="24"/>
        </w:rPr>
        <w:t>)</w:t>
      </w:r>
    </w:p>
  </w:footnote>
  <w:footnote w:id="39">
    <w:p w14:paraId="30A0987F" w14:textId="4613B0FB" w:rsidR="000B1977" w:rsidRDefault="000B1977" w:rsidP="000738B8">
      <w:pPr>
        <w:pStyle w:val="a3"/>
      </w:pPr>
      <w:r w:rsidRPr="0046270A">
        <w:rPr>
          <w:rStyle w:val="a5"/>
          <w:rFonts w:ascii="Times New Roman" w:hAnsi="Times New Roman" w:cs="Times New Roman"/>
          <w:sz w:val="24"/>
          <w:szCs w:val="24"/>
        </w:rPr>
        <w:footnoteRef/>
      </w:r>
      <w:r w:rsidRPr="0046270A">
        <w:rPr>
          <w:rFonts w:ascii="Times New Roman" w:hAnsi="Times New Roman" w:cs="Times New Roman"/>
          <w:sz w:val="24"/>
          <w:szCs w:val="24"/>
        </w:rPr>
        <w:t xml:space="preserve"> Корпоративная социальная ответственность. Новая филосо</w:t>
      </w:r>
      <w:r>
        <w:rPr>
          <w:rFonts w:ascii="Times New Roman" w:hAnsi="Times New Roman" w:cs="Times New Roman"/>
          <w:sz w:val="24"/>
          <w:szCs w:val="24"/>
        </w:rPr>
        <w:t xml:space="preserve">фия бизнеса: Учебное пособие. </w:t>
      </w:r>
      <w:r w:rsidRPr="0046270A">
        <w:rPr>
          <w:rFonts w:ascii="Times New Roman" w:hAnsi="Times New Roman" w:cs="Times New Roman"/>
          <w:sz w:val="24"/>
          <w:szCs w:val="24"/>
        </w:rPr>
        <w:t>М., 2011. С. 27</w:t>
      </w:r>
      <w:r>
        <w:t xml:space="preserve"> </w:t>
      </w:r>
    </w:p>
  </w:footnote>
  <w:footnote w:id="40">
    <w:p w14:paraId="1C07206C" w14:textId="4A543B23" w:rsidR="000B1977" w:rsidRPr="0046270A" w:rsidRDefault="000B1977" w:rsidP="000738B8">
      <w:pPr>
        <w:pStyle w:val="a3"/>
        <w:rPr>
          <w:rFonts w:ascii="Times New Roman" w:hAnsi="Times New Roman" w:cs="Times New Roman"/>
          <w:sz w:val="24"/>
          <w:szCs w:val="24"/>
        </w:rPr>
      </w:pPr>
      <w:r w:rsidRPr="0046270A">
        <w:rPr>
          <w:rStyle w:val="a5"/>
          <w:rFonts w:ascii="Times New Roman" w:hAnsi="Times New Roman" w:cs="Times New Roman"/>
          <w:sz w:val="24"/>
          <w:szCs w:val="24"/>
        </w:rPr>
        <w:footnoteRef/>
      </w:r>
      <w:r w:rsidRPr="0046270A">
        <w:rPr>
          <w:rFonts w:ascii="Times New Roman" w:hAnsi="Times New Roman" w:cs="Times New Roman"/>
          <w:sz w:val="24"/>
          <w:szCs w:val="24"/>
        </w:rPr>
        <w:t xml:space="preserve"> Корпорати</w:t>
      </w:r>
      <w:r>
        <w:rPr>
          <w:rFonts w:ascii="Times New Roman" w:hAnsi="Times New Roman" w:cs="Times New Roman"/>
          <w:sz w:val="24"/>
          <w:szCs w:val="24"/>
        </w:rPr>
        <w:t>вная социальная ответственность: этические модели-м</w:t>
      </w:r>
      <w:r w:rsidRPr="0046270A">
        <w:rPr>
          <w:rFonts w:ascii="Times New Roman" w:hAnsi="Times New Roman" w:cs="Times New Roman"/>
          <w:sz w:val="24"/>
          <w:szCs w:val="24"/>
        </w:rPr>
        <w:t>о</w:t>
      </w:r>
      <w:r>
        <w:rPr>
          <w:rFonts w:ascii="Times New Roman" w:hAnsi="Times New Roman" w:cs="Times New Roman"/>
          <w:sz w:val="24"/>
          <w:szCs w:val="24"/>
        </w:rPr>
        <w:t>раль-успех-устойчивое развитие. Ред. и сост. А.Н.</w:t>
      </w:r>
      <w:r w:rsidRPr="0046270A">
        <w:rPr>
          <w:rFonts w:ascii="Times New Roman" w:hAnsi="Times New Roman" w:cs="Times New Roman"/>
          <w:sz w:val="24"/>
          <w:szCs w:val="24"/>
        </w:rPr>
        <w:t xml:space="preserve"> </w:t>
      </w:r>
      <w:r>
        <w:rPr>
          <w:rFonts w:ascii="Times New Roman" w:hAnsi="Times New Roman" w:cs="Times New Roman"/>
          <w:sz w:val="24"/>
          <w:szCs w:val="24"/>
        </w:rPr>
        <w:t>Крылов. – М.:НИБ</w:t>
      </w:r>
      <w:r w:rsidRPr="008F1FAD">
        <w:rPr>
          <w:rFonts w:ascii="Times New Roman" w:hAnsi="Times New Roman" w:cs="Times New Roman"/>
          <w:sz w:val="24"/>
          <w:szCs w:val="24"/>
        </w:rPr>
        <w:t>/</w:t>
      </w:r>
      <w:r>
        <w:rPr>
          <w:rFonts w:ascii="Times New Roman" w:hAnsi="Times New Roman" w:cs="Times New Roman"/>
          <w:sz w:val="24"/>
          <w:szCs w:val="24"/>
        </w:rPr>
        <w:t>Берлин: Вест-Ост-</w:t>
      </w:r>
      <w:proofErr w:type="spellStart"/>
      <w:r>
        <w:rPr>
          <w:rFonts w:ascii="Times New Roman" w:hAnsi="Times New Roman" w:cs="Times New Roman"/>
          <w:sz w:val="24"/>
          <w:szCs w:val="24"/>
        </w:rPr>
        <w:t>Ферлаг</w:t>
      </w:r>
      <w:proofErr w:type="spellEnd"/>
      <w:r>
        <w:rPr>
          <w:rFonts w:ascii="Times New Roman" w:hAnsi="Times New Roman" w:cs="Times New Roman"/>
          <w:sz w:val="24"/>
          <w:szCs w:val="24"/>
        </w:rPr>
        <w:t>, 2013. С.</w:t>
      </w:r>
      <w:r w:rsidRPr="0046270A">
        <w:rPr>
          <w:rFonts w:ascii="Times New Roman" w:hAnsi="Times New Roman" w:cs="Times New Roman"/>
          <w:sz w:val="24"/>
          <w:szCs w:val="24"/>
        </w:rPr>
        <w:t xml:space="preserve"> 378 </w:t>
      </w:r>
    </w:p>
  </w:footnote>
  <w:footnote w:id="41">
    <w:p w14:paraId="5873925E" w14:textId="2002BF03" w:rsidR="000B1977" w:rsidRPr="0046270A" w:rsidRDefault="000B1977" w:rsidP="000738B8">
      <w:pPr>
        <w:pStyle w:val="a3"/>
        <w:rPr>
          <w:rFonts w:ascii="Times New Roman" w:hAnsi="Times New Roman" w:cs="Times New Roman"/>
          <w:sz w:val="24"/>
          <w:szCs w:val="24"/>
        </w:rPr>
      </w:pPr>
      <w:r w:rsidRPr="0046270A">
        <w:rPr>
          <w:rStyle w:val="a5"/>
          <w:rFonts w:ascii="Times New Roman" w:hAnsi="Times New Roman" w:cs="Times New Roman"/>
          <w:sz w:val="24"/>
          <w:szCs w:val="24"/>
        </w:rPr>
        <w:footnoteRef/>
      </w:r>
      <w:r w:rsidRPr="0046270A">
        <w:rPr>
          <w:rFonts w:ascii="Times New Roman" w:hAnsi="Times New Roman" w:cs="Times New Roman"/>
          <w:sz w:val="24"/>
          <w:szCs w:val="24"/>
        </w:rPr>
        <w:t xml:space="preserve"> </w:t>
      </w:r>
      <w:proofErr w:type="spellStart"/>
      <w:r w:rsidRPr="0046270A">
        <w:rPr>
          <w:rFonts w:ascii="Times New Roman" w:hAnsi="Times New Roman" w:cs="Times New Roman"/>
          <w:sz w:val="24"/>
          <w:szCs w:val="24"/>
        </w:rPr>
        <w:t>Cтандарт</w:t>
      </w:r>
      <w:proofErr w:type="spellEnd"/>
      <w:r w:rsidRPr="0046270A">
        <w:rPr>
          <w:rFonts w:ascii="Times New Roman" w:hAnsi="Times New Roman" w:cs="Times New Roman"/>
          <w:sz w:val="24"/>
          <w:szCs w:val="24"/>
        </w:rPr>
        <w:t xml:space="preserve"> ISO 2600:2010 [Электронный ресурс] URL: </w:t>
      </w:r>
      <w:hyperlink r:id="rId13" w:history="1">
        <w:r w:rsidRPr="004C51C8">
          <w:rPr>
            <w:rStyle w:val="a9"/>
            <w:rFonts w:ascii="Times New Roman" w:hAnsi="Times New Roman" w:cs="Times New Roman"/>
            <w:color w:val="auto"/>
            <w:sz w:val="24"/>
            <w:szCs w:val="24"/>
            <w:u w:val="none"/>
          </w:rPr>
          <w:t>http://spbtpp.ru/files/doc/protivkorr/law_national_standart.pdf</w:t>
        </w:r>
      </w:hyperlink>
      <w:r>
        <w:rPr>
          <w:rFonts w:ascii="Times New Roman" w:hAnsi="Times New Roman" w:cs="Times New Roman"/>
          <w:sz w:val="24"/>
          <w:szCs w:val="24"/>
        </w:rPr>
        <w:t xml:space="preserve"> (Дата обращения: 12.01.2016)</w:t>
      </w:r>
    </w:p>
  </w:footnote>
  <w:footnote w:id="42">
    <w:p w14:paraId="64C316C2" w14:textId="67412E3C" w:rsidR="000B1977" w:rsidRDefault="000B1977" w:rsidP="000738B8">
      <w:pPr>
        <w:pStyle w:val="a3"/>
      </w:pPr>
      <w:r w:rsidRPr="0046270A">
        <w:rPr>
          <w:rStyle w:val="a5"/>
          <w:rFonts w:ascii="Times New Roman" w:hAnsi="Times New Roman" w:cs="Times New Roman"/>
          <w:sz w:val="24"/>
          <w:szCs w:val="24"/>
        </w:rPr>
        <w:footnoteRef/>
      </w:r>
      <w:r w:rsidRPr="0046270A">
        <w:rPr>
          <w:rFonts w:ascii="Times New Roman" w:hAnsi="Times New Roman" w:cs="Times New Roman"/>
          <w:sz w:val="24"/>
          <w:szCs w:val="24"/>
        </w:rPr>
        <w:t xml:space="preserve"> Корпоративная социальная ответственность. Новая филосо</w:t>
      </w:r>
      <w:r>
        <w:rPr>
          <w:rFonts w:ascii="Times New Roman" w:hAnsi="Times New Roman" w:cs="Times New Roman"/>
          <w:sz w:val="24"/>
          <w:szCs w:val="24"/>
        </w:rPr>
        <w:t xml:space="preserve">фия бизнеса: Учебное пособие. </w:t>
      </w:r>
      <w:r w:rsidRPr="0046270A">
        <w:rPr>
          <w:rFonts w:ascii="Times New Roman" w:hAnsi="Times New Roman" w:cs="Times New Roman"/>
          <w:sz w:val="24"/>
          <w:szCs w:val="24"/>
        </w:rPr>
        <w:t>М., 2011. С. 33</w:t>
      </w:r>
      <w:r>
        <w:t xml:space="preserve"> </w:t>
      </w:r>
    </w:p>
  </w:footnote>
  <w:footnote w:id="43">
    <w:p w14:paraId="2B4CFEEC" w14:textId="0C166D12" w:rsidR="000B1977" w:rsidRPr="004C51C8" w:rsidRDefault="000B1977" w:rsidP="000738B8">
      <w:pPr>
        <w:pStyle w:val="a3"/>
        <w:rPr>
          <w:rFonts w:ascii="Times New Roman" w:hAnsi="Times New Roman" w:cs="Times New Roman"/>
          <w:sz w:val="24"/>
          <w:szCs w:val="24"/>
        </w:rPr>
      </w:pPr>
      <w:r w:rsidRPr="004C51C8">
        <w:rPr>
          <w:rStyle w:val="a5"/>
          <w:rFonts w:ascii="Times New Roman" w:hAnsi="Times New Roman" w:cs="Times New Roman"/>
          <w:sz w:val="24"/>
          <w:szCs w:val="24"/>
        </w:rPr>
        <w:footnoteRef/>
      </w:r>
      <w:r w:rsidRPr="004C51C8">
        <w:rPr>
          <w:rFonts w:ascii="Times New Roman" w:hAnsi="Times New Roman" w:cs="Times New Roman"/>
          <w:sz w:val="24"/>
          <w:szCs w:val="24"/>
        </w:rPr>
        <w:t xml:space="preserve"> Электронный журнал «</w:t>
      </w:r>
      <w:r w:rsidRPr="004C51C8">
        <w:rPr>
          <w:rFonts w:ascii="Times New Roman" w:hAnsi="Times New Roman" w:cs="Times New Roman"/>
          <w:sz w:val="24"/>
          <w:szCs w:val="24"/>
          <w:lang w:val="en-US"/>
        </w:rPr>
        <w:t>Sustainable</w:t>
      </w:r>
      <w:r w:rsidRPr="004C51C8">
        <w:rPr>
          <w:rFonts w:ascii="Times New Roman" w:hAnsi="Times New Roman" w:cs="Times New Roman"/>
          <w:sz w:val="24"/>
          <w:szCs w:val="24"/>
        </w:rPr>
        <w:t xml:space="preserve"> </w:t>
      </w:r>
      <w:r w:rsidRPr="004C51C8">
        <w:rPr>
          <w:rFonts w:ascii="Times New Roman" w:hAnsi="Times New Roman" w:cs="Times New Roman"/>
          <w:sz w:val="24"/>
          <w:szCs w:val="24"/>
          <w:lang w:val="en-US"/>
        </w:rPr>
        <w:t>Business</w:t>
      </w:r>
      <w:r w:rsidRPr="004C51C8">
        <w:rPr>
          <w:rFonts w:ascii="Times New Roman" w:hAnsi="Times New Roman" w:cs="Times New Roman"/>
          <w:sz w:val="24"/>
          <w:szCs w:val="24"/>
        </w:rPr>
        <w:t xml:space="preserve">». [Электронный ресурс]. </w:t>
      </w:r>
      <w:r w:rsidRPr="004C51C8">
        <w:rPr>
          <w:rFonts w:ascii="Times New Roman" w:hAnsi="Times New Roman" w:cs="Times New Roman"/>
          <w:sz w:val="24"/>
          <w:szCs w:val="24"/>
          <w:lang w:val="en-US"/>
        </w:rPr>
        <w:t>URL</w:t>
      </w:r>
      <w:r w:rsidRPr="004C51C8">
        <w:rPr>
          <w:rFonts w:ascii="Times New Roman" w:hAnsi="Times New Roman" w:cs="Times New Roman"/>
          <w:sz w:val="24"/>
          <w:szCs w:val="24"/>
        </w:rPr>
        <w:t xml:space="preserve">: </w:t>
      </w:r>
      <w:hyperlink r:id="rId14" w:history="1">
        <w:r w:rsidRPr="004C51C8">
          <w:rPr>
            <w:rStyle w:val="a9"/>
            <w:rFonts w:ascii="Times New Roman" w:hAnsi="Times New Roman" w:cs="Times New Roman"/>
            <w:color w:val="auto"/>
            <w:sz w:val="24"/>
            <w:szCs w:val="24"/>
            <w:u w:val="none"/>
            <w:lang w:val="en-US"/>
          </w:rPr>
          <w:t>http</w:t>
        </w:r>
        <w:r w:rsidRPr="004C51C8">
          <w:rPr>
            <w:rStyle w:val="a9"/>
            <w:rFonts w:ascii="Times New Roman" w:hAnsi="Times New Roman" w:cs="Times New Roman"/>
            <w:color w:val="auto"/>
            <w:sz w:val="24"/>
            <w:szCs w:val="24"/>
            <w:u w:val="none"/>
          </w:rPr>
          <w:t>://</w:t>
        </w:r>
        <w:proofErr w:type="spellStart"/>
        <w:r w:rsidRPr="004C51C8">
          <w:rPr>
            <w:rStyle w:val="a9"/>
            <w:rFonts w:ascii="Times New Roman" w:hAnsi="Times New Roman" w:cs="Times New Roman"/>
            <w:color w:val="auto"/>
            <w:sz w:val="24"/>
            <w:szCs w:val="24"/>
            <w:u w:val="none"/>
            <w:lang w:val="en-US"/>
          </w:rPr>
          <w:t>csrjournal</w:t>
        </w:r>
        <w:proofErr w:type="spellEnd"/>
        <w:r w:rsidRPr="004C51C8">
          <w:rPr>
            <w:rStyle w:val="a9"/>
            <w:rFonts w:ascii="Times New Roman" w:hAnsi="Times New Roman" w:cs="Times New Roman"/>
            <w:color w:val="auto"/>
            <w:sz w:val="24"/>
            <w:szCs w:val="24"/>
            <w:u w:val="none"/>
          </w:rPr>
          <w:t>.</w:t>
        </w:r>
        <w:r w:rsidRPr="004C51C8">
          <w:rPr>
            <w:rStyle w:val="a9"/>
            <w:rFonts w:ascii="Times New Roman" w:hAnsi="Times New Roman" w:cs="Times New Roman"/>
            <w:color w:val="auto"/>
            <w:sz w:val="24"/>
            <w:szCs w:val="24"/>
            <w:u w:val="none"/>
            <w:lang w:val="en-US"/>
          </w:rPr>
          <w:t>com</w:t>
        </w:r>
        <w:r w:rsidRPr="004C51C8">
          <w:rPr>
            <w:rStyle w:val="a9"/>
            <w:rFonts w:ascii="Times New Roman" w:hAnsi="Times New Roman" w:cs="Times New Roman"/>
            <w:color w:val="auto"/>
            <w:sz w:val="24"/>
            <w:szCs w:val="24"/>
            <w:u w:val="none"/>
          </w:rPr>
          <w:t>/</w:t>
        </w:r>
        <w:proofErr w:type="spellStart"/>
        <w:r w:rsidRPr="004C51C8">
          <w:rPr>
            <w:rStyle w:val="a9"/>
            <w:rFonts w:ascii="Times New Roman" w:hAnsi="Times New Roman" w:cs="Times New Roman"/>
            <w:color w:val="auto"/>
            <w:sz w:val="24"/>
            <w:szCs w:val="24"/>
            <w:u w:val="none"/>
            <w:lang w:val="en-US"/>
          </w:rPr>
          <w:t>principy</w:t>
        </w:r>
        <w:proofErr w:type="spellEnd"/>
        <w:r w:rsidRPr="004C51C8">
          <w:rPr>
            <w:rStyle w:val="a9"/>
            <w:rFonts w:ascii="Times New Roman" w:hAnsi="Times New Roman" w:cs="Times New Roman"/>
            <w:color w:val="auto"/>
            <w:sz w:val="24"/>
            <w:szCs w:val="24"/>
            <w:u w:val="none"/>
          </w:rPr>
          <w:t>-</w:t>
        </w:r>
        <w:proofErr w:type="spellStart"/>
        <w:r w:rsidRPr="004C51C8">
          <w:rPr>
            <w:rStyle w:val="a9"/>
            <w:rFonts w:ascii="Times New Roman" w:hAnsi="Times New Roman" w:cs="Times New Roman"/>
            <w:color w:val="auto"/>
            <w:sz w:val="24"/>
            <w:szCs w:val="24"/>
            <w:u w:val="none"/>
            <w:lang w:val="en-US"/>
          </w:rPr>
          <w:t>globalnogo</w:t>
        </w:r>
        <w:proofErr w:type="spellEnd"/>
        <w:r w:rsidRPr="004C51C8">
          <w:rPr>
            <w:rStyle w:val="a9"/>
            <w:rFonts w:ascii="Times New Roman" w:hAnsi="Times New Roman" w:cs="Times New Roman"/>
            <w:color w:val="auto"/>
            <w:sz w:val="24"/>
            <w:szCs w:val="24"/>
            <w:u w:val="none"/>
          </w:rPr>
          <w:t>-</w:t>
        </w:r>
        <w:proofErr w:type="spellStart"/>
        <w:r w:rsidRPr="004C51C8">
          <w:rPr>
            <w:rStyle w:val="a9"/>
            <w:rFonts w:ascii="Times New Roman" w:hAnsi="Times New Roman" w:cs="Times New Roman"/>
            <w:color w:val="auto"/>
            <w:sz w:val="24"/>
            <w:szCs w:val="24"/>
            <w:u w:val="none"/>
            <w:lang w:val="en-US"/>
          </w:rPr>
          <w:t>dogovora</w:t>
        </w:r>
        <w:proofErr w:type="spellEnd"/>
        <w:r w:rsidRPr="004C51C8">
          <w:rPr>
            <w:rStyle w:val="a9"/>
            <w:rFonts w:ascii="Times New Roman" w:hAnsi="Times New Roman" w:cs="Times New Roman"/>
            <w:color w:val="auto"/>
            <w:sz w:val="24"/>
            <w:szCs w:val="24"/>
            <w:u w:val="none"/>
          </w:rPr>
          <w:t>-</w:t>
        </w:r>
        <w:proofErr w:type="spellStart"/>
        <w:r w:rsidRPr="004C51C8">
          <w:rPr>
            <w:rStyle w:val="a9"/>
            <w:rFonts w:ascii="Times New Roman" w:hAnsi="Times New Roman" w:cs="Times New Roman"/>
            <w:color w:val="auto"/>
            <w:sz w:val="24"/>
            <w:szCs w:val="24"/>
            <w:u w:val="none"/>
            <w:lang w:val="en-US"/>
          </w:rPr>
          <w:t>oon</w:t>
        </w:r>
        <w:proofErr w:type="spellEnd"/>
        <w:r w:rsidRPr="004C51C8">
          <w:rPr>
            <w:rStyle w:val="a9"/>
            <w:rFonts w:ascii="Times New Roman" w:hAnsi="Times New Roman" w:cs="Times New Roman"/>
            <w:color w:val="auto"/>
            <w:sz w:val="24"/>
            <w:szCs w:val="24"/>
            <w:u w:val="none"/>
          </w:rPr>
          <w:t>-</w:t>
        </w:r>
        <w:r w:rsidRPr="004C51C8">
          <w:rPr>
            <w:rStyle w:val="a9"/>
            <w:rFonts w:ascii="Times New Roman" w:hAnsi="Times New Roman" w:cs="Times New Roman"/>
            <w:color w:val="auto"/>
            <w:sz w:val="24"/>
            <w:szCs w:val="24"/>
            <w:u w:val="none"/>
            <w:lang w:val="en-US"/>
          </w:rPr>
          <w:t>v</w:t>
        </w:r>
        <w:r w:rsidRPr="004C51C8">
          <w:rPr>
            <w:rStyle w:val="a9"/>
            <w:rFonts w:ascii="Times New Roman" w:hAnsi="Times New Roman" w:cs="Times New Roman"/>
            <w:color w:val="auto"/>
            <w:sz w:val="24"/>
            <w:szCs w:val="24"/>
            <w:u w:val="none"/>
          </w:rPr>
          <w:t>-</w:t>
        </w:r>
        <w:proofErr w:type="spellStart"/>
        <w:r w:rsidRPr="004C51C8">
          <w:rPr>
            <w:rStyle w:val="a9"/>
            <w:rFonts w:ascii="Times New Roman" w:hAnsi="Times New Roman" w:cs="Times New Roman"/>
            <w:color w:val="auto"/>
            <w:sz w:val="24"/>
            <w:szCs w:val="24"/>
            <w:u w:val="none"/>
            <w:lang w:val="en-US"/>
          </w:rPr>
          <w:t>sisteme</w:t>
        </w:r>
        <w:proofErr w:type="spellEnd"/>
        <w:r w:rsidRPr="004C51C8">
          <w:rPr>
            <w:rStyle w:val="a9"/>
            <w:rFonts w:ascii="Times New Roman" w:hAnsi="Times New Roman" w:cs="Times New Roman"/>
            <w:color w:val="auto"/>
            <w:sz w:val="24"/>
            <w:szCs w:val="24"/>
            <w:u w:val="none"/>
          </w:rPr>
          <w:t>-</w:t>
        </w:r>
        <w:proofErr w:type="spellStart"/>
        <w:r w:rsidRPr="004C51C8">
          <w:rPr>
            <w:rStyle w:val="a9"/>
            <w:rFonts w:ascii="Times New Roman" w:hAnsi="Times New Roman" w:cs="Times New Roman"/>
            <w:color w:val="auto"/>
            <w:sz w:val="24"/>
            <w:szCs w:val="24"/>
            <w:u w:val="none"/>
            <w:lang w:val="en-US"/>
          </w:rPr>
          <w:t>korporativnoj</w:t>
        </w:r>
        <w:proofErr w:type="spellEnd"/>
        <w:r w:rsidRPr="004C51C8">
          <w:rPr>
            <w:rStyle w:val="a9"/>
            <w:rFonts w:ascii="Times New Roman" w:hAnsi="Times New Roman" w:cs="Times New Roman"/>
            <w:color w:val="auto"/>
            <w:sz w:val="24"/>
            <w:szCs w:val="24"/>
            <w:u w:val="none"/>
          </w:rPr>
          <w:t>-</w:t>
        </w:r>
        <w:proofErr w:type="spellStart"/>
        <w:r w:rsidRPr="004C51C8">
          <w:rPr>
            <w:rStyle w:val="a9"/>
            <w:rFonts w:ascii="Times New Roman" w:hAnsi="Times New Roman" w:cs="Times New Roman"/>
            <w:color w:val="auto"/>
            <w:sz w:val="24"/>
            <w:szCs w:val="24"/>
            <w:u w:val="none"/>
            <w:lang w:val="en-US"/>
          </w:rPr>
          <w:t>socialnoj</w:t>
        </w:r>
        <w:proofErr w:type="spellEnd"/>
        <w:r w:rsidRPr="004C51C8">
          <w:rPr>
            <w:rStyle w:val="a9"/>
            <w:rFonts w:ascii="Times New Roman" w:hAnsi="Times New Roman" w:cs="Times New Roman"/>
            <w:color w:val="auto"/>
            <w:sz w:val="24"/>
            <w:szCs w:val="24"/>
            <w:u w:val="none"/>
          </w:rPr>
          <w:t>-</w:t>
        </w:r>
        <w:proofErr w:type="spellStart"/>
        <w:r w:rsidRPr="004C51C8">
          <w:rPr>
            <w:rStyle w:val="a9"/>
            <w:rFonts w:ascii="Times New Roman" w:hAnsi="Times New Roman" w:cs="Times New Roman"/>
            <w:color w:val="auto"/>
            <w:sz w:val="24"/>
            <w:szCs w:val="24"/>
            <w:u w:val="none"/>
            <w:lang w:val="en-US"/>
          </w:rPr>
          <w:t>otvetstvennosti</w:t>
        </w:r>
        <w:proofErr w:type="spellEnd"/>
      </w:hyperlink>
      <w:r w:rsidRPr="004C51C8">
        <w:rPr>
          <w:rFonts w:ascii="Times New Roman" w:hAnsi="Times New Roman" w:cs="Times New Roman"/>
          <w:sz w:val="24"/>
          <w:szCs w:val="24"/>
        </w:rPr>
        <w:t xml:space="preserve"> (Дата обращения: 12.01.2015)</w:t>
      </w:r>
    </w:p>
  </w:footnote>
  <w:footnote w:id="44">
    <w:p w14:paraId="43DC7388" w14:textId="4475610D" w:rsidR="000B1977" w:rsidRPr="008F1FAD" w:rsidRDefault="000B1977" w:rsidP="000738B8">
      <w:pPr>
        <w:pStyle w:val="a3"/>
        <w:rPr>
          <w:rFonts w:ascii="Times New Roman" w:hAnsi="Times New Roman" w:cs="Times New Roman"/>
          <w:sz w:val="24"/>
          <w:szCs w:val="24"/>
        </w:rPr>
      </w:pPr>
      <w:r w:rsidRPr="008F1FAD">
        <w:rPr>
          <w:rStyle w:val="a5"/>
          <w:rFonts w:ascii="Times New Roman" w:hAnsi="Times New Roman" w:cs="Times New Roman"/>
          <w:sz w:val="24"/>
          <w:szCs w:val="24"/>
        </w:rPr>
        <w:footnoteRef/>
      </w:r>
      <w:r w:rsidRPr="008F1FAD">
        <w:rPr>
          <w:rFonts w:ascii="Times New Roman" w:hAnsi="Times New Roman" w:cs="Times New Roman"/>
          <w:sz w:val="24"/>
          <w:szCs w:val="24"/>
        </w:rPr>
        <w:t xml:space="preserve"> Корпоративная социальная ответственность. Новая филос</w:t>
      </w:r>
      <w:r>
        <w:rPr>
          <w:rFonts w:ascii="Times New Roman" w:hAnsi="Times New Roman" w:cs="Times New Roman"/>
          <w:sz w:val="24"/>
          <w:szCs w:val="24"/>
        </w:rPr>
        <w:t>офия бизнеса: Учебное пособие.</w:t>
      </w:r>
      <w:r w:rsidRPr="008F1FAD">
        <w:rPr>
          <w:rFonts w:ascii="Times New Roman" w:hAnsi="Times New Roman" w:cs="Times New Roman"/>
          <w:sz w:val="24"/>
          <w:szCs w:val="24"/>
        </w:rPr>
        <w:t xml:space="preserve"> М., 2011. С.36 </w:t>
      </w:r>
    </w:p>
  </w:footnote>
  <w:footnote w:id="45">
    <w:p w14:paraId="5C255E56" w14:textId="187E1E30" w:rsidR="000B1977" w:rsidRPr="004C51C8" w:rsidRDefault="000B1977" w:rsidP="00357796">
      <w:pPr>
        <w:pStyle w:val="a3"/>
        <w:rPr>
          <w:sz w:val="24"/>
          <w:szCs w:val="24"/>
        </w:rPr>
      </w:pPr>
      <w:r>
        <w:rPr>
          <w:rStyle w:val="a5"/>
        </w:rPr>
        <w:footnoteRef/>
      </w:r>
      <w:r>
        <w:t xml:space="preserve"> </w:t>
      </w:r>
      <w:r w:rsidRPr="004C51C8">
        <w:rPr>
          <w:rFonts w:ascii="Times New Roman" w:hAnsi="Times New Roman" w:cs="Times New Roman"/>
          <w:sz w:val="24"/>
          <w:szCs w:val="24"/>
        </w:rPr>
        <w:t xml:space="preserve">Общественно-политическая газета Ведомости [Электронный ресурс] </w:t>
      </w:r>
      <w:r w:rsidRPr="004C51C8">
        <w:rPr>
          <w:rFonts w:ascii="Times New Roman" w:hAnsi="Times New Roman" w:cs="Times New Roman"/>
          <w:sz w:val="24"/>
          <w:szCs w:val="24"/>
          <w:lang w:val="en-US"/>
        </w:rPr>
        <w:t>URL</w:t>
      </w:r>
      <w:r w:rsidRPr="004C51C8">
        <w:rPr>
          <w:rFonts w:ascii="Times New Roman" w:hAnsi="Times New Roman" w:cs="Times New Roman"/>
          <w:sz w:val="24"/>
          <w:szCs w:val="24"/>
        </w:rPr>
        <w:t>:</w:t>
      </w:r>
      <w:r w:rsidRPr="004C51C8">
        <w:rPr>
          <w:sz w:val="24"/>
          <w:szCs w:val="24"/>
        </w:rPr>
        <w:t xml:space="preserve"> </w:t>
      </w:r>
      <w:hyperlink r:id="rId15" w:history="1">
        <w:r w:rsidRPr="004C51C8">
          <w:rPr>
            <w:rStyle w:val="a9"/>
            <w:rFonts w:ascii="Times New Roman" w:hAnsi="Times New Roman" w:cs="Times New Roman"/>
            <w:color w:val="auto"/>
            <w:sz w:val="24"/>
            <w:szCs w:val="24"/>
            <w:u w:val="none"/>
          </w:rPr>
          <w:t>https://www.vedomosti.ru/newspaper/articles/2013/07/02/chto-takoe-socialnye-investicii</w:t>
        </w:r>
      </w:hyperlink>
      <w:r w:rsidRPr="004C51C8">
        <w:rPr>
          <w:rFonts w:ascii="Times New Roman" w:hAnsi="Times New Roman" w:cs="Times New Roman"/>
          <w:sz w:val="24"/>
          <w:szCs w:val="24"/>
        </w:rPr>
        <w:t xml:space="preserve"> (дата обращения: 12.01.2016)</w:t>
      </w:r>
    </w:p>
  </w:footnote>
  <w:footnote w:id="46">
    <w:p w14:paraId="06E18F67" w14:textId="75C8A157" w:rsidR="000B1977" w:rsidRPr="004C51C8" w:rsidRDefault="000B1977" w:rsidP="00897616">
      <w:pPr>
        <w:pStyle w:val="a3"/>
      </w:pPr>
      <w:r w:rsidRPr="004C51C8">
        <w:rPr>
          <w:rStyle w:val="a5"/>
        </w:rPr>
        <w:footnoteRef/>
      </w:r>
      <w:r w:rsidRPr="004C51C8">
        <w:t xml:space="preserve"> </w:t>
      </w:r>
      <w:proofErr w:type="spellStart"/>
      <w:r w:rsidRPr="004C51C8">
        <w:rPr>
          <w:rFonts w:ascii="Times New Roman" w:hAnsi="Times New Roman" w:cs="Times New Roman"/>
          <w:sz w:val="24"/>
          <w:szCs w:val="24"/>
        </w:rPr>
        <w:t>Галочкина</w:t>
      </w:r>
      <w:proofErr w:type="spellEnd"/>
      <w:r w:rsidRPr="004C51C8">
        <w:rPr>
          <w:rFonts w:ascii="Times New Roman" w:hAnsi="Times New Roman" w:cs="Times New Roman"/>
          <w:sz w:val="24"/>
          <w:szCs w:val="24"/>
        </w:rPr>
        <w:t xml:space="preserve"> О.Л. «Социальные инвестиции как элемент социальной ответственности бизнеса». Электронный журнал «Инвестиции, бизнес и право» [Электронный ресурс]. </w:t>
      </w:r>
      <w:r w:rsidRPr="004C51C8">
        <w:rPr>
          <w:rFonts w:ascii="Times New Roman" w:hAnsi="Times New Roman" w:cs="Times New Roman"/>
          <w:sz w:val="24"/>
          <w:szCs w:val="24"/>
          <w:lang w:val="en-US"/>
        </w:rPr>
        <w:t>URL</w:t>
      </w:r>
      <w:r w:rsidRPr="004C51C8">
        <w:rPr>
          <w:rFonts w:ascii="Times New Roman" w:hAnsi="Times New Roman" w:cs="Times New Roman"/>
          <w:sz w:val="24"/>
          <w:szCs w:val="24"/>
        </w:rPr>
        <w:t xml:space="preserve">: </w:t>
      </w:r>
      <w:hyperlink r:id="rId16" w:history="1">
        <w:r w:rsidRPr="004C51C8">
          <w:rPr>
            <w:rStyle w:val="a9"/>
            <w:rFonts w:ascii="Times New Roman" w:hAnsi="Times New Roman" w:cs="Times New Roman"/>
            <w:color w:val="auto"/>
            <w:sz w:val="24"/>
            <w:szCs w:val="24"/>
            <w:u w:val="none"/>
          </w:rPr>
          <w:t>http://www.ibl.ru/konf/041208/28.html</w:t>
        </w:r>
      </w:hyperlink>
      <w:r w:rsidRPr="004C51C8">
        <w:rPr>
          <w:rFonts w:ascii="Times New Roman" w:hAnsi="Times New Roman" w:cs="Times New Roman"/>
          <w:sz w:val="24"/>
          <w:szCs w:val="24"/>
        </w:rPr>
        <w:t xml:space="preserve"> (Дата обращения: 12.01.2016)</w:t>
      </w:r>
    </w:p>
  </w:footnote>
  <w:footnote w:id="47">
    <w:p w14:paraId="1647184B" w14:textId="52D280C3" w:rsidR="000B1977" w:rsidRPr="004C51C8" w:rsidRDefault="000B1977" w:rsidP="00897616">
      <w:pPr>
        <w:pStyle w:val="a3"/>
      </w:pPr>
      <w:r w:rsidRPr="004C51C8">
        <w:rPr>
          <w:rStyle w:val="a5"/>
        </w:rPr>
        <w:footnoteRef/>
      </w:r>
      <w:r w:rsidRPr="004C51C8">
        <w:rPr>
          <w:rFonts w:ascii="Times New Roman" w:hAnsi="Times New Roman" w:cs="Times New Roman"/>
          <w:sz w:val="24"/>
          <w:szCs w:val="24"/>
        </w:rPr>
        <w:t>Электронный журнал «Бизнес и Общество. Социальное партнёрство. Корпоративно-социальная ответственность». [Электронный ресурс].</w:t>
      </w:r>
      <w:r w:rsidRPr="004C51C8">
        <w:rPr>
          <w:rFonts w:ascii="Times New Roman" w:hAnsi="Times New Roman" w:cs="Times New Roman"/>
          <w:sz w:val="24"/>
          <w:szCs w:val="24"/>
          <w:lang w:val="en-US"/>
        </w:rPr>
        <w:t>URL</w:t>
      </w:r>
      <w:r w:rsidRPr="004C51C8">
        <w:rPr>
          <w:rFonts w:ascii="Times New Roman" w:hAnsi="Times New Roman" w:cs="Times New Roman"/>
          <w:sz w:val="24"/>
          <w:szCs w:val="24"/>
        </w:rPr>
        <w:t xml:space="preserve">: </w:t>
      </w:r>
      <w:hyperlink r:id="rId17" w:history="1">
        <w:r w:rsidRPr="004C51C8">
          <w:rPr>
            <w:rStyle w:val="a9"/>
            <w:rFonts w:ascii="Times New Roman" w:hAnsi="Times New Roman" w:cs="Times New Roman"/>
            <w:color w:val="auto"/>
            <w:sz w:val="24"/>
            <w:szCs w:val="24"/>
            <w:u w:val="none"/>
          </w:rPr>
          <w:t>http://www.rae.ru/monographs/139-4590</w:t>
        </w:r>
      </w:hyperlink>
      <w:r w:rsidRPr="004C51C8">
        <w:rPr>
          <w:rFonts w:ascii="Times New Roman" w:hAnsi="Times New Roman" w:cs="Times New Roman"/>
          <w:sz w:val="24"/>
          <w:szCs w:val="24"/>
        </w:rPr>
        <w:t xml:space="preserve"> (Дата обращения: 12.01.2016)</w:t>
      </w:r>
    </w:p>
  </w:footnote>
  <w:footnote w:id="48">
    <w:p w14:paraId="407BBFBA" w14:textId="12DFBF16" w:rsidR="000B1977" w:rsidRPr="004C51C8" w:rsidRDefault="000B1977" w:rsidP="00897616">
      <w:pPr>
        <w:pStyle w:val="a3"/>
        <w:rPr>
          <w:rFonts w:ascii="Times New Roman" w:hAnsi="Times New Roman" w:cs="Times New Roman"/>
          <w:sz w:val="24"/>
          <w:szCs w:val="24"/>
        </w:rPr>
      </w:pPr>
      <w:r w:rsidRPr="004C51C8">
        <w:rPr>
          <w:rStyle w:val="a5"/>
          <w:rFonts w:ascii="Times New Roman" w:hAnsi="Times New Roman" w:cs="Times New Roman"/>
          <w:sz w:val="24"/>
          <w:szCs w:val="24"/>
        </w:rPr>
        <w:footnoteRef/>
      </w:r>
      <w:r w:rsidRPr="004C51C8">
        <w:rPr>
          <w:rFonts w:ascii="Times New Roman" w:hAnsi="Times New Roman" w:cs="Times New Roman"/>
          <w:sz w:val="24"/>
          <w:szCs w:val="24"/>
        </w:rPr>
        <w:t xml:space="preserve"> Электронный журнал «</w:t>
      </w:r>
      <w:r w:rsidRPr="004C51C8">
        <w:rPr>
          <w:rFonts w:ascii="Times New Roman" w:hAnsi="Times New Roman" w:cs="Times New Roman"/>
          <w:sz w:val="24"/>
          <w:szCs w:val="24"/>
          <w:lang w:val="en-US"/>
        </w:rPr>
        <w:t>GR</w:t>
      </w:r>
      <w:r w:rsidRPr="004C51C8">
        <w:rPr>
          <w:rFonts w:ascii="Times New Roman" w:hAnsi="Times New Roman" w:cs="Times New Roman"/>
          <w:sz w:val="24"/>
          <w:szCs w:val="24"/>
        </w:rPr>
        <w:t xml:space="preserve"> </w:t>
      </w:r>
      <w:r w:rsidRPr="004C51C8">
        <w:rPr>
          <w:rFonts w:ascii="Times New Roman" w:hAnsi="Times New Roman" w:cs="Times New Roman"/>
          <w:sz w:val="24"/>
          <w:szCs w:val="24"/>
          <w:lang w:val="en-US"/>
        </w:rPr>
        <w:t>NEWS</w:t>
      </w:r>
      <w:r w:rsidRPr="004C51C8">
        <w:rPr>
          <w:rFonts w:ascii="Times New Roman" w:hAnsi="Times New Roman" w:cs="Times New Roman"/>
          <w:sz w:val="24"/>
          <w:szCs w:val="24"/>
        </w:rPr>
        <w:t xml:space="preserve">». [Электронный ресурс]. </w:t>
      </w:r>
      <w:r w:rsidRPr="004C51C8">
        <w:rPr>
          <w:rFonts w:ascii="Times New Roman" w:hAnsi="Times New Roman" w:cs="Times New Roman"/>
          <w:sz w:val="24"/>
          <w:szCs w:val="24"/>
          <w:lang w:val="en-US"/>
        </w:rPr>
        <w:t>URL</w:t>
      </w:r>
      <w:r w:rsidRPr="004C51C8">
        <w:rPr>
          <w:rFonts w:ascii="Times New Roman" w:hAnsi="Times New Roman" w:cs="Times New Roman"/>
          <w:sz w:val="24"/>
          <w:szCs w:val="24"/>
        </w:rPr>
        <w:t xml:space="preserve">: </w:t>
      </w:r>
      <w:hyperlink r:id="rId18" w:history="1">
        <w:r w:rsidRPr="004C51C8">
          <w:rPr>
            <w:rStyle w:val="a9"/>
            <w:rFonts w:ascii="Times New Roman" w:hAnsi="Times New Roman" w:cs="Times New Roman"/>
            <w:color w:val="auto"/>
            <w:sz w:val="24"/>
            <w:szCs w:val="24"/>
            <w:u w:val="none"/>
            <w:lang w:val="en-US"/>
          </w:rPr>
          <w:t>http</w:t>
        </w:r>
        <w:r w:rsidRPr="004C51C8">
          <w:rPr>
            <w:rStyle w:val="a9"/>
            <w:rFonts w:ascii="Times New Roman" w:hAnsi="Times New Roman" w:cs="Times New Roman"/>
            <w:color w:val="auto"/>
            <w:sz w:val="24"/>
            <w:szCs w:val="24"/>
            <w:u w:val="none"/>
          </w:rPr>
          <w:t>://</w:t>
        </w:r>
        <w:r w:rsidRPr="004C51C8">
          <w:rPr>
            <w:rStyle w:val="a9"/>
            <w:rFonts w:ascii="Times New Roman" w:hAnsi="Times New Roman" w:cs="Times New Roman"/>
            <w:color w:val="auto"/>
            <w:sz w:val="24"/>
            <w:szCs w:val="24"/>
            <w:u w:val="none"/>
            <w:lang w:val="en-US"/>
          </w:rPr>
          <w:t>gr</w:t>
        </w:r>
        <w:r w:rsidRPr="004C51C8">
          <w:rPr>
            <w:rStyle w:val="a9"/>
            <w:rFonts w:ascii="Times New Roman" w:hAnsi="Times New Roman" w:cs="Times New Roman"/>
            <w:color w:val="auto"/>
            <w:sz w:val="24"/>
            <w:szCs w:val="24"/>
            <w:u w:val="none"/>
          </w:rPr>
          <w:t>-</w:t>
        </w:r>
        <w:r w:rsidRPr="004C51C8">
          <w:rPr>
            <w:rStyle w:val="a9"/>
            <w:rFonts w:ascii="Times New Roman" w:hAnsi="Times New Roman" w:cs="Times New Roman"/>
            <w:color w:val="auto"/>
            <w:sz w:val="24"/>
            <w:szCs w:val="24"/>
            <w:u w:val="none"/>
            <w:lang w:val="en-US"/>
          </w:rPr>
          <w:t>news</w:t>
        </w:r>
        <w:r w:rsidRPr="004C51C8">
          <w:rPr>
            <w:rStyle w:val="a9"/>
            <w:rFonts w:ascii="Times New Roman" w:hAnsi="Times New Roman" w:cs="Times New Roman"/>
            <w:color w:val="auto"/>
            <w:sz w:val="24"/>
            <w:szCs w:val="24"/>
            <w:u w:val="none"/>
          </w:rPr>
          <w:t>.</w:t>
        </w:r>
        <w:proofErr w:type="spellStart"/>
        <w:r w:rsidRPr="004C51C8">
          <w:rPr>
            <w:rStyle w:val="a9"/>
            <w:rFonts w:ascii="Times New Roman" w:hAnsi="Times New Roman" w:cs="Times New Roman"/>
            <w:color w:val="auto"/>
            <w:sz w:val="24"/>
            <w:szCs w:val="24"/>
            <w:u w:val="none"/>
            <w:lang w:val="en-US"/>
          </w:rPr>
          <w:t>ru</w:t>
        </w:r>
        <w:proofErr w:type="spellEnd"/>
        <w:r w:rsidRPr="004C51C8">
          <w:rPr>
            <w:rStyle w:val="a9"/>
            <w:rFonts w:ascii="Times New Roman" w:hAnsi="Times New Roman" w:cs="Times New Roman"/>
            <w:color w:val="auto"/>
            <w:sz w:val="24"/>
            <w:szCs w:val="24"/>
            <w:u w:val="none"/>
          </w:rPr>
          <w:t>/2014/03/02/</w:t>
        </w:r>
        <w:proofErr w:type="spellStart"/>
        <w:r w:rsidRPr="004C51C8">
          <w:rPr>
            <w:rStyle w:val="a9"/>
            <w:rFonts w:ascii="Times New Roman" w:hAnsi="Times New Roman" w:cs="Times New Roman"/>
            <w:color w:val="auto"/>
            <w:sz w:val="24"/>
            <w:szCs w:val="24"/>
            <w:u w:val="none"/>
            <w:lang w:val="en-US"/>
          </w:rPr>
          <w:t>sotsialnye</w:t>
        </w:r>
        <w:proofErr w:type="spellEnd"/>
        <w:r w:rsidRPr="004C51C8">
          <w:rPr>
            <w:rStyle w:val="a9"/>
            <w:rFonts w:ascii="Times New Roman" w:hAnsi="Times New Roman" w:cs="Times New Roman"/>
            <w:color w:val="auto"/>
            <w:sz w:val="24"/>
            <w:szCs w:val="24"/>
            <w:u w:val="none"/>
          </w:rPr>
          <w:t>-</w:t>
        </w:r>
        <w:proofErr w:type="spellStart"/>
        <w:r w:rsidRPr="004C51C8">
          <w:rPr>
            <w:rStyle w:val="a9"/>
            <w:rFonts w:ascii="Times New Roman" w:hAnsi="Times New Roman" w:cs="Times New Roman"/>
            <w:color w:val="auto"/>
            <w:sz w:val="24"/>
            <w:szCs w:val="24"/>
            <w:u w:val="none"/>
            <w:lang w:val="en-US"/>
          </w:rPr>
          <w:t>investitsii</w:t>
        </w:r>
        <w:proofErr w:type="spellEnd"/>
        <w:r w:rsidRPr="004C51C8">
          <w:rPr>
            <w:rStyle w:val="a9"/>
            <w:rFonts w:ascii="Times New Roman" w:hAnsi="Times New Roman" w:cs="Times New Roman"/>
            <w:color w:val="auto"/>
            <w:sz w:val="24"/>
            <w:szCs w:val="24"/>
            <w:u w:val="none"/>
          </w:rPr>
          <w:t>-</w:t>
        </w:r>
        <w:proofErr w:type="spellStart"/>
        <w:r w:rsidRPr="004C51C8">
          <w:rPr>
            <w:rStyle w:val="a9"/>
            <w:rFonts w:ascii="Times New Roman" w:hAnsi="Times New Roman" w:cs="Times New Roman"/>
            <w:color w:val="auto"/>
            <w:sz w:val="24"/>
            <w:szCs w:val="24"/>
            <w:u w:val="none"/>
            <w:lang w:val="en-US"/>
          </w:rPr>
          <w:t>kompanii</w:t>
        </w:r>
        <w:proofErr w:type="spellEnd"/>
        <w:r w:rsidRPr="004C51C8">
          <w:rPr>
            <w:rStyle w:val="a9"/>
            <w:rFonts w:ascii="Times New Roman" w:hAnsi="Times New Roman" w:cs="Times New Roman"/>
            <w:color w:val="auto"/>
            <w:sz w:val="24"/>
            <w:szCs w:val="24"/>
            <w:u w:val="none"/>
          </w:rPr>
          <w:t>-</w:t>
        </w:r>
        <w:proofErr w:type="spellStart"/>
        <w:r w:rsidRPr="004C51C8">
          <w:rPr>
            <w:rStyle w:val="a9"/>
            <w:rFonts w:ascii="Times New Roman" w:hAnsi="Times New Roman" w:cs="Times New Roman"/>
            <w:color w:val="auto"/>
            <w:sz w:val="24"/>
            <w:szCs w:val="24"/>
            <w:u w:val="none"/>
            <w:lang w:val="en-US"/>
          </w:rPr>
          <w:t>otsen</w:t>
        </w:r>
        <w:proofErr w:type="spellEnd"/>
        <w:r w:rsidRPr="004C51C8">
          <w:rPr>
            <w:rStyle w:val="a9"/>
            <w:rFonts w:ascii="Times New Roman" w:hAnsi="Times New Roman" w:cs="Times New Roman"/>
            <w:color w:val="auto"/>
            <w:sz w:val="24"/>
            <w:szCs w:val="24"/>
            <w:u w:val="none"/>
          </w:rPr>
          <w:t>/</w:t>
        </w:r>
      </w:hyperlink>
      <w:r w:rsidRPr="004C51C8">
        <w:rPr>
          <w:rFonts w:ascii="Times New Roman" w:hAnsi="Times New Roman" w:cs="Times New Roman"/>
          <w:sz w:val="24"/>
          <w:szCs w:val="24"/>
        </w:rPr>
        <w:t xml:space="preserve"> (</w:t>
      </w:r>
      <w:r>
        <w:rPr>
          <w:rFonts w:ascii="Times New Roman" w:hAnsi="Times New Roman" w:cs="Times New Roman"/>
          <w:sz w:val="24"/>
          <w:szCs w:val="24"/>
        </w:rPr>
        <w:t>Дата обращения: 12.01.2016</w:t>
      </w:r>
      <w:r w:rsidRPr="004C51C8">
        <w:rPr>
          <w:rFonts w:ascii="Times New Roman" w:hAnsi="Times New Roman" w:cs="Times New Roman"/>
          <w:sz w:val="24"/>
          <w:szCs w:val="24"/>
        </w:rPr>
        <w:t>)</w:t>
      </w:r>
    </w:p>
  </w:footnote>
  <w:footnote w:id="49">
    <w:p w14:paraId="7CFE5344" w14:textId="6F2B8FF8" w:rsidR="000B1977" w:rsidRDefault="000B1977">
      <w:pPr>
        <w:pStyle w:val="a3"/>
      </w:pPr>
      <w:r>
        <w:rPr>
          <w:rStyle w:val="a5"/>
        </w:rPr>
        <w:footnoteRef/>
      </w:r>
      <w:r>
        <w:t xml:space="preserve"> </w:t>
      </w:r>
      <w:r w:rsidRPr="001B3F11">
        <w:rPr>
          <w:rFonts w:ascii="Times New Roman" w:hAnsi="Times New Roman" w:cs="Times New Roman"/>
          <w:sz w:val="24"/>
          <w:szCs w:val="24"/>
        </w:rPr>
        <w:t>Корпоративная социальная ответственность: общественные ожидания. М., 2003. С. 18.</w:t>
      </w:r>
    </w:p>
  </w:footnote>
  <w:footnote w:id="50">
    <w:p w14:paraId="4E7F8A1E" w14:textId="77777777" w:rsidR="000B1977" w:rsidRPr="008F1FAD" w:rsidRDefault="000B1977" w:rsidP="00CB3162">
      <w:pPr>
        <w:pStyle w:val="a3"/>
        <w:rPr>
          <w:rFonts w:ascii="Times New Roman" w:hAnsi="Times New Roman" w:cs="Times New Roman"/>
          <w:sz w:val="24"/>
          <w:szCs w:val="24"/>
        </w:rPr>
      </w:pPr>
      <w:r w:rsidRPr="008F1FAD">
        <w:rPr>
          <w:rStyle w:val="a5"/>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Pr>
          <w:rFonts w:ascii="Times New Roman" w:hAnsi="Times New Roman" w:cs="Times New Roman"/>
          <w:sz w:val="24"/>
          <w:szCs w:val="24"/>
        </w:rPr>
        <w:t>Тульчинский</w:t>
      </w:r>
      <w:proofErr w:type="spellEnd"/>
      <w:r w:rsidRPr="008F1FAD">
        <w:rPr>
          <w:rFonts w:ascii="Times New Roman" w:hAnsi="Times New Roman" w:cs="Times New Roman"/>
          <w:sz w:val="24"/>
          <w:szCs w:val="24"/>
        </w:rPr>
        <w:t xml:space="preserve"> Г. Л. Корпоративные социальные инвестиции и социальное партнерство: технологии и оценка</w:t>
      </w:r>
      <w:r>
        <w:rPr>
          <w:rFonts w:ascii="Times New Roman" w:hAnsi="Times New Roman" w:cs="Times New Roman"/>
          <w:sz w:val="24"/>
          <w:szCs w:val="24"/>
        </w:rPr>
        <w:t xml:space="preserve"> эффективности: учеб. пособие.,</w:t>
      </w:r>
      <w:r w:rsidRPr="008F1FAD">
        <w:rPr>
          <w:rFonts w:ascii="Times New Roman" w:hAnsi="Times New Roman" w:cs="Times New Roman"/>
          <w:sz w:val="24"/>
          <w:szCs w:val="24"/>
        </w:rPr>
        <w:t xml:space="preserve"> СПб.: Отдел оперативной полиграфии НИУ ВШЭ – Санкт-Петербург, 2012. С.51.</w:t>
      </w:r>
    </w:p>
  </w:footnote>
  <w:footnote w:id="51">
    <w:p w14:paraId="65673D76" w14:textId="6F8CAF18" w:rsidR="000B1977" w:rsidRPr="008F1FAD" w:rsidRDefault="000B1977" w:rsidP="00897616">
      <w:pPr>
        <w:pStyle w:val="a3"/>
        <w:rPr>
          <w:rFonts w:ascii="Times New Roman" w:hAnsi="Times New Roman" w:cs="Times New Roman"/>
          <w:sz w:val="24"/>
          <w:szCs w:val="24"/>
        </w:rPr>
      </w:pPr>
      <w:r w:rsidRPr="008F1FAD">
        <w:rPr>
          <w:rStyle w:val="a5"/>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Pr>
          <w:rFonts w:ascii="Times New Roman" w:hAnsi="Times New Roman" w:cs="Times New Roman"/>
          <w:sz w:val="24"/>
          <w:szCs w:val="24"/>
        </w:rPr>
        <w:t>Тульчинский</w:t>
      </w:r>
      <w:proofErr w:type="spellEnd"/>
      <w:r w:rsidRPr="008F1FAD">
        <w:rPr>
          <w:rFonts w:ascii="Times New Roman" w:hAnsi="Times New Roman" w:cs="Times New Roman"/>
          <w:sz w:val="24"/>
          <w:szCs w:val="24"/>
        </w:rPr>
        <w:t xml:space="preserve"> Г. Л. Корпоративные социальные инвестиции и социальное партнерство: технологии и оценка эффективности: учеб. пособи</w:t>
      </w:r>
      <w:r>
        <w:rPr>
          <w:rFonts w:ascii="Times New Roman" w:hAnsi="Times New Roman" w:cs="Times New Roman"/>
          <w:sz w:val="24"/>
          <w:szCs w:val="24"/>
        </w:rPr>
        <w:t>е.,</w:t>
      </w:r>
      <w:r w:rsidRPr="008F1FAD">
        <w:rPr>
          <w:rFonts w:ascii="Times New Roman" w:hAnsi="Times New Roman" w:cs="Times New Roman"/>
          <w:sz w:val="24"/>
          <w:szCs w:val="24"/>
        </w:rPr>
        <w:t xml:space="preserve"> СПб.: Отдел оперативной полиграфии НИУ ВШЭ – Санкт-Петербург, 2012. С.53.</w:t>
      </w:r>
    </w:p>
  </w:footnote>
  <w:footnote w:id="52">
    <w:p w14:paraId="3A3FDACC" w14:textId="464E4C1E" w:rsidR="000B1977" w:rsidRPr="00F13FA6" w:rsidRDefault="000B1977">
      <w:pPr>
        <w:pStyle w:val="a3"/>
      </w:pPr>
      <w:r>
        <w:rPr>
          <w:rStyle w:val="a5"/>
        </w:rPr>
        <w:footnoteRef/>
      </w:r>
      <w:r w:rsidRPr="00F13FA6">
        <w:t xml:space="preserve"> </w:t>
      </w:r>
      <w:r w:rsidRPr="00F13FA6">
        <w:rPr>
          <w:rFonts w:ascii="Times New Roman" w:hAnsi="Times New Roman" w:cs="Times New Roman"/>
          <w:sz w:val="24"/>
          <w:szCs w:val="24"/>
        </w:rPr>
        <w:t>«Благотворительность в условиях кр</w:t>
      </w:r>
      <w:r>
        <w:rPr>
          <w:rFonts w:ascii="Times New Roman" w:hAnsi="Times New Roman" w:cs="Times New Roman"/>
          <w:sz w:val="24"/>
          <w:szCs w:val="24"/>
        </w:rPr>
        <w:t>изиса» – исследование, проведен</w:t>
      </w:r>
      <w:r w:rsidRPr="00F13FA6">
        <w:rPr>
          <w:rFonts w:ascii="Times New Roman" w:hAnsi="Times New Roman" w:cs="Times New Roman"/>
          <w:sz w:val="24"/>
          <w:szCs w:val="24"/>
        </w:rPr>
        <w:t xml:space="preserve">ное совместными усилиями центра «Циркон», </w:t>
      </w:r>
      <w:proofErr w:type="spellStart"/>
      <w:r w:rsidRPr="00F13FA6">
        <w:rPr>
          <w:rFonts w:ascii="Times New Roman" w:hAnsi="Times New Roman" w:cs="Times New Roman"/>
          <w:sz w:val="24"/>
          <w:szCs w:val="24"/>
        </w:rPr>
        <w:t>PwC</w:t>
      </w:r>
      <w:proofErr w:type="spellEnd"/>
      <w:r w:rsidRPr="00F13FA6">
        <w:rPr>
          <w:rFonts w:ascii="Times New Roman" w:hAnsi="Times New Roman" w:cs="Times New Roman"/>
          <w:sz w:val="24"/>
          <w:szCs w:val="24"/>
        </w:rPr>
        <w:t xml:space="preserve">, Форума доноров и CAF </w:t>
      </w:r>
      <w:proofErr w:type="spellStart"/>
      <w:r w:rsidRPr="00F13FA6">
        <w:rPr>
          <w:rFonts w:ascii="Times New Roman" w:hAnsi="Times New Roman" w:cs="Times New Roman"/>
          <w:sz w:val="24"/>
          <w:szCs w:val="24"/>
        </w:rPr>
        <w:t>Росия</w:t>
      </w:r>
      <w:proofErr w:type="spellEnd"/>
      <w:r w:rsidRPr="00F13FA6">
        <w:rPr>
          <w:rFonts w:ascii="Times New Roman" w:hAnsi="Times New Roman" w:cs="Times New Roman"/>
          <w:sz w:val="24"/>
          <w:szCs w:val="24"/>
        </w:rPr>
        <w:t xml:space="preserve"> в 2009 году.</w:t>
      </w:r>
    </w:p>
  </w:footnote>
  <w:footnote w:id="53">
    <w:p w14:paraId="2285530E" w14:textId="00F158B1" w:rsidR="000B1977" w:rsidRPr="0059008E" w:rsidRDefault="000B1977">
      <w:pPr>
        <w:pStyle w:val="a3"/>
      </w:pPr>
      <w:r>
        <w:rPr>
          <w:rStyle w:val="a5"/>
        </w:rPr>
        <w:footnoteRef/>
      </w:r>
      <w:r>
        <w:rPr>
          <w:rFonts w:ascii="Times New Roman" w:hAnsi="Times New Roman" w:cs="Times New Roman"/>
          <w:sz w:val="24"/>
          <w:szCs w:val="24"/>
        </w:rPr>
        <w:t xml:space="preserve"> Журнал Алгоритм исследования </w:t>
      </w:r>
      <w:r w:rsidRPr="00B767DD">
        <w:rPr>
          <w:rFonts w:ascii="Times New Roman" w:hAnsi="Times New Roman" w:cs="Times New Roman"/>
          <w:sz w:val="24"/>
          <w:szCs w:val="24"/>
        </w:rPr>
        <w:t>[</w:t>
      </w:r>
      <w:r>
        <w:rPr>
          <w:rFonts w:ascii="Times New Roman" w:hAnsi="Times New Roman" w:cs="Times New Roman"/>
          <w:sz w:val="24"/>
          <w:szCs w:val="24"/>
        </w:rPr>
        <w:t>Электронный ресурс</w:t>
      </w:r>
      <w:r w:rsidRPr="00B767D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w:t>
      </w:r>
      <w:r w:rsidRPr="00B767DD">
        <w:rPr>
          <w:rFonts w:ascii="Times New Roman" w:hAnsi="Times New Roman" w:cs="Times New Roman"/>
          <w:sz w:val="24"/>
          <w:szCs w:val="24"/>
        </w:rPr>
        <w:t xml:space="preserve"> </w:t>
      </w:r>
      <w:hyperlink r:id="rId19" w:history="1">
        <w:r w:rsidRPr="00B767DD">
          <w:rPr>
            <w:rStyle w:val="a9"/>
            <w:rFonts w:ascii="Times New Roman" w:hAnsi="Times New Roman" w:cs="Times New Roman"/>
            <w:color w:val="auto"/>
            <w:sz w:val="24"/>
            <w:szCs w:val="24"/>
            <w:u w:val="none"/>
            <w:lang w:val="en-US"/>
          </w:rPr>
          <w:t>http</w:t>
        </w:r>
        <w:r w:rsidRPr="00B767DD">
          <w:rPr>
            <w:rStyle w:val="a9"/>
            <w:rFonts w:ascii="Times New Roman" w:hAnsi="Times New Roman" w:cs="Times New Roman"/>
            <w:color w:val="auto"/>
            <w:sz w:val="24"/>
            <w:szCs w:val="24"/>
            <w:u w:val="none"/>
          </w:rPr>
          <w:t>://</w:t>
        </w:r>
        <w:r w:rsidRPr="00B767DD">
          <w:rPr>
            <w:rStyle w:val="a9"/>
            <w:rFonts w:ascii="Times New Roman" w:hAnsi="Times New Roman" w:cs="Times New Roman"/>
            <w:color w:val="auto"/>
            <w:sz w:val="24"/>
            <w:szCs w:val="24"/>
            <w:u w:val="none"/>
            <w:lang w:val="en-US"/>
          </w:rPr>
          <w:t>www</w:t>
        </w:r>
        <w:r w:rsidRPr="00B767DD">
          <w:rPr>
            <w:rStyle w:val="a9"/>
            <w:rFonts w:ascii="Times New Roman" w:hAnsi="Times New Roman" w:cs="Times New Roman"/>
            <w:color w:val="auto"/>
            <w:sz w:val="24"/>
            <w:szCs w:val="24"/>
            <w:u w:val="none"/>
          </w:rPr>
          <w:t>.</w:t>
        </w:r>
        <w:proofErr w:type="spellStart"/>
        <w:r w:rsidRPr="00B767DD">
          <w:rPr>
            <w:rStyle w:val="a9"/>
            <w:rFonts w:ascii="Times New Roman" w:hAnsi="Times New Roman" w:cs="Times New Roman"/>
            <w:color w:val="auto"/>
            <w:sz w:val="24"/>
            <w:szCs w:val="24"/>
            <w:u w:val="none"/>
            <w:lang w:val="en-US"/>
          </w:rPr>
          <w:t>rusal</w:t>
        </w:r>
        <w:proofErr w:type="spellEnd"/>
        <w:r w:rsidRPr="00B767DD">
          <w:rPr>
            <w:rStyle w:val="a9"/>
            <w:rFonts w:ascii="Times New Roman" w:hAnsi="Times New Roman" w:cs="Times New Roman"/>
            <w:color w:val="auto"/>
            <w:sz w:val="24"/>
            <w:szCs w:val="24"/>
            <w:u w:val="none"/>
          </w:rPr>
          <w:t>.</w:t>
        </w:r>
        <w:proofErr w:type="spellStart"/>
        <w:r w:rsidRPr="00B767DD">
          <w:rPr>
            <w:rStyle w:val="a9"/>
            <w:rFonts w:ascii="Times New Roman" w:hAnsi="Times New Roman" w:cs="Times New Roman"/>
            <w:color w:val="auto"/>
            <w:sz w:val="24"/>
            <w:szCs w:val="24"/>
            <w:u w:val="none"/>
            <w:lang w:val="en-US"/>
          </w:rPr>
          <w:t>ru</w:t>
        </w:r>
        <w:proofErr w:type="spellEnd"/>
        <w:r w:rsidRPr="00B767DD">
          <w:rPr>
            <w:rStyle w:val="a9"/>
            <w:rFonts w:ascii="Times New Roman" w:hAnsi="Times New Roman" w:cs="Times New Roman"/>
            <w:color w:val="auto"/>
            <w:sz w:val="24"/>
            <w:szCs w:val="24"/>
            <w:u w:val="none"/>
          </w:rPr>
          <w:t>/</w:t>
        </w:r>
        <w:r w:rsidRPr="00B767DD">
          <w:rPr>
            <w:rStyle w:val="a9"/>
            <w:rFonts w:ascii="Times New Roman" w:hAnsi="Times New Roman" w:cs="Times New Roman"/>
            <w:color w:val="auto"/>
            <w:sz w:val="24"/>
            <w:szCs w:val="24"/>
            <w:u w:val="none"/>
            <w:lang w:val="en-US"/>
          </w:rPr>
          <w:t>press</w:t>
        </w:r>
        <w:r w:rsidRPr="00B767DD">
          <w:rPr>
            <w:rStyle w:val="a9"/>
            <w:rFonts w:ascii="Times New Roman" w:hAnsi="Times New Roman" w:cs="Times New Roman"/>
            <w:color w:val="auto"/>
            <w:sz w:val="24"/>
            <w:szCs w:val="24"/>
            <w:u w:val="none"/>
          </w:rPr>
          <w:t>-</w:t>
        </w:r>
        <w:r w:rsidRPr="00B767DD">
          <w:rPr>
            <w:rStyle w:val="a9"/>
            <w:rFonts w:ascii="Times New Roman" w:hAnsi="Times New Roman" w:cs="Times New Roman"/>
            <w:color w:val="auto"/>
            <w:sz w:val="24"/>
            <w:szCs w:val="24"/>
            <w:u w:val="none"/>
            <w:lang w:val="en-US"/>
          </w:rPr>
          <w:t>center</w:t>
        </w:r>
        <w:r w:rsidRPr="00B767DD">
          <w:rPr>
            <w:rStyle w:val="a9"/>
            <w:rFonts w:ascii="Times New Roman" w:hAnsi="Times New Roman" w:cs="Times New Roman"/>
            <w:color w:val="auto"/>
            <w:sz w:val="24"/>
            <w:szCs w:val="24"/>
            <w:u w:val="none"/>
          </w:rPr>
          <w:t>/</w:t>
        </w:r>
        <w:r w:rsidRPr="00B767DD">
          <w:rPr>
            <w:rStyle w:val="a9"/>
            <w:rFonts w:ascii="Times New Roman" w:hAnsi="Times New Roman" w:cs="Times New Roman"/>
            <w:color w:val="auto"/>
            <w:sz w:val="24"/>
            <w:szCs w:val="24"/>
            <w:u w:val="none"/>
            <w:lang w:val="en-US"/>
          </w:rPr>
          <w:t>files</w:t>
        </w:r>
        <w:r w:rsidRPr="00B767DD">
          <w:rPr>
            <w:rStyle w:val="a9"/>
            <w:rFonts w:ascii="Times New Roman" w:hAnsi="Times New Roman" w:cs="Times New Roman"/>
            <w:color w:val="auto"/>
            <w:sz w:val="24"/>
            <w:szCs w:val="24"/>
            <w:u w:val="none"/>
          </w:rPr>
          <w:t>/</w:t>
        </w:r>
        <w:proofErr w:type="spellStart"/>
        <w:r w:rsidRPr="00B767DD">
          <w:rPr>
            <w:rStyle w:val="a9"/>
            <w:rFonts w:ascii="Times New Roman" w:hAnsi="Times New Roman" w:cs="Times New Roman"/>
            <w:color w:val="auto"/>
            <w:sz w:val="24"/>
            <w:szCs w:val="24"/>
            <w:u w:val="none"/>
            <w:lang w:val="en-US"/>
          </w:rPr>
          <w:t>RusAl</w:t>
        </w:r>
        <w:proofErr w:type="spellEnd"/>
        <w:r w:rsidRPr="00B767DD">
          <w:rPr>
            <w:rStyle w:val="a9"/>
            <w:rFonts w:ascii="Times New Roman" w:hAnsi="Times New Roman" w:cs="Times New Roman"/>
            <w:color w:val="auto"/>
            <w:sz w:val="24"/>
            <w:szCs w:val="24"/>
            <w:u w:val="none"/>
          </w:rPr>
          <w:t>82012</w:t>
        </w:r>
        <w:proofErr w:type="spellStart"/>
        <w:r w:rsidRPr="00B767DD">
          <w:rPr>
            <w:rStyle w:val="a9"/>
            <w:rFonts w:ascii="Times New Roman" w:hAnsi="Times New Roman" w:cs="Times New Roman"/>
            <w:color w:val="auto"/>
            <w:sz w:val="24"/>
            <w:szCs w:val="24"/>
            <w:u w:val="none"/>
            <w:lang w:val="en-US"/>
          </w:rPr>
          <w:t>previewFIN</w:t>
        </w:r>
        <w:proofErr w:type="spellEnd"/>
        <w:r w:rsidRPr="00B767DD">
          <w:rPr>
            <w:rStyle w:val="a9"/>
            <w:rFonts w:ascii="Times New Roman" w:hAnsi="Times New Roman" w:cs="Times New Roman"/>
            <w:color w:val="auto"/>
            <w:sz w:val="24"/>
            <w:szCs w:val="24"/>
            <w:u w:val="none"/>
          </w:rPr>
          <w:t>.</w:t>
        </w:r>
        <w:r w:rsidRPr="00B767DD">
          <w:rPr>
            <w:rStyle w:val="a9"/>
            <w:rFonts w:ascii="Times New Roman" w:hAnsi="Times New Roman" w:cs="Times New Roman"/>
            <w:color w:val="auto"/>
            <w:sz w:val="24"/>
            <w:szCs w:val="24"/>
            <w:u w:val="none"/>
            <w:lang w:val="en-US"/>
          </w:rPr>
          <w:t>pdf</w:t>
        </w:r>
      </w:hyperlink>
      <w:r w:rsidRPr="00B767DD">
        <w:rPr>
          <w:rFonts w:ascii="Times New Roman" w:hAnsi="Times New Roman" w:cs="Times New Roman"/>
          <w:sz w:val="24"/>
          <w:szCs w:val="24"/>
        </w:rPr>
        <w:t xml:space="preserve"> </w:t>
      </w:r>
      <w:r>
        <w:rPr>
          <w:rFonts w:ascii="Times New Roman" w:hAnsi="Times New Roman" w:cs="Times New Roman"/>
          <w:sz w:val="24"/>
          <w:szCs w:val="24"/>
        </w:rPr>
        <w:t>(Дата обращения: 20.01.2016)</w:t>
      </w:r>
    </w:p>
  </w:footnote>
  <w:footnote w:id="54">
    <w:p w14:paraId="01495E14" w14:textId="77777777" w:rsidR="000B1977" w:rsidRPr="003F7FA1" w:rsidRDefault="000B1977" w:rsidP="000738B8">
      <w:pPr>
        <w:pStyle w:val="a3"/>
      </w:pPr>
      <w:r>
        <w:rPr>
          <w:rStyle w:val="a5"/>
        </w:rPr>
        <w:footnoteRef/>
      </w:r>
      <w:r w:rsidRPr="004775EA">
        <w:rPr>
          <w:lang w:val="en-US"/>
        </w:rPr>
        <w:t xml:space="preserve"> </w:t>
      </w:r>
      <w:r w:rsidRPr="004775EA">
        <w:rPr>
          <w:rFonts w:ascii="Times New Roman" w:hAnsi="Times New Roman" w:cs="Times New Roman"/>
          <w:sz w:val="24"/>
          <w:szCs w:val="24"/>
          <w:lang w:val="en-US"/>
        </w:rPr>
        <w:t xml:space="preserve">Corporate </w:t>
      </w:r>
      <w:proofErr w:type="spellStart"/>
      <w:r w:rsidRPr="004775EA">
        <w:rPr>
          <w:rFonts w:ascii="Times New Roman" w:hAnsi="Times New Roman" w:cs="Times New Roman"/>
          <w:sz w:val="24"/>
          <w:szCs w:val="24"/>
          <w:lang w:val="en-US"/>
        </w:rPr>
        <w:t>Philanthrophy</w:t>
      </w:r>
      <w:proofErr w:type="spellEnd"/>
      <w:r w:rsidRPr="004775EA">
        <w:rPr>
          <w:rFonts w:ascii="Times New Roman" w:hAnsi="Times New Roman" w:cs="Times New Roman"/>
          <w:sz w:val="24"/>
          <w:szCs w:val="24"/>
          <w:lang w:val="en-US"/>
        </w:rPr>
        <w:t xml:space="preserve">: Modern Models </w:t>
      </w:r>
      <w:proofErr w:type="gramStart"/>
      <w:r w:rsidRPr="004775EA">
        <w:rPr>
          <w:rFonts w:ascii="Times New Roman" w:hAnsi="Times New Roman" w:cs="Times New Roman"/>
          <w:sz w:val="24"/>
          <w:szCs w:val="24"/>
          <w:lang w:val="en-US"/>
        </w:rPr>
        <w:t>And</w:t>
      </w:r>
      <w:proofErr w:type="gramEnd"/>
      <w:r w:rsidRPr="004775EA">
        <w:rPr>
          <w:rFonts w:ascii="Times New Roman" w:hAnsi="Times New Roman" w:cs="Times New Roman"/>
          <w:sz w:val="24"/>
          <w:szCs w:val="24"/>
          <w:lang w:val="en-US"/>
        </w:rPr>
        <w:t xml:space="preserve"> Challenges. </w:t>
      </w:r>
      <w:r w:rsidRPr="000738B8">
        <w:rPr>
          <w:rFonts w:ascii="Times New Roman" w:hAnsi="Times New Roman" w:cs="Times New Roman"/>
          <w:sz w:val="24"/>
          <w:szCs w:val="24"/>
          <w:lang w:val="en-US"/>
        </w:rPr>
        <w:t>Monitor</w:t>
      </w:r>
      <w:r w:rsidRPr="003F7FA1">
        <w:rPr>
          <w:rFonts w:ascii="Times New Roman" w:hAnsi="Times New Roman" w:cs="Times New Roman"/>
          <w:sz w:val="24"/>
          <w:szCs w:val="24"/>
        </w:rPr>
        <w:t xml:space="preserve"> </w:t>
      </w:r>
      <w:r w:rsidRPr="000738B8">
        <w:rPr>
          <w:rFonts w:ascii="Times New Roman" w:hAnsi="Times New Roman" w:cs="Times New Roman"/>
          <w:sz w:val="24"/>
          <w:szCs w:val="24"/>
          <w:lang w:val="en-US"/>
        </w:rPr>
        <w:t>Institute</w:t>
      </w:r>
      <w:r w:rsidRPr="003F7FA1">
        <w:rPr>
          <w:rFonts w:ascii="Times New Roman" w:hAnsi="Times New Roman" w:cs="Times New Roman"/>
          <w:sz w:val="24"/>
          <w:szCs w:val="24"/>
        </w:rPr>
        <w:t xml:space="preserve"> </w:t>
      </w:r>
      <w:r w:rsidRPr="000738B8">
        <w:rPr>
          <w:rFonts w:ascii="Times New Roman" w:hAnsi="Times New Roman" w:cs="Times New Roman"/>
          <w:sz w:val="24"/>
          <w:szCs w:val="24"/>
          <w:lang w:val="en-US"/>
        </w:rPr>
        <w:t>Study</w:t>
      </w:r>
      <w:r w:rsidRPr="003F7FA1">
        <w:rPr>
          <w:rFonts w:ascii="Times New Roman" w:hAnsi="Times New Roman" w:cs="Times New Roman"/>
          <w:sz w:val="24"/>
          <w:szCs w:val="24"/>
        </w:rPr>
        <w:t>, 2010.</w:t>
      </w:r>
    </w:p>
  </w:footnote>
  <w:footnote w:id="55">
    <w:p w14:paraId="76AAE0E8" w14:textId="5508752B" w:rsidR="000B1977" w:rsidRPr="00B767DD" w:rsidRDefault="000B1977" w:rsidP="000738B8">
      <w:pPr>
        <w:pStyle w:val="a3"/>
      </w:pPr>
      <w:r>
        <w:rPr>
          <w:rStyle w:val="a5"/>
        </w:rPr>
        <w:footnoteRef/>
      </w:r>
      <w:r w:rsidRPr="00B767DD">
        <w:t xml:space="preserve"> </w:t>
      </w:r>
      <w:r>
        <w:rPr>
          <w:rFonts w:ascii="Times New Roman" w:hAnsi="Times New Roman" w:cs="Times New Roman"/>
          <w:sz w:val="24"/>
          <w:szCs w:val="24"/>
        </w:rPr>
        <w:t xml:space="preserve">Журнал Алгоритм исследования </w:t>
      </w:r>
      <w:r w:rsidRPr="00B767DD">
        <w:rPr>
          <w:rFonts w:ascii="Times New Roman" w:hAnsi="Times New Roman" w:cs="Times New Roman"/>
          <w:sz w:val="24"/>
          <w:szCs w:val="24"/>
        </w:rPr>
        <w:t>[</w:t>
      </w:r>
      <w:r>
        <w:rPr>
          <w:rFonts w:ascii="Times New Roman" w:hAnsi="Times New Roman" w:cs="Times New Roman"/>
          <w:sz w:val="24"/>
          <w:szCs w:val="24"/>
        </w:rPr>
        <w:t>Электронный ресурс</w:t>
      </w:r>
      <w:r w:rsidRPr="00B767D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w:t>
      </w:r>
      <w:r w:rsidRPr="00B767DD">
        <w:rPr>
          <w:rFonts w:ascii="Times New Roman" w:hAnsi="Times New Roman" w:cs="Times New Roman"/>
          <w:sz w:val="24"/>
          <w:szCs w:val="24"/>
        </w:rPr>
        <w:t xml:space="preserve"> </w:t>
      </w:r>
      <w:hyperlink r:id="rId20" w:history="1">
        <w:r w:rsidRPr="00B767DD">
          <w:rPr>
            <w:rStyle w:val="a9"/>
            <w:rFonts w:ascii="Times New Roman" w:hAnsi="Times New Roman" w:cs="Times New Roman"/>
            <w:color w:val="auto"/>
            <w:sz w:val="24"/>
            <w:szCs w:val="24"/>
            <w:u w:val="none"/>
            <w:lang w:val="en-US"/>
          </w:rPr>
          <w:t>http</w:t>
        </w:r>
        <w:r w:rsidRPr="00B767DD">
          <w:rPr>
            <w:rStyle w:val="a9"/>
            <w:rFonts w:ascii="Times New Roman" w:hAnsi="Times New Roman" w:cs="Times New Roman"/>
            <w:color w:val="auto"/>
            <w:sz w:val="24"/>
            <w:szCs w:val="24"/>
            <w:u w:val="none"/>
          </w:rPr>
          <w:t>://</w:t>
        </w:r>
        <w:r w:rsidRPr="00B767DD">
          <w:rPr>
            <w:rStyle w:val="a9"/>
            <w:rFonts w:ascii="Times New Roman" w:hAnsi="Times New Roman" w:cs="Times New Roman"/>
            <w:color w:val="auto"/>
            <w:sz w:val="24"/>
            <w:szCs w:val="24"/>
            <w:u w:val="none"/>
            <w:lang w:val="en-US"/>
          </w:rPr>
          <w:t>www</w:t>
        </w:r>
        <w:r w:rsidRPr="00B767DD">
          <w:rPr>
            <w:rStyle w:val="a9"/>
            <w:rFonts w:ascii="Times New Roman" w:hAnsi="Times New Roman" w:cs="Times New Roman"/>
            <w:color w:val="auto"/>
            <w:sz w:val="24"/>
            <w:szCs w:val="24"/>
            <w:u w:val="none"/>
          </w:rPr>
          <w:t>.</w:t>
        </w:r>
        <w:proofErr w:type="spellStart"/>
        <w:r w:rsidRPr="00B767DD">
          <w:rPr>
            <w:rStyle w:val="a9"/>
            <w:rFonts w:ascii="Times New Roman" w:hAnsi="Times New Roman" w:cs="Times New Roman"/>
            <w:color w:val="auto"/>
            <w:sz w:val="24"/>
            <w:szCs w:val="24"/>
            <w:u w:val="none"/>
            <w:lang w:val="en-US"/>
          </w:rPr>
          <w:t>rusal</w:t>
        </w:r>
        <w:proofErr w:type="spellEnd"/>
        <w:r w:rsidRPr="00B767DD">
          <w:rPr>
            <w:rStyle w:val="a9"/>
            <w:rFonts w:ascii="Times New Roman" w:hAnsi="Times New Roman" w:cs="Times New Roman"/>
            <w:color w:val="auto"/>
            <w:sz w:val="24"/>
            <w:szCs w:val="24"/>
            <w:u w:val="none"/>
          </w:rPr>
          <w:t>.</w:t>
        </w:r>
        <w:proofErr w:type="spellStart"/>
        <w:r w:rsidRPr="00B767DD">
          <w:rPr>
            <w:rStyle w:val="a9"/>
            <w:rFonts w:ascii="Times New Roman" w:hAnsi="Times New Roman" w:cs="Times New Roman"/>
            <w:color w:val="auto"/>
            <w:sz w:val="24"/>
            <w:szCs w:val="24"/>
            <w:u w:val="none"/>
            <w:lang w:val="en-US"/>
          </w:rPr>
          <w:t>ru</w:t>
        </w:r>
        <w:proofErr w:type="spellEnd"/>
        <w:r w:rsidRPr="00B767DD">
          <w:rPr>
            <w:rStyle w:val="a9"/>
            <w:rFonts w:ascii="Times New Roman" w:hAnsi="Times New Roman" w:cs="Times New Roman"/>
            <w:color w:val="auto"/>
            <w:sz w:val="24"/>
            <w:szCs w:val="24"/>
            <w:u w:val="none"/>
          </w:rPr>
          <w:t>/</w:t>
        </w:r>
        <w:r w:rsidRPr="00B767DD">
          <w:rPr>
            <w:rStyle w:val="a9"/>
            <w:rFonts w:ascii="Times New Roman" w:hAnsi="Times New Roman" w:cs="Times New Roman"/>
            <w:color w:val="auto"/>
            <w:sz w:val="24"/>
            <w:szCs w:val="24"/>
            <w:u w:val="none"/>
            <w:lang w:val="en-US"/>
          </w:rPr>
          <w:t>press</w:t>
        </w:r>
        <w:r w:rsidRPr="00B767DD">
          <w:rPr>
            <w:rStyle w:val="a9"/>
            <w:rFonts w:ascii="Times New Roman" w:hAnsi="Times New Roman" w:cs="Times New Roman"/>
            <w:color w:val="auto"/>
            <w:sz w:val="24"/>
            <w:szCs w:val="24"/>
            <w:u w:val="none"/>
          </w:rPr>
          <w:t>-</w:t>
        </w:r>
        <w:r w:rsidRPr="00B767DD">
          <w:rPr>
            <w:rStyle w:val="a9"/>
            <w:rFonts w:ascii="Times New Roman" w:hAnsi="Times New Roman" w:cs="Times New Roman"/>
            <w:color w:val="auto"/>
            <w:sz w:val="24"/>
            <w:szCs w:val="24"/>
            <w:u w:val="none"/>
            <w:lang w:val="en-US"/>
          </w:rPr>
          <w:t>center</w:t>
        </w:r>
        <w:r w:rsidRPr="00B767DD">
          <w:rPr>
            <w:rStyle w:val="a9"/>
            <w:rFonts w:ascii="Times New Roman" w:hAnsi="Times New Roman" w:cs="Times New Roman"/>
            <w:color w:val="auto"/>
            <w:sz w:val="24"/>
            <w:szCs w:val="24"/>
            <w:u w:val="none"/>
          </w:rPr>
          <w:t>/</w:t>
        </w:r>
        <w:r w:rsidRPr="00B767DD">
          <w:rPr>
            <w:rStyle w:val="a9"/>
            <w:rFonts w:ascii="Times New Roman" w:hAnsi="Times New Roman" w:cs="Times New Roman"/>
            <w:color w:val="auto"/>
            <w:sz w:val="24"/>
            <w:szCs w:val="24"/>
            <w:u w:val="none"/>
            <w:lang w:val="en-US"/>
          </w:rPr>
          <w:t>files</w:t>
        </w:r>
        <w:r w:rsidRPr="00B767DD">
          <w:rPr>
            <w:rStyle w:val="a9"/>
            <w:rFonts w:ascii="Times New Roman" w:hAnsi="Times New Roman" w:cs="Times New Roman"/>
            <w:color w:val="auto"/>
            <w:sz w:val="24"/>
            <w:szCs w:val="24"/>
            <w:u w:val="none"/>
          </w:rPr>
          <w:t>/</w:t>
        </w:r>
        <w:proofErr w:type="spellStart"/>
        <w:r w:rsidRPr="00B767DD">
          <w:rPr>
            <w:rStyle w:val="a9"/>
            <w:rFonts w:ascii="Times New Roman" w:hAnsi="Times New Roman" w:cs="Times New Roman"/>
            <w:color w:val="auto"/>
            <w:sz w:val="24"/>
            <w:szCs w:val="24"/>
            <w:u w:val="none"/>
            <w:lang w:val="en-US"/>
          </w:rPr>
          <w:t>RusAl</w:t>
        </w:r>
        <w:proofErr w:type="spellEnd"/>
        <w:r w:rsidRPr="00B767DD">
          <w:rPr>
            <w:rStyle w:val="a9"/>
            <w:rFonts w:ascii="Times New Roman" w:hAnsi="Times New Roman" w:cs="Times New Roman"/>
            <w:color w:val="auto"/>
            <w:sz w:val="24"/>
            <w:szCs w:val="24"/>
            <w:u w:val="none"/>
          </w:rPr>
          <w:t>82012</w:t>
        </w:r>
        <w:proofErr w:type="spellStart"/>
        <w:r w:rsidRPr="00B767DD">
          <w:rPr>
            <w:rStyle w:val="a9"/>
            <w:rFonts w:ascii="Times New Roman" w:hAnsi="Times New Roman" w:cs="Times New Roman"/>
            <w:color w:val="auto"/>
            <w:sz w:val="24"/>
            <w:szCs w:val="24"/>
            <w:u w:val="none"/>
            <w:lang w:val="en-US"/>
          </w:rPr>
          <w:t>previewFIN</w:t>
        </w:r>
        <w:proofErr w:type="spellEnd"/>
        <w:r w:rsidRPr="00B767DD">
          <w:rPr>
            <w:rStyle w:val="a9"/>
            <w:rFonts w:ascii="Times New Roman" w:hAnsi="Times New Roman" w:cs="Times New Roman"/>
            <w:color w:val="auto"/>
            <w:sz w:val="24"/>
            <w:szCs w:val="24"/>
            <w:u w:val="none"/>
          </w:rPr>
          <w:t>.</w:t>
        </w:r>
        <w:r w:rsidRPr="00B767DD">
          <w:rPr>
            <w:rStyle w:val="a9"/>
            <w:rFonts w:ascii="Times New Roman" w:hAnsi="Times New Roman" w:cs="Times New Roman"/>
            <w:color w:val="auto"/>
            <w:sz w:val="24"/>
            <w:szCs w:val="24"/>
            <w:u w:val="none"/>
            <w:lang w:val="en-US"/>
          </w:rPr>
          <w:t>pdf</w:t>
        </w:r>
      </w:hyperlink>
      <w:r w:rsidRPr="00B767DD">
        <w:rPr>
          <w:rFonts w:ascii="Times New Roman" w:hAnsi="Times New Roman" w:cs="Times New Roman"/>
          <w:sz w:val="24"/>
          <w:szCs w:val="24"/>
        </w:rPr>
        <w:t xml:space="preserve"> </w:t>
      </w:r>
      <w:r>
        <w:rPr>
          <w:rFonts w:ascii="Times New Roman" w:hAnsi="Times New Roman" w:cs="Times New Roman"/>
          <w:sz w:val="24"/>
          <w:szCs w:val="24"/>
        </w:rPr>
        <w:t>(Дата обращения: 20.01.2016)</w:t>
      </w:r>
    </w:p>
  </w:footnote>
  <w:footnote w:id="56">
    <w:p w14:paraId="44ADC317" w14:textId="72BAC874" w:rsidR="000B1977" w:rsidRPr="006340FA" w:rsidRDefault="000B1977" w:rsidP="006340FA">
      <w:pPr>
        <w:pStyle w:val="a3"/>
        <w:rPr>
          <w:rFonts w:ascii="Times New Roman" w:hAnsi="Times New Roman" w:cs="Times New Roman"/>
          <w:sz w:val="24"/>
          <w:szCs w:val="24"/>
        </w:rPr>
      </w:pPr>
      <w:r>
        <w:rPr>
          <w:rStyle w:val="a5"/>
        </w:rPr>
        <w:footnoteRef/>
      </w:r>
      <w:r>
        <w:t xml:space="preserve"> </w:t>
      </w:r>
      <w:r w:rsidRPr="006340FA">
        <w:rPr>
          <w:rFonts w:ascii="Times New Roman" w:hAnsi="Times New Roman" w:cs="Times New Roman"/>
          <w:sz w:val="24"/>
          <w:szCs w:val="24"/>
        </w:rPr>
        <w:t>Все о лидерах 2014: по материалам проекта «Лидеры корп</w:t>
      </w:r>
      <w:r>
        <w:rPr>
          <w:rFonts w:ascii="Times New Roman" w:hAnsi="Times New Roman" w:cs="Times New Roman"/>
          <w:sz w:val="24"/>
          <w:szCs w:val="24"/>
        </w:rPr>
        <w:t xml:space="preserve">оративной благотворительности – </w:t>
      </w:r>
      <w:r w:rsidRPr="006340FA">
        <w:rPr>
          <w:rFonts w:ascii="Times New Roman" w:hAnsi="Times New Roman" w:cs="Times New Roman"/>
          <w:sz w:val="24"/>
          <w:szCs w:val="24"/>
        </w:rPr>
        <w:t>2</w:t>
      </w:r>
      <w:r>
        <w:rPr>
          <w:rFonts w:ascii="Times New Roman" w:hAnsi="Times New Roman" w:cs="Times New Roman"/>
          <w:sz w:val="24"/>
          <w:szCs w:val="24"/>
        </w:rPr>
        <w:t>014» - М.: Форум Доноров, 2015.</w:t>
      </w:r>
      <w:r w:rsidRPr="006340FA">
        <w:rPr>
          <w:rFonts w:ascii="Times New Roman" w:hAnsi="Times New Roman" w:cs="Times New Roman"/>
          <w:sz w:val="24"/>
          <w:szCs w:val="24"/>
        </w:rPr>
        <w:t xml:space="preserve"> С 84.</w:t>
      </w:r>
    </w:p>
  </w:footnote>
  <w:footnote w:id="57">
    <w:p w14:paraId="5922206C" w14:textId="77777777" w:rsidR="000B1977" w:rsidRPr="00475462" w:rsidRDefault="000B1977" w:rsidP="00475462">
      <w:pPr>
        <w:pStyle w:val="a3"/>
        <w:rPr>
          <w:rFonts w:ascii="Times New Roman" w:hAnsi="Times New Roman" w:cs="Times New Roman"/>
          <w:sz w:val="24"/>
          <w:szCs w:val="24"/>
        </w:rPr>
      </w:pPr>
      <w:r>
        <w:rPr>
          <w:rStyle w:val="a5"/>
        </w:rPr>
        <w:footnoteRef/>
      </w:r>
      <w:r>
        <w:t xml:space="preserve"> </w:t>
      </w:r>
      <w:r w:rsidRPr="00475462">
        <w:rPr>
          <w:rFonts w:ascii="Times New Roman" w:hAnsi="Times New Roman" w:cs="Times New Roman"/>
          <w:sz w:val="24"/>
          <w:szCs w:val="24"/>
        </w:rPr>
        <w:t>Шура П. Социальный портрет бизнеса. Путеводитель по социальным программам</w:t>
      </w:r>
    </w:p>
    <w:p w14:paraId="0D42ABA0" w14:textId="77777777" w:rsidR="000B1977" w:rsidRDefault="000B1977" w:rsidP="00475462">
      <w:pPr>
        <w:pStyle w:val="a3"/>
      </w:pPr>
      <w:r w:rsidRPr="00475462">
        <w:rPr>
          <w:rFonts w:ascii="Times New Roman" w:hAnsi="Times New Roman" w:cs="Times New Roman"/>
          <w:sz w:val="24"/>
          <w:szCs w:val="24"/>
        </w:rPr>
        <w:t>российского бизнеса. – Альпина бизнес Букс, 2004. С.22.</w:t>
      </w:r>
    </w:p>
  </w:footnote>
  <w:footnote w:id="58">
    <w:p w14:paraId="51BECB2D" w14:textId="1737D30E" w:rsidR="000B1977" w:rsidRDefault="000B1977" w:rsidP="00177A5E">
      <w:pPr>
        <w:pStyle w:val="a3"/>
      </w:pPr>
      <w:r>
        <w:rPr>
          <w:rStyle w:val="a5"/>
        </w:rPr>
        <w:footnoteRef/>
      </w:r>
      <w:r>
        <w:t xml:space="preserve"> </w:t>
      </w:r>
      <w:proofErr w:type="spellStart"/>
      <w:r w:rsidRPr="00177A5E">
        <w:rPr>
          <w:rFonts w:ascii="Times New Roman" w:hAnsi="Times New Roman" w:cs="Times New Roman"/>
          <w:sz w:val="24"/>
          <w:szCs w:val="24"/>
        </w:rPr>
        <w:t>Тульчинский</w:t>
      </w:r>
      <w:proofErr w:type="spellEnd"/>
      <w:r w:rsidRPr="00177A5E">
        <w:rPr>
          <w:rFonts w:ascii="Times New Roman" w:hAnsi="Times New Roman" w:cs="Times New Roman"/>
          <w:sz w:val="24"/>
          <w:szCs w:val="24"/>
        </w:rPr>
        <w:t xml:space="preserve">, Г. Л. Корпоративные социальные инвестиции и социальное партнерство: технологии и оценка </w:t>
      </w:r>
      <w:r>
        <w:rPr>
          <w:rFonts w:ascii="Times New Roman" w:hAnsi="Times New Roman" w:cs="Times New Roman"/>
          <w:sz w:val="24"/>
          <w:szCs w:val="24"/>
        </w:rPr>
        <w:t xml:space="preserve">эффективности: учеб. пособие., </w:t>
      </w:r>
      <w:r w:rsidRPr="00177A5E">
        <w:rPr>
          <w:rFonts w:ascii="Times New Roman" w:hAnsi="Times New Roman" w:cs="Times New Roman"/>
          <w:sz w:val="24"/>
          <w:szCs w:val="24"/>
        </w:rPr>
        <w:t>СПб.: Отдел оперативной полиграфии НИУ ВШЭ – Санкт-Петербург, 2012. С.38.</w:t>
      </w:r>
    </w:p>
  </w:footnote>
  <w:footnote w:id="59">
    <w:p w14:paraId="1F856414" w14:textId="717054EC" w:rsidR="000B1977" w:rsidRDefault="000B1977">
      <w:pPr>
        <w:pStyle w:val="a3"/>
      </w:pPr>
      <w:r>
        <w:rPr>
          <w:rStyle w:val="a5"/>
        </w:rPr>
        <w:footnoteRef/>
      </w:r>
      <w:r>
        <w:t xml:space="preserve"> </w:t>
      </w:r>
      <w:r>
        <w:rPr>
          <w:rFonts w:ascii="Times New Roman" w:hAnsi="Times New Roman" w:cs="Times New Roman"/>
          <w:sz w:val="24"/>
          <w:szCs w:val="24"/>
        </w:rPr>
        <w:t xml:space="preserve">Деловой журнал Устойчивый Бизнес </w:t>
      </w:r>
      <w:r w:rsidRPr="00B767DD">
        <w:rPr>
          <w:rFonts w:ascii="Times New Roman" w:hAnsi="Times New Roman" w:cs="Times New Roman"/>
          <w:sz w:val="24"/>
          <w:szCs w:val="24"/>
        </w:rPr>
        <w:t>[</w:t>
      </w:r>
      <w:r>
        <w:rPr>
          <w:rFonts w:ascii="Times New Roman" w:hAnsi="Times New Roman" w:cs="Times New Roman"/>
          <w:sz w:val="24"/>
          <w:szCs w:val="24"/>
        </w:rPr>
        <w:t>Электронный ресурс</w:t>
      </w:r>
      <w:r w:rsidRPr="00B767D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21" w:history="1">
        <w:r w:rsidRPr="00B767DD">
          <w:rPr>
            <w:rStyle w:val="a9"/>
            <w:rFonts w:ascii="Times New Roman" w:hAnsi="Times New Roman" w:cs="Times New Roman"/>
            <w:color w:val="auto"/>
            <w:sz w:val="24"/>
            <w:szCs w:val="24"/>
            <w:u w:val="none"/>
          </w:rPr>
          <w:t>http://csrjournal.com/korporativnaya-socialnaya-otvetstvennost-v-sisteme-korporativnogo-upravleniya</w:t>
        </w:r>
      </w:hyperlink>
      <w:r w:rsidRPr="00B767DD">
        <w:rPr>
          <w:rFonts w:ascii="Times New Roman" w:hAnsi="Times New Roman" w:cs="Times New Roman"/>
          <w:sz w:val="24"/>
          <w:szCs w:val="24"/>
        </w:rPr>
        <w:t xml:space="preserve"> </w:t>
      </w:r>
      <w:r>
        <w:rPr>
          <w:rFonts w:ascii="Times New Roman" w:hAnsi="Times New Roman" w:cs="Times New Roman"/>
          <w:sz w:val="24"/>
          <w:szCs w:val="24"/>
        </w:rPr>
        <w:t>(Дата обращения: 20.01.2016)</w:t>
      </w:r>
    </w:p>
  </w:footnote>
  <w:footnote w:id="60">
    <w:p w14:paraId="5B5D07DD" w14:textId="77777777" w:rsidR="000B1977" w:rsidRPr="005D67A5" w:rsidRDefault="000B1977" w:rsidP="005D67A5">
      <w:pPr>
        <w:pStyle w:val="a3"/>
        <w:rPr>
          <w:lang w:val="en-US"/>
        </w:rPr>
      </w:pPr>
      <w:r>
        <w:rPr>
          <w:rStyle w:val="a5"/>
        </w:rPr>
        <w:footnoteRef/>
      </w:r>
      <w:r w:rsidRPr="005D67A5">
        <w:rPr>
          <w:lang w:val="en-US"/>
        </w:rPr>
        <w:t xml:space="preserve"> </w:t>
      </w:r>
      <w:proofErr w:type="spellStart"/>
      <w:r w:rsidRPr="005D67A5">
        <w:rPr>
          <w:rFonts w:ascii="Times New Roman" w:hAnsi="Times New Roman" w:cs="Times New Roman"/>
          <w:sz w:val="24"/>
          <w:szCs w:val="24"/>
          <w:lang w:val="en-US"/>
        </w:rPr>
        <w:t>Beinhocker</w:t>
      </w:r>
      <w:proofErr w:type="spellEnd"/>
      <w:r w:rsidRPr="005D67A5">
        <w:rPr>
          <w:rFonts w:ascii="Times New Roman" w:hAnsi="Times New Roman" w:cs="Times New Roman"/>
          <w:sz w:val="24"/>
          <w:szCs w:val="24"/>
          <w:lang w:val="en-US"/>
        </w:rPr>
        <w:t xml:space="preserve"> </w:t>
      </w:r>
      <w:r w:rsidRPr="005D67A5">
        <w:rPr>
          <w:rFonts w:ascii="Times New Roman" w:hAnsi="Times New Roman" w:cs="Times New Roman"/>
          <w:sz w:val="24"/>
          <w:szCs w:val="24"/>
        </w:rPr>
        <w:t>Е</w:t>
      </w:r>
      <w:r w:rsidRPr="005D67A5">
        <w:rPr>
          <w:rFonts w:ascii="Times New Roman" w:hAnsi="Times New Roman" w:cs="Times New Roman"/>
          <w:sz w:val="24"/>
          <w:szCs w:val="24"/>
          <w:lang w:val="en-US"/>
        </w:rPr>
        <w:t xml:space="preserve">., Davis I., </w:t>
      </w:r>
      <w:proofErr w:type="spellStart"/>
      <w:r w:rsidRPr="005D67A5">
        <w:rPr>
          <w:rFonts w:ascii="Times New Roman" w:hAnsi="Times New Roman" w:cs="Times New Roman"/>
          <w:sz w:val="24"/>
          <w:szCs w:val="24"/>
          <w:lang w:val="en-US"/>
        </w:rPr>
        <w:t>Mendonca</w:t>
      </w:r>
      <w:proofErr w:type="spellEnd"/>
      <w:r w:rsidRPr="005D67A5">
        <w:rPr>
          <w:rFonts w:ascii="Times New Roman" w:hAnsi="Times New Roman" w:cs="Times New Roman"/>
          <w:sz w:val="24"/>
          <w:szCs w:val="24"/>
          <w:lang w:val="en-US"/>
        </w:rPr>
        <w:t xml:space="preserve"> L. The Ten Trends You Have to Watch // Harvard Business Review. – 2009. – July-August.</w:t>
      </w:r>
    </w:p>
  </w:footnote>
  <w:footnote w:id="61">
    <w:p w14:paraId="1B0396C2" w14:textId="51CEFA72" w:rsidR="000B1977" w:rsidRDefault="000B1977" w:rsidP="001771CB">
      <w:pPr>
        <w:pStyle w:val="a3"/>
      </w:pPr>
      <w:r>
        <w:rPr>
          <w:rStyle w:val="a5"/>
        </w:rPr>
        <w:footnoteRef/>
      </w:r>
      <w:r>
        <w:t xml:space="preserve"> </w:t>
      </w:r>
      <w:proofErr w:type="spellStart"/>
      <w:r w:rsidRPr="001771CB">
        <w:rPr>
          <w:rFonts w:ascii="Times New Roman" w:hAnsi="Times New Roman" w:cs="Times New Roman"/>
          <w:sz w:val="24"/>
          <w:szCs w:val="24"/>
        </w:rPr>
        <w:t>Котлер</w:t>
      </w:r>
      <w:proofErr w:type="spellEnd"/>
      <w:r w:rsidRPr="001771CB">
        <w:rPr>
          <w:rFonts w:ascii="Times New Roman" w:hAnsi="Times New Roman" w:cs="Times New Roman"/>
          <w:sz w:val="24"/>
          <w:szCs w:val="24"/>
        </w:rPr>
        <w:t xml:space="preserve"> Ф., </w:t>
      </w:r>
      <w:proofErr w:type="spellStart"/>
      <w:r w:rsidRPr="001771CB">
        <w:rPr>
          <w:rFonts w:ascii="Times New Roman" w:hAnsi="Times New Roman" w:cs="Times New Roman"/>
          <w:sz w:val="24"/>
          <w:szCs w:val="24"/>
        </w:rPr>
        <w:t>Картаджайа</w:t>
      </w:r>
      <w:proofErr w:type="spellEnd"/>
      <w:r w:rsidRPr="001771CB">
        <w:rPr>
          <w:rFonts w:ascii="Times New Roman" w:hAnsi="Times New Roman" w:cs="Times New Roman"/>
          <w:sz w:val="24"/>
          <w:szCs w:val="24"/>
        </w:rPr>
        <w:t xml:space="preserve"> Х.  Маркетинг 3.0: от продуктов к потребителям и далее – к человеческой д</w:t>
      </w:r>
      <w:r>
        <w:rPr>
          <w:rFonts w:ascii="Times New Roman" w:hAnsi="Times New Roman" w:cs="Times New Roman"/>
          <w:sz w:val="24"/>
          <w:szCs w:val="24"/>
        </w:rPr>
        <w:t xml:space="preserve">уше. [пер. с англ. А. </w:t>
      </w:r>
      <w:proofErr w:type="spellStart"/>
      <w:r>
        <w:rPr>
          <w:rFonts w:ascii="Times New Roman" w:hAnsi="Times New Roman" w:cs="Times New Roman"/>
          <w:sz w:val="24"/>
          <w:szCs w:val="24"/>
        </w:rPr>
        <w:t>Заякина</w:t>
      </w:r>
      <w:proofErr w:type="spellEnd"/>
      <w:r>
        <w:rPr>
          <w:rFonts w:ascii="Times New Roman" w:hAnsi="Times New Roman" w:cs="Times New Roman"/>
          <w:sz w:val="24"/>
          <w:szCs w:val="24"/>
        </w:rPr>
        <w:t>].</w:t>
      </w:r>
      <w:r w:rsidRPr="001771CB">
        <w:rPr>
          <w:rFonts w:ascii="Times New Roman" w:hAnsi="Times New Roman" w:cs="Times New Roman"/>
          <w:sz w:val="24"/>
          <w:szCs w:val="24"/>
        </w:rPr>
        <w:t xml:space="preserve"> М.: </w:t>
      </w:r>
      <w:proofErr w:type="spellStart"/>
      <w:r w:rsidRPr="001771CB">
        <w:rPr>
          <w:rFonts w:ascii="Times New Roman" w:hAnsi="Times New Roman" w:cs="Times New Roman"/>
          <w:sz w:val="24"/>
          <w:szCs w:val="24"/>
        </w:rPr>
        <w:t>Эксмо</w:t>
      </w:r>
      <w:proofErr w:type="spellEnd"/>
      <w:r w:rsidRPr="001771CB">
        <w:rPr>
          <w:rFonts w:ascii="Times New Roman" w:hAnsi="Times New Roman" w:cs="Times New Roman"/>
          <w:sz w:val="24"/>
          <w:szCs w:val="24"/>
        </w:rPr>
        <w:t>, 2011. C.26.</w:t>
      </w:r>
    </w:p>
  </w:footnote>
  <w:footnote w:id="62">
    <w:p w14:paraId="73BB5269" w14:textId="77777777" w:rsidR="000B1977" w:rsidRDefault="000B1977" w:rsidP="00954741">
      <w:pPr>
        <w:pStyle w:val="a3"/>
      </w:pPr>
      <w:r>
        <w:rPr>
          <w:rStyle w:val="a5"/>
        </w:rPr>
        <w:footnoteRef/>
      </w:r>
      <w:r>
        <w:t xml:space="preserve"> </w:t>
      </w:r>
      <w:proofErr w:type="spellStart"/>
      <w:r w:rsidRPr="00954741">
        <w:rPr>
          <w:rFonts w:ascii="Times New Roman" w:hAnsi="Times New Roman" w:cs="Times New Roman"/>
          <w:sz w:val="24"/>
          <w:szCs w:val="24"/>
        </w:rPr>
        <w:t>Котлер</w:t>
      </w:r>
      <w:proofErr w:type="spellEnd"/>
      <w:r w:rsidRPr="00954741">
        <w:rPr>
          <w:rFonts w:ascii="Times New Roman" w:hAnsi="Times New Roman" w:cs="Times New Roman"/>
          <w:sz w:val="24"/>
          <w:szCs w:val="24"/>
        </w:rPr>
        <w:t xml:space="preserve"> Ф., </w:t>
      </w:r>
      <w:proofErr w:type="spellStart"/>
      <w:r w:rsidRPr="00954741">
        <w:rPr>
          <w:rFonts w:ascii="Times New Roman" w:hAnsi="Times New Roman" w:cs="Times New Roman"/>
          <w:sz w:val="24"/>
          <w:szCs w:val="24"/>
        </w:rPr>
        <w:t>Картаджайа</w:t>
      </w:r>
      <w:proofErr w:type="spellEnd"/>
      <w:r w:rsidRPr="00954741">
        <w:rPr>
          <w:rFonts w:ascii="Times New Roman" w:hAnsi="Times New Roman" w:cs="Times New Roman"/>
          <w:sz w:val="24"/>
          <w:szCs w:val="24"/>
        </w:rPr>
        <w:t xml:space="preserve"> Х.  Маркетинг 3.0: от продуктов к потребителям и далее – к человеческой душе. [пер. с англ. А. </w:t>
      </w:r>
      <w:proofErr w:type="spellStart"/>
      <w:r w:rsidRPr="00954741">
        <w:rPr>
          <w:rFonts w:ascii="Times New Roman" w:hAnsi="Times New Roman" w:cs="Times New Roman"/>
          <w:sz w:val="24"/>
          <w:szCs w:val="24"/>
        </w:rPr>
        <w:t>Заякина</w:t>
      </w:r>
      <w:proofErr w:type="spellEnd"/>
      <w:r w:rsidRPr="00954741">
        <w:rPr>
          <w:rFonts w:ascii="Times New Roman" w:hAnsi="Times New Roman" w:cs="Times New Roman"/>
          <w:sz w:val="24"/>
          <w:szCs w:val="24"/>
        </w:rPr>
        <w:t xml:space="preserve">] – М.: </w:t>
      </w:r>
      <w:proofErr w:type="spellStart"/>
      <w:r w:rsidRPr="00954741">
        <w:rPr>
          <w:rFonts w:ascii="Times New Roman" w:hAnsi="Times New Roman" w:cs="Times New Roman"/>
          <w:sz w:val="24"/>
          <w:szCs w:val="24"/>
        </w:rPr>
        <w:t>Эксмо</w:t>
      </w:r>
      <w:proofErr w:type="spellEnd"/>
      <w:r w:rsidRPr="00954741">
        <w:rPr>
          <w:rFonts w:ascii="Times New Roman" w:hAnsi="Times New Roman" w:cs="Times New Roman"/>
          <w:sz w:val="24"/>
          <w:szCs w:val="24"/>
        </w:rPr>
        <w:t>, 2011. C.47.</w:t>
      </w:r>
    </w:p>
  </w:footnote>
  <w:footnote w:id="63">
    <w:p w14:paraId="7455805A" w14:textId="77777777" w:rsidR="000B1977" w:rsidRPr="00AE1F64" w:rsidRDefault="000B1977" w:rsidP="001712AD">
      <w:pPr>
        <w:pStyle w:val="a3"/>
        <w:rPr>
          <w:rFonts w:ascii="Times New Roman" w:hAnsi="Times New Roman" w:cs="Times New Roman"/>
          <w:sz w:val="24"/>
          <w:szCs w:val="24"/>
        </w:rPr>
      </w:pPr>
      <w:r w:rsidRPr="00AE1F64">
        <w:rPr>
          <w:rFonts w:ascii="Times New Roman" w:eastAsia="Times New Roman" w:hAnsi="Times New Roman" w:cs="Times New Roman"/>
          <w:sz w:val="24"/>
          <w:szCs w:val="24"/>
          <w:vertAlign w:val="superscript"/>
        </w:rPr>
        <w:footnoteRef/>
      </w:r>
      <w:r w:rsidRPr="00AE1F64">
        <w:rPr>
          <w:rFonts w:ascii="Times New Roman" w:hAnsi="Times New Roman" w:cs="Times New Roman"/>
          <w:sz w:val="24"/>
          <w:szCs w:val="24"/>
        </w:rPr>
        <w:t xml:space="preserve"> Там же</w:t>
      </w:r>
      <w:r>
        <w:rPr>
          <w:rFonts w:ascii="Times New Roman" w:hAnsi="Times New Roman" w:cs="Times New Roman"/>
          <w:sz w:val="24"/>
          <w:szCs w:val="24"/>
        </w:rPr>
        <w:t>.</w:t>
      </w:r>
    </w:p>
  </w:footnote>
  <w:footnote w:id="64">
    <w:p w14:paraId="0F29E06E" w14:textId="47409BE2" w:rsidR="000B1977" w:rsidRPr="001878FA" w:rsidRDefault="000B1977" w:rsidP="00A93688">
      <w:pPr>
        <w:pStyle w:val="a3"/>
      </w:pPr>
      <w:r>
        <w:rPr>
          <w:rStyle w:val="a5"/>
        </w:rPr>
        <w:footnoteRef/>
      </w:r>
      <w:r>
        <w:t xml:space="preserve"> </w:t>
      </w:r>
      <w:r w:rsidRPr="001878FA">
        <w:rPr>
          <w:rFonts w:ascii="Times New Roman" w:hAnsi="Times New Roman" w:cs="Times New Roman"/>
          <w:sz w:val="24"/>
          <w:szCs w:val="24"/>
        </w:rPr>
        <w:t xml:space="preserve">Электронный фонд правовой и нормативно-технической документации [Электронный ресурс] </w:t>
      </w:r>
      <w:r w:rsidRPr="001878FA">
        <w:rPr>
          <w:rFonts w:ascii="Times New Roman" w:hAnsi="Times New Roman" w:cs="Times New Roman"/>
          <w:sz w:val="24"/>
          <w:szCs w:val="24"/>
          <w:lang w:val="en-US"/>
        </w:rPr>
        <w:t>URL</w:t>
      </w:r>
      <w:r w:rsidRPr="001878FA">
        <w:rPr>
          <w:rFonts w:ascii="Times New Roman" w:hAnsi="Times New Roman" w:cs="Times New Roman"/>
          <w:sz w:val="24"/>
          <w:szCs w:val="24"/>
        </w:rPr>
        <w:t xml:space="preserve">: </w:t>
      </w:r>
      <w:hyperlink r:id="rId22" w:history="1">
        <w:r w:rsidRPr="001878FA">
          <w:rPr>
            <w:rStyle w:val="a9"/>
            <w:rFonts w:ascii="Times New Roman" w:hAnsi="Times New Roman" w:cs="Times New Roman"/>
            <w:color w:val="auto"/>
            <w:sz w:val="24"/>
            <w:szCs w:val="24"/>
            <w:u w:val="none"/>
            <w:lang w:val="en-US"/>
          </w:rPr>
          <w:t>http</w:t>
        </w:r>
        <w:r w:rsidRPr="001878FA">
          <w:rPr>
            <w:rStyle w:val="a9"/>
            <w:rFonts w:ascii="Times New Roman" w:hAnsi="Times New Roman" w:cs="Times New Roman"/>
            <w:color w:val="auto"/>
            <w:sz w:val="24"/>
            <w:szCs w:val="24"/>
            <w:u w:val="none"/>
          </w:rPr>
          <w:t>://</w:t>
        </w:r>
        <w:r w:rsidRPr="001878FA">
          <w:rPr>
            <w:rStyle w:val="a9"/>
            <w:rFonts w:ascii="Times New Roman" w:hAnsi="Times New Roman" w:cs="Times New Roman"/>
            <w:color w:val="auto"/>
            <w:sz w:val="24"/>
            <w:szCs w:val="24"/>
            <w:u w:val="none"/>
            <w:lang w:val="en-US"/>
          </w:rPr>
          <w:t>docs</w:t>
        </w:r>
        <w:r w:rsidRPr="001878FA">
          <w:rPr>
            <w:rStyle w:val="a9"/>
            <w:rFonts w:ascii="Times New Roman" w:hAnsi="Times New Roman" w:cs="Times New Roman"/>
            <w:color w:val="auto"/>
            <w:sz w:val="24"/>
            <w:szCs w:val="24"/>
            <w:u w:val="none"/>
          </w:rPr>
          <w:t>.</w:t>
        </w:r>
        <w:proofErr w:type="spellStart"/>
        <w:r w:rsidRPr="001878FA">
          <w:rPr>
            <w:rStyle w:val="a9"/>
            <w:rFonts w:ascii="Times New Roman" w:hAnsi="Times New Roman" w:cs="Times New Roman"/>
            <w:color w:val="auto"/>
            <w:sz w:val="24"/>
            <w:szCs w:val="24"/>
            <w:u w:val="none"/>
            <w:lang w:val="en-US"/>
          </w:rPr>
          <w:t>cntd</w:t>
        </w:r>
        <w:proofErr w:type="spellEnd"/>
        <w:r w:rsidRPr="001878FA">
          <w:rPr>
            <w:rStyle w:val="a9"/>
            <w:rFonts w:ascii="Times New Roman" w:hAnsi="Times New Roman" w:cs="Times New Roman"/>
            <w:color w:val="auto"/>
            <w:sz w:val="24"/>
            <w:szCs w:val="24"/>
            <w:u w:val="none"/>
          </w:rPr>
          <w:t>.</w:t>
        </w:r>
        <w:proofErr w:type="spellStart"/>
        <w:r w:rsidRPr="001878FA">
          <w:rPr>
            <w:rStyle w:val="a9"/>
            <w:rFonts w:ascii="Times New Roman" w:hAnsi="Times New Roman" w:cs="Times New Roman"/>
            <w:color w:val="auto"/>
            <w:sz w:val="24"/>
            <w:szCs w:val="24"/>
            <w:u w:val="none"/>
            <w:lang w:val="en-US"/>
          </w:rPr>
          <w:t>ru</w:t>
        </w:r>
        <w:proofErr w:type="spellEnd"/>
        <w:r w:rsidRPr="001878FA">
          <w:rPr>
            <w:rStyle w:val="a9"/>
            <w:rFonts w:ascii="Times New Roman" w:hAnsi="Times New Roman" w:cs="Times New Roman"/>
            <w:color w:val="auto"/>
            <w:sz w:val="24"/>
            <w:szCs w:val="24"/>
            <w:u w:val="none"/>
          </w:rPr>
          <w:t>/</w:t>
        </w:r>
        <w:r w:rsidRPr="001878FA">
          <w:rPr>
            <w:rStyle w:val="a9"/>
            <w:rFonts w:ascii="Times New Roman" w:hAnsi="Times New Roman" w:cs="Times New Roman"/>
            <w:color w:val="auto"/>
            <w:sz w:val="24"/>
            <w:szCs w:val="24"/>
            <w:u w:val="none"/>
            <w:lang w:val="en-US"/>
          </w:rPr>
          <w:t>document</w:t>
        </w:r>
        <w:r w:rsidRPr="001878FA">
          <w:rPr>
            <w:rStyle w:val="a9"/>
            <w:rFonts w:ascii="Times New Roman" w:hAnsi="Times New Roman" w:cs="Times New Roman"/>
            <w:color w:val="auto"/>
            <w:sz w:val="24"/>
            <w:szCs w:val="24"/>
            <w:u w:val="none"/>
          </w:rPr>
          <w:t>/895249284</w:t>
        </w:r>
      </w:hyperlink>
      <w:r w:rsidRPr="001878FA">
        <w:rPr>
          <w:rFonts w:ascii="Times New Roman" w:hAnsi="Times New Roman" w:cs="Times New Roman"/>
          <w:sz w:val="24"/>
          <w:szCs w:val="24"/>
        </w:rPr>
        <w:t xml:space="preserve"> (Дата обращения: 20.01.2016)</w:t>
      </w:r>
    </w:p>
  </w:footnote>
  <w:footnote w:id="65">
    <w:p w14:paraId="3A999CE1" w14:textId="6911E6DD" w:rsidR="000B1977" w:rsidRPr="001878FA" w:rsidRDefault="000B1977" w:rsidP="00A93688">
      <w:pPr>
        <w:pStyle w:val="a3"/>
        <w:rPr>
          <w:rFonts w:ascii="Times New Roman" w:hAnsi="Times New Roman" w:cs="Times New Roman"/>
          <w:sz w:val="24"/>
          <w:szCs w:val="24"/>
        </w:rPr>
      </w:pPr>
      <w:r w:rsidRPr="001878FA">
        <w:rPr>
          <w:rStyle w:val="a5"/>
        </w:rPr>
        <w:footnoteRef/>
      </w:r>
      <w:r w:rsidRPr="001878FA">
        <w:t xml:space="preserve"> </w:t>
      </w:r>
      <w:r w:rsidRPr="001878FA">
        <w:rPr>
          <w:rFonts w:ascii="Times New Roman" w:hAnsi="Times New Roman" w:cs="Times New Roman"/>
          <w:sz w:val="24"/>
          <w:szCs w:val="24"/>
        </w:rPr>
        <w:t>Электронный фонд правовой и нормативно-технической документации [Э</w:t>
      </w:r>
      <w:r>
        <w:rPr>
          <w:rFonts w:ascii="Times New Roman" w:hAnsi="Times New Roman" w:cs="Times New Roman"/>
          <w:sz w:val="24"/>
          <w:szCs w:val="24"/>
        </w:rPr>
        <w:t xml:space="preserve">лектронный ресурс] </w:t>
      </w:r>
      <w:r w:rsidRPr="001878FA">
        <w:rPr>
          <w:rFonts w:ascii="Times New Roman" w:hAnsi="Times New Roman" w:cs="Times New Roman"/>
          <w:sz w:val="24"/>
          <w:szCs w:val="24"/>
          <w:lang w:val="en-US"/>
        </w:rPr>
        <w:t>URL</w:t>
      </w:r>
      <w:r w:rsidRPr="001878FA">
        <w:rPr>
          <w:rFonts w:ascii="Times New Roman" w:hAnsi="Times New Roman" w:cs="Times New Roman"/>
          <w:sz w:val="24"/>
          <w:szCs w:val="24"/>
        </w:rPr>
        <w:t xml:space="preserve">: </w:t>
      </w:r>
      <w:hyperlink r:id="rId23" w:history="1">
        <w:r w:rsidRPr="001878FA">
          <w:rPr>
            <w:rStyle w:val="a9"/>
            <w:rFonts w:ascii="Times New Roman" w:hAnsi="Times New Roman" w:cs="Times New Roman"/>
            <w:color w:val="auto"/>
            <w:sz w:val="24"/>
            <w:szCs w:val="24"/>
            <w:u w:val="none"/>
            <w:lang w:val="en-US"/>
          </w:rPr>
          <w:t>http</w:t>
        </w:r>
        <w:r w:rsidRPr="001878FA">
          <w:rPr>
            <w:rStyle w:val="a9"/>
            <w:rFonts w:ascii="Times New Roman" w:hAnsi="Times New Roman" w:cs="Times New Roman"/>
            <w:color w:val="auto"/>
            <w:sz w:val="24"/>
            <w:szCs w:val="24"/>
            <w:u w:val="none"/>
          </w:rPr>
          <w:t>://</w:t>
        </w:r>
        <w:r w:rsidRPr="001878FA">
          <w:rPr>
            <w:rStyle w:val="a9"/>
            <w:rFonts w:ascii="Times New Roman" w:hAnsi="Times New Roman" w:cs="Times New Roman"/>
            <w:color w:val="auto"/>
            <w:sz w:val="24"/>
            <w:szCs w:val="24"/>
            <w:u w:val="none"/>
            <w:lang w:val="en-US"/>
          </w:rPr>
          <w:t>docs</w:t>
        </w:r>
        <w:r w:rsidRPr="001878FA">
          <w:rPr>
            <w:rStyle w:val="a9"/>
            <w:rFonts w:ascii="Times New Roman" w:hAnsi="Times New Roman" w:cs="Times New Roman"/>
            <w:color w:val="auto"/>
            <w:sz w:val="24"/>
            <w:szCs w:val="24"/>
            <w:u w:val="none"/>
          </w:rPr>
          <w:t>.</w:t>
        </w:r>
        <w:proofErr w:type="spellStart"/>
        <w:r w:rsidRPr="001878FA">
          <w:rPr>
            <w:rStyle w:val="a9"/>
            <w:rFonts w:ascii="Times New Roman" w:hAnsi="Times New Roman" w:cs="Times New Roman"/>
            <w:color w:val="auto"/>
            <w:sz w:val="24"/>
            <w:szCs w:val="24"/>
            <w:u w:val="none"/>
            <w:lang w:val="en-US"/>
          </w:rPr>
          <w:t>cntd</w:t>
        </w:r>
        <w:proofErr w:type="spellEnd"/>
        <w:r w:rsidRPr="001878FA">
          <w:rPr>
            <w:rStyle w:val="a9"/>
            <w:rFonts w:ascii="Times New Roman" w:hAnsi="Times New Roman" w:cs="Times New Roman"/>
            <w:color w:val="auto"/>
            <w:sz w:val="24"/>
            <w:szCs w:val="24"/>
            <w:u w:val="none"/>
          </w:rPr>
          <w:t>.</w:t>
        </w:r>
        <w:proofErr w:type="spellStart"/>
        <w:r w:rsidRPr="001878FA">
          <w:rPr>
            <w:rStyle w:val="a9"/>
            <w:rFonts w:ascii="Times New Roman" w:hAnsi="Times New Roman" w:cs="Times New Roman"/>
            <w:color w:val="auto"/>
            <w:sz w:val="24"/>
            <w:szCs w:val="24"/>
            <w:u w:val="none"/>
            <w:lang w:val="en-US"/>
          </w:rPr>
          <w:t>ru</w:t>
        </w:r>
        <w:proofErr w:type="spellEnd"/>
        <w:r w:rsidRPr="001878FA">
          <w:rPr>
            <w:rStyle w:val="a9"/>
            <w:rFonts w:ascii="Times New Roman" w:hAnsi="Times New Roman" w:cs="Times New Roman"/>
            <w:color w:val="auto"/>
            <w:sz w:val="24"/>
            <w:szCs w:val="24"/>
            <w:u w:val="none"/>
          </w:rPr>
          <w:t>/</w:t>
        </w:r>
        <w:r w:rsidRPr="001878FA">
          <w:rPr>
            <w:rStyle w:val="a9"/>
            <w:rFonts w:ascii="Times New Roman" w:hAnsi="Times New Roman" w:cs="Times New Roman"/>
            <w:color w:val="auto"/>
            <w:sz w:val="24"/>
            <w:szCs w:val="24"/>
            <w:u w:val="none"/>
            <w:lang w:val="en-US"/>
          </w:rPr>
          <w:t>document</w:t>
        </w:r>
        <w:r w:rsidRPr="001878FA">
          <w:rPr>
            <w:rStyle w:val="a9"/>
            <w:rFonts w:ascii="Times New Roman" w:hAnsi="Times New Roman" w:cs="Times New Roman"/>
            <w:color w:val="auto"/>
            <w:sz w:val="24"/>
            <w:szCs w:val="24"/>
            <w:u w:val="none"/>
          </w:rPr>
          <w:t>/895249284</w:t>
        </w:r>
      </w:hyperlink>
      <w:r w:rsidRPr="001878FA">
        <w:rPr>
          <w:rFonts w:ascii="Times New Roman" w:hAnsi="Times New Roman" w:cs="Times New Roman"/>
          <w:sz w:val="24"/>
          <w:szCs w:val="24"/>
        </w:rPr>
        <w:t xml:space="preserve"> (20.01.2016)</w:t>
      </w:r>
    </w:p>
  </w:footnote>
  <w:footnote w:id="66">
    <w:p w14:paraId="322438EF" w14:textId="70C7ABFF" w:rsidR="000B1977" w:rsidRDefault="000B1977" w:rsidP="00F41D5C">
      <w:pPr>
        <w:pStyle w:val="a3"/>
      </w:pPr>
      <w:r w:rsidRPr="00C32DF3">
        <w:rPr>
          <w:rFonts w:ascii="Times New Roman" w:eastAsia="Times New Roman" w:hAnsi="Times New Roman" w:cs="Times New Roman"/>
          <w:sz w:val="24"/>
          <w:szCs w:val="24"/>
          <w:vertAlign w:val="superscript"/>
        </w:rPr>
        <w:footnoteRef/>
      </w:r>
      <w:r w:rsidRPr="00C32DF3">
        <w:rPr>
          <w:rFonts w:ascii="Times New Roman" w:hAnsi="Times New Roman" w:cs="Times New Roman"/>
          <w:sz w:val="24"/>
          <w:szCs w:val="24"/>
        </w:rPr>
        <w:t xml:space="preserve"> </w:t>
      </w:r>
      <w:proofErr w:type="spellStart"/>
      <w:r w:rsidRPr="00C32DF3">
        <w:rPr>
          <w:rFonts w:ascii="Times New Roman" w:hAnsi="Times New Roman" w:cs="Times New Roman"/>
          <w:sz w:val="24"/>
          <w:szCs w:val="24"/>
        </w:rPr>
        <w:t>Тульчинский</w:t>
      </w:r>
      <w:proofErr w:type="spellEnd"/>
      <w:r>
        <w:rPr>
          <w:rFonts w:ascii="Times New Roman" w:hAnsi="Times New Roman" w:cs="Times New Roman"/>
          <w:sz w:val="24"/>
          <w:szCs w:val="24"/>
        </w:rPr>
        <w:t xml:space="preserve"> </w:t>
      </w:r>
      <w:r w:rsidRPr="00C32DF3">
        <w:rPr>
          <w:rFonts w:ascii="Times New Roman" w:hAnsi="Times New Roman" w:cs="Times New Roman"/>
          <w:sz w:val="24"/>
          <w:szCs w:val="24"/>
        </w:rPr>
        <w:t>Г. Л. Корпоративные социальные инвестиции и социальное партнерство: технологии и оценка</w:t>
      </w:r>
      <w:r>
        <w:rPr>
          <w:rFonts w:ascii="Times New Roman" w:hAnsi="Times New Roman" w:cs="Times New Roman"/>
          <w:sz w:val="24"/>
          <w:szCs w:val="24"/>
        </w:rPr>
        <w:t xml:space="preserve"> эффективности: учеб. пособие.,</w:t>
      </w:r>
      <w:r w:rsidRPr="00C32DF3">
        <w:rPr>
          <w:rFonts w:ascii="Times New Roman" w:hAnsi="Times New Roman" w:cs="Times New Roman"/>
          <w:sz w:val="24"/>
          <w:szCs w:val="24"/>
        </w:rPr>
        <w:t xml:space="preserve"> СПб.: Отдел оперативной полиграфии НИУ ВШЭ – Санкт-Петербург, 2012. С.50.</w:t>
      </w:r>
    </w:p>
  </w:footnote>
  <w:footnote w:id="67">
    <w:p w14:paraId="32A8F075" w14:textId="57C7AFF5" w:rsidR="000B1977" w:rsidRPr="001878FA" w:rsidRDefault="000B1977" w:rsidP="00F41D5C">
      <w:pPr>
        <w:pStyle w:val="a3"/>
        <w:rPr>
          <w:rFonts w:ascii="Times New Roman" w:hAnsi="Times New Roman" w:cs="Times New Roman"/>
          <w:sz w:val="24"/>
          <w:szCs w:val="24"/>
        </w:rPr>
      </w:pPr>
      <w:r w:rsidRPr="00C75FB6">
        <w:rPr>
          <w:rStyle w:val="a5"/>
          <w:rFonts w:ascii="Times New Roman" w:hAnsi="Times New Roman" w:cs="Times New Roman"/>
          <w:sz w:val="24"/>
          <w:szCs w:val="24"/>
        </w:rPr>
        <w:footnoteRef/>
      </w:r>
      <w:r w:rsidRPr="00C75FB6">
        <w:rPr>
          <w:rFonts w:ascii="Times New Roman" w:hAnsi="Times New Roman" w:cs="Times New Roman"/>
          <w:sz w:val="24"/>
          <w:szCs w:val="24"/>
        </w:rPr>
        <w:t xml:space="preserve"> Электронный журнал «</w:t>
      </w:r>
      <w:r>
        <w:rPr>
          <w:rFonts w:ascii="Times New Roman" w:hAnsi="Times New Roman" w:cs="Times New Roman"/>
          <w:sz w:val="24"/>
          <w:szCs w:val="24"/>
        </w:rPr>
        <w:t>Устойчивый Бизнес</w:t>
      </w:r>
      <w:r w:rsidRPr="00C75FB6">
        <w:rPr>
          <w:rFonts w:ascii="Times New Roman" w:hAnsi="Times New Roman" w:cs="Times New Roman"/>
          <w:sz w:val="24"/>
          <w:szCs w:val="24"/>
        </w:rPr>
        <w:t xml:space="preserve">». [Электронный ресурс]. </w:t>
      </w:r>
      <w:r w:rsidRPr="00C75FB6">
        <w:rPr>
          <w:rFonts w:ascii="Times New Roman" w:hAnsi="Times New Roman" w:cs="Times New Roman"/>
          <w:sz w:val="24"/>
          <w:szCs w:val="24"/>
          <w:lang w:val="en-US"/>
        </w:rPr>
        <w:t>URL</w:t>
      </w:r>
      <w:r w:rsidRPr="001878FA">
        <w:rPr>
          <w:rFonts w:ascii="Times New Roman" w:hAnsi="Times New Roman" w:cs="Times New Roman"/>
          <w:sz w:val="24"/>
          <w:szCs w:val="24"/>
        </w:rPr>
        <w:t xml:space="preserve">: </w:t>
      </w:r>
      <w:hyperlink r:id="rId24" w:history="1">
        <w:r w:rsidRPr="001878FA">
          <w:rPr>
            <w:rStyle w:val="a9"/>
            <w:rFonts w:ascii="Times New Roman" w:hAnsi="Times New Roman" w:cs="Times New Roman"/>
            <w:color w:val="auto"/>
            <w:sz w:val="24"/>
            <w:szCs w:val="24"/>
            <w:u w:val="none"/>
            <w:lang w:val="en-US"/>
          </w:rPr>
          <w:t>http</w:t>
        </w:r>
        <w:r w:rsidRPr="001878FA">
          <w:rPr>
            <w:rStyle w:val="a9"/>
            <w:rFonts w:ascii="Times New Roman" w:hAnsi="Times New Roman" w:cs="Times New Roman"/>
            <w:color w:val="auto"/>
            <w:sz w:val="24"/>
            <w:szCs w:val="24"/>
            <w:u w:val="none"/>
          </w:rPr>
          <w:t>://</w:t>
        </w:r>
        <w:proofErr w:type="spellStart"/>
        <w:r w:rsidRPr="001878FA">
          <w:rPr>
            <w:rStyle w:val="a9"/>
            <w:rFonts w:ascii="Times New Roman" w:hAnsi="Times New Roman" w:cs="Times New Roman"/>
            <w:color w:val="auto"/>
            <w:sz w:val="24"/>
            <w:szCs w:val="24"/>
            <w:u w:val="none"/>
            <w:lang w:val="en-US"/>
          </w:rPr>
          <w:t>csrjournal</w:t>
        </w:r>
        <w:proofErr w:type="spellEnd"/>
        <w:r w:rsidRPr="001878FA">
          <w:rPr>
            <w:rStyle w:val="a9"/>
            <w:rFonts w:ascii="Times New Roman" w:hAnsi="Times New Roman" w:cs="Times New Roman"/>
            <w:color w:val="auto"/>
            <w:sz w:val="24"/>
            <w:szCs w:val="24"/>
            <w:u w:val="none"/>
          </w:rPr>
          <w:t>.</w:t>
        </w:r>
        <w:r w:rsidRPr="001878FA">
          <w:rPr>
            <w:rStyle w:val="a9"/>
            <w:rFonts w:ascii="Times New Roman" w:hAnsi="Times New Roman" w:cs="Times New Roman"/>
            <w:color w:val="auto"/>
            <w:sz w:val="24"/>
            <w:szCs w:val="24"/>
            <w:u w:val="none"/>
            <w:lang w:val="en-US"/>
          </w:rPr>
          <w:t>com</w:t>
        </w:r>
        <w:r w:rsidRPr="001878FA">
          <w:rPr>
            <w:rStyle w:val="a9"/>
            <w:rFonts w:ascii="Times New Roman" w:hAnsi="Times New Roman" w:cs="Times New Roman"/>
            <w:color w:val="auto"/>
            <w:sz w:val="24"/>
            <w:szCs w:val="24"/>
            <w:u w:val="none"/>
          </w:rPr>
          <w:t>/8492-</w:t>
        </w:r>
        <w:proofErr w:type="spellStart"/>
        <w:r w:rsidRPr="001878FA">
          <w:rPr>
            <w:rStyle w:val="a9"/>
            <w:rFonts w:ascii="Times New Roman" w:hAnsi="Times New Roman" w:cs="Times New Roman"/>
            <w:color w:val="auto"/>
            <w:sz w:val="24"/>
            <w:szCs w:val="24"/>
            <w:u w:val="none"/>
            <w:lang w:val="en-US"/>
          </w:rPr>
          <w:t>doklad</w:t>
        </w:r>
        <w:proofErr w:type="spellEnd"/>
        <w:r w:rsidRPr="001878FA">
          <w:rPr>
            <w:rStyle w:val="a9"/>
            <w:rFonts w:ascii="Times New Roman" w:hAnsi="Times New Roman" w:cs="Times New Roman"/>
            <w:color w:val="auto"/>
            <w:sz w:val="24"/>
            <w:szCs w:val="24"/>
            <w:u w:val="none"/>
          </w:rPr>
          <w:t>-</w:t>
        </w:r>
        <w:r w:rsidRPr="001878FA">
          <w:rPr>
            <w:rStyle w:val="a9"/>
            <w:rFonts w:ascii="Times New Roman" w:hAnsi="Times New Roman" w:cs="Times New Roman"/>
            <w:color w:val="auto"/>
            <w:sz w:val="24"/>
            <w:szCs w:val="24"/>
            <w:u w:val="none"/>
            <w:lang w:val="en-US"/>
          </w:rPr>
          <w:t>o</w:t>
        </w:r>
        <w:r w:rsidRPr="001878FA">
          <w:rPr>
            <w:rStyle w:val="a9"/>
            <w:rFonts w:ascii="Times New Roman" w:hAnsi="Times New Roman" w:cs="Times New Roman"/>
            <w:color w:val="auto"/>
            <w:sz w:val="24"/>
            <w:szCs w:val="24"/>
            <w:u w:val="none"/>
          </w:rPr>
          <w:t>-</w:t>
        </w:r>
        <w:proofErr w:type="spellStart"/>
        <w:r w:rsidRPr="001878FA">
          <w:rPr>
            <w:rStyle w:val="a9"/>
            <w:rFonts w:ascii="Times New Roman" w:hAnsi="Times New Roman" w:cs="Times New Roman"/>
            <w:color w:val="auto"/>
            <w:sz w:val="24"/>
            <w:szCs w:val="24"/>
            <w:u w:val="none"/>
            <w:lang w:val="en-US"/>
          </w:rPr>
          <w:t>socialnyx</w:t>
        </w:r>
        <w:proofErr w:type="spellEnd"/>
        <w:r w:rsidRPr="001878FA">
          <w:rPr>
            <w:rStyle w:val="a9"/>
            <w:rFonts w:ascii="Times New Roman" w:hAnsi="Times New Roman" w:cs="Times New Roman"/>
            <w:color w:val="auto"/>
            <w:sz w:val="24"/>
            <w:szCs w:val="24"/>
            <w:u w:val="none"/>
          </w:rPr>
          <w:t>-</w:t>
        </w:r>
        <w:proofErr w:type="spellStart"/>
        <w:r w:rsidRPr="001878FA">
          <w:rPr>
            <w:rStyle w:val="a9"/>
            <w:rFonts w:ascii="Times New Roman" w:hAnsi="Times New Roman" w:cs="Times New Roman"/>
            <w:color w:val="auto"/>
            <w:sz w:val="24"/>
            <w:szCs w:val="24"/>
            <w:u w:val="none"/>
            <w:lang w:val="en-US"/>
          </w:rPr>
          <w:t>investiciyax</w:t>
        </w:r>
        <w:proofErr w:type="spellEnd"/>
        <w:r w:rsidRPr="001878FA">
          <w:rPr>
            <w:rStyle w:val="a9"/>
            <w:rFonts w:ascii="Times New Roman" w:hAnsi="Times New Roman" w:cs="Times New Roman"/>
            <w:color w:val="auto"/>
            <w:sz w:val="24"/>
            <w:szCs w:val="24"/>
            <w:u w:val="none"/>
          </w:rPr>
          <w:t>-</w:t>
        </w:r>
        <w:r w:rsidRPr="001878FA">
          <w:rPr>
            <w:rStyle w:val="a9"/>
            <w:rFonts w:ascii="Times New Roman" w:hAnsi="Times New Roman" w:cs="Times New Roman"/>
            <w:color w:val="auto"/>
            <w:sz w:val="24"/>
            <w:szCs w:val="24"/>
            <w:u w:val="none"/>
            <w:lang w:val="en-US"/>
          </w:rPr>
          <w:t>v</w:t>
        </w:r>
        <w:r w:rsidRPr="001878FA">
          <w:rPr>
            <w:rStyle w:val="a9"/>
            <w:rFonts w:ascii="Times New Roman" w:hAnsi="Times New Roman" w:cs="Times New Roman"/>
            <w:color w:val="auto"/>
            <w:sz w:val="24"/>
            <w:szCs w:val="24"/>
            <w:u w:val="none"/>
          </w:rPr>
          <w:t>-</w:t>
        </w:r>
        <w:proofErr w:type="spellStart"/>
        <w:r w:rsidRPr="001878FA">
          <w:rPr>
            <w:rStyle w:val="a9"/>
            <w:rFonts w:ascii="Times New Roman" w:hAnsi="Times New Roman" w:cs="Times New Roman"/>
            <w:color w:val="auto"/>
            <w:sz w:val="24"/>
            <w:szCs w:val="24"/>
            <w:u w:val="none"/>
            <w:lang w:val="en-US"/>
          </w:rPr>
          <w:t>rossii</w:t>
        </w:r>
        <w:proofErr w:type="spellEnd"/>
        <w:r w:rsidRPr="001878FA">
          <w:rPr>
            <w:rStyle w:val="a9"/>
            <w:rFonts w:ascii="Times New Roman" w:hAnsi="Times New Roman" w:cs="Times New Roman"/>
            <w:color w:val="auto"/>
            <w:sz w:val="24"/>
            <w:szCs w:val="24"/>
            <w:u w:val="none"/>
          </w:rPr>
          <w:t>-2014.</w:t>
        </w:r>
        <w:r w:rsidRPr="001878FA">
          <w:rPr>
            <w:rStyle w:val="a9"/>
            <w:rFonts w:ascii="Times New Roman" w:hAnsi="Times New Roman" w:cs="Times New Roman"/>
            <w:color w:val="auto"/>
            <w:sz w:val="24"/>
            <w:szCs w:val="24"/>
            <w:u w:val="none"/>
            <w:lang w:val="en-US"/>
          </w:rPr>
          <w:t>html</w:t>
        </w:r>
      </w:hyperlink>
      <w:r w:rsidRPr="001878FA">
        <w:rPr>
          <w:rFonts w:ascii="Times New Roman" w:hAnsi="Times New Roman" w:cs="Times New Roman"/>
          <w:sz w:val="24"/>
          <w:szCs w:val="24"/>
        </w:rPr>
        <w:t xml:space="preserve"> (Д</w:t>
      </w:r>
      <w:r>
        <w:rPr>
          <w:rFonts w:ascii="Times New Roman" w:hAnsi="Times New Roman" w:cs="Times New Roman"/>
          <w:sz w:val="24"/>
          <w:szCs w:val="24"/>
        </w:rPr>
        <w:t>ата обращения 21.01.2016</w:t>
      </w:r>
      <w:r w:rsidRPr="001878FA">
        <w:rPr>
          <w:rFonts w:ascii="Times New Roman" w:hAnsi="Times New Roman" w:cs="Times New Roman"/>
          <w:sz w:val="24"/>
          <w:szCs w:val="24"/>
        </w:rPr>
        <w:t>)</w:t>
      </w:r>
    </w:p>
  </w:footnote>
  <w:footnote w:id="68">
    <w:p w14:paraId="161D84DC" w14:textId="418AF264" w:rsidR="000B1977" w:rsidRDefault="000B1977" w:rsidP="00F34162">
      <w:pPr>
        <w:pStyle w:val="a3"/>
      </w:pPr>
      <w:r w:rsidRPr="00C75FB6">
        <w:rPr>
          <w:rStyle w:val="a5"/>
          <w:rFonts w:ascii="Times New Roman" w:hAnsi="Times New Roman" w:cs="Times New Roman"/>
          <w:sz w:val="24"/>
          <w:szCs w:val="24"/>
        </w:rPr>
        <w:footnoteRef/>
      </w:r>
      <w:r>
        <w:rPr>
          <w:rFonts w:ascii="Times New Roman" w:hAnsi="Times New Roman" w:cs="Times New Roman"/>
          <w:sz w:val="24"/>
          <w:szCs w:val="24"/>
        </w:rPr>
        <w:t xml:space="preserve"> Электронный журнал Устойчивый Бизнес</w:t>
      </w:r>
      <w:r w:rsidRPr="00C75FB6">
        <w:rPr>
          <w:rFonts w:ascii="Times New Roman" w:hAnsi="Times New Roman" w:cs="Times New Roman"/>
          <w:sz w:val="24"/>
          <w:szCs w:val="24"/>
        </w:rPr>
        <w:t xml:space="preserve">. [Электронный ресурс]. </w:t>
      </w:r>
      <w:r w:rsidRPr="00C75FB6">
        <w:rPr>
          <w:rFonts w:ascii="Times New Roman" w:hAnsi="Times New Roman" w:cs="Times New Roman"/>
          <w:sz w:val="24"/>
          <w:szCs w:val="24"/>
          <w:lang w:val="en-US"/>
        </w:rPr>
        <w:t>URL</w:t>
      </w:r>
      <w:r w:rsidRPr="001878FA">
        <w:rPr>
          <w:rFonts w:ascii="Times New Roman" w:hAnsi="Times New Roman" w:cs="Times New Roman"/>
          <w:sz w:val="24"/>
          <w:szCs w:val="24"/>
        </w:rPr>
        <w:t xml:space="preserve">: </w:t>
      </w:r>
      <w:hyperlink r:id="rId25" w:history="1">
        <w:r w:rsidRPr="001878FA">
          <w:rPr>
            <w:rStyle w:val="a9"/>
            <w:rFonts w:ascii="Times New Roman" w:hAnsi="Times New Roman" w:cs="Times New Roman"/>
            <w:color w:val="auto"/>
            <w:sz w:val="24"/>
            <w:szCs w:val="24"/>
            <w:u w:val="none"/>
            <w:lang w:val="en-US"/>
          </w:rPr>
          <w:t>http</w:t>
        </w:r>
        <w:r w:rsidRPr="001878FA">
          <w:rPr>
            <w:rStyle w:val="a9"/>
            <w:rFonts w:ascii="Times New Roman" w:hAnsi="Times New Roman" w:cs="Times New Roman"/>
            <w:color w:val="auto"/>
            <w:sz w:val="24"/>
            <w:szCs w:val="24"/>
            <w:u w:val="none"/>
          </w:rPr>
          <w:t>://</w:t>
        </w:r>
        <w:proofErr w:type="spellStart"/>
        <w:r w:rsidRPr="001878FA">
          <w:rPr>
            <w:rStyle w:val="a9"/>
            <w:rFonts w:ascii="Times New Roman" w:hAnsi="Times New Roman" w:cs="Times New Roman"/>
            <w:color w:val="auto"/>
            <w:sz w:val="24"/>
            <w:szCs w:val="24"/>
            <w:u w:val="none"/>
            <w:lang w:val="en-US"/>
          </w:rPr>
          <w:t>csrjournal</w:t>
        </w:r>
        <w:proofErr w:type="spellEnd"/>
        <w:r w:rsidRPr="001878FA">
          <w:rPr>
            <w:rStyle w:val="a9"/>
            <w:rFonts w:ascii="Times New Roman" w:hAnsi="Times New Roman" w:cs="Times New Roman"/>
            <w:color w:val="auto"/>
            <w:sz w:val="24"/>
            <w:szCs w:val="24"/>
            <w:u w:val="none"/>
          </w:rPr>
          <w:t>.</w:t>
        </w:r>
        <w:r w:rsidRPr="001878FA">
          <w:rPr>
            <w:rStyle w:val="a9"/>
            <w:rFonts w:ascii="Times New Roman" w:hAnsi="Times New Roman" w:cs="Times New Roman"/>
            <w:color w:val="auto"/>
            <w:sz w:val="24"/>
            <w:szCs w:val="24"/>
            <w:u w:val="none"/>
            <w:lang w:val="en-US"/>
          </w:rPr>
          <w:t>com</w:t>
        </w:r>
        <w:r w:rsidRPr="001878FA">
          <w:rPr>
            <w:rStyle w:val="a9"/>
            <w:rFonts w:ascii="Times New Roman" w:hAnsi="Times New Roman" w:cs="Times New Roman"/>
            <w:color w:val="auto"/>
            <w:sz w:val="24"/>
            <w:szCs w:val="24"/>
            <w:u w:val="none"/>
          </w:rPr>
          <w:t>/8492-</w:t>
        </w:r>
        <w:proofErr w:type="spellStart"/>
        <w:r w:rsidRPr="001878FA">
          <w:rPr>
            <w:rStyle w:val="a9"/>
            <w:rFonts w:ascii="Times New Roman" w:hAnsi="Times New Roman" w:cs="Times New Roman"/>
            <w:color w:val="auto"/>
            <w:sz w:val="24"/>
            <w:szCs w:val="24"/>
            <w:u w:val="none"/>
            <w:lang w:val="en-US"/>
          </w:rPr>
          <w:t>doklad</w:t>
        </w:r>
        <w:proofErr w:type="spellEnd"/>
        <w:r w:rsidRPr="001878FA">
          <w:rPr>
            <w:rStyle w:val="a9"/>
            <w:rFonts w:ascii="Times New Roman" w:hAnsi="Times New Roman" w:cs="Times New Roman"/>
            <w:color w:val="auto"/>
            <w:sz w:val="24"/>
            <w:szCs w:val="24"/>
            <w:u w:val="none"/>
          </w:rPr>
          <w:t>-</w:t>
        </w:r>
        <w:r w:rsidRPr="001878FA">
          <w:rPr>
            <w:rStyle w:val="a9"/>
            <w:rFonts w:ascii="Times New Roman" w:hAnsi="Times New Roman" w:cs="Times New Roman"/>
            <w:color w:val="auto"/>
            <w:sz w:val="24"/>
            <w:szCs w:val="24"/>
            <w:u w:val="none"/>
            <w:lang w:val="en-US"/>
          </w:rPr>
          <w:t>o</w:t>
        </w:r>
        <w:r w:rsidRPr="001878FA">
          <w:rPr>
            <w:rStyle w:val="a9"/>
            <w:rFonts w:ascii="Times New Roman" w:hAnsi="Times New Roman" w:cs="Times New Roman"/>
            <w:color w:val="auto"/>
            <w:sz w:val="24"/>
            <w:szCs w:val="24"/>
            <w:u w:val="none"/>
          </w:rPr>
          <w:t>-</w:t>
        </w:r>
        <w:proofErr w:type="spellStart"/>
        <w:r w:rsidRPr="001878FA">
          <w:rPr>
            <w:rStyle w:val="a9"/>
            <w:rFonts w:ascii="Times New Roman" w:hAnsi="Times New Roman" w:cs="Times New Roman"/>
            <w:color w:val="auto"/>
            <w:sz w:val="24"/>
            <w:szCs w:val="24"/>
            <w:u w:val="none"/>
            <w:lang w:val="en-US"/>
          </w:rPr>
          <w:t>socialnyx</w:t>
        </w:r>
        <w:proofErr w:type="spellEnd"/>
        <w:r w:rsidRPr="001878FA">
          <w:rPr>
            <w:rStyle w:val="a9"/>
            <w:rFonts w:ascii="Times New Roman" w:hAnsi="Times New Roman" w:cs="Times New Roman"/>
            <w:color w:val="auto"/>
            <w:sz w:val="24"/>
            <w:szCs w:val="24"/>
            <w:u w:val="none"/>
          </w:rPr>
          <w:t>-</w:t>
        </w:r>
        <w:proofErr w:type="spellStart"/>
        <w:r w:rsidRPr="001878FA">
          <w:rPr>
            <w:rStyle w:val="a9"/>
            <w:rFonts w:ascii="Times New Roman" w:hAnsi="Times New Roman" w:cs="Times New Roman"/>
            <w:color w:val="auto"/>
            <w:sz w:val="24"/>
            <w:szCs w:val="24"/>
            <w:u w:val="none"/>
            <w:lang w:val="en-US"/>
          </w:rPr>
          <w:t>investiciyax</w:t>
        </w:r>
        <w:proofErr w:type="spellEnd"/>
        <w:r w:rsidRPr="001878FA">
          <w:rPr>
            <w:rStyle w:val="a9"/>
            <w:rFonts w:ascii="Times New Roman" w:hAnsi="Times New Roman" w:cs="Times New Roman"/>
            <w:color w:val="auto"/>
            <w:sz w:val="24"/>
            <w:szCs w:val="24"/>
            <w:u w:val="none"/>
          </w:rPr>
          <w:t>-</w:t>
        </w:r>
        <w:r w:rsidRPr="001878FA">
          <w:rPr>
            <w:rStyle w:val="a9"/>
            <w:rFonts w:ascii="Times New Roman" w:hAnsi="Times New Roman" w:cs="Times New Roman"/>
            <w:color w:val="auto"/>
            <w:sz w:val="24"/>
            <w:szCs w:val="24"/>
            <w:u w:val="none"/>
            <w:lang w:val="en-US"/>
          </w:rPr>
          <w:t>v</w:t>
        </w:r>
        <w:r w:rsidRPr="001878FA">
          <w:rPr>
            <w:rStyle w:val="a9"/>
            <w:rFonts w:ascii="Times New Roman" w:hAnsi="Times New Roman" w:cs="Times New Roman"/>
            <w:color w:val="auto"/>
            <w:sz w:val="24"/>
            <w:szCs w:val="24"/>
            <w:u w:val="none"/>
          </w:rPr>
          <w:t>-</w:t>
        </w:r>
        <w:proofErr w:type="spellStart"/>
        <w:r w:rsidRPr="001878FA">
          <w:rPr>
            <w:rStyle w:val="a9"/>
            <w:rFonts w:ascii="Times New Roman" w:hAnsi="Times New Roman" w:cs="Times New Roman"/>
            <w:color w:val="auto"/>
            <w:sz w:val="24"/>
            <w:szCs w:val="24"/>
            <w:u w:val="none"/>
            <w:lang w:val="en-US"/>
          </w:rPr>
          <w:t>rossii</w:t>
        </w:r>
        <w:proofErr w:type="spellEnd"/>
        <w:r w:rsidRPr="001878FA">
          <w:rPr>
            <w:rStyle w:val="a9"/>
            <w:rFonts w:ascii="Times New Roman" w:hAnsi="Times New Roman" w:cs="Times New Roman"/>
            <w:color w:val="auto"/>
            <w:sz w:val="24"/>
            <w:szCs w:val="24"/>
            <w:u w:val="none"/>
          </w:rPr>
          <w:t>-2014.</w:t>
        </w:r>
        <w:r w:rsidRPr="001878FA">
          <w:rPr>
            <w:rStyle w:val="a9"/>
            <w:rFonts w:ascii="Times New Roman" w:hAnsi="Times New Roman" w:cs="Times New Roman"/>
            <w:color w:val="auto"/>
            <w:sz w:val="24"/>
            <w:szCs w:val="24"/>
            <w:u w:val="none"/>
            <w:lang w:val="en-US"/>
          </w:rPr>
          <w:t>html</w:t>
        </w:r>
      </w:hyperlink>
      <w:r w:rsidRPr="001878FA">
        <w:rPr>
          <w:rFonts w:ascii="Times New Roman" w:hAnsi="Times New Roman" w:cs="Times New Roman"/>
          <w:sz w:val="24"/>
          <w:szCs w:val="24"/>
        </w:rPr>
        <w:t xml:space="preserve"> (Д</w:t>
      </w:r>
      <w:r>
        <w:rPr>
          <w:rFonts w:ascii="Times New Roman" w:hAnsi="Times New Roman" w:cs="Times New Roman"/>
          <w:sz w:val="24"/>
          <w:szCs w:val="24"/>
        </w:rPr>
        <w:t>ата обращения 21.01.2016</w:t>
      </w:r>
      <w:r w:rsidRPr="001878FA">
        <w:rPr>
          <w:rFonts w:ascii="Times New Roman" w:hAnsi="Times New Roman" w:cs="Times New Roman"/>
          <w:sz w:val="24"/>
          <w:szCs w:val="24"/>
        </w:rPr>
        <w:t>)</w:t>
      </w:r>
    </w:p>
  </w:footnote>
  <w:footnote w:id="69">
    <w:p w14:paraId="026455EA" w14:textId="013F145B" w:rsidR="000B1977" w:rsidRDefault="000B1977">
      <w:pPr>
        <w:pStyle w:val="a3"/>
      </w:pPr>
      <w:r>
        <w:rPr>
          <w:rStyle w:val="a5"/>
        </w:rPr>
        <w:footnoteRef/>
      </w:r>
      <w:r>
        <w:t xml:space="preserve"> </w:t>
      </w:r>
      <w:proofErr w:type="spellStart"/>
      <w:r w:rsidRPr="0046270A">
        <w:rPr>
          <w:rFonts w:ascii="Times New Roman" w:hAnsi="Times New Roman" w:cs="Times New Roman"/>
          <w:sz w:val="24"/>
          <w:szCs w:val="24"/>
        </w:rPr>
        <w:t>Тульчинский</w:t>
      </w:r>
      <w:proofErr w:type="spellEnd"/>
      <w:r w:rsidRPr="0046270A">
        <w:rPr>
          <w:rFonts w:ascii="Times New Roman" w:hAnsi="Times New Roman" w:cs="Times New Roman"/>
          <w:sz w:val="24"/>
          <w:szCs w:val="24"/>
        </w:rPr>
        <w:t>, Г. Л. Корпоративные социальные инвестиции и социальное партнерство: технологии и оценка</w:t>
      </w:r>
      <w:r>
        <w:rPr>
          <w:rFonts w:ascii="Times New Roman" w:hAnsi="Times New Roman" w:cs="Times New Roman"/>
          <w:sz w:val="24"/>
          <w:szCs w:val="24"/>
        </w:rPr>
        <w:t xml:space="preserve"> эффективности: учеб. пособие.,</w:t>
      </w:r>
      <w:r w:rsidRPr="0046270A">
        <w:rPr>
          <w:rFonts w:ascii="Times New Roman" w:hAnsi="Times New Roman" w:cs="Times New Roman"/>
          <w:sz w:val="24"/>
          <w:szCs w:val="24"/>
        </w:rPr>
        <w:t xml:space="preserve"> СПб.: Отдел оперативной полиграфии НИУ ВШЭ – Санкт-Петербург, 2012.</w:t>
      </w:r>
      <w:r>
        <w:rPr>
          <w:rFonts w:ascii="Times New Roman" w:hAnsi="Times New Roman" w:cs="Times New Roman"/>
          <w:sz w:val="24"/>
          <w:szCs w:val="24"/>
        </w:rPr>
        <w:t>, С.52</w:t>
      </w:r>
    </w:p>
  </w:footnote>
  <w:footnote w:id="70">
    <w:p w14:paraId="2669E650" w14:textId="3430FBB4" w:rsidR="000B1977" w:rsidRDefault="000B1977">
      <w:pPr>
        <w:pStyle w:val="a3"/>
      </w:pPr>
      <w:r>
        <w:rPr>
          <w:rStyle w:val="a5"/>
        </w:rPr>
        <w:footnoteRef/>
      </w:r>
      <w:r>
        <w:t xml:space="preserve"> </w:t>
      </w:r>
      <w:r w:rsidRPr="004B5C29">
        <w:rPr>
          <w:rFonts w:ascii="Times New Roman" w:hAnsi="Times New Roman" w:cs="Times New Roman"/>
          <w:sz w:val="24"/>
          <w:szCs w:val="24"/>
        </w:rPr>
        <w:t xml:space="preserve">Электронный журнал </w:t>
      </w:r>
      <w:r>
        <w:rPr>
          <w:rFonts w:ascii="Times New Roman" w:hAnsi="Times New Roman" w:cs="Times New Roman"/>
          <w:sz w:val="24"/>
          <w:szCs w:val="24"/>
        </w:rPr>
        <w:t xml:space="preserve">Алгоритм успеха </w:t>
      </w:r>
      <w:r w:rsidRPr="004B5C29">
        <w:rPr>
          <w:rFonts w:ascii="Times New Roman" w:hAnsi="Times New Roman" w:cs="Times New Roman"/>
          <w:sz w:val="24"/>
          <w:szCs w:val="24"/>
        </w:rPr>
        <w:t>[</w:t>
      </w:r>
      <w:r>
        <w:rPr>
          <w:rFonts w:ascii="Times New Roman" w:hAnsi="Times New Roman" w:cs="Times New Roman"/>
          <w:sz w:val="24"/>
          <w:szCs w:val="24"/>
        </w:rPr>
        <w:t>Электронный ресурс</w:t>
      </w:r>
      <w:r w:rsidRPr="004B5C2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26" w:history="1">
        <w:r w:rsidRPr="004B5C29">
          <w:rPr>
            <w:rStyle w:val="a9"/>
            <w:rFonts w:ascii="Times New Roman" w:hAnsi="Times New Roman" w:cs="Times New Roman"/>
            <w:color w:val="auto"/>
            <w:sz w:val="24"/>
            <w:szCs w:val="24"/>
            <w:u w:val="none"/>
          </w:rPr>
          <w:t>http://www.rusal.ru/press-center/files/RusAl82012previewFIN.pdf</w:t>
        </w:r>
      </w:hyperlink>
      <w:r w:rsidRPr="004B5C29">
        <w:rPr>
          <w:rFonts w:ascii="Times New Roman" w:hAnsi="Times New Roman" w:cs="Times New Roman"/>
          <w:sz w:val="24"/>
          <w:szCs w:val="24"/>
        </w:rPr>
        <w:t xml:space="preserve"> (дата обращения: 21.01.2016)</w:t>
      </w:r>
    </w:p>
  </w:footnote>
  <w:footnote w:id="71">
    <w:p w14:paraId="21F42D88" w14:textId="1BFCD410" w:rsidR="000B1977" w:rsidRDefault="000B1977">
      <w:pPr>
        <w:pStyle w:val="a3"/>
      </w:pPr>
      <w:r>
        <w:rPr>
          <w:rStyle w:val="a5"/>
        </w:rPr>
        <w:footnoteRef/>
      </w:r>
      <w:r>
        <w:t xml:space="preserve"> </w:t>
      </w:r>
      <w:proofErr w:type="spellStart"/>
      <w:r w:rsidRPr="0046270A">
        <w:rPr>
          <w:rFonts w:ascii="Times New Roman" w:hAnsi="Times New Roman" w:cs="Times New Roman"/>
          <w:sz w:val="24"/>
          <w:szCs w:val="24"/>
        </w:rPr>
        <w:t>Тульчинский</w:t>
      </w:r>
      <w:proofErr w:type="spellEnd"/>
      <w:r w:rsidRPr="0046270A">
        <w:rPr>
          <w:rFonts w:ascii="Times New Roman" w:hAnsi="Times New Roman" w:cs="Times New Roman"/>
          <w:sz w:val="24"/>
          <w:szCs w:val="24"/>
        </w:rPr>
        <w:t>, Г. Л. Корпоративные социальные инвестиции и социальное партнерство: технологии и оценка</w:t>
      </w:r>
      <w:r>
        <w:rPr>
          <w:rFonts w:ascii="Times New Roman" w:hAnsi="Times New Roman" w:cs="Times New Roman"/>
          <w:sz w:val="24"/>
          <w:szCs w:val="24"/>
        </w:rPr>
        <w:t xml:space="preserve"> эффективности: учеб. пособие.,</w:t>
      </w:r>
      <w:r w:rsidRPr="0046270A">
        <w:rPr>
          <w:rFonts w:ascii="Times New Roman" w:hAnsi="Times New Roman" w:cs="Times New Roman"/>
          <w:sz w:val="24"/>
          <w:szCs w:val="24"/>
        </w:rPr>
        <w:t xml:space="preserve"> СПб.: Отдел оперативной полиграфии НИУ ВШЭ – Санкт-Петербург, 2012.</w:t>
      </w:r>
      <w:r>
        <w:rPr>
          <w:rFonts w:ascii="Times New Roman" w:hAnsi="Times New Roman" w:cs="Times New Roman"/>
          <w:sz w:val="24"/>
          <w:szCs w:val="24"/>
        </w:rPr>
        <w:t>, С.52</w:t>
      </w:r>
    </w:p>
  </w:footnote>
  <w:footnote w:id="72">
    <w:p w14:paraId="1E68ABCD" w14:textId="430945E5" w:rsidR="000B1977" w:rsidRPr="00476BB9" w:rsidRDefault="000B1977">
      <w:pPr>
        <w:pStyle w:val="a3"/>
        <w:rPr>
          <w:rFonts w:ascii="Times New Roman" w:hAnsi="Times New Roman" w:cs="Times New Roman"/>
          <w:sz w:val="24"/>
          <w:szCs w:val="24"/>
        </w:rPr>
      </w:pPr>
      <w:r w:rsidRPr="00476BB9">
        <w:rPr>
          <w:rStyle w:val="a5"/>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sidRPr="0046270A">
        <w:rPr>
          <w:rFonts w:ascii="Times New Roman" w:hAnsi="Times New Roman" w:cs="Times New Roman"/>
          <w:sz w:val="24"/>
          <w:szCs w:val="24"/>
        </w:rPr>
        <w:t>Тульчинский</w:t>
      </w:r>
      <w:proofErr w:type="spellEnd"/>
      <w:r w:rsidRPr="0046270A">
        <w:rPr>
          <w:rFonts w:ascii="Times New Roman" w:hAnsi="Times New Roman" w:cs="Times New Roman"/>
          <w:sz w:val="24"/>
          <w:szCs w:val="24"/>
        </w:rPr>
        <w:t>, Г. Л. Корпоративные социальные инвестиции и социальное партнерство: технологии и оценка</w:t>
      </w:r>
      <w:r>
        <w:rPr>
          <w:rFonts w:ascii="Times New Roman" w:hAnsi="Times New Roman" w:cs="Times New Roman"/>
          <w:sz w:val="24"/>
          <w:szCs w:val="24"/>
        </w:rPr>
        <w:t xml:space="preserve"> эффективности: учеб. пособие.,</w:t>
      </w:r>
      <w:r w:rsidRPr="0046270A">
        <w:rPr>
          <w:rFonts w:ascii="Times New Roman" w:hAnsi="Times New Roman" w:cs="Times New Roman"/>
          <w:sz w:val="24"/>
          <w:szCs w:val="24"/>
        </w:rPr>
        <w:t xml:space="preserve"> СПб.: Отдел оперативной полиграфии НИУ ВШЭ – Санкт-Петербург, 2012.</w:t>
      </w:r>
      <w:r>
        <w:rPr>
          <w:rFonts w:ascii="Times New Roman" w:hAnsi="Times New Roman" w:cs="Times New Roman"/>
          <w:sz w:val="24"/>
          <w:szCs w:val="24"/>
        </w:rPr>
        <w:t>, С. 54</w:t>
      </w:r>
    </w:p>
  </w:footnote>
  <w:footnote w:id="73">
    <w:p w14:paraId="057EA2EC" w14:textId="2F194598" w:rsidR="000B1977" w:rsidRDefault="000B1977" w:rsidP="00897616">
      <w:pPr>
        <w:pStyle w:val="a3"/>
      </w:pPr>
      <w:r w:rsidRPr="008F1FAD">
        <w:rPr>
          <w:rStyle w:val="a5"/>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sidRPr="0046270A">
        <w:rPr>
          <w:rFonts w:ascii="Times New Roman" w:hAnsi="Times New Roman" w:cs="Times New Roman"/>
          <w:sz w:val="24"/>
          <w:szCs w:val="24"/>
        </w:rPr>
        <w:t>Тульчинский</w:t>
      </w:r>
      <w:proofErr w:type="spellEnd"/>
      <w:r w:rsidRPr="0046270A">
        <w:rPr>
          <w:rFonts w:ascii="Times New Roman" w:hAnsi="Times New Roman" w:cs="Times New Roman"/>
          <w:sz w:val="24"/>
          <w:szCs w:val="24"/>
        </w:rPr>
        <w:t>, Г. Л. Корпоративные социальные инвестиции и социальное партнерство: технологии и оценка</w:t>
      </w:r>
      <w:r>
        <w:rPr>
          <w:rFonts w:ascii="Times New Roman" w:hAnsi="Times New Roman" w:cs="Times New Roman"/>
          <w:sz w:val="24"/>
          <w:szCs w:val="24"/>
        </w:rPr>
        <w:t xml:space="preserve"> эффективности: учеб. пособие.,</w:t>
      </w:r>
      <w:r w:rsidRPr="0046270A">
        <w:rPr>
          <w:rFonts w:ascii="Times New Roman" w:hAnsi="Times New Roman" w:cs="Times New Roman"/>
          <w:sz w:val="24"/>
          <w:szCs w:val="24"/>
        </w:rPr>
        <w:t xml:space="preserve"> СПб.: Отдел оперативной полиграфии НИУ ВШЭ – Санкт-Петербург, 2012.</w:t>
      </w:r>
    </w:p>
  </w:footnote>
  <w:footnote w:id="74">
    <w:p w14:paraId="663CF7A5" w14:textId="0FF23D85" w:rsidR="000B1977" w:rsidRPr="00E53255" w:rsidRDefault="000B1977" w:rsidP="00E53255">
      <w:pPr>
        <w:pStyle w:val="a3"/>
        <w:rPr>
          <w:rFonts w:ascii="Times New Roman" w:hAnsi="Times New Roman" w:cs="Times New Roman"/>
          <w:sz w:val="24"/>
          <w:szCs w:val="24"/>
        </w:rPr>
      </w:pPr>
      <w:r w:rsidRPr="00C32DF3">
        <w:rPr>
          <w:rStyle w:val="a5"/>
          <w:rFonts w:ascii="Times New Roman" w:hAnsi="Times New Roman" w:cs="Times New Roman"/>
          <w:sz w:val="24"/>
          <w:szCs w:val="24"/>
        </w:rPr>
        <w:footnoteRef/>
      </w:r>
      <w:r w:rsidRPr="00C32DF3">
        <w:rPr>
          <w:rFonts w:ascii="Times New Roman" w:hAnsi="Times New Roman" w:cs="Times New Roman"/>
          <w:sz w:val="24"/>
          <w:szCs w:val="24"/>
        </w:rPr>
        <w:t xml:space="preserve"> Лавров В., Кричевский Н., «Что такое социальные инвестиции?». [Электронный ресурс]. </w:t>
      </w:r>
      <w:r w:rsidRPr="00E53255">
        <w:rPr>
          <w:rFonts w:ascii="Times New Roman" w:hAnsi="Times New Roman" w:cs="Times New Roman"/>
          <w:sz w:val="24"/>
          <w:szCs w:val="24"/>
          <w:lang w:val="en-US"/>
        </w:rPr>
        <w:t>URL</w:t>
      </w:r>
      <w:r w:rsidRPr="00E53255">
        <w:rPr>
          <w:rFonts w:ascii="Times New Roman" w:hAnsi="Times New Roman" w:cs="Times New Roman"/>
          <w:sz w:val="24"/>
          <w:szCs w:val="24"/>
        </w:rPr>
        <w:t xml:space="preserve">: </w:t>
      </w:r>
      <w:hyperlink r:id="rId27" w:history="1">
        <w:r w:rsidRPr="004B5C29">
          <w:rPr>
            <w:rStyle w:val="a9"/>
            <w:rFonts w:ascii="Times New Roman" w:hAnsi="Times New Roman" w:cs="Times New Roman"/>
            <w:color w:val="auto"/>
            <w:sz w:val="24"/>
            <w:szCs w:val="24"/>
            <w:u w:val="none"/>
            <w:lang w:val="en-US"/>
          </w:rPr>
          <w:t>http</w:t>
        </w:r>
        <w:r w:rsidRPr="004B5C29">
          <w:rPr>
            <w:rStyle w:val="a9"/>
            <w:rFonts w:ascii="Times New Roman" w:hAnsi="Times New Roman" w:cs="Times New Roman"/>
            <w:color w:val="auto"/>
            <w:sz w:val="24"/>
            <w:szCs w:val="24"/>
            <w:u w:val="none"/>
          </w:rPr>
          <w:t>://</w:t>
        </w:r>
        <w:r w:rsidRPr="004B5C29">
          <w:rPr>
            <w:rStyle w:val="a9"/>
            <w:rFonts w:ascii="Times New Roman" w:hAnsi="Times New Roman" w:cs="Times New Roman"/>
            <w:color w:val="auto"/>
            <w:sz w:val="24"/>
            <w:szCs w:val="24"/>
            <w:u w:val="none"/>
            <w:lang w:val="en-US"/>
          </w:rPr>
          <w:t>www</w:t>
        </w:r>
        <w:r w:rsidRPr="004B5C29">
          <w:rPr>
            <w:rStyle w:val="a9"/>
            <w:rFonts w:ascii="Times New Roman" w:hAnsi="Times New Roman" w:cs="Times New Roman"/>
            <w:color w:val="auto"/>
            <w:sz w:val="24"/>
            <w:szCs w:val="24"/>
            <w:u w:val="none"/>
          </w:rPr>
          <w:t>.</w:t>
        </w:r>
        <w:proofErr w:type="spellStart"/>
        <w:r w:rsidRPr="004B5C29">
          <w:rPr>
            <w:rStyle w:val="a9"/>
            <w:rFonts w:ascii="Times New Roman" w:hAnsi="Times New Roman" w:cs="Times New Roman"/>
            <w:color w:val="auto"/>
            <w:sz w:val="24"/>
            <w:szCs w:val="24"/>
            <w:u w:val="none"/>
            <w:lang w:val="en-US"/>
          </w:rPr>
          <w:t>apn</w:t>
        </w:r>
        <w:proofErr w:type="spellEnd"/>
        <w:r w:rsidRPr="004B5C29">
          <w:rPr>
            <w:rStyle w:val="a9"/>
            <w:rFonts w:ascii="Times New Roman" w:hAnsi="Times New Roman" w:cs="Times New Roman"/>
            <w:color w:val="auto"/>
            <w:sz w:val="24"/>
            <w:szCs w:val="24"/>
            <w:u w:val="none"/>
          </w:rPr>
          <w:t>.</w:t>
        </w:r>
        <w:proofErr w:type="spellStart"/>
        <w:r w:rsidRPr="004B5C29">
          <w:rPr>
            <w:rStyle w:val="a9"/>
            <w:rFonts w:ascii="Times New Roman" w:hAnsi="Times New Roman" w:cs="Times New Roman"/>
            <w:color w:val="auto"/>
            <w:sz w:val="24"/>
            <w:szCs w:val="24"/>
            <w:u w:val="none"/>
            <w:lang w:val="en-US"/>
          </w:rPr>
          <w:t>ru</w:t>
        </w:r>
        <w:proofErr w:type="spellEnd"/>
        <w:r w:rsidRPr="004B5C29">
          <w:rPr>
            <w:rStyle w:val="a9"/>
            <w:rFonts w:ascii="Times New Roman" w:hAnsi="Times New Roman" w:cs="Times New Roman"/>
            <w:color w:val="auto"/>
            <w:sz w:val="24"/>
            <w:szCs w:val="24"/>
            <w:u w:val="none"/>
          </w:rPr>
          <w:t>/</w:t>
        </w:r>
        <w:r w:rsidRPr="004B5C29">
          <w:rPr>
            <w:rStyle w:val="a9"/>
            <w:rFonts w:ascii="Times New Roman" w:hAnsi="Times New Roman" w:cs="Times New Roman"/>
            <w:color w:val="auto"/>
            <w:sz w:val="24"/>
            <w:szCs w:val="24"/>
            <w:u w:val="none"/>
            <w:lang w:val="en-US"/>
          </w:rPr>
          <w:t>publications</w:t>
        </w:r>
        <w:r w:rsidRPr="004B5C29">
          <w:rPr>
            <w:rStyle w:val="a9"/>
            <w:rFonts w:ascii="Times New Roman" w:hAnsi="Times New Roman" w:cs="Times New Roman"/>
            <w:color w:val="auto"/>
            <w:sz w:val="24"/>
            <w:szCs w:val="24"/>
            <w:u w:val="none"/>
          </w:rPr>
          <w:t>/</w:t>
        </w:r>
        <w:r w:rsidRPr="004B5C29">
          <w:rPr>
            <w:rStyle w:val="a9"/>
            <w:rFonts w:ascii="Times New Roman" w:hAnsi="Times New Roman" w:cs="Times New Roman"/>
            <w:color w:val="auto"/>
            <w:sz w:val="24"/>
            <w:szCs w:val="24"/>
            <w:u w:val="none"/>
            <w:lang w:val="en-US"/>
          </w:rPr>
          <w:t>comments</w:t>
        </w:r>
        <w:r w:rsidRPr="004B5C29">
          <w:rPr>
            <w:rStyle w:val="a9"/>
            <w:rFonts w:ascii="Times New Roman" w:hAnsi="Times New Roman" w:cs="Times New Roman"/>
            <w:color w:val="auto"/>
            <w:sz w:val="24"/>
            <w:szCs w:val="24"/>
            <w:u w:val="none"/>
          </w:rPr>
          <w:t>1776.</w:t>
        </w:r>
        <w:r w:rsidRPr="004B5C29">
          <w:rPr>
            <w:rStyle w:val="a9"/>
            <w:rFonts w:ascii="Times New Roman" w:hAnsi="Times New Roman" w:cs="Times New Roman"/>
            <w:color w:val="auto"/>
            <w:sz w:val="24"/>
            <w:szCs w:val="24"/>
            <w:u w:val="none"/>
            <w:lang w:val="en-US"/>
          </w:rPr>
          <w:t>html</w:t>
        </w:r>
      </w:hyperlink>
      <w:r w:rsidRPr="004B5C29">
        <w:rPr>
          <w:rFonts w:ascii="Times New Roman" w:hAnsi="Times New Roman" w:cs="Times New Roman"/>
          <w:sz w:val="24"/>
          <w:szCs w:val="24"/>
        </w:rPr>
        <w:t xml:space="preserve"> </w:t>
      </w:r>
      <w:r>
        <w:rPr>
          <w:rFonts w:ascii="Times New Roman" w:hAnsi="Times New Roman" w:cs="Times New Roman"/>
          <w:sz w:val="24"/>
          <w:szCs w:val="24"/>
        </w:rPr>
        <w:t>(Дата обращения: 21.01.2016)</w:t>
      </w:r>
    </w:p>
  </w:footnote>
  <w:footnote w:id="75">
    <w:p w14:paraId="47A4CEFA" w14:textId="06056DAD" w:rsidR="000B1977" w:rsidRPr="00E53255" w:rsidRDefault="000B1977" w:rsidP="00E53255">
      <w:pPr>
        <w:shd w:val="clear" w:color="auto" w:fill="FFFFFF"/>
        <w:spacing w:after="0" w:line="240" w:lineRule="auto"/>
        <w:rPr>
          <w:color w:val="000000"/>
        </w:rPr>
      </w:pPr>
      <w:r w:rsidRPr="00E53255">
        <w:rPr>
          <w:rStyle w:val="a5"/>
          <w:rFonts w:ascii="Times New Roman" w:hAnsi="Times New Roman" w:cs="Times New Roman"/>
          <w:sz w:val="24"/>
          <w:szCs w:val="24"/>
        </w:rPr>
        <w:footnoteRef/>
      </w:r>
      <w:r w:rsidRPr="00E53255">
        <w:rPr>
          <w:rFonts w:ascii="Times New Roman" w:hAnsi="Times New Roman" w:cs="Times New Roman"/>
          <w:sz w:val="24"/>
          <w:szCs w:val="24"/>
        </w:rPr>
        <w:t xml:space="preserve"> </w:t>
      </w:r>
      <w:r w:rsidRPr="00E53255">
        <w:rPr>
          <w:rFonts w:ascii="Times New Roman" w:hAnsi="Times New Roman" w:cs="Times New Roman"/>
          <w:color w:val="000000"/>
          <w:sz w:val="24"/>
          <w:szCs w:val="24"/>
        </w:rPr>
        <w:t>Корпоративная социальная</w:t>
      </w:r>
      <w:r>
        <w:rPr>
          <w:rFonts w:ascii="Times New Roman" w:hAnsi="Times New Roman" w:cs="Times New Roman"/>
          <w:color w:val="000000"/>
          <w:sz w:val="24"/>
          <w:szCs w:val="24"/>
        </w:rPr>
        <w:t xml:space="preserve"> ответственность</w:t>
      </w:r>
      <w:r w:rsidRPr="00E53255">
        <w:rPr>
          <w:rFonts w:ascii="Times New Roman" w:hAnsi="Times New Roman" w:cs="Times New Roman"/>
          <w:color w:val="000000"/>
          <w:sz w:val="24"/>
          <w:szCs w:val="24"/>
        </w:rPr>
        <w:t xml:space="preserve">: учебник и практикумы для академического </w:t>
      </w:r>
      <w:proofErr w:type="spellStart"/>
      <w:r w:rsidRPr="00E53255">
        <w:rPr>
          <w:rFonts w:ascii="Times New Roman" w:hAnsi="Times New Roman" w:cs="Times New Roman"/>
          <w:color w:val="000000"/>
          <w:sz w:val="24"/>
          <w:szCs w:val="24"/>
        </w:rPr>
        <w:t>бакалавриата</w:t>
      </w:r>
      <w:proofErr w:type="spellEnd"/>
      <w:r w:rsidRPr="00E53255">
        <w:rPr>
          <w:rFonts w:ascii="Times New Roman" w:hAnsi="Times New Roman" w:cs="Times New Roman"/>
          <w:color w:val="000000"/>
          <w:sz w:val="24"/>
          <w:szCs w:val="24"/>
        </w:rPr>
        <w:t xml:space="preserve"> / под общ. ред. В. Я. Горфинкеля, Н. В. Родионовой. — </w:t>
      </w:r>
      <w:proofErr w:type="gramStart"/>
      <w:r>
        <w:rPr>
          <w:rFonts w:ascii="Times New Roman" w:hAnsi="Times New Roman" w:cs="Times New Roman"/>
          <w:color w:val="000000"/>
          <w:sz w:val="24"/>
          <w:szCs w:val="24"/>
        </w:rPr>
        <w:t>М. :</w:t>
      </w:r>
      <w:proofErr w:type="gramEnd"/>
      <w:r>
        <w:rPr>
          <w:rFonts w:ascii="Times New Roman" w:hAnsi="Times New Roman" w:cs="Times New Roman"/>
          <w:color w:val="000000"/>
          <w:sz w:val="24"/>
          <w:szCs w:val="24"/>
        </w:rPr>
        <w:t xml:space="preserve"> Издательство </w:t>
      </w:r>
      <w:proofErr w:type="spellStart"/>
      <w:r>
        <w:rPr>
          <w:rFonts w:ascii="Times New Roman" w:hAnsi="Times New Roman" w:cs="Times New Roman"/>
          <w:color w:val="000000"/>
          <w:sz w:val="24"/>
          <w:szCs w:val="24"/>
        </w:rPr>
        <w:t>Юрайт</w:t>
      </w:r>
      <w:proofErr w:type="spellEnd"/>
      <w:r>
        <w:rPr>
          <w:rFonts w:ascii="Times New Roman" w:hAnsi="Times New Roman" w:cs="Times New Roman"/>
          <w:color w:val="000000"/>
          <w:sz w:val="24"/>
          <w:szCs w:val="24"/>
        </w:rPr>
        <w:t>, 2014.</w:t>
      </w:r>
      <w:r w:rsidRPr="00E53255">
        <w:rPr>
          <w:rFonts w:ascii="Times New Roman" w:hAnsi="Times New Roman" w:cs="Times New Roman"/>
          <w:color w:val="000000"/>
          <w:sz w:val="24"/>
          <w:szCs w:val="24"/>
        </w:rPr>
        <w:t xml:space="preserve"> 570 с.</w:t>
      </w:r>
    </w:p>
  </w:footnote>
  <w:footnote w:id="76">
    <w:p w14:paraId="4BF572D2" w14:textId="1BD2B98E" w:rsidR="000B1977" w:rsidRPr="008F1FAD" w:rsidRDefault="000B1977" w:rsidP="00E53255">
      <w:pPr>
        <w:pStyle w:val="a3"/>
        <w:rPr>
          <w:rFonts w:ascii="Times New Roman" w:hAnsi="Times New Roman" w:cs="Times New Roman"/>
          <w:sz w:val="24"/>
          <w:szCs w:val="24"/>
        </w:rPr>
      </w:pPr>
      <w:r w:rsidRPr="008F1FAD">
        <w:rPr>
          <w:rStyle w:val="a5"/>
          <w:rFonts w:ascii="Times New Roman" w:hAnsi="Times New Roman" w:cs="Times New Roman"/>
          <w:sz w:val="24"/>
          <w:szCs w:val="24"/>
        </w:rPr>
        <w:footnoteRef/>
      </w:r>
      <w:r w:rsidRPr="008F1FAD">
        <w:rPr>
          <w:rFonts w:ascii="Times New Roman" w:hAnsi="Times New Roman" w:cs="Times New Roman"/>
          <w:sz w:val="24"/>
          <w:szCs w:val="24"/>
        </w:rPr>
        <w:t xml:space="preserve"> </w:t>
      </w:r>
      <w:proofErr w:type="spellStart"/>
      <w:r w:rsidRPr="008F1FAD">
        <w:rPr>
          <w:rFonts w:ascii="Times New Roman" w:hAnsi="Times New Roman" w:cs="Times New Roman"/>
          <w:sz w:val="24"/>
          <w:szCs w:val="24"/>
        </w:rPr>
        <w:t>Лабаджян</w:t>
      </w:r>
      <w:proofErr w:type="spellEnd"/>
      <w:r w:rsidRPr="008F1FAD">
        <w:rPr>
          <w:rFonts w:ascii="Times New Roman" w:hAnsi="Times New Roman" w:cs="Times New Roman"/>
          <w:sz w:val="24"/>
          <w:szCs w:val="24"/>
        </w:rPr>
        <w:t xml:space="preserve"> М.Г., Каспарова А.Ю. «Развитие корпоративной социальной ответственности». </w:t>
      </w:r>
      <w:r>
        <w:rPr>
          <w:rFonts w:ascii="Times New Roman" w:hAnsi="Times New Roman" w:cs="Times New Roman"/>
          <w:sz w:val="24"/>
          <w:szCs w:val="24"/>
        </w:rPr>
        <w:t>//</w:t>
      </w:r>
      <w:r w:rsidRPr="008F1FAD">
        <w:rPr>
          <w:rFonts w:ascii="Times New Roman" w:hAnsi="Times New Roman" w:cs="Times New Roman"/>
          <w:sz w:val="24"/>
          <w:szCs w:val="24"/>
        </w:rPr>
        <w:t>Вестник Омского университета. Серия экономика</w:t>
      </w:r>
      <w:r>
        <w:rPr>
          <w:rFonts w:ascii="Times New Roman" w:hAnsi="Times New Roman" w:cs="Times New Roman"/>
          <w:sz w:val="24"/>
          <w:szCs w:val="24"/>
        </w:rPr>
        <w:t>, №2, 2014.</w:t>
      </w:r>
      <w:r w:rsidRPr="008F1FAD">
        <w:rPr>
          <w:rFonts w:ascii="Times New Roman" w:hAnsi="Times New Roman" w:cs="Times New Roman"/>
          <w:sz w:val="24"/>
          <w:szCs w:val="24"/>
        </w:rPr>
        <w:t xml:space="preserve"> С.55 </w:t>
      </w:r>
    </w:p>
  </w:footnote>
  <w:footnote w:id="77">
    <w:p w14:paraId="2242C220" w14:textId="1E17D032" w:rsidR="000B1977" w:rsidRPr="004B5C29" w:rsidRDefault="000B1977">
      <w:pPr>
        <w:pStyle w:val="a3"/>
      </w:pPr>
      <w:r>
        <w:rPr>
          <w:rStyle w:val="a5"/>
        </w:rPr>
        <w:footnoteRef/>
      </w:r>
      <w:r>
        <w:t xml:space="preserve"> </w:t>
      </w:r>
      <w:r>
        <w:rPr>
          <w:rFonts w:ascii="Times New Roman" w:hAnsi="Times New Roman" w:cs="Times New Roman"/>
          <w:sz w:val="24"/>
          <w:szCs w:val="24"/>
        </w:rPr>
        <w:t>Электронный журнал «</w:t>
      </w:r>
      <w:r>
        <w:rPr>
          <w:rFonts w:ascii="Times New Roman" w:hAnsi="Times New Roman" w:cs="Times New Roman"/>
          <w:sz w:val="24"/>
          <w:szCs w:val="24"/>
          <w:lang w:val="en-US"/>
        </w:rPr>
        <w:t>GR</w:t>
      </w:r>
      <w:r w:rsidRPr="008F1FAD">
        <w:rPr>
          <w:rFonts w:ascii="Times New Roman" w:hAnsi="Times New Roman" w:cs="Times New Roman"/>
          <w:sz w:val="24"/>
          <w:szCs w:val="24"/>
        </w:rPr>
        <w:t xml:space="preserve"> </w:t>
      </w:r>
      <w:r>
        <w:rPr>
          <w:rFonts w:ascii="Times New Roman" w:hAnsi="Times New Roman" w:cs="Times New Roman"/>
          <w:sz w:val="24"/>
          <w:szCs w:val="24"/>
          <w:lang w:val="en-US"/>
        </w:rPr>
        <w:t>NEWS</w:t>
      </w:r>
      <w:r>
        <w:rPr>
          <w:rFonts w:ascii="Times New Roman" w:hAnsi="Times New Roman" w:cs="Times New Roman"/>
          <w:sz w:val="24"/>
          <w:szCs w:val="24"/>
        </w:rPr>
        <w:t>»</w:t>
      </w:r>
      <w:r w:rsidRPr="008F1FAD">
        <w:rPr>
          <w:rFonts w:ascii="Times New Roman" w:hAnsi="Times New Roman" w:cs="Times New Roman"/>
          <w:sz w:val="24"/>
          <w:szCs w:val="24"/>
        </w:rPr>
        <w:t>. [</w:t>
      </w:r>
      <w:r>
        <w:rPr>
          <w:rFonts w:ascii="Times New Roman" w:hAnsi="Times New Roman" w:cs="Times New Roman"/>
          <w:sz w:val="24"/>
          <w:szCs w:val="24"/>
        </w:rPr>
        <w:t>Электронный ресурс</w:t>
      </w:r>
      <w:r w:rsidRPr="008F1FAD">
        <w:rPr>
          <w:rFonts w:ascii="Times New Roman" w:hAnsi="Times New Roman" w:cs="Times New Roman"/>
          <w:sz w:val="24"/>
          <w:szCs w:val="24"/>
        </w:rPr>
        <w:t>]</w:t>
      </w:r>
      <w:r>
        <w:rPr>
          <w:rFonts w:ascii="Times New Roman" w:hAnsi="Times New Roman" w:cs="Times New Roman"/>
          <w:sz w:val="24"/>
          <w:szCs w:val="24"/>
        </w:rPr>
        <w:t xml:space="preserve">. </w:t>
      </w:r>
      <w:r w:rsidRPr="004B5C29">
        <w:rPr>
          <w:rFonts w:ascii="Times New Roman" w:hAnsi="Times New Roman" w:cs="Times New Roman"/>
          <w:sz w:val="24"/>
          <w:szCs w:val="24"/>
          <w:lang w:val="en-US"/>
        </w:rPr>
        <w:t>URL</w:t>
      </w:r>
      <w:r w:rsidRPr="004B5C29">
        <w:rPr>
          <w:rFonts w:ascii="Times New Roman" w:hAnsi="Times New Roman" w:cs="Times New Roman"/>
          <w:sz w:val="24"/>
          <w:szCs w:val="24"/>
        </w:rPr>
        <w:t xml:space="preserve">: </w:t>
      </w:r>
      <w:hyperlink r:id="rId28" w:history="1">
        <w:r w:rsidRPr="004B5C29">
          <w:rPr>
            <w:rStyle w:val="a9"/>
            <w:rFonts w:ascii="Times New Roman" w:hAnsi="Times New Roman" w:cs="Times New Roman"/>
            <w:color w:val="auto"/>
            <w:sz w:val="24"/>
            <w:szCs w:val="24"/>
            <w:u w:val="none"/>
            <w:lang w:val="en-US"/>
          </w:rPr>
          <w:t>http</w:t>
        </w:r>
        <w:r w:rsidRPr="004B5C29">
          <w:rPr>
            <w:rStyle w:val="a9"/>
            <w:rFonts w:ascii="Times New Roman" w:hAnsi="Times New Roman" w:cs="Times New Roman"/>
            <w:color w:val="auto"/>
            <w:sz w:val="24"/>
            <w:szCs w:val="24"/>
            <w:u w:val="none"/>
          </w:rPr>
          <w:t>://</w:t>
        </w:r>
        <w:r w:rsidRPr="004B5C29">
          <w:rPr>
            <w:rStyle w:val="a9"/>
            <w:rFonts w:ascii="Times New Roman" w:hAnsi="Times New Roman" w:cs="Times New Roman"/>
            <w:color w:val="auto"/>
            <w:sz w:val="24"/>
            <w:szCs w:val="24"/>
            <w:u w:val="none"/>
            <w:lang w:val="en-US"/>
          </w:rPr>
          <w:t>gr</w:t>
        </w:r>
        <w:r w:rsidRPr="004B5C29">
          <w:rPr>
            <w:rStyle w:val="a9"/>
            <w:rFonts w:ascii="Times New Roman" w:hAnsi="Times New Roman" w:cs="Times New Roman"/>
            <w:color w:val="auto"/>
            <w:sz w:val="24"/>
            <w:szCs w:val="24"/>
            <w:u w:val="none"/>
          </w:rPr>
          <w:t>-</w:t>
        </w:r>
        <w:r w:rsidRPr="004B5C29">
          <w:rPr>
            <w:rStyle w:val="a9"/>
            <w:rFonts w:ascii="Times New Roman" w:hAnsi="Times New Roman" w:cs="Times New Roman"/>
            <w:color w:val="auto"/>
            <w:sz w:val="24"/>
            <w:szCs w:val="24"/>
            <w:u w:val="none"/>
            <w:lang w:val="en-US"/>
          </w:rPr>
          <w:t>news</w:t>
        </w:r>
        <w:r w:rsidRPr="004B5C29">
          <w:rPr>
            <w:rStyle w:val="a9"/>
            <w:rFonts w:ascii="Times New Roman" w:hAnsi="Times New Roman" w:cs="Times New Roman"/>
            <w:color w:val="auto"/>
            <w:sz w:val="24"/>
            <w:szCs w:val="24"/>
            <w:u w:val="none"/>
          </w:rPr>
          <w:t>.</w:t>
        </w:r>
        <w:proofErr w:type="spellStart"/>
        <w:r w:rsidRPr="004B5C29">
          <w:rPr>
            <w:rStyle w:val="a9"/>
            <w:rFonts w:ascii="Times New Roman" w:hAnsi="Times New Roman" w:cs="Times New Roman"/>
            <w:color w:val="auto"/>
            <w:sz w:val="24"/>
            <w:szCs w:val="24"/>
            <w:u w:val="none"/>
            <w:lang w:val="en-US"/>
          </w:rPr>
          <w:t>ru</w:t>
        </w:r>
        <w:proofErr w:type="spellEnd"/>
        <w:r w:rsidRPr="004B5C29">
          <w:rPr>
            <w:rStyle w:val="a9"/>
            <w:rFonts w:ascii="Times New Roman" w:hAnsi="Times New Roman" w:cs="Times New Roman"/>
            <w:color w:val="auto"/>
            <w:sz w:val="24"/>
            <w:szCs w:val="24"/>
            <w:u w:val="none"/>
          </w:rPr>
          <w:t>/2014/03/02/</w:t>
        </w:r>
        <w:proofErr w:type="spellStart"/>
        <w:r w:rsidRPr="004B5C29">
          <w:rPr>
            <w:rStyle w:val="a9"/>
            <w:rFonts w:ascii="Times New Roman" w:hAnsi="Times New Roman" w:cs="Times New Roman"/>
            <w:color w:val="auto"/>
            <w:sz w:val="24"/>
            <w:szCs w:val="24"/>
            <w:u w:val="none"/>
            <w:lang w:val="en-US"/>
          </w:rPr>
          <w:t>sotsialnye</w:t>
        </w:r>
        <w:proofErr w:type="spellEnd"/>
        <w:r w:rsidRPr="004B5C29">
          <w:rPr>
            <w:rStyle w:val="a9"/>
            <w:rFonts w:ascii="Times New Roman" w:hAnsi="Times New Roman" w:cs="Times New Roman"/>
            <w:color w:val="auto"/>
            <w:sz w:val="24"/>
            <w:szCs w:val="24"/>
            <w:u w:val="none"/>
          </w:rPr>
          <w:t>-</w:t>
        </w:r>
        <w:proofErr w:type="spellStart"/>
        <w:r w:rsidRPr="004B5C29">
          <w:rPr>
            <w:rStyle w:val="a9"/>
            <w:rFonts w:ascii="Times New Roman" w:hAnsi="Times New Roman" w:cs="Times New Roman"/>
            <w:color w:val="auto"/>
            <w:sz w:val="24"/>
            <w:szCs w:val="24"/>
            <w:u w:val="none"/>
            <w:lang w:val="en-US"/>
          </w:rPr>
          <w:t>investitsii</w:t>
        </w:r>
        <w:proofErr w:type="spellEnd"/>
        <w:r w:rsidRPr="004B5C29">
          <w:rPr>
            <w:rStyle w:val="a9"/>
            <w:rFonts w:ascii="Times New Roman" w:hAnsi="Times New Roman" w:cs="Times New Roman"/>
            <w:color w:val="auto"/>
            <w:sz w:val="24"/>
            <w:szCs w:val="24"/>
            <w:u w:val="none"/>
          </w:rPr>
          <w:t>-</w:t>
        </w:r>
        <w:proofErr w:type="spellStart"/>
        <w:r w:rsidRPr="004B5C29">
          <w:rPr>
            <w:rStyle w:val="a9"/>
            <w:rFonts w:ascii="Times New Roman" w:hAnsi="Times New Roman" w:cs="Times New Roman"/>
            <w:color w:val="auto"/>
            <w:sz w:val="24"/>
            <w:szCs w:val="24"/>
            <w:u w:val="none"/>
            <w:lang w:val="en-US"/>
          </w:rPr>
          <w:t>kompanii</w:t>
        </w:r>
        <w:proofErr w:type="spellEnd"/>
        <w:r w:rsidRPr="004B5C29">
          <w:rPr>
            <w:rStyle w:val="a9"/>
            <w:rFonts w:ascii="Times New Roman" w:hAnsi="Times New Roman" w:cs="Times New Roman"/>
            <w:color w:val="auto"/>
            <w:sz w:val="24"/>
            <w:szCs w:val="24"/>
            <w:u w:val="none"/>
          </w:rPr>
          <w:t>-</w:t>
        </w:r>
        <w:proofErr w:type="spellStart"/>
        <w:r w:rsidRPr="004B5C29">
          <w:rPr>
            <w:rStyle w:val="a9"/>
            <w:rFonts w:ascii="Times New Roman" w:hAnsi="Times New Roman" w:cs="Times New Roman"/>
            <w:color w:val="auto"/>
            <w:sz w:val="24"/>
            <w:szCs w:val="24"/>
            <w:u w:val="none"/>
            <w:lang w:val="en-US"/>
          </w:rPr>
          <w:t>otsen</w:t>
        </w:r>
        <w:proofErr w:type="spellEnd"/>
        <w:r w:rsidRPr="004B5C29">
          <w:rPr>
            <w:rStyle w:val="a9"/>
            <w:rFonts w:ascii="Times New Roman" w:hAnsi="Times New Roman" w:cs="Times New Roman"/>
            <w:color w:val="auto"/>
            <w:sz w:val="24"/>
            <w:szCs w:val="24"/>
            <w:u w:val="none"/>
          </w:rPr>
          <w:t>/</w:t>
        </w:r>
      </w:hyperlink>
      <w:r w:rsidRPr="004B5C29">
        <w:rPr>
          <w:rFonts w:ascii="Times New Roman" w:hAnsi="Times New Roman" w:cs="Times New Roman"/>
          <w:sz w:val="24"/>
          <w:szCs w:val="24"/>
        </w:rPr>
        <w:t xml:space="preserve"> (</w:t>
      </w:r>
      <w:r>
        <w:rPr>
          <w:rFonts w:ascii="Times New Roman" w:hAnsi="Times New Roman" w:cs="Times New Roman"/>
          <w:sz w:val="24"/>
          <w:szCs w:val="24"/>
        </w:rPr>
        <w:t>Дата обращения: 04.02.2016</w:t>
      </w:r>
      <w:r w:rsidRPr="004B5C29">
        <w:rPr>
          <w:rFonts w:ascii="Times New Roman" w:hAnsi="Times New Roman" w:cs="Times New Roman"/>
          <w:sz w:val="24"/>
          <w:szCs w:val="24"/>
        </w:rPr>
        <w:t>)</w:t>
      </w:r>
    </w:p>
  </w:footnote>
  <w:footnote w:id="78">
    <w:p w14:paraId="761E0550" w14:textId="7D0E2DC6" w:rsidR="000B1977" w:rsidRPr="004B5C29" w:rsidRDefault="000B1977" w:rsidP="00897616">
      <w:pPr>
        <w:pStyle w:val="a3"/>
        <w:rPr>
          <w:rFonts w:ascii="Times New Roman" w:hAnsi="Times New Roman" w:cs="Times New Roman"/>
          <w:sz w:val="24"/>
          <w:szCs w:val="24"/>
        </w:rPr>
      </w:pPr>
      <w:r w:rsidRPr="00C32DF3">
        <w:rPr>
          <w:rStyle w:val="a5"/>
          <w:rFonts w:ascii="Times New Roman" w:hAnsi="Times New Roman" w:cs="Times New Roman"/>
          <w:sz w:val="24"/>
          <w:szCs w:val="24"/>
        </w:rPr>
        <w:footnoteRef/>
      </w:r>
      <w:r w:rsidRPr="00C32DF3">
        <w:rPr>
          <w:rFonts w:ascii="Times New Roman" w:hAnsi="Times New Roman" w:cs="Times New Roman"/>
          <w:sz w:val="24"/>
          <w:szCs w:val="24"/>
        </w:rPr>
        <w:t xml:space="preserve"> </w:t>
      </w:r>
      <w:r w:rsidRPr="00DE4943">
        <w:rPr>
          <w:rFonts w:ascii="Times New Roman" w:hAnsi="Times New Roman" w:cs="Times New Roman"/>
          <w:sz w:val="24"/>
          <w:szCs w:val="24"/>
        </w:rPr>
        <w:t xml:space="preserve">Перекрестов Д.Г., </w:t>
      </w:r>
      <w:proofErr w:type="spellStart"/>
      <w:r w:rsidRPr="00DE4943">
        <w:rPr>
          <w:rFonts w:ascii="Times New Roman" w:hAnsi="Times New Roman" w:cs="Times New Roman"/>
          <w:sz w:val="24"/>
          <w:szCs w:val="24"/>
        </w:rPr>
        <w:t>Поварич</w:t>
      </w:r>
      <w:proofErr w:type="spellEnd"/>
      <w:r w:rsidRPr="00DE4943">
        <w:rPr>
          <w:rFonts w:ascii="Times New Roman" w:hAnsi="Times New Roman" w:cs="Times New Roman"/>
          <w:sz w:val="24"/>
          <w:szCs w:val="24"/>
        </w:rPr>
        <w:t xml:space="preserve"> И.П., </w:t>
      </w:r>
      <w:proofErr w:type="spellStart"/>
      <w:r w:rsidRPr="00DE4943">
        <w:rPr>
          <w:rFonts w:ascii="Times New Roman" w:hAnsi="Times New Roman" w:cs="Times New Roman"/>
          <w:sz w:val="24"/>
          <w:szCs w:val="24"/>
        </w:rPr>
        <w:t>Шабашев</w:t>
      </w:r>
      <w:proofErr w:type="spellEnd"/>
      <w:r w:rsidRPr="00DE4943">
        <w:rPr>
          <w:rFonts w:ascii="Times New Roman" w:hAnsi="Times New Roman" w:cs="Times New Roman"/>
          <w:sz w:val="24"/>
          <w:szCs w:val="24"/>
        </w:rPr>
        <w:t xml:space="preserve"> В.А. «Корпоративная социальная ответственность: </w:t>
      </w:r>
      <w:r w:rsidRPr="004B5C29">
        <w:rPr>
          <w:rFonts w:ascii="Times New Roman" w:hAnsi="Times New Roman" w:cs="Times New Roman"/>
          <w:sz w:val="24"/>
          <w:szCs w:val="24"/>
        </w:rPr>
        <w:t xml:space="preserve">вопросы теории и практики» Издательство "Академия Естествознания" , 2011 год [Электронный ресурс] </w:t>
      </w:r>
      <w:r w:rsidRPr="004B5C29">
        <w:rPr>
          <w:rFonts w:ascii="Times New Roman" w:hAnsi="Times New Roman" w:cs="Times New Roman"/>
          <w:sz w:val="24"/>
          <w:szCs w:val="24"/>
          <w:lang w:val="en-US"/>
        </w:rPr>
        <w:t>URL</w:t>
      </w:r>
      <w:r w:rsidRPr="004B5C29">
        <w:rPr>
          <w:rFonts w:ascii="Times New Roman" w:hAnsi="Times New Roman" w:cs="Times New Roman"/>
          <w:sz w:val="24"/>
          <w:szCs w:val="24"/>
        </w:rPr>
        <w:t xml:space="preserve">: </w:t>
      </w:r>
      <w:hyperlink r:id="rId29" w:history="1">
        <w:r w:rsidRPr="004B5C29">
          <w:rPr>
            <w:rStyle w:val="a9"/>
            <w:rFonts w:ascii="Times New Roman" w:hAnsi="Times New Roman" w:cs="Times New Roman"/>
            <w:color w:val="auto"/>
            <w:sz w:val="24"/>
            <w:szCs w:val="24"/>
            <w:u w:val="none"/>
          </w:rPr>
          <w:t>http://www.monographies.ru/139-4590</w:t>
        </w:r>
      </w:hyperlink>
      <w:r w:rsidRPr="004B5C29">
        <w:rPr>
          <w:rStyle w:val="a9"/>
          <w:rFonts w:ascii="Times New Roman" w:hAnsi="Times New Roman" w:cs="Times New Roman"/>
          <w:color w:val="auto"/>
          <w:sz w:val="24"/>
          <w:szCs w:val="24"/>
          <w:u w:val="none"/>
        </w:rPr>
        <w:t xml:space="preserve"> (Дата обращения: 04.02.2016)</w:t>
      </w:r>
    </w:p>
  </w:footnote>
  <w:footnote w:id="79">
    <w:p w14:paraId="01A33F3A" w14:textId="77777777" w:rsidR="000B1977" w:rsidRDefault="000B1977" w:rsidP="0021327D">
      <w:pPr>
        <w:pStyle w:val="a3"/>
      </w:pPr>
      <w:r w:rsidRPr="00DC3EE8">
        <w:rPr>
          <w:rStyle w:val="a5"/>
          <w:rFonts w:ascii="Times New Roman" w:hAnsi="Times New Roman" w:cs="Times New Roman"/>
          <w:sz w:val="24"/>
          <w:szCs w:val="24"/>
        </w:rPr>
        <w:footnoteRef/>
      </w:r>
      <w:r w:rsidRPr="00DC3EE8">
        <w:rPr>
          <w:rFonts w:ascii="Times New Roman" w:hAnsi="Times New Roman" w:cs="Times New Roman"/>
          <w:sz w:val="24"/>
          <w:szCs w:val="24"/>
        </w:rPr>
        <w:t xml:space="preserve"> </w:t>
      </w:r>
      <w:proofErr w:type="spellStart"/>
      <w:r w:rsidRPr="00DC3EE8">
        <w:rPr>
          <w:rFonts w:ascii="Times New Roman" w:hAnsi="Times New Roman" w:cs="Times New Roman"/>
          <w:sz w:val="24"/>
          <w:szCs w:val="24"/>
        </w:rPr>
        <w:t>Тульчинский</w:t>
      </w:r>
      <w:proofErr w:type="spellEnd"/>
      <w:r w:rsidRPr="00DC3EE8">
        <w:rPr>
          <w:rFonts w:ascii="Times New Roman" w:hAnsi="Times New Roman" w:cs="Times New Roman"/>
          <w:sz w:val="24"/>
          <w:szCs w:val="24"/>
        </w:rPr>
        <w:t>, Г. Л. Корпоративные социальные инвестиции и социальное партнерство: технологии и оценка эффективности: учеб. пособие. – СПб.: Отдел оперативной полиграфии НИУ ВШЭ – Санкт-Петербург, 2012. С.44.</w:t>
      </w:r>
    </w:p>
  </w:footnote>
  <w:footnote w:id="80">
    <w:p w14:paraId="6EBD4765" w14:textId="77777777" w:rsidR="000B1977" w:rsidRDefault="000B1977" w:rsidP="0021327D">
      <w:pPr>
        <w:pStyle w:val="a3"/>
      </w:pPr>
      <w:r>
        <w:rPr>
          <w:rStyle w:val="a5"/>
        </w:rPr>
        <w:footnoteRef/>
      </w:r>
      <w:r>
        <w:t xml:space="preserve"> </w:t>
      </w:r>
      <w:r w:rsidRPr="006E56E0">
        <w:rPr>
          <w:rFonts w:ascii="Times New Roman" w:hAnsi="Times New Roman" w:cs="Times New Roman"/>
          <w:sz w:val="24"/>
          <w:szCs w:val="24"/>
        </w:rPr>
        <w:t>Нефинансовые отчеты компаний, работающих в России: практика развития социальной отчетности. Аналитический обз</w:t>
      </w:r>
      <w:r>
        <w:rPr>
          <w:rFonts w:ascii="Times New Roman" w:hAnsi="Times New Roman" w:cs="Times New Roman"/>
          <w:sz w:val="24"/>
          <w:szCs w:val="24"/>
        </w:rPr>
        <w:t>ор / Под общ. ред. А.Н. Шохина. РСПП, М., 2006 г. С.94</w:t>
      </w:r>
    </w:p>
  </w:footnote>
  <w:footnote w:id="81">
    <w:p w14:paraId="6E68D7CA" w14:textId="77777777" w:rsidR="000B1977" w:rsidRPr="0043113F" w:rsidRDefault="000B1977" w:rsidP="0021327D">
      <w:pPr>
        <w:pStyle w:val="a3"/>
      </w:pPr>
      <w:r>
        <w:rPr>
          <w:rStyle w:val="a5"/>
        </w:rPr>
        <w:footnoteRef/>
      </w:r>
      <w:r>
        <w:t xml:space="preserve"> </w:t>
      </w:r>
      <w:r w:rsidRPr="006E56E0">
        <w:rPr>
          <w:rFonts w:ascii="Times New Roman" w:hAnsi="Times New Roman" w:cs="Times New Roman"/>
          <w:sz w:val="24"/>
          <w:szCs w:val="28"/>
        </w:rPr>
        <w:t>Официальный сайт Российского союза пром</w:t>
      </w:r>
      <w:r>
        <w:rPr>
          <w:rFonts w:ascii="Times New Roman" w:hAnsi="Times New Roman" w:cs="Times New Roman"/>
          <w:sz w:val="24"/>
          <w:szCs w:val="28"/>
        </w:rPr>
        <w:t>ышленников и предпринимателей [Электронный ресурс</w:t>
      </w:r>
      <w:r w:rsidRPr="006E56E0">
        <w:rPr>
          <w:rFonts w:ascii="Times New Roman" w:hAnsi="Times New Roman" w:cs="Times New Roman"/>
          <w:sz w:val="24"/>
          <w:szCs w:val="28"/>
        </w:rPr>
        <w:t>]</w:t>
      </w:r>
      <w:r>
        <w:rPr>
          <w:rFonts w:ascii="Times New Roman" w:hAnsi="Times New Roman" w:cs="Times New Roman"/>
          <w:sz w:val="24"/>
          <w:szCs w:val="28"/>
        </w:rPr>
        <w:t xml:space="preserve"> </w:t>
      </w:r>
      <w:r>
        <w:rPr>
          <w:rFonts w:ascii="Times New Roman" w:hAnsi="Times New Roman" w:cs="Times New Roman"/>
          <w:sz w:val="24"/>
          <w:szCs w:val="28"/>
          <w:lang w:val="en-US"/>
        </w:rPr>
        <w:t>URL</w:t>
      </w:r>
      <w:r w:rsidRPr="006E56E0">
        <w:rPr>
          <w:rFonts w:ascii="Times New Roman" w:hAnsi="Times New Roman" w:cs="Times New Roman"/>
          <w:sz w:val="24"/>
          <w:szCs w:val="28"/>
        </w:rPr>
        <w:t>: http://рспп.рф</w:t>
      </w:r>
      <w:r w:rsidRPr="006E56E0">
        <w:rPr>
          <w:sz w:val="18"/>
        </w:rPr>
        <w:t xml:space="preserve"> </w:t>
      </w:r>
    </w:p>
  </w:footnote>
  <w:footnote w:id="82">
    <w:p w14:paraId="472B4D8E" w14:textId="77777777" w:rsidR="000B1977" w:rsidRDefault="000B1977" w:rsidP="0021327D">
      <w:pPr>
        <w:pStyle w:val="a3"/>
      </w:pPr>
      <w:r>
        <w:rPr>
          <w:rStyle w:val="a5"/>
        </w:rPr>
        <w:footnoteRef/>
      </w:r>
      <w:r>
        <w:t xml:space="preserve"> </w:t>
      </w:r>
      <w:r w:rsidRPr="007434C6">
        <w:rPr>
          <w:rFonts w:ascii="Times New Roman" w:hAnsi="Times New Roman" w:cs="Times New Roman"/>
          <w:sz w:val="24"/>
          <w:szCs w:val="24"/>
        </w:rPr>
        <w:t>Гордон Л.А., Клопов Э.М. Потери и обретения в России: Историко-социологические очерки экономиче</w:t>
      </w:r>
      <w:r>
        <w:rPr>
          <w:rFonts w:ascii="Times New Roman" w:hAnsi="Times New Roman" w:cs="Times New Roman"/>
          <w:sz w:val="24"/>
          <w:szCs w:val="24"/>
        </w:rPr>
        <w:t>ского положения СССР и России.</w:t>
      </w:r>
      <w:r w:rsidRPr="007434C6">
        <w:rPr>
          <w:rFonts w:ascii="Times New Roman" w:hAnsi="Times New Roman" w:cs="Times New Roman"/>
          <w:sz w:val="24"/>
          <w:szCs w:val="24"/>
        </w:rPr>
        <w:t xml:space="preserve"> М.: Изд-во «Крестоносец», 2005. С. 193.</w:t>
      </w:r>
    </w:p>
  </w:footnote>
  <w:footnote w:id="83">
    <w:p w14:paraId="634B0D16" w14:textId="77777777" w:rsidR="000B1977" w:rsidRPr="001D41F4" w:rsidRDefault="000B1977" w:rsidP="0021327D">
      <w:pPr>
        <w:pStyle w:val="a3"/>
        <w:rPr>
          <w:rFonts w:ascii="Times New Roman" w:hAnsi="Times New Roman" w:cs="Times New Roman"/>
          <w:sz w:val="24"/>
          <w:szCs w:val="24"/>
        </w:rPr>
      </w:pPr>
      <w:r w:rsidRPr="001D41F4">
        <w:rPr>
          <w:rStyle w:val="a5"/>
          <w:rFonts w:ascii="Times New Roman" w:hAnsi="Times New Roman" w:cs="Times New Roman"/>
          <w:sz w:val="24"/>
          <w:szCs w:val="24"/>
        </w:rPr>
        <w:footnoteRef/>
      </w:r>
      <w:r w:rsidRPr="001D41F4">
        <w:rPr>
          <w:rFonts w:ascii="Times New Roman" w:hAnsi="Times New Roman" w:cs="Times New Roman"/>
          <w:sz w:val="24"/>
          <w:szCs w:val="24"/>
        </w:rPr>
        <w:t xml:space="preserve"> </w:t>
      </w:r>
      <w:proofErr w:type="spellStart"/>
      <w:r w:rsidRPr="001D41F4">
        <w:rPr>
          <w:rFonts w:ascii="Times New Roman" w:hAnsi="Times New Roman" w:cs="Times New Roman"/>
          <w:sz w:val="24"/>
          <w:szCs w:val="24"/>
        </w:rPr>
        <w:t>Тульчинский</w:t>
      </w:r>
      <w:proofErr w:type="spellEnd"/>
      <w:r w:rsidRPr="001D41F4">
        <w:rPr>
          <w:rFonts w:ascii="Times New Roman" w:hAnsi="Times New Roman" w:cs="Times New Roman"/>
          <w:sz w:val="24"/>
          <w:szCs w:val="24"/>
        </w:rPr>
        <w:t>, Г. Л. Корпоративные социальные инвестиции и социальное партнерство: технологии и оценка эффективности: учеб. пособие. – СПб.: Отдел оперативной полиграфии НИУ ВШЭ – Санкт-Петербург, 2012. С.48.</w:t>
      </w:r>
    </w:p>
  </w:footnote>
  <w:footnote w:id="84">
    <w:p w14:paraId="5141F04A" w14:textId="77777777" w:rsidR="000B1977" w:rsidRPr="001D41F4" w:rsidRDefault="000B1977" w:rsidP="0021327D">
      <w:pPr>
        <w:pStyle w:val="a3"/>
        <w:rPr>
          <w:rFonts w:ascii="Times New Roman" w:hAnsi="Times New Roman" w:cs="Times New Roman"/>
          <w:sz w:val="24"/>
          <w:szCs w:val="24"/>
        </w:rPr>
      </w:pPr>
      <w:r w:rsidRPr="001D41F4">
        <w:rPr>
          <w:rStyle w:val="a5"/>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Pr>
          <w:rFonts w:ascii="Times New Roman" w:hAnsi="Times New Roman" w:cs="Times New Roman"/>
          <w:sz w:val="24"/>
          <w:szCs w:val="24"/>
        </w:rPr>
        <w:t>Тульчинский</w:t>
      </w:r>
      <w:proofErr w:type="spellEnd"/>
      <w:r w:rsidRPr="001D41F4">
        <w:rPr>
          <w:rFonts w:ascii="Times New Roman" w:hAnsi="Times New Roman" w:cs="Times New Roman"/>
          <w:sz w:val="24"/>
          <w:szCs w:val="24"/>
        </w:rPr>
        <w:t xml:space="preserve"> Г. Л. Корпоративные социальные инвестиции и социальное партнерство: технологии и оценка эффективности: учеб. пособие. СПб.: Отдел оперативной полиграфии НИУ ВШЭ – Санкт-Петербург, 2012. С.40.</w:t>
      </w:r>
    </w:p>
  </w:footnote>
  <w:footnote w:id="85">
    <w:p w14:paraId="69AC24EA" w14:textId="77777777" w:rsidR="000B1977" w:rsidRPr="00F509D4" w:rsidRDefault="000B1977" w:rsidP="0021327D">
      <w:pPr>
        <w:pStyle w:val="a3"/>
        <w:rPr>
          <w:rFonts w:ascii="Times New Roman" w:hAnsi="Times New Roman" w:cs="Times New Roman"/>
          <w:sz w:val="24"/>
          <w:szCs w:val="24"/>
        </w:rPr>
      </w:pPr>
      <w:r w:rsidRPr="00F509D4">
        <w:rPr>
          <w:rStyle w:val="a5"/>
          <w:rFonts w:ascii="Times New Roman" w:hAnsi="Times New Roman" w:cs="Times New Roman"/>
          <w:sz w:val="24"/>
          <w:szCs w:val="24"/>
        </w:rPr>
        <w:footnoteRef/>
      </w:r>
      <w:r w:rsidRPr="00F509D4">
        <w:rPr>
          <w:rFonts w:ascii="Times New Roman" w:hAnsi="Times New Roman" w:cs="Times New Roman"/>
          <w:sz w:val="24"/>
          <w:szCs w:val="24"/>
        </w:rPr>
        <w:t xml:space="preserve"> </w:t>
      </w:r>
      <w:r w:rsidRPr="00F509D4">
        <w:rPr>
          <w:rFonts w:ascii="Times New Roman" w:hAnsi="Times New Roman" w:cs="Times New Roman"/>
          <w:color w:val="000000"/>
          <w:sz w:val="24"/>
          <w:szCs w:val="24"/>
          <w:shd w:val="clear" w:color="auto" w:fill="FFFFFF"/>
        </w:rPr>
        <w:t>Григорьева Е. Путин направил бизнесменов на переработку // Известия. 7.02.2007</w:t>
      </w:r>
    </w:p>
  </w:footnote>
  <w:footnote w:id="86">
    <w:p w14:paraId="0C1123A4" w14:textId="77777777" w:rsidR="000B1977" w:rsidRPr="001D41F4" w:rsidRDefault="000B1977" w:rsidP="0021327D">
      <w:pPr>
        <w:pStyle w:val="a3"/>
        <w:rPr>
          <w:rFonts w:ascii="Times New Roman" w:hAnsi="Times New Roman" w:cs="Times New Roman"/>
          <w:sz w:val="24"/>
          <w:szCs w:val="24"/>
        </w:rPr>
      </w:pPr>
      <w:r w:rsidRPr="001D41F4">
        <w:rPr>
          <w:rStyle w:val="a5"/>
          <w:rFonts w:ascii="Times New Roman" w:hAnsi="Times New Roman" w:cs="Times New Roman"/>
          <w:sz w:val="24"/>
          <w:szCs w:val="24"/>
        </w:rPr>
        <w:footnoteRef/>
      </w:r>
      <w:r w:rsidRPr="001D41F4">
        <w:rPr>
          <w:rFonts w:ascii="Times New Roman" w:hAnsi="Times New Roman" w:cs="Times New Roman"/>
          <w:sz w:val="24"/>
          <w:szCs w:val="24"/>
        </w:rPr>
        <w:t xml:space="preserve"> Полищук Л.И. Корпоративная социальная ответственность или государственное регулирование: институциональный анализ с приложением к России: Препринт WP1</w:t>
      </w:r>
      <w:r>
        <w:rPr>
          <w:rFonts w:ascii="Times New Roman" w:hAnsi="Times New Roman" w:cs="Times New Roman"/>
          <w:sz w:val="24"/>
          <w:szCs w:val="24"/>
        </w:rPr>
        <w:t>0/2009/01. М.: ГУ ВШЭ, 2009.</w:t>
      </w:r>
      <w:r w:rsidRPr="001D41F4">
        <w:rPr>
          <w:rFonts w:ascii="Times New Roman" w:hAnsi="Times New Roman" w:cs="Times New Roman"/>
          <w:sz w:val="24"/>
          <w:szCs w:val="24"/>
        </w:rPr>
        <w:t xml:space="preserve"> 24 c.</w:t>
      </w:r>
    </w:p>
  </w:footnote>
  <w:footnote w:id="87">
    <w:p w14:paraId="0890FD02" w14:textId="77777777" w:rsidR="000B1977" w:rsidRDefault="000B1977" w:rsidP="0021327D">
      <w:pPr>
        <w:pStyle w:val="a3"/>
      </w:pPr>
      <w:r w:rsidRPr="001D41F4">
        <w:rPr>
          <w:rStyle w:val="a5"/>
          <w:rFonts w:ascii="Times New Roman" w:hAnsi="Times New Roman" w:cs="Times New Roman"/>
          <w:sz w:val="24"/>
          <w:szCs w:val="24"/>
        </w:rPr>
        <w:footnoteRef/>
      </w:r>
      <w:r w:rsidRPr="001D41F4">
        <w:rPr>
          <w:rFonts w:ascii="Times New Roman" w:hAnsi="Times New Roman" w:cs="Times New Roman"/>
          <w:sz w:val="24"/>
          <w:szCs w:val="24"/>
        </w:rPr>
        <w:t xml:space="preserve"> Полищук Л.И. Корпоративная социальная ответственность или государственное регулирование: институциональный анализ с приложением к России: Препринт WP1</w:t>
      </w:r>
      <w:r>
        <w:rPr>
          <w:rFonts w:ascii="Times New Roman" w:hAnsi="Times New Roman" w:cs="Times New Roman"/>
          <w:sz w:val="24"/>
          <w:szCs w:val="24"/>
        </w:rPr>
        <w:t>0/2009/01. М.: ГУ ВШЭ, 2009.</w:t>
      </w:r>
      <w:r w:rsidRPr="001D41F4">
        <w:rPr>
          <w:rFonts w:ascii="Times New Roman" w:hAnsi="Times New Roman" w:cs="Times New Roman"/>
          <w:sz w:val="24"/>
          <w:szCs w:val="24"/>
        </w:rPr>
        <w:t xml:space="preserve"> 24 c.</w:t>
      </w:r>
    </w:p>
  </w:footnote>
  <w:footnote w:id="88">
    <w:p w14:paraId="3D46F292" w14:textId="77777777" w:rsidR="000B1977" w:rsidRPr="008666E2" w:rsidRDefault="000B1977" w:rsidP="0021327D">
      <w:pPr>
        <w:pStyle w:val="a3"/>
        <w:rPr>
          <w:rFonts w:ascii="Times New Roman" w:hAnsi="Times New Roman" w:cs="Times New Roman"/>
          <w:sz w:val="24"/>
          <w:szCs w:val="24"/>
        </w:rPr>
      </w:pPr>
      <w:r w:rsidRPr="008666E2">
        <w:rPr>
          <w:rStyle w:val="a5"/>
          <w:rFonts w:ascii="Times New Roman" w:hAnsi="Times New Roman" w:cs="Times New Roman"/>
          <w:sz w:val="24"/>
          <w:szCs w:val="24"/>
        </w:rPr>
        <w:footnoteRef/>
      </w:r>
      <w:r w:rsidRPr="008666E2">
        <w:rPr>
          <w:rFonts w:ascii="Times New Roman" w:hAnsi="Times New Roman" w:cs="Times New Roman"/>
          <w:sz w:val="24"/>
          <w:szCs w:val="24"/>
        </w:rPr>
        <w:t xml:space="preserve"> </w:t>
      </w:r>
      <w:r>
        <w:rPr>
          <w:rFonts w:ascii="Times New Roman" w:hAnsi="Times New Roman" w:cs="Times New Roman"/>
          <w:sz w:val="24"/>
          <w:szCs w:val="24"/>
        </w:rPr>
        <w:t xml:space="preserve">Электронный журнал о благотворительности Филантроп </w:t>
      </w:r>
      <w:r w:rsidRPr="002F6E7B">
        <w:rPr>
          <w:rFonts w:ascii="Times New Roman" w:hAnsi="Times New Roman" w:cs="Times New Roman"/>
          <w:sz w:val="24"/>
          <w:szCs w:val="24"/>
        </w:rPr>
        <w:t>[</w:t>
      </w:r>
      <w:r>
        <w:rPr>
          <w:rFonts w:ascii="Times New Roman" w:hAnsi="Times New Roman" w:cs="Times New Roman"/>
          <w:sz w:val="24"/>
          <w:szCs w:val="24"/>
        </w:rPr>
        <w:t>Электронный ресурс</w:t>
      </w:r>
      <w:r w:rsidRPr="002F6E7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30" w:anchor=".VxSH5TCLTIU" w:history="1">
        <w:r w:rsidRPr="002F6E7B">
          <w:rPr>
            <w:rStyle w:val="a9"/>
            <w:rFonts w:ascii="Times New Roman" w:hAnsi="Times New Roman" w:cs="Times New Roman"/>
            <w:color w:val="auto"/>
            <w:sz w:val="24"/>
            <w:szCs w:val="24"/>
            <w:u w:val="none"/>
          </w:rPr>
          <w:t>http://philanthropy.ru/analysis/2010/09/29/3422/#.VxSH5TCLTIU</w:t>
        </w:r>
      </w:hyperlink>
      <w:r w:rsidRPr="002F6E7B">
        <w:rPr>
          <w:rFonts w:ascii="Times New Roman" w:hAnsi="Times New Roman" w:cs="Times New Roman"/>
          <w:sz w:val="24"/>
          <w:szCs w:val="24"/>
        </w:rPr>
        <w:t xml:space="preserve"> (</w:t>
      </w:r>
      <w:r>
        <w:rPr>
          <w:rFonts w:ascii="Times New Roman" w:hAnsi="Times New Roman" w:cs="Times New Roman"/>
          <w:sz w:val="24"/>
          <w:szCs w:val="24"/>
        </w:rPr>
        <w:t>Дата обращения 16.03.2016)</w:t>
      </w:r>
    </w:p>
  </w:footnote>
  <w:footnote w:id="89">
    <w:p w14:paraId="65D49165" w14:textId="77777777" w:rsidR="000B1977" w:rsidRDefault="000B1977" w:rsidP="0021327D">
      <w:pPr>
        <w:pStyle w:val="a3"/>
      </w:pPr>
      <w:r>
        <w:rPr>
          <w:rStyle w:val="a5"/>
        </w:rPr>
        <w:footnoteRef/>
      </w:r>
      <w:r>
        <w:t xml:space="preserve"> </w:t>
      </w:r>
      <w:r w:rsidRPr="002F6E7B">
        <w:rPr>
          <w:rFonts w:ascii="Times New Roman" w:hAnsi="Times New Roman" w:cs="Times New Roman"/>
          <w:sz w:val="24"/>
          <w:szCs w:val="24"/>
        </w:rPr>
        <w:t xml:space="preserve">Сайт Форум Доноров [Электронный ресурс] </w:t>
      </w:r>
      <w:r w:rsidRPr="002F6E7B">
        <w:rPr>
          <w:rFonts w:ascii="Times New Roman" w:hAnsi="Times New Roman" w:cs="Times New Roman"/>
          <w:sz w:val="24"/>
          <w:szCs w:val="24"/>
          <w:lang w:val="en-US"/>
        </w:rPr>
        <w:t>URL</w:t>
      </w:r>
      <w:r w:rsidRPr="002F6E7B">
        <w:rPr>
          <w:rFonts w:ascii="Times New Roman" w:hAnsi="Times New Roman" w:cs="Times New Roman"/>
          <w:sz w:val="24"/>
          <w:szCs w:val="24"/>
        </w:rPr>
        <w:t xml:space="preserve">: </w:t>
      </w:r>
      <w:hyperlink r:id="rId31" w:history="1">
        <w:r w:rsidRPr="002F6E7B">
          <w:rPr>
            <w:rStyle w:val="a9"/>
            <w:rFonts w:ascii="Times New Roman" w:hAnsi="Times New Roman" w:cs="Times New Roman"/>
            <w:color w:val="auto"/>
            <w:sz w:val="24"/>
            <w:szCs w:val="24"/>
            <w:u w:val="none"/>
          </w:rPr>
          <w:t>http://www.donorsforum.ru/sections/about/presscenter/facts/</w:t>
        </w:r>
      </w:hyperlink>
      <w:r>
        <w:rPr>
          <w:rFonts w:ascii="Times New Roman" w:hAnsi="Times New Roman" w:cs="Times New Roman"/>
          <w:sz w:val="24"/>
          <w:szCs w:val="24"/>
        </w:rPr>
        <w:t xml:space="preserve"> (Дата обращения: 16.03.2016)</w:t>
      </w:r>
    </w:p>
  </w:footnote>
  <w:footnote w:id="90">
    <w:p w14:paraId="26DABF09" w14:textId="77777777" w:rsidR="000B1977" w:rsidRPr="00000C2E" w:rsidRDefault="000B1977" w:rsidP="0021327D">
      <w:pPr>
        <w:pStyle w:val="a3"/>
        <w:rPr>
          <w:rFonts w:ascii="Times New Roman" w:hAnsi="Times New Roman" w:cs="Times New Roman"/>
          <w:sz w:val="24"/>
          <w:szCs w:val="24"/>
        </w:rPr>
      </w:pPr>
      <w:r w:rsidRPr="00000C2E">
        <w:rPr>
          <w:rStyle w:val="a5"/>
          <w:rFonts w:ascii="Times New Roman" w:hAnsi="Times New Roman" w:cs="Times New Roman"/>
          <w:sz w:val="24"/>
          <w:szCs w:val="24"/>
        </w:rPr>
        <w:footnoteRef/>
      </w:r>
      <w:r w:rsidRPr="00000C2E">
        <w:rPr>
          <w:rFonts w:ascii="Times New Roman" w:hAnsi="Times New Roman" w:cs="Times New Roman"/>
          <w:sz w:val="24"/>
          <w:szCs w:val="24"/>
        </w:rPr>
        <w:t xml:space="preserve"> </w:t>
      </w:r>
      <w:r>
        <w:rPr>
          <w:rFonts w:ascii="Times New Roman" w:hAnsi="Times New Roman" w:cs="Times New Roman"/>
          <w:sz w:val="24"/>
          <w:szCs w:val="24"/>
        </w:rPr>
        <w:t xml:space="preserve">Новостное агентство РИА Новости </w:t>
      </w:r>
      <w:r w:rsidRPr="002F6E7B">
        <w:rPr>
          <w:rFonts w:ascii="Times New Roman" w:hAnsi="Times New Roman" w:cs="Times New Roman"/>
          <w:sz w:val="24"/>
          <w:szCs w:val="24"/>
        </w:rPr>
        <w:t>[</w:t>
      </w:r>
      <w:r>
        <w:rPr>
          <w:rFonts w:ascii="Times New Roman" w:hAnsi="Times New Roman" w:cs="Times New Roman"/>
          <w:sz w:val="24"/>
          <w:szCs w:val="24"/>
        </w:rPr>
        <w:t>Электронный ресурс</w:t>
      </w:r>
      <w:r w:rsidRPr="002F6E7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32" w:history="1">
        <w:r w:rsidRPr="002F6E7B">
          <w:rPr>
            <w:rStyle w:val="a9"/>
            <w:rFonts w:ascii="Times New Roman" w:hAnsi="Times New Roman" w:cs="Times New Roman"/>
            <w:color w:val="auto"/>
            <w:sz w:val="24"/>
            <w:szCs w:val="24"/>
            <w:u w:val="none"/>
          </w:rPr>
          <w:t>http://ria.ru/society/20131127/980170952.html</w:t>
        </w:r>
      </w:hyperlink>
      <w:r>
        <w:rPr>
          <w:rFonts w:ascii="Times New Roman" w:hAnsi="Times New Roman" w:cs="Times New Roman"/>
          <w:sz w:val="24"/>
          <w:szCs w:val="24"/>
        </w:rPr>
        <w:t xml:space="preserve"> (Дата общения: 16.03.2016)</w:t>
      </w:r>
    </w:p>
  </w:footnote>
  <w:footnote w:id="91">
    <w:p w14:paraId="30DF92F6" w14:textId="77777777" w:rsidR="000B1977" w:rsidRPr="00A22702" w:rsidRDefault="000B1977" w:rsidP="0021327D">
      <w:pPr>
        <w:pStyle w:val="a3"/>
        <w:rPr>
          <w:rFonts w:ascii="Times New Roman" w:hAnsi="Times New Roman" w:cs="Times New Roman"/>
          <w:sz w:val="24"/>
          <w:szCs w:val="24"/>
        </w:rPr>
      </w:pPr>
      <w:r w:rsidRPr="00A22702">
        <w:rPr>
          <w:rStyle w:val="a5"/>
          <w:rFonts w:ascii="Times New Roman" w:hAnsi="Times New Roman" w:cs="Times New Roman"/>
          <w:sz w:val="24"/>
          <w:szCs w:val="24"/>
        </w:rPr>
        <w:footnoteRef/>
      </w:r>
      <w:r w:rsidRPr="00A22702">
        <w:rPr>
          <w:rFonts w:ascii="Times New Roman" w:hAnsi="Times New Roman" w:cs="Times New Roman"/>
          <w:sz w:val="24"/>
          <w:szCs w:val="24"/>
        </w:rPr>
        <w:t xml:space="preserve"> </w:t>
      </w:r>
      <w:r w:rsidRPr="002F6E7B">
        <w:rPr>
          <w:rFonts w:ascii="Times New Roman" w:hAnsi="Times New Roman" w:cs="Times New Roman"/>
          <w:sz w:val="24"/>
          <w:szCs w:val="24"/>
        </w:rPr>
        <w:t xml:space="preserve">Электронный журнал Управление Персоналом [Электронный Ресурс] </w:t>
      </w:r>
      <w:r w:rsidRPr="002F6E7B">
        <w:rPr>
          <w:rFonts w:ascii="Times New Roman" w:hAnsi="Times New Roman" w:cs="Times New Roman"/>
          <w:sz w:val="24"/>
          <w:szCs w:val="24"/>
          <w:lang w:val="en-US"/>
        </w:rPr>
        <w:t>URL</w:t>
      </w:r>
      <w:r w:rsidRPr="002F6E7B">
        <w:rPr>
          <w:rFonts w:ascii="Times New Roman" w:hAnsi="Times New Roman" w:cs="Times New Roman"/>
          <w:sz w:val="24"/>
          <w:szCs w:val="24"/>
        </w:rPr>
        <w:t xml:space="preserve">: </w:t>
      </w:r>
      <w:hyperlink r:id="rId33" w:history="1">
        <w:r w:rsidRPr="002F6E7B">
          <w:rPr>
            <w:rStyle w:val="a9"/>
            <w:rFonts w:ascii="Times New Roman" w:hAnsi="Times New Roman" w:cs="Times New Roman"/>
            <w:color w:val="auto"/>
            <w:sz w:val="24"/>
            <w:szCs w:val="24"/>
            <w:u w:val="none"/>
            <w:shd w:val="clear" w:color="auto" w:fill="FFFFFF"/>
          </w:rPr>
          <w:t>http://www.top-personal.ru/issue.html?2253</w:t>
        </w:r>
      </w:hyperlink>
      <w:r w:rsidRPr="002F6E7B">
        <w:rPr>
          <w:rStyle w:val="a9"/>
          <w:rFonts w:ascii="Times New Roman" w:hAnsi="Times New Roman" w:cs="Times New Roman"/>
          <w:color w:val="auto"/>
          <w:sz w:val="24"/>
          <w:szCs w:val="24"/>
          <w:u w:val="none"/>
          <w:shd w:val="clear" w:color="auto" w:fill="FFFFFF"/>
        </w:rPr>
        <w:t xml:space="preserve"> (Дата обращения: 16.03.2016)</w:t>
      </w:r>
    </w:p>
  </w:footnote>
  <w:footnote w:id="92">
    <w:p w14:paraId="0C15C747" w14:textId="77777777" w:rsidR="000B1977" w:rsidRDefault="000B1977" w:rsidP="0021327D">
      <w:pPr>
        <w:pStyle w:val="a3"/>
      </w:pPr>
      <w:r w:rsidRPr="001D41F4">
        <w:rPr>
          <w:rStyle w:val="a5"/>
          <w:rFonts w:ascii="Times New Roman" w:hAnsi="Times New Roman" w:cs="Times New Roman"/>
          <w:sz w:val="24"/>
          <w:szCs w:val="24"/>
        </w:rPr>
        <w:footnoteRef/>
      </w:r>
      <w:r w:rsidRPr="001D41F4">
        <w:rPr>
          <w:rFonts w:ascii="Times New Roman" w:hAnsi="Times New Roman" w:cs="Times New Roman"/>
          <w:sz w:val="24"/>
          <w:szCs w:val="24"/>
        </w:rPr>
        <w:t xml:space="preserve"> Благотворительность в России. Социальные и исторические исследования. СПб., 2001</w:t>
      </w:r>
    </w:p>
  </w:footnote>
  <w:footnote w:id="93">
    <w:p w14:paraId="3A8AB573" w14:textId="77777777" w:rsidR="000B1977" w:rsidRDefault="000B1977" w:rsidP="0021327D">
      <w:pPr>
        <w:pStyle w:val="a3"/>
      </w:pPr>
      <w:r>
        <w:rPr>
          <w:rStyle w:val="a5"/>
        </w:rPr>
        <w:footnoteRef/>
      </w:r>
      <w:r>
        <w:t xml:space="preserve"> </w:t>
      </w:r>
      <w:r w:rsidRPr="00DC3EE8">
        <w:rPr>
          <w:rFonts w:ascii="Times New Roman" w:hAnsi="Times New Roman" w:cs="Times New Roman"/>
          <w:color w:val="000000"/>
          <w:sz w:val="24"/>
          <w:szCs w:val="24"/>
          <w:shd w:val="clear" w:color="auto" w:fill="FFFFFF"/>
        </w:rPr>
        <w:t>Корпоративная социальная ответственность: общественные ожидания / Под ред. С.</w:t>
      </w:r>
      <w:r>
        <w:rPr>
          <w:rFonts w:ascii="Times New Roman" w:hAnsi="Times New Roman" w:cs="Times New Roman"/>
          <w:color w:val="000000"/>
          <w:sz w:val="24"/>
          <w:szCs w:val="24"/>
          <w:shd w:val="clear" w:color="auto" w:fill="FFFFFF"/>
        </w:rPr>
        <w:t>Е. Литовченко, М.И. Корсакова.</w:t>
      </w:r>
      <w:r w:rsidRPr="00DC3EE8">
        <w:rPr>
          <w:rFonts w:ascii="Times New Roman" w:hAnsi="Times New Roman" w:cs="Times New Roman"/>
          <w:color w:val="000000"/>
          <w:sz w:val="24"/>
          <w:szCs w:val="24"/>
          <w:shd w:val="clear" w:color="auto" w:fill="FFFFFF"/>
        </w:rPr>
        <w:t xml:space="preserve"> М.: Ассо</w:t>
      </w:r>
      <w:r>
        <w:rPr>
          <w:rFonts w:ascii="Times New Roman" w:hAnsi="Times New Roman" w:cs="Times New Roman"/>
          <w:color w:val="000000"/>
          <w:sz w:val="24"/>
          <w:szCs w:val="24"/>
          <w:shd w:val="clear" w:color="auto" w:fill="FFFFFF"/>
        </w:rPr>
        <w:t>циация менеджеров, 2003. С. 37</w:t>
      </w:r>
    </w:p>
  </w:footnote>
  <w:footnote w:id="94">
    <w:p w14:paraId="765FE1A1" w14:textId="77777777" w:rsidR="000B1977" w:rsidRDefault="000B1977" w:rsidP="0021327D">
      <w:pPr>
        <w:pStyle w:val="a3"/>
      </w:pPr>
      <w:r>
        <w:rPr>
          <w:rStyle w:val="a5"/>
        </w:rPr>
        <w:footnoteRef/>
      </w:r>
      <w:r>
        <w:t xml:space="preserve"> </w:t>
      </w:r>
      <w:r w:rsidRPr="00DC3EE8">
        <w:rPr>
          <w:rFonts w:ascii="Times New Roman" w:hAnsi="Times New Roman" w:cs="Times New Roman"/>
          <w:color w:val="000000"/>
          <w:sz w:val="24"/>
          <w:szCs w:val="24"/>
          <w:shd w:val="clear" w:color="auto" w:fill="FFFFFF"/>
        </w:rPr>
        <w:t>Корпоративная социальная ответственность: общественные ожидания / Под ред. С.</w:t>
      </w:r>
      <w:r>
        <w:rPr>
          <w:rFonts w:ascii="Times New Roman" w:hAnsi="Times New Roman" w:cs="Times New Roman"/>
          <w:color w:val="000000"/>
          <w:sz w:val="24"/>
          <w:szCs w:val="24"/>
          <w:shd w:val="clear" w:color="auto" w:fill="FFFFFF"/>
        </w:rPr>
        <w:t>Е. Литовченко, М.И. Корсакова.</w:t>
      </w:r>
      <w:r w:rsidRPr="00DC3EE8">
        <w:rPr>
          <w:rFonts w:ascii="Times New Roman" w:hAnsi="Times New Roman" w:cs="Times New Roman"/>
          <w:color w:val="000000"/>
          <w:sz w:val="24"/>
          <w:szCs w:val="24"/>
          <w:shd w:val="clear" w:color="auto" w:fill="FFFFFF"/>
        </w:rPr>
        <w:t xml:space="preserve"> М.: Ассо</w:t>
      </w:r>
      <w:r>
        <w:rPr>
          <w:rFonts w:ascii="Times New Roman" w:hAnsi="Times New Roman" w:cs="Times New Roman"/>
          <w:color w:val="000000"/>
          <w:sz w:val="24"/>
          <w:szCs w:val="24"/>
          <w:shd w:val="clear" w:color="auto" w:fill="FFFFFF"/>
        </w:rPr>
        <w:t>циация менеджеров, 2003. С. 50</w:t>
      </w:r>
    </w:p>
  </w:footnote>
  <w:footnote w:id="95">
    <w:p w14:paraId="575FCA0F" w14:textId="77777777" w:rsidR="000B1977" w:rsidRDefault="000B1977" w:rsidP="0021327D">
      <w:pPr>
        <w:pStyle w:val="a3"/>
      </w:pPr>
      <w:r>
        <w:rPr>
          <w:rStyle w:val="a5"/>
        </w:rPr>
        <w:footnoteRef/>
      </w:r>
      <w:r>
        <w:t xml:space="preserve"> </w:t>
      </w:r>
      <w:r w:rsidRPr="009E695B">
        <w:rPr>
          <w:rFonts w:ascii="Times New Roman" w:hAnsi="Times New Roman" w:cs="Times New Roman"/>
          <w:sz w:val="24"/>
          <w:szCs w:val="24"/>
        </w:rPr>
        <w:t xml:space="preserve">Бизнес в </w:t>
      </w:r>
      <w:r>
        <w:rPr>
          <w:rFonts w:ascii="Times New Roman" w:hAnsi="Times New Roman" w:cs="Times New Roman"/>
          <w:sz w:val="24"/>
          <w:szCs w:val="24"/>
        </w:rPr>
        <w:t>общем-то хочет выращивать мозги</w:t>
      </w:r>
      <w:r w:rsidRPr="009E695B">
        <w:rPr>
          <w:rFonts w:ascii="Times New Roman" w:hAnsi="Times New Roman" w:cs="Times New Roman"/>
          <w:sz w:val="24"/>
          <w:szCs w:val="24"/>
        </w:rPr>
        <w:t>. – «Коммерсант ДЕНЬГИ». №31 (563), 8-14.08 2005 г.</w:t>
      </w:r>
    </w:p>
  </w:footnote>
  <w:footnote w:id="96">
    <w:p w14:paraId="10D782EF" w14:textId="77777777" w:rsidR="000B1977" w:rsidRDefault="000B1977" w:rsidP="0021327D">
      <w:pPr>
        <w:pStyle w:val="a3"/>
      </w:pPr>
      <w:r>
        <w:rPr>
          <w:rStyle w:val="a5"/>
        </w:rPr>
        <w:footnoteRef/>
      </w:r>
      <w:r>
        <w:t xml:space="preserve"> </w:t>
      </w:r>
      <w:r w:rsidRPr="00225A02">
        <w:rPr>
          <w:rFonts w:ascii="Times New Roman" w:hAnsi="Times New Roman" w:cs="Times New Roman"/>
          <w:sz w:val="24"/>
          <w:szCs w:val="24"/>
        </w:rPr>
        <w:t xml:space="preserve">Лапина Н.И., </w:t>
      </w:r>
      <w:proofErr w:type="spellStart"/>
      <w:r w:rsidRPr="00225A02">
        <w:rPr>
          <w:rFonts w:ascii="Times New Roman" w:hAnsi="Times New Roman" w:cs="Times New Roman"/>
          <w:sz w:val="24"/>
          <w:szCs w:val="24"/>
        </w:rPr>
        <w:t>Чирикова</w:t>
      </w:r>
      <w:proofErr w:type="spellEnd"/>
      <w:r w:rsidRPr="00225A02">
        <w:rPr>
          <w:rFonts w:ascii="Times New Roman" w:hAnsi="Times New Roman" w:cs="Times New Roman"/>
          <w:sz w:val="24"/>
          <w:szCs w:val="24"/>
        </w:rPr>
        <w:t xml:space="preserve"> А.Б. Регионы – лидеры: экономика и политическая динамика. М.: Институт социологии РАН, 2006. С. 281.</w:t>
      </w:r>
    </w:p>
  </w:footnote>
  <w:footnote w:id="97">
    <w:p w14:paraId="36C6CA5D" w14:textId="77777777" w:rsidR="000B1977" w:rsidRDefault="000B1977" w:rsidP="0021327D">
      <w:pPr>
        <w:pStyle w:val="a3"/>
      </w:pPr>
      <w:r>
        <w:rPr>
          <w:rStyle w:val="a5"/>
        </w:rPr>
        <w:footnoteRef/>
      </w:r>
      <w:r>
        <w:t xml:space="preserve"> </w:t>
      </w:r>
      <w:r w:rsidRPr="002F6E7B">
        <w:rPr>
          <w:rFonts w:ascii="Times New Roman" w:hAnsi="Times New Roman" w:cs="Times New Roman"/>
          <w:sz w:val="24"/>
          <w:szCs w:val="24"/>
        </w:rPr>
        <w:t xml:space="preserve">Национальная служба мониторинга [Электронный ресурс] </w:t>
      </w:r>
      <w:r w:rsidRPr="002F6E7B">
        <w:rPr>
          <w:rFonts w:ascii="Times New Roman" w:hAnsi="Times New Roman" w:cs="Times New Roman"/>
          <w:sz w:val="24"/>
          <w:szCs w:val="24"/>
          <w:lang w:val="en-US"/>
        </w:rPr>
        <w:t>URL</w:t>
      </w:r>
      <w:r w:rsidRPr="002F6E7B">
        <w:rPr>
          <w:rFonts w:ascii="Times New Roman" w:hAnsi="Times New Roman" w:cs="Times New Roman"/>
          <w:sz w:val="24"/>
          <w:szCs w:val="24"/>
        </w:rPr>
        <w:t xml:space="preserve">: </w:t>
      </w:r>
      <w:hyperlink r:id="rId34" w:history="1">
        <w:r w:rsidRPr="002F6E7B">
          <w:rPr>
            <w:rStyle w:val="a9"/>
            <w:rFonts w:ascii="Times New Roman" w:hAnsi="Times New Roman" w:cs="Times New Roman"/>
            <w:color w:val="auto"/>
            <w:sz w:val="24"/>
            <w:szCs w:val="24"/>
            <w:u w:val="none"/>
          </w:rPr>
          <w:t>http://www.monitornews.ru/ratings/reyting-korporativnoy-sotsialnoy-otvetstvennosti-krupneyshih-kompaniy-rf-za-yanvar-2010-dekabr-2013/</w:t>
        </w:r>
      </w:hyperlink>
      <w:r w:rsidRPr="002F6E7B">
        <w:rPr>
          <w:rFonts w:ascii="Times New Roman" w:hAnsi="Times New Roman" w:cs="Times New Roman"/>
          <w:sz w:val="24"/>
          <w:szCs w:val="24"/>
        </w:rPr>
        <w:t xml:space="preserve"> </w:t>
      </w:r>
      <w:r>
        <w:rPr>
          <w:rFonts w:ascii="Times New Roman" w:hAnsi="Times New Roman" w:cs="Times New Roman"/>
          <w:sz w:val="24"/>
          <w:szCs w:val="24"/>
        </w:rPr>
        <w:t>(Дата обращения: 16.03.2016)</w:t>
      </w:r>
    </w:p>
  </w:footnote>
  <w:footnote w:id="98">
    <w:p w14:paraId="034E2CD4" w14:textId="77777777" w:rsidR="000B1977" w:rsidRPr="00A1556C" w:rsidRDefault="000B1977" w:rsidP="0021327D">
      <w:pPr>
        <w:pStyle w:val="a3"/>
      </w:pPr>
      <w:r>
        <w:rPr>
          <w:rStyle w:val="a5"/>
        </w:rPr>
        <w:footnoteRef/>
      </w:r>
      <w:r>
        <w:t xml:space="preserve"> </w:t>
      </w:r>
      <w:r w:rsidRPr="00A1556C">
        <w:rPr>
          <w:rFonts w:ascii="Times New Roman" w:hAnsi="Times New Roman" w:cs="Times New Roman"/>
          <w:sz w:val="24"/>
          <w:szCs w:val="24"/>
        </w:rPr>
        <w:t>Журнал Проблемы современной экономики</w:t>
      </w:r>
      <w:r>
        <w:rPr>
          <w:rFonts w:ascii="Times New Roman" w:hAnsi="Times New Roman" w:cs="Times New Roman"/>
          <w:sz w:val="24"/>
          <w:szCs w:val="24"/>
        </w:rPr>
        <w:t xml:space="preserve"> № 2(50), 2014, с 173-175.</w:t>
      </w:r>
    </w:p>
  </w:footnote>
  <w:footnote w:id="99">
    <w:p w14:paraId="691A68BA" w14:textId="77777777" w:rsidR="000B1977" w:rsidRDefault="000B1977" w:rsidP="0021327D">
      <w:pPr>
        <w:pStyle w:val="a3"/>
      </w:pPr>
      <w:r>
        <w:rPr>
          <w:rStyle w:val="a5"/>
        </w:rPr>
        <w:footnoteRef/>
      </w:r>
      <w:r>
        <w:t xml:space="preserve"> </w:t>
      </w:r>
      <w:proofErr w:type="spellStart"/>
      <w:r w:rsidRPr="00A1556C">
        <w:rPr>
          <w:rFonts w:ascii="Times New Roman" w:hAnsi="Times New Roman" w:cs="Times New Roman"/>
          <w:sz w:val="24"/>
          <w:szCs w:val="24"/>
        </w:rPr>
        <w:t>Шлихтер</w:t>
      </w:r>
      <w:proofErr w:type="spellEnd"/>
      <w:r w:rsidRPr="00A1556C">
        <w:rPr>
          <w:rFonts w:ascii="Times New Roman" w:hAnsi="Times New Roman" w:cs="Times New Roman"/>
          <w:sz w:val="24"/>
          <w:szCs w:val="24"/>
        </w:rPr>
        <w:t xml:space="preserve"> А.А. Направления и механизмы взаимодействия социально-ответственного бизнеса с</w:t>
      </w:r>
      <w:r>
        <w:rPr>
          <w:rFonts w:ascii="Times New Roman" w:hAnsi="Times New Roman" w:cs="Times New Roman"/>
          <w:sz w:val="24"/>
          <w:szCs w:val="24"/>
        </w:rPr>
        <w:t xml:space="preserve"> некоммерческим сектором США. М.: ИМЭМО РАН. 2010. С 74</w:t>
      </w:r>
    </w:p>
  </w:footnote>
  <w:footnote w:id="100">
    <w:p w14:paraId="35308BC1" w14:textId="77777777" w:rsidR="000B1977" w:rsidRDefault="000B1977" w:rsidP="0021327D">
      <w:pPr>
        <w:pStyle w:val="a3"/>
      </w:pPr>
      <w:r>
        <w:rPr>
          <w:rStyle w:val="a5"/>
        </w:rPr>
        <w:footnoteRef/>
      </w:r>
      <w:r>
        <w:t xml:space="preserve"> </w:t>
      </w:r>
      <w:r w:rsidRPr="002F6E7B">
        <w:rPr>
          <w:rFonts w:ascii="Times New Roman" w:hAnsi="Times New Roman" w:cs="Times New Roman"/>
          <w:sz w:val="24"/>
          <w:szCs w:val="24"/>
        </w:rPr>
        <w:t>Глебова И.С. Социальная ответственность бизнеса в России и за рубежом: Учебное пособие. – Казань: Казанский государственный университет им. В.И. Ульянова-Ленина, 2008 С. 49</w:t>
      </w:r>
    </w:p>
  </w:footnote>
  <w:footnote w:id="101">
    <w:p w14:paraId="226E2FF9" w14:textId="77777777" w:rsidR="000B1977" w:rsidRDefault="000B1977" w:rsidP="0021327D">
      <w:pPr>
        <w:pStyle w:val="a3"/>
      </w:pPr>
      <w:r>
        <w:rPr>
          <w:rStyle w:val="a5"/>
        </w:rPr>
        <w:footnoteRef/>
      </w:r>
      <w:r>
        <w:t xml:space="preserve"> </w:t>
      </w:r>
      <w:r w:rsidRPr="00A1556C">
        <w:rPr>
          <w:rFonts w:ascii="Times New Roman" w:hAnsi="Times New Roman" w:cs="Times New Roman"/>
          <w:sz w:val="24"/>
          <w:szCs w:val="24"/>
        </w:rPr>
        <w:t xml:space="preserve">Журнал </w:t>
      </w:r>
      <w:r>
        <w:rPr>
          <w:rFonts w:ascii="Times New Roman" w:hAnsi="Times New Roman" w:cs="Times New Roman"/>
          <w:sz w:val="24"/>
          <w:szCs w:val="24"/>
        </w:rPr>
        <w:t>«</w:t>
      </w:r>
      <w:r w:rsidRPr="00A1556C">
        <w:rPr>
          <w:rFonts w:ascii="Times New Roman" w:hAnsi="Times New Roman" w:cs="Times New Roman"/>
          <w:sz w:val="24"/>
          <w:szCs w:val="24"/>
        </w:rPr>
        <w:t>Проблемы современной экономики</w:t>
      </w:r>
      <w:r>
        <w:rPr>
          <w:rFonts w:ascii="Times New Roman" w:hAnsi="Times New Roman" w:cs="Times New Roman"/>
          <w:sz w:val="24"/>
          <w:szCs w:val="24"/>
        </w:rPr>
        <w:t>» № 2(50), 2014, с 173-175.</w:t>
      </w:r>
    </w:p>
  </w:footnote>
  <w:footnote w:id="102">
    <w:p w14:paraId="78333A85" w14:textId="77777777" w:rsidR="000B1977" w:rsidRDefault="000B1977" w:rsidP="0021327D">
      <w:pPr>
        <w:pStyle w:val="a3"/>
      </w:pPr>
      <w:r>
        <w:rPr>
          <w:rStyle w:val="a5"/>
        </w:rPr>
        <w:footnoteRef/>
      </w:r>
      <w:r>
        <w:t xml:space="preserve"> </w:t>
      </w:r>
      <w:r w:rsidRPr="002F6E7B">
        <w:rPr>
          <w:rFonts w:ascii="Times New Roman" w:hAnsi="Times New Roman" w:cs="Times New Roman"/>
          <w:sz w:val="24"/>
          <w:szCs w:val="24"/>
        </w:rPr>
        <w:t xml:space="preserve">Ресурс Социальная ответственность бизнеса [Электронный ресурс] </w:t>
      </w:r>
      <w:r w:rsidRPr="002F6E7B">
        <w:rPr>
          <w:rFonts w:ascii="Times New Roman" w:hAnsi="Times New Roman" w:cs="Times New Roman"/>
          <w:sz w:val="24"/>
          <w:szCs w:val="24"/>
          <w:lang w:val="en-US"/>
        </w:rPr>
        <w:t>URL</w:t>
      </w:r>
      <w:r w:rsidRPr="002F6E7B">
        <w:rPr>
          <w:rFonts w:ascii="Times New Roman" w:hAnsi="Times New Roman" w:cs="Times New Roman"/>
          <w:sz w:val="24"/>
          <w:szCs w:val="24"/>
        </w:rPr>
        <w:t xml:space="preserve">: </w:t>
      </w:r>
      <w:hyperlink r:id="rId35" w:history="1">
        <w:r w:rsidRPr="002F6E7B">
          <w:rPr>
            <w:rStyle w:val="a9"/>
            <w:rFonts w:ascii="Times New Roman" w:hAnsi="Times New Roman" w:cs="Times New Roman"/>
            <w:color w:val="auto"/>
            <w:sz w:val="24"/>
            <w:szCs w:val="24"/>
            <w:u w:val="none"/>
          </w:rPr>
          <w:t>https://soc-otvet.ru/news/pervaya-dobraya-karta-dlya-malogo-biznesa-poyavilas-v-rossii/</w:t>
        </w:r>
      </w:hyperlink>
      <w:r w:rsidRPr="002F6E7B">
        <w:rPr>
          <w:rFonts w:ascii="Times New Roman" w:hAnsi="Times New Roman" w:cs="Times New Roman"/>
          <w:sz w:val="24"/>
          <w:szCs w:val="24"/>
        </w:rPr>
        <w:t xml:space="preserve"> (Дата обращения 16.03.2016)</w:t>
      </w:r>
    </w:p>
  </w:footnote>
  <w:footnote w:id="103">
    <w:p w14:paraId="60590311" w14:textId="77777777" w:rsidR="000B1977" w:rsidRPr="00C72FF6" w:rsidRDefault="000B1977" w:rsidP="0021327D">
      <w:pPr>
        <w:pStyle w:val="a3"/>
        <w:rPr>
          <w:rFonts w:ascii="Times New Roman" w:hAnsi="Times New Roman" w:cs="Times New Roman"/>
          <w:sz w:val="24"/>
          <w:szCs w:val="24"/>
        </w:rPr>
      </w:pPr>
      <w:r>
        <w:rPr>
          <w:rStyle w:val="a5"/>
        </w:rPr>
        <w:footnoteRef/>
      </w:r>
      <w:r>
        <w:t xml:space="preserve"> </w:t>
      </w:r>
      <w:proofErr w:type="spellStart"/>
      <w:r>
        <w:rPr>
          <w:rFonts w:ascii="Times New Roman" w:hAnsi="Times New Roman" w:cs="Times New Roman"/>
          <w:sz w:val="24"/>
          <w:szCs w:val="24"/>
        </w:rPr>
        <w:t>Тульчинский</w:t>
      </w:r>
      <w:proofErr w:type="spellEnd"/>
      <w:r w:rsidRPr="008F1FAD">
        <w:rPr>
          <w:rFonts w:ascii="Times New Roman" w:hAnsi="Times New Roman" w:cs="Times New Roman"/>
          <w:sz w:val="24"/>
          <w:szCs w:val="24"/>
        </w:rPr>
        <w:t xml:space="preserve"> Г. Л. Корпоративные социальные инвестиции и социальное партнерство: технологии и оценка</w:t>
      </w:r>
      <w:r>
        <w:rPr>
          <w:rFonts w:ascii="Times New Roman" w:hAnsi="Times New Roman" w:cs="Times New Roman"/>
          <w:sz w:val="24"/>
          <w:szCs w:val="24"/>
        </w:rPr>
        <w:t xml:space="preserve"> эффективности: учеб. пособие.,</w:t>
      </w:r>
      <w:r w:rsidRPr="008F1FAD">
        <w:rPr>
          <w:rFonts w:ascii="Times New Roman" w:hAnsi="Times New Roman" w:cs="Times New Roman"/>
          <w:sz w:val="24"/>
          <w:szCs w:val="24"/>
        </w:rPr>
        <w:t xml:space="preserve"> СПб.: Отдел оперативной полиграфии НИУ ВШ</w:t>
      </w:r>
      <w:r>
        <w:rPr>
          <w:rFonts w:ascii="Times New Roman" w:hAnsi="Times New Roman" w:cs="Times New Roman"/>
          <w:sz w:val="24"/>
          <w:szCs w:val="24"/>
        </w:rPr>
        <w:t>Э – Санкт-Петербург, 2012. С. 48</w:t>
      </w:r>
    </w:p>
  </w:footnote>
  <w:footnote w:id="104">
    <w:p w14:paraId="51D77BAA" w14:textId="77777777" w:rsidR="000B1977" w:rsidRDefault="000B1977" w:rsidP="0021327D">
      <w:pPr>
        <w:pStyle w:val="a3"/>
      </w:pPr>
      <w:r>
        <w:rPr>
          <w:rStyle w:val="a5"/>
        </w:rPr>
        <w:footnoteRef/>
      </w:r>
      <w:r>
        <w:rPr>
          <w:rFonts w:ascii="Times New Roman" w:hAnsi="Times New Roman" w:cs="Times New Roman"/>
          <w:sz w:val="24"/>
          <w:szCs w:val="24"/>
        </w:rPr>
        <w:t xml:space="preserve"> </w:t>
      </w:r>
      <w:r w:rsidRPr="001D41F4">
        <w:rPr>
          <w:rFonts w:ascii="Times New Roman" w:hAnsi="Times New Roman" w:cs="Times New Roman"/>
          <w:sz w:val="24"/>
          <w:szCs w:val="24"/>
        </w:rPr>
        <w:t>ЦИРКОН, Агентство социальной информации по заказу Форума до</w:t>
      </w:r>
      <w:r>
        <w:rPr>
          <w:rFonts w:ascii="Times New Roman" w:hAnsi="Times New Roman" w:cs="Times New Roman"/>
          <w:sz w:val="24"/>
          <w:szCs w:val="24"/>
        </w:rPr>
        <w:t>норов, август – ноябрь 2015 г.</w:t>
      </w:r>
    </w:p>
  </w:footnote>
  <w:footnote w:id="105">
    <w:p w14:paraId="52B01674" w14:textId="77777777" w:rsidR="000B1977" w:rsidRPr="002F6E7B" w:rsidRDefault="000B1977" w:rsidP="0021327D">
      <w:pPr>
        <w:spacing w:after="0" w:line="240" w:lineRule="auto"/>
        <w:rPr>
          <w:rFonts w:ascii="Times New Roman" w:hAnsi="Times New Roman" w:cs="Times New Roman"/>
          <w:sz w:val="24"/>
          <w:szCs w:val="24"/>
          <w:shd w:val="clear" w:color="auto" w:fill="FFFFFF"/>
        </w:rPr>
      </w:pPr>
      <w:r w:rsidRPr="008E15C4">
        <w:rPr>
          <w:rStyle w:val="a5"/>
          <w:rFonts w:ascii="Times New Roman" w:hAnsi="Times New Roman" w:cs="Times New Roman"/>
          <w:sz w:val="24"/>
          <w:szCs w:val="24"/>
        </w:rPr>
        <w:footnoteRef/>
      </w:r>
      <w:r w:rsidRPr="008E15C4">
        <w:rPr>
          <w:rFonts w:ascii="Times New Roman" w:hAnsi="Times New Roman" w:cs="Times New Roman"/>
          <w:sz w:val="24"/>
          <w:szCs w:val="24"/>
        </w:rPr>
        <w:t xml:space="preserve"> </w:t>
      </w:r>
      <w:r w:rsidRPr="002F6E7B">
        <w:rPr>
          <w:rFonts w:ascii="Times New Roman" w:hAnsi="Times New Roman" w:cs="Times New Roman"/>
          <w:sz w:val="24"/>
          <w:szCs w:val="24"/>
        </w:rPr>
        <w:t xml:space="preserve">Новостное агентство РИА Новости [Электронный ресурс] </w:t>
      </w:r>
      <w:r w:rsidRPr="002F6E7B">
        <w:rPr>
          <w:rFonts w:ascii="Times New Roman" w:hAnsi="Times New Roman" w:cs="Times New Roman"/>
          <w:sz w:val="24"/>
          <w:szCs w:val="24"/>
          <w:lang w:val="en-US"/>
        </w:rPr>
        <w:t>URL</w:t>
      </w:r>
      <w:r w:rsidRPr="002F6E7B">
        <w:rPr>
          <w:rFonts w:ascii="Times New Roman" w:hAnsi="Times New Roman" w:cs="Times New Roman"/>
          <w:sz w:val="24"/>
          <w:szCs w:val="24"/>
        </w:rPr>
        <w:t xml:space="preserve">: </w:t>
      </w:r>
      <w:hyperlink r:id="rId36" w:anchor="ixzz46CpYStQD" w:history="1">
        <w:r w:rsidRPr="002F6E7B">
          <w:rPr>
            <w:rStyle w:val="a9"/>
            <w:rFonts w:ascii="Times New Roman" w:hAnsi="Times New Roman" w:cs="Times New Roman"/>
            <w:color w:val="auto"/>
            <w:sz w:val="24"/>
            <w:szCs w:val="24"/>
            <w:u w:val="none"/>
            <w:bdr w:val="none" w:sz="0" w:space="0" w:color="auto" w:frame="1"/>
          </w:rPr>
          <w:t>http://ria.ru/disabled_know/20140224/996668437.html#ixzz46CpYStQD</w:t>
        </w:r>
      </w:hyperlink>
      <w:r>
        <w:rPr>
          <w:rStyle w:val="a9"/>
          <w:rFonts w:ascii="Times New Roman" w:hAnsi="Times New Roman" w:cs="Times New Roman"/>
          <w:color w:val="auto"/>
          <w:sz w:val="24"/>
          <w:szCs w:val="24"/>
          <w:u w:val="none"/>
          <w:bdr w:val="none" w:sz="0" w:space="0" w:color="auto" w:frame="1"/>
        </w:rPr>
        <w:t xml:space="preserve"> (Дата обращения 20.03.2016)</w:t>
      </w:r>
    </w:p>
  </w:footnote>
  <w:footnote w:id="106">
    <w:p w14:paraId="47FC2907" w14:textId="60115019" w:rsidR="000B1977" w:rsidRPr="00556D39" w:rsidRDefault="000B1977" w:rsidP="00556D39">
      <w:pPr>
        <w:spacing w:after="0" w:line="240" w:lineRule="auto"/>
        <w:rPr>
          <w:rFonts w:ascii="Times New Roman" w:hAnsi="Times New Roman" w:cs="Times New Roman"/>
          <w:sz w:val="24"/>
          <w:szCs w:val="24"/>
          <w:shd w:val="clear" w:color="auto" w:fill="FFFFFF"/>
        </w:rPr>
      </w:pPr>
      <w:r w:rsidRPr="000D3E66">
        <w:rPr>
          <w:rStyle w:val="a5"/>
          <w:rFonts w:ascii="Times New Roman" w:hAnsi="Times New Roman" w:cs="Times New Roman"/>
          <w:sz w:val="24"/>
          <w:szCs w:val="24"/>
        </w:rPr>
        <w:footnoteRef/>
      </w:r>
      <w:r w:rsidRPr="000D3E66">
        <w:rPr>
          <w:rFonts w:ascii="Times New Roman" w:hAnsi="Times New Roman" w:cs="Times New Roman"/>
          <w:sz w:val="24"/>
          <w:szCs w:val="24"/>
        </w:rPr>
        <w:t xml:space="preserve"> </w:t>
      </w:r>
      <w:r>
        <w:rPr>
          <w:rFonts w:ascii="Times New Roman" w:hAnsi="Times New Roman" w:cs="Times New Roman"/>
          <w:sz w:val="24"/>
          <w:szCs w:val="24"/>
        </w:rPr>
        <w:t>Сайт Форум Доноров</w:t>
      </w:r>
      <w:r w:rsidRPr="002F6E7B">
        <w:rPr>
          <w:rFonts w:ascii="Times New Roman" w:hAnsi="Times New Roman" w:cs="Times New Roman"/>
          <w:sz w:val="24"/>
          <w:szCs w:val="24"/>
        </w:rPr>
        <w:t xml:space="preserve"> [Электронный ресурс] </w:t>
      </w:r>
      <w:r w:rsidRPr="002F6E7B">
        <w:rPr>
          <w:rFonts w:ascii="Times New Roman" w:hAnsi="Times New Roman" w:cs="Times New Roman"/>
          <w:sz w:val="24"/>
          <w:szCs w:val="24"/>
          <w:lang w:val="en-US"/>
        </w:rPr>
        <w:t>URL</w:t>
      </w:r>
      <w:r w:rsidRPr="002F6E7B">
        <w:rPr>
          <w:rFonts w:ascii="Times New Roman" w:hAnsi="Times New Roman" w:cs="Times New Roman"/>
          <w:sz w:val="24"/>
          <w:szCs w:val="24"/>
        </w:rPr>
        <w:t xml:space="preserve">: </w:t>
      </w:r>
      <w:hyperlink r:id="rId37" w:history="1">
        <w:r w:rsidRPr="002F6E7B">
          <w:rPr>
            <w:rStyle w:val="a9"/>
            <w:rFonts w:ascii="Times New Roman" w:hAnsi="Times New Roman" w:cs="Times New Roman"/>
            <w:color w:val="auto"/>
            <w:sz w:val="24"/>
            <w:szCs w:val="24"/>
            <w:u w:val="none"/>
          </w:rPr>
          <w:t>http://www.donorsforum.ru/sections/about/presscenter/facts/</w:t>
        </w:r>
      </w:hyperlink>
      <w:r w:rsidRPr="002F6E7B">
        <w:rPr>
          <w:rFonts w:ascii="Times New Roman" w:hAnsi="Times New Roman" w:cs="Times New Roman"/>
          <w:sz w:val="24"/>
          <w:szCs w:val="24"/>
        </w:rPr>
        <w:t xml:space="preserve"> </w:t>
      </w:r>
      <w:r>
        <w:rPr>
          <w:rStyle w:val="a9"/>
          <w:rFonts w:ascii="Times New Roman" w:hAnsi="Times New Roman" w:cs="Times New Roman"/>
          <w:color w:val="auto"/>
          <w:sz w:val="24"/>
          <w:szCs w:val="24"/>
          <w:u w:val="none"/>
          <w:bdr w:val="none" w:sz="0" w:space="0" w:color="auto" w:frame="1"/>
        </w:rPr>
        <w:t>(Дата обращения 20.03.2016)</w:t>
      </w:r>
    </w:p>
  </w:footnote>
  <w:footnote w:id="107">
    <w:p w14:paraId="2FBED653" w14:textId="77777777" w:rsidR="000B1977" w:rsidRPr="00000C2E" w:rsidRDefault="000B1977" w:rsidP="00556D39">
      <w:pPr>
        <w:pStyle w:val="a3"/>
        <w:rPr>
          <w:rFonts w:ascii="Times New Roman" w:hAnsi="Times New Roman" w:cs="Times New Roman"/>
          <w:sz w:val="24"/>
          <w:szCs w:val="24"/>
        </w:rPr>
      </w:pPr>
      <w:r w:rsidRPr="00000C2E">
        <w:rPr>
          <w:rStyle w:val="a5"/>
          <w:rFonts w:ascii="Times New Roman" w:hAnsi="Times New Roman" w:cs="Times New Roman"/>
          <w:sz w:val="24"/>
          <w:szCs w:val="24"/>
        </w:rPr>
        <w:footnoteRef/>
      </w:r>
      <w:r w:rsidRPr="00000C2E">
        <w:rPr>
          <w:rFonts w:ascii="Times New Roman" w:hAnsi="Times New Roman" w:cs="Times New Roman"/>
          <w:sz w:val="24"/>
          <w:szCs w:val="24"/>
        </w:rPr>
        <w:t xml:space="preserve"> </w:t>
      </w:r>
      <w:r w:rsidRPr="002F6E7B">
        <w:rPr>
          <w:rFonts w:ascii="Times New Roman" w:hAnsi="Times New Roman" w:cs="Times New Roman"/>
          <w:sz w:val="24"/>
          <w:szCs w:val="24"/>
        </w:rPr>
        <w:t xml:space="preserve">Новостное агентство РИА Новости [Электронный ресурс] </w:t>
      </w:r>
      <w:r w:rsidRPr="002F6E7B">
        <w:rPr>
          <w:rFonts w:ascii="Times New Roman" w:hAnsi="Times New Roman" w:cs="Times New Roman"/>
          <w:sz w:val="24"/>
          <w:szCs w:val="24"/>
          <w:lang w:val="en-US"/>
        </w:rPr>
        <w:t>URL</w:t>
      </w:r>
      <w:r w:rsidRPr="002F6E7B">
        <w:rPr>
          <w:rFonts w:ascii="Times New Roman" w:hAnsi="Times New Roman" w:cs="Times New Roman"/>
          <w:sz w:val="24"/>
          <w:szCs w:val="24"/>
        </w:rPr>
        <w:t xml:space="preserve">: </w:t>
      </w:r>
      <w:r w:rsidRPr="00000C2E">
        <w:rPr>
          <w:rFonts w:ascii="Times New Roman" w:hAnsi="Times New Roman" w:cs="Times New Roman"/>
          <w:sz w:val="24"/>
          <w:szCs w:val="24"/>
        </w:rPr>
        <w:t>http://ria.ru/disabled_know/20140224/996668437.html</w:t>
      </w:r>
    </w:p>
  </w:footnote>
  <w:footnote w:id="108">
    <w:p w14:paraId="4730ED64" w14:textId="708C764E" w:rsidR="000B1977" w:rsidRDefault="000B1977" w:rsidP="0021327D">
      <w:pPr>
        <w:pStyle w:val="a3"/>
      </w:pPr>
      <w:r>
        <w:rPr>
          <w:rStyle w:val="a5"/>
        </w:rPr>
        <w:footnoteRef/>
      </w:r>
      <w:r>
        <w:t xml:space="preserve"> </w:t>
      </w:r>
      <w:r w:rsidRPr="002F6E7B">
        <w:rPr>
          <w:rFonts w:ascii="Times New Roman" w:hAnsi="Times New Roman" w:cs="Times New Roman"/>
          <w:sz w:val="24"/>
          <w:szCs w:val="24"/>
        </w:rPr>
        <w:t xml:space="preserve">Новостное агентство РИА Новости [Электронный ресурс] </w:t>
      </w:r>
      <w:r w:rsidRPr="002F6E7B">
        <w:rPr>
          <w:rFonts w:ascii="Times New Roman" w:hAnsi="Times New Roman" w:cs="Times New Roman"/>
          <w:sz w:val="24"/>
          <w:szCs w:val="24"/>
          <w:lang w:val="en-US"/>
        </w:rPr>
        <w:t>URL</w:t>
      </w:r>
      <w:r w:rsidRPr="002F6E7B">
        <w:rPr>
          <w:rFonts w:ascii="Times New Roman" w:hAnsi="Times New Roman" w:cs="Times New Roman"/>
          <w:sz w:val="24"/>
          <w:szCs w:val="24"/>
        </w:rPr>
        <w:t xml:space="preserve">: </w:t>
      </w:r>
      <w:r w:rsidRPr="00000C2E">
        <w:rPr>
          <w:rFonts w:ascii="Times New Roman" w:hAnsi="Times New Roman" w:cs="Times New Roman"/>
          <w:sz w:val="24"/>
          <w:szCs w:val="24"/>
        </w:rPr>
        <w:t>http://ria.ru/disabled_know/20140224/996668437.html</w:t>
      </w:r>
    </w:p>
  </w:footnote>
  <w:footnote w:id="109">
    <w:p w14:paraId="003F5C9D" w14:textId="625363EE" w:rsidR="000B1977" w:rsidRDefault="000B1977" w:rsidP="001A7803">
      <w:pPr>
        <w:pStyle w:val="a3"/>
      </w:pPr>
      <w:r>
        <w:rPr>
          <w:rStyle w:val="a5"/>
        </w:rPr>
        <w:footnoteRef/>
      </w:r>
      <w:r>
        <w:t xml:space="preserve"> </w:t>
      </w:r>
      <w:r w:rsidRPr="00BE5279">
        <w:rPr>
          <w:rStyle w:val="ab"/>
          <w:rFonts w:ascii="Times New Roman" w:hAnsi="Times New Roman" w:cs="Times New Roman"/>
          <w:bCs/>
          <w:i w:val="0"/>
          <w:sz w:val="24"/>
          <w:szCs w:val="24"/>
          <w:shd w:val="clear" w:color="auto" w:fill="FFFFFF"/>
        </w:rPr>
        <w:t>GR</w:t>
      </w:r>
      <w:r w:rsidRPr="00BE5279">
        <w:rPr>
          <w:rFonts w:ascii="Times New Roman" w:hAnsi="Times New Roman" w:cs="Times New Roman"/>
          <w:i/>
          <w:sz w:val="24"/>
          <w:szCs w:val="24"/>
          <w:shd w:val="clear" w:color="auto" w:fill="FFFFFF"/>
        </w:rPr>
        <w:t>:</w:t>
      </w:r>
      <w:r w:rsidRPr="00BE5279">
        <w:rPr>
          <w:rStyle w:val="apple-converted-space"/>
          <w:rFonts w:ascii="Times New Roman" w:hAnsi="Times New Roman" w:cs="Times New Roman"/>
          <w:i/>
          <w:sz w:val="24"/>
          <w:szCs w:val="24"/>
          <w:shd w:val="clear" w:color="auto" w:fill="FFFFFF"/>
        </w:rPr>
        <w:t> </w:t>
      </w:r>
      <w:r w:rsidRPr="00BE5279">
        <w:rPr>
          <w:rStyle w:val="ab"/>
          <w:rFonts w:ascii="Times New Roman" w:hAnsi="Times New Roman" w:cs="Times New Roman"/>
          <w:bCs/>
          <w:i w:val="0"/>
          <w:sz w:val="24"/>
          <w:szCs w:val="24"/>
          <w:shd w:val="clear" w:color="auto" w:fill="FFFFFF"/>
        </w:rPr>
        <w:t>теория и практика</w:t>
      </w:r>
      <w:r w:rsidRPr="001D41F4">
        <w:rPr>
          <w:rFonts w:ascii="Times New Roman" w:hAnsi="Times New Roman" w:cs="Times New Roman"/>
          <w:sz w:val="24"/>
          <w:szCs w:val="24"/>
          <w:shd w:val="clear" w:color="auto" w:fill="FFFFFF"/>
        </w:rPr>
        <w:t xml:space="preserve">: учебник/под ред. И.Е. </w:t>
      </w:r>
      <w:proofErr w:type="spellStart"/>
      <w:r w:rsidRPr="001D41F4">
        <w:rPr>
          <w:rFonts w:ascii="Times New Roman" w:hAnsi="Times New Roman" w:cs="Times New Roman"/>
          <w:sz w:val="24"/>
          <w:szCs w:val="24"/>
          <w:shd w:val="clear" w:color="auto" w:fill="FFFFFF"/>
        </w:rPr>
        <w:t>Минтусова</w:t>
      </w:r>
      <w:proofErr w:type="spellEnd"/>
      <w:r w:rsidRPr="001D41F4">
        <w:rPr>
          <w:rFonts w:ascii="Times New Roman" w:hAnsi="Times New Roman" w:cs="Times New Roman"/>
          <w:sz w:val="24"/>
          <w:szCs w:val="24"/>
          <w:shd w:val="clear" w:color="auto" w:fill="FFFFFF"/>
        </w:rPr>
        <w:t>, О.Г. Филатовой – СПб.: Изд-во С.-</w:t>
      </w:r>
      <w:proofErr w:type="spellStart"/>
      <w:r w:rsidRPr="001D41F4">
        <w:rPr>
          <w:rFonts w:ascii="Times New Roman" w:hAnsi="Times New Roman" w:cs="Times New Roman"/>
          <w:sz w:val="24"/>
          <w:szCs w:val="24"/>
          <w:shd w:val="clear" w:color="auto" w:fill="FFFFFF"/>
        </w:rPr>
        <w:t>Петерб</w:t>
      </w:r>
      <w:proofErr w:type="spellEnd"/>
      <w:r w:rsidRPr="001D41F4">
        <w:rPr>
          <w:rFonts w:ascii="Times New Roman" w:hAnsi="Times New Roman" w:cs="Times New Roman"/>
          <w:sz w:val="24"/>
          <w:szCs w:val="24"/>
          <w:shd w:val="clear" w:color="auto" w:fill="FFFFFF"/>
        </w:rPr>
        <w:t>. ун-та, 2013.</w:t>
      </w:r>
      <w:r>
        <w:rPr>
          <w:rFonts w:ascii="Times New Roman" w:hAnsi="Times New Roman" w:cs="Times New Roman"/>
          <w:sz w:val="24"/>
          <w:szCs w:val="24"/>
          <w:shd w:val="clear" w:color="auto" w:fill="FFFFFF"/>
        </w:rPr>
        <w:t xml:space="preserve"> С. 54</w:t>
      </w:r>
    </w:p>
  </w:footnote>
  <w:footnote w:id="110">
    <w:p w14:paraId="51E16285" w14:textId="08BB9C4D" w:rsidR="000B1977" w:rsidRDefault="000B1977" w:rsidP="001A7803">
      <w:pPr>
        <w:pStyle w:val="a3"/>
      </w:pPr>
      <w:r>
        <w:rPr>
          <w:rStyle w:val="a5"/>
        </w:rPr>
        <w:footnoteRef/>
      </w:r>
      <w:r>
        <w:t xml:space="preserve"> </w:t>
      </w:r>
      <w:r w:rsidRPr="00C32DF3">
        <w:rPr>
          <w:rFonts w:ascii="Times New Roman" w:hAnsi="Times New Roman" w:cs="Times New Roman"/>
          <w:bCs/>
          <w:sz w:val="24"/>
          <w:szCs w:val="24"/>
        </w:rPr>
        <w:t>Кривоносов А.Д., Филатова О.Г., Шишкина М.А. Основы теории связей с общес</w:t>
      </w:r>
      <w:r>
        <w:rPr>
          <w:rFonts w:ascii="Times New Roman" w:hAnsi="Times New Roman" w:cs="Times New Roman"/>
          <w:bCs/>
          <w:sz w:val="24"/>
          <w:szCs w:val="24"/>
        </w:rPr>
        <w:t xml:space="preserve">твенностью. </w:t>
      </w:r>
      <w:r w:rsidRPr="00C32DF3">
        <w:rPr>
          <w:rFonts w:ascii="Times New Roman" w:hAnsi="Times New Roman" w:cs="Times New Roman"/>
          <w:bCs/>
          <w:sz w:val="24"/>
          <w:szCs w:val="24"/>
        </w:rPr>
        <w:t>СПБ.: Питер, 2011</w:t>
      </w:r>
      <w:r>
        <w:rPr>
          <w:rFonts w:ascii="Times New Roman" w:hAnsi="Times New Roman" w:cs="Times New Roman"/>
          <w:bCs/>
          <w:sz w:val="24"/>
          <w:szCs w:val="24"/>
        </w:rPr>
        <w:t>, С. 136</w:t>
      </w:r>
    </w:p>
  </w:footnote>
  <w:footnote w:id="111">
    <w:p w14:paraId="2C7C8DB2" w14:textId="448A8A2F" w:rsidR="000B1977" w:rsidRDefault="000B1977">
      <w:pPr>
        <w:pStyle w:val="a3"/>
      </w:pPr>
      <w:r>
        <w:rPr>
          <w:rStyle w:val="a5"/>
        </w:rPr>
        <w:footnoteRef/>
      </w:r>
      <w:r>
        <w:t xml:space="preserve"> </w:t>
      </w:r>
      <w:r w:rsidRPr="0088071B">
        <w:rPr>
          <w:rFonts w:ascii="Times New Roman" w:hAnsi="Times New Roman" w:cs="Times New Roman"/>
          <w:sz w:val="24"/>
          <w:szCs w:val="24"/>
        </w:rPr>
        <w:t>Там же</w:t>
      </w:r>
    </w:p>
  </w:footnote>
  <w:footnote w:id="112">
    <w:p w14:paraId="3AC8323D" w14:textId="79437A04" w:rsidR="000B1977" w:rsidRPr="002C2D0B" w:rsidRDefault="000B1977">
      <w:pPr>
        <w:pStyle w:val="a3"/>
      </w:pPr>
      <w:r>
        <w:rPr>
          <w:rStyle w:val="a5"/>
        </w:rPr>
        <w:footnoteRef/>
      </w:r>
      <w:r>
        <w:t xml:space="preserve"> </w:t>
      </w:r>
      <w:r>
        <w:rPr>
          <w:rFonts w:ascii="Times New Roman" w:hAnsi="Times New Roman" w:cs="Times New Roman"/>
          <w:sz w:val="24"/>
          <w:szCs w:val="24"/>
        </w:rPr>
        <w:t>Филатова О.Г. С</w:t>
      </w:r>
      <w:r w:rsidRPr="002C2D0B">
        <w:rPr>
          <w:rFonts w:ascii="Times New Roman" w:hAnsi="Times New Roman" w:cs="Times New Roman"/>
          <w:sz w:val="24"/>
          <w:szCs w:val="24"/>
        </w:rPr>
        <w:t>оциальная реклама и PR-поддержка программ развития информационного общества: учебное по</w:t>
      </w:r>
      <w:r>
        <w:rPr>
          <w:rFonts w:ascii="Times New Roman" w:hAnsi="Times New Roman" w:cs="Times New Roman"/>
          <w:sz w:val="24"/>
          <w:szCs w:val="24"/>
        </w:rPr>
        <w:t xml:space="preserve">собие. СПб: НИУ ИТМО, 2013. </w:t>
      </w:r>
      <w:r w:rsidRPr="002C2D0B">
        <w:rPr>
          <w:rFonts w:ascii="Times New Roman" w:hAnsi="Times New Roman" w:cs="Times New Roman"/>
          <w:sz w:val="24"/>
          <w:szCs w:val="24"/>
        </w:rPr>
        <w:t>136 с</w:t>
      </w:r>
      <w:r>
        <w:t>.</w:t>
      </w:r>
    </w:p>
  </w:footnote>
  <w:footnote w:id="113">
    <w:p w14:paraId="4780C08A" w14:textId="77777777" w:rsidR="000B1977" w:rsidRDefault="000B1977" w:rsidP="00AE1610">
      <w:pPr>
        <w:pStyle w:val="a3"/>
      </w:pPr>
      <w:r w:rsidRPr="00C32DF3">
        <w:rPr>
          <w:rStyle w:val="a5"/>
          <w:rFonts w:ascii="Times New Roman" w:hAnsi="Times New Roman" w:cs="Times New Roman"/>
          <w:sz w:val="24"/>
          <w:szCs w:val="24"/>
        </w:rPr>
        <w:footnoteRef/>
      </w:r>
      <w:r w:rsidRPr="00C32DF3">
        <w:rPr>
          <w:rFonts w:ascii="Times New Roman" w:hAnsi="Times New Roman" w:cs="Times New Roman"/>
          <w:sz w:val="24"/>
          <w:szCs w:val="24"/>
        </w:rPr>
        <w:t xml:space="preserve"> </w:t>
      </w:r>
      <w:r w:rsidRPr="00C32DF3">
        <w:rPr>
          <w:rFonts w:ascii="Times New Roman" w:hAnsi="Times New Roman" w:cs="Times New Roman"/>
          <w:bCs/>
          <w:sz w:val="24"/>
          <w:szCs w:val="24"/>
        </w:rPr>
        <w:t>Тезисы выступления на 6-ой Международной конференции ««Корпоративная социальная ответственность и этика бизнеса»» (18 мая 2010 г., Финансовая академия, Москва), Наталья Гарбер</w:t>
      </w:r>
    </w:p>
  </w:footnote>
  <w:footnote w:id="114">
    <w:p w14:paraId="31675A1B" w14:textId="7D56D775" w:rsidR="000B1977" w:rsidRDefault="000B1977" w:rsidP="00897616">
      <w:pPr>
        <w:pStyle w:val="a3"/>
      </w:pPr>
      <w:r>
        <w:rPr>
          <w:rStyle w:val="a5"/>
        </w:rPr>
        <w:footnoteRef/>
      </w:r>
      <w:r>
        <w:t xml:space="preserve"> </w:t>
      </w:r>
      <w:r w:rsidRPr="002C2D0B">
        <w:rPr>
          <w:rFonts w:ascii="Times New Roman" w:hAnsi="Times New Roman" w:cs="Times New Roman"/>
          <w:sz w:val="24"/>
          <w:szCs w:val="24"/>
        </w:rPr>
        <w:t>Филатова О. Г. Технологии и методы PR-продвижения информационных ресурсов. Вводный курс: Учебное по</w:t>
      </w:r>
      <w:r>
        <w:rPr>
          <w:rFonts w:ascii="Times New Roman" w:hAnsi="Times New Roman" w:cs="Times New Roman"/>
          <w:sz w:val="24"/>
          <w:szCs w:val="24"/>
        </w:rPr>
        <w:t>собие. – СПб.: НИУ ИТМО, 2012.</w:t>
      </w:r>
      <w:r w:rsidRPr="002C2D0B">
        <w:rPr>
          <w:rFonts w:ascii="Times New Roman" w:hAnsi="Times New Roman" w:cs="Times New Roman"/>
          <w:sz w:val="24"/>
          <w:szCs w:val="24"/>
        </w:rPr>
        <w:t xml:space="preserve"> 73 с</w:t>
      </w:r>
      <w:r>
        <w:t>.</w:t>
      </w:r>
      <w:r w:rsidRPr="00FF652C">
        <w:rPr>
          <w:rFonts w:ascii="Times New Roman" w:hAnsi="Times New Roman" w:cs="Times New Roman"/>
          <w:sz w:val="24"/>
          <w:szCs w:val="24"/>
        </w:rPr>
        <w:t xml:space="preserve"> </w:t>
      </w:r>
    </w:p>
  </w:footnote>
  <w:footnote w:id="115">
    <w:p w14:paraId="64F88DD5" w14:textId="2D6E85D8" w:rsidR="000B1977" w:rsidRPr="00644313" w:rsidRDefault="000B1977" w:rsidP="00897616">
      <w:pPr>
        <w:pStyle w:val="a3"/>
        <w:rPr>
          <w:rFonts w:ascii="Times New Roman" w:hAnsi="Times New Roman" w:cs="Times New Roman"/>
          <w:bCs/>
          <w:sz w:val="24"/>
          <w:szCs w:val="24"/>
        </w:rPr>
      </w:pPr>
      <w:r w:rsidRPr="00644313">
        <w:rPr>
          <w:rStyle w:val="a5"/>
          <w:rFonts w:ascii="Times New Roman" w:hAnsi="Times New Roman" w:cs="Times New Roman"/>
          <w:sz w:val="24"/>
          <w:szCs w:val="24"/>
        </w:rPr>
        <w:footnoteRef/>
      </w:r>
      <w:r w:rsidRPr="00644313">
        <w:rPr>
          <w:rFonts w:ascii="Times New Roman" w:hAnsi="Times New Roman" w:cs="Times New Roman"/>
          <w:sz w:val="24"/>
          <w:szCs w:val="24"/>
        </w:rPr>
        <w:t xml:space="preserve"> </w:t>
      </w:r>
      <w:r w:rsidRPr="00644313">
        <w:rPr>
          <w:rFonts w:ascii="Times New Roman" w:hAnsi="Times New Roman" w:cs="Times New Roman"/>
          <w:bCs/>
          <w:sz w:val="24"/>
          <w:szCs w:val="24"/>
        </w:rPr>
        <w:t>Кривоносов А.Д., Филатова О.Г., Шишкина М.А. Основы теории связей с обществе</w:t>
      </w:r>
      <w:r>
        <w:rPr>
          <w:rFonts w:ascii="Times New Roman" w:hAnsi="Times New Roman" w:cs="Times New Roman"/>
          <w:bCs/>
          <w:sz w:val="24"/>
          <w:szCs w:val="24"/>
        </w:rPr>
        <w:t xml:space="preserve">нностью. СПБ.: Питер, 2011. </w:t>
      </w:r>
      <w:r w:rsidRPr="00644313">
        <w:rPr>
          <w:rFonts w:ascii="Times New Roman" w:hAnsi="Times New Roman" w:cs="Times New Roman"/>
          <w:bCs/>
          <w:sz w:val="24"/>
          <w:szCs w:val="24"/>
        </w:rPr>
        <w:t>384 с.</w:t>
      </w:r>
    </w:p>
  </w:footnote>
  <w:footnote w:id="116">
    <w:p w14:paraId="2E65FDEB" w14:textId="37F310EE" w:rsidR="000B1977" w:rsidRPr="00644313" w:rsidRDefault="000B1977" w:rsidP="00897616">
      <w:pPr>
        <w:pStyle w:val="a3"/>
        <w:rPr>
          <w:rFonts w:ascii="Times New Roman" w:hAnsi="Times New Roman" w:cs="Times New Roman"/>
          <w:sz w:val="24"/>
          <w:szCs w:val="24"/>
        </w:rPr>
      </w:pPr>
      <w:r w:rsidRPr="00644313">
        <w:rPr>
          <w:rStyle w:val="a5"/>
          <w:rFonts w:ascii="Times New Roman" w:hAnsi="Times New Roman" w:cs="Times New Roman"/>
          <w:sz w:val="24"/>
          <w:szCs w:val="24"/>
        </w:rPr>
        <w:footnoteRef/>
      </w:r>
      <w:r w:rsidRPr="00644313">
        <w:rPr>
          <w:rFonts w:ascii="Times New Roman" w:hAnsi="Times New Roman" w:cs="Times New Roman"/>
          <w:sz w:val="24"/>
          <w:szCs w:val="24"/>
        </w:rPr>
        <w:t xml:space="preserve"> </w:t>
      </w:r>
      <w:r>
        <w:rPr>
          <w:rFonts w:ascii="Times New Roman" w:hAnsi="Times New Roman" w:cs="Times New Roman"/>
          <w:sz w:val="24"/>
          <w:szCs w:val="24"/>
        </w:rPr>
        <w:t>Корпоративная социальная ответственность: управленческий аспект. Монография</w:t>
      </w:r>
      <w:r w:rsidRPr="00644313">
        <w:rPr>
          <w:rFonts w:ascii="Times New Roman" w:hAnsi="Times New Roman" w:cs="Times New Roman"/>
          <w:sz w:val="24"/>
          <w:szCs w:val="24"/>
        </w:rPr>
        <w:t>/</w:t>
      </w:r>
      <w:r>
        <w:rPr>
          <w:rFonts w:ascii="Times New Roman" w:hAnsi="Times New Roman" w:cs="Times New Roman"/>
          <w:sz w:val="24"/>
          <w:szCs w:val="24"/>
        </w:rPr>
        <w:t xml:space="preserve"> под общ. ред. Беляевой И.Ю., </w:t>
      </w:r>
      <w:proofErr w:type="spellStart"/>
      <w:r>
        <w:rPr>
          <w:rFonts w:ascii="Times New Roman" w:hAnsi="Times New Roman" w:cs="Times New Roman"/>
          <w:sz w:val="24"/>
          <w:szCs w:val="24"/>
        </w:rPr>
        <w:t>Эскиндарова</w:t>
      </w:r>
      <w:proofErr w:type="spellEnd"/>
      <w:r>
        <w:rPr>
          <w:rFonts w:ascii="Times New Roman" w:hAnsi="Times New Roman" w:cs="Times New Roman"/>
          <w:sz w:val="24"/>
          <w:szCs w:val="24"/>
        </w:rPr>
        <w:t xml:space="preserve"> М.А. М.: КНОРУС., 2008. С. 20 </w:t>
      </w:r>
    </w:p>
  </w:footnote>
  <w:footnote w:id="117">
    <w:p w14:paraId="19CAFC89" w14:textId="6C55167C" w:rsidR="000B1977" w:rsidRPr="00644313" w:rsidRDefault="000B1977" w:rsidP="00897616">
      <w:pPr>
        <w:pStyle w:val="a3"/>
        <w:rPr>
          <w:rFonts w:ascii="Times New Roman" w:hAnsi="Times New Roman" w:cs="Times New Roman"/>
          <w:sz w:val="24"/>
          <w:szCs w:val="24"/>
        </w:rPr>
      </w:pPr>
      <w:r w:rsidRPr="00644313">
        <w:rPr>
          <w:rStyle w:val="a5"/>
          <w:rFonts w:ascii="Times New Roman" w:hAnsi="Times New Roman" w:cs="Times New Roman"/>
          <w:sz w:val="24"/>
          <w:szCs w:val="24"/>
        </w:rPr>
        <w:footnoteRef/>
      </w:r>
      <w:r w:rsidRPr="00644313">
        <w:rPr>
          <w:rFonts w:ascii="Times New Roman" w:hAnsi="Times New Roman" w:cs="Times New Roman"/>
          <w:sz w:val="24"/>
          <w:szCs w:val="24"/>
        </w:rPr>
        <w:t xml:space="preserve"> </w:t>
      </w:r>
      <w:r w:rsidRPr="00C32DF3">
        <w:rPr>
          <w:rFonts w:ascii="Times New Roman" w:hAnsi="Times New Roman" w:cs="Times New Roman"/>
          <w:bCs/>
          <w:sz w:val="24"/>
          <w:szCs w:val="24"/>
        </w:rPr>
        <w:t>Кривоносов А.Д., Филатова О.Г., Шишкина М.А. Основы теории связей с общес</w:t>
      </w:r>
      <w:r>
        <w:rPr>
          <w:rFonts w:ascii="Times New Roman" w:hAnsi="Times New Roman" w:cs="Times New Roman"/>
          <w:bCs/>
          <w:sz w:val="24"/>
          <w:szCs w:val="24"/>
        </w:rPr>
        <w:t xml:space="preserve">твенностью. </w:t>
      </w:r>
      <w:r w:rsidRPr="00C32DF3">
        <w:rPr>
          <w:rFonts w:ascii="Times New Roman" w:hAnsi="Times New Roman" w:cs="Times New Roman"/>
          <w:bCs/>
          <w:sz w:val="24"/>
          <w:szCs w:val="24"/>
        </w:rPr>
        <w:t>СПБ.: Питер, 2011</w:t>
      </w:r>
      <w:r>
        <w:rPr>
          <w:rFonts w:ascii="Times New Roman" w:hAnsi="Times New Roman" w:cs="Times New Roman"/>
          <w:bCs/>
          <w:sz w:val="24"/>
          <w:szCs w:val="24"/>
        </w:rPr>
        <w:t>, С. 136</w:t>
      </w:r>
    </w:p>
  </w:footnote>
  <w:footnote w:id="118">
    <w:p w14:paraId="52D4320F" w14:textId="6E9AED65" w:rsidR="000B1977" w:rsidRDefault="000B1977">
      <w:pPr>
        <w:pStyle w:val="a3"/>
      </w:pPr>
      <w:r>
        <w:rPr>
          <w:rStyle w:val="a5"/>
        </w:rPr>
        <w:footnoteRef/>
      </w:r>
      <w:r>
        <w:t xml:space="preserve"> </w:t>
      </w:r>
      <w:r>
        <w:rPr>
          <w:rFonts w:ascii="Times New Roman" w:hAnsi="Times New Roman" w:cs="Times New Roman"/>
          <w:sz w:val="24"/>
          <w:szCs w:val="24"/>
        </w:rPr>
        <w:t>Козлова Н.П. Особенности формирования деловой репутации современной компании. Монография. М.,2011. С. 11</w:t>
      </w:r>
    </w:p>
  </w:footnote>
  <w:footnote w:id="119">
    <w:p w14:paraId="3E504B12" w14:textId="5627E26C" w:rsidR="000B1977" w:rsidRPr="00E716C4" w:rsidRDefault="000B1977">
      <w:pPr>
        <w:pStyle w:val="a3"/>
        <w:rPr>
          <w:rFonts w:ascii="Times New Roman" w:hAnsi="Times New Roman" w:cs="Times New Roman"/>
          <w:sz w:val="24"/>
          <w:szCs w:val="24"/>
        </w:rPr>
      </w:pPr>
      <w:r>
        <w:rPr>
          <w:rStyle w:val="a5"/>
        </w:rPr>
        <w:footnoteRef/>
      </w:r>
      <w:r>
        <w:t xml:space="preserve"> </w:t>
      </w:r>
      <w:r>
        <w:rPr>
          <w:rFonts w:ascii="Times New Roman" w:hAnsi="Times New Roman" w:cs="Times New Roman"/>
          <w:sz w:val="24"/>
          <w:szCs w:val="24"/>
        </w:rPr>
        <w:t>Там же</w:t>
      </w:r>
    </w:p>
  </w:footnote>
  <w:footnote w:id="120">
    <w:p w14:paraId="6F93D4EF" w14:textId="4F854D8A" w:rsidR="000B1977" w:rsidRDefault="000B1977">
      <w:pPr>
        <w:pStyle w:val="a3"/>
      </w:pPr>
      <w:r>
        <w:rPr>
          <w:rStyle w:val="a5"/>
        </w:rPr>
        <w:footnoteRef/>
      </w:r>
      <w:r>
        <w:t xml:space="preserve"> </w:t>
      </w:r>
      <w:r w:rsidRPr="004C3619">
        <w:rPr>
          <w:rFonts w:ascii="Times New Roman" w:hAnsi="Times New Roman" w:cs="Times New Roman"/>
          <w:sz w:val="24"/>
          <w:szCs w:val="24"/>
        </w:rPr>
        <w:t>Там же</w:t>
      </w:r>
    </w:p>
  </w:footnote>
  <w:footnote w:id="121">
    <w:p w14:paraId="1B46D748" w14:textId="77777777" w:rsidR="000B1977" w:rsidRDefault="000B1977" w:rsidP="00897616">
      <w:pPr>
        <w:pStyle w:val="a3"/>
      </w:pPr>
      <w:r w:rsidRPr="00644313">
        <w:rPr>
          <w:rStyle w:val="a5"/>
          <w:rFonts w:ascii="Times New Roman" w:hAnsi="Times New Roman" w:cs="Times New Roman"/>
          <w:sz w:val="24"/>
          <w:szCs w:val="24"/>
        </w:rPr>
        <w:footnoteRef/>
      </w:r>
      <w:r w:rsidRPr="00644313">
        <w:rPr>
          <w:rFonts w:ascii="Times New Roman" w:hAnsi="Times New Roman" w:cs="Times New Roman"/>
          <w:sz w:val="24"/>
          <w:szCs w:val="24"/>
        </w:rPr>
        <w:t xml:space="preserve"> </w:t>
      </w:r>
      <w:proofErr w:type="spellStart"/>
      <w:r w:rsidRPr="008C0EC1">
        <w:rPr>
          <w:rFonts w:ascii="Times New Roman" w:hAnsi="Times New Roman" w:cs="Times New Roman"/>
          <w:sz w:val="24"/>
          <w:szCs w:val="24"/>
        </w:rPr>
        <w:t>Гундарин</w:t>
      </w:r>
      <w:proofErr w:type="spellEnd"/>
      <w:r w:rsidRPr="008C0EC1">
        <w:rPr>
          <w:rFonts w:ascii="Times New Roman" w:hAnsi="Times New Roman" w:cs="Times New Roman"/>
          <w:sz w:val="24"/>
          <w:szCs w:val="24"/>
        </w:rPr>
        <w:t xml:space="preserve"> М.В. Книга руководителя отдела PR. – СПб.: Питер, 2006. С.116.</w:t>
      </w:r>
    </w:p>
  </w:footnote>
  <w:footnote w:id="122">
    <w:p w14:paraId="07BDB1E3" w14:textId="77777777" w:rsidR="000B1977" w:rsidRPr="00644313" w:rsidRDefault="000B1977" w:rsidP="00897616">
      <w:pPr>
        <w:pStyle w:val="a3"/>
        <w:rPr>
          <w:rFonts w:ascii="Times New Roman" w:hAnsi="Times New Roman" w:cs="Times New Roman"/>
          <w:sz w:val="24"/>
          <w:szCs w:val="24"/>
        </w:rPr>
      </w:pPr>
      <w:r w:rsidRPr="00644313">
        <w:rPr>
          <w:rStyle w:val="a5"/>
          <w:rFonts w:ascii="Times New Roman" w:hAnsi="Times New Roman" w:cs="Times New Roman"/>
          <w:sz w:val="24"/>
          <w:szCs w:val="24"/>
        </w:rPr>
        <w:footnoteRef/>
      </w:r>
      <w:r w:rsidRPr="00644313">
        <w:rPr>
          <w:rFonts w:ascii="Times New Roman" w:hAnsi="Times New Roman" w:cs="Times New Roman"/>
          <w:sz w:val="24"/>
          <w:szCs w:val="24"/>
        </w:rPr>
        <w:t xml:space="preserve"> Беляева И.Ю., </w:t>
      </w:r>
      <w:proofErr w:type="spellStart"/>
      <w:r w:rsidRPr="00644313">
        <w:rPr>
          <w:rFonts w:ascii="Times New Roman" w:hAnsi="Times New Roman" w:cs="Times New Roman"/>
          <w:sz w:val="24"/>
          <w:szCs w:val="24"/>
        </w:rPr>
        <w:t>Хлопонин</w:t>
      </w:r>
      <w:proofErr w:type="spellEnd"/>
      <w:r w:rsidRPr="00644313">
        <w:rPr>
          <w:rFonts w:ascii="Times New Roman" w:hAnsi="Times New Roman" w:cs="Times New Roman"/>
          <w:sz w:val="24"/>
          <w:szCs w:val="24"/>
        </w:rPr>
        <w:t xml:space="preserve"> А.Г. Пути развития корпоративного управления // Энциклопедия «</w:t>
      </w:r>
      <w:proofErr w:type="spellStart"/>
      <w:r w:rsidRPr="00644313">
        <w:rPr>
          <w:rFonts w:ascii="Times New Roman" w:hAnsi="Times New Roman" w:cs="Times New Roman"/>
          <w:sz w:val="24"/>
          <w:szCs w:val="24"/>
        </w:rPr>
        <w:t>Топменеджер</w:t>
      </w:r>
      <w:proofErr w:type="spellEnd"/>
      <w:r w:rsidRPr="00644313">
        <w:rPr>
          <w:rFonts w:ascii="Times New Roman" w:hAnsi="Times New Roman" w:cs="Times New Roman"/>
          <w:sz w:val="24"/>
          <w:szCs w:val="24"/>
        </w:rPr>
        <w:t>». М.: Изд. дом. МЦФЭР. 2005. С. 7/41—44.</w:t>
      </w:r>
    </w:p>
  </w:footnote>
  <w:footnote w:id="123">
    <w:p w14:paraId="135E04F2" w14:textId="4E29A8DB" w:rsidR="000B1977" w:rsidRPr="002C2D0B" w:rsidRDefault="000B1977" w:rsidP="00897616">
      <w:pPr>
        <w:pStyle w:val="a3"/>
        <w:rPr>
          <w:rFonts w:ascii="Times New Roman" w:hAnsi="Times New Roman" w:cs="Times New Roman"/>
          <w:sz w:val="24"/>
          <w:szCs w:val="24"/>
        </w:rPr>
      </w:pPr>
      <w:r w:rsidRPr="00644313">
        <w:rPr>
          <w:rStyle w:val="a5"/>
          <w:rFonts w:ascii="Times New Roman" w:hAnsi="Times New Roman" w:cs="Times New Roman"/>
          <w:sz w:val="24"/>
          <w:szCs w:val="24"/>
        </w:rPr>
        <w:footnoteRef/>
      </w:r>
      <w:r w:rsidRPr="00644313">
        <w:rPr>
          <w:rFonts w:ascii="Times New Roman" w:hAnsi="Times New Roman" w:cs="Times New Roman"/>
          <w:sz w:val="24"/>
          <w:szCs w:val="24"/>
        </w:rPr>
        <w:t xml:space="preserve"> Электронный журнал «</w:t>
      </w:r>
      <w:r>
        <w:rPr>
          <w:rFonts w:ascii="Times New Roman" w:hAnsi="Times New Roman" w:cs="Times New Roman"/>
          <w:sz w:val="24"/>
          <w:szCs w:val="24"/>
        </w:rPr>
        <w:t>Устойчивый Бизнес</w:t>
      </w:r>
      <w:r w:rsidRPr="00644313">
        <w:rPr>
          <w:rFonts w:ascii="Times New Roman" w:hAnsi="Times New Roman" w:cs="Times New Roman"/>
          <w:sz w:val="24"/>
          <w:szCs w:val="24"/>
        </w:rPr>
        <w:t xml:space="preserve">». [Электронный ресурс]. </w:t>
      </w:r>
      <w:r w:rsidRPr="00644313">
        <w:rPr>
          <w:rFonts w:ascii="Times New Roman" w:hAnsi="Times New Roman" w:cs="Times New Roman"/>
          <w:sz w:val="24"/>
          <w:szCs w:val="24"/>
          <w:lang w:val="en-US"/>
        </w:rPr>
        <w:t>URL</w:t>
      </w:r>
      <w:r w:rsidRPr="002C2D0B">
        <w:rPr>
          <w:rFonts w:ascii="Times New Roman" w:hAnsi="Times New Roman" w:cs="Times New Roman"/>
          <w:sz w:val="24"/>
          <w:szCs w:val="24"/>
        </w:rPr>
        <w:t xml:space="preserve">: </w:t>
      </w:r>
      <w:hyperlink r:id="rId38" w:history="1">
        <w:r w:rsidRPr="002C2D0B">
          <w:rPr>
            <w:rStyle w:val="a9"/>
            <w:rFonts w:ascii="Times New Roman" w:hAnsi="Times New Roman" w:cs="Times New Roman"/>
            <w:color w:val="auto"/>
            <w:sz w:val="24"/>
            <w:szCs w:val="24"/>
            <w:u w:val="none"/>
            <w:lang w:val="en-US"/>
          </w:rPr>
          <w:t>http</w:t>
        </w:r>
        <w:r w:rsidRPr="002C2D0B">
          <w:rPr>
            <w:rStyle w:val="a9"/>
            <w:rFonts w:ascii="Times New Roman" w:hAnsi="Times New Roman" w:cs="Times New Roman"/>
            <w:color w:val="auto"/>
            <w:sz w:val="24"/>
            <w:szCs w:val="24"/>
            <w:u w:val="none"/>
          </w:rPr>
          <w:t>://</w:t>
        </w:r>
        <w:proofErr w:type="spellStart"/>
        <w:r w:rsidRPr="002C2D0B">
          <w:rPr>
            <w:rStyle w:val="a9"/>
            <w:rFonts w:ascii="Times New Roman" w:hAnsi="Times New Roman" w:cs="Times New Roman"/>
            <w:color w:val="auto"/>
            <w:sz w:val="24"/>
            <w:szCs w:val="24"/>
            <w:u w:val="none"/>
            <w:lang w:val="en-US"/>
          </w:rPr>
          <w:t>csrjournal</w:t>
        </w:r>
        <w:proofErr w:type="spellEnd"/>
        <w:r w:rsidRPr="002C2D0B">
          <w:rPr>
            <w:rStyle w:val="a9"/>
            <w:rFonts w:ascii="Times New Roman" w:hAnsi="Times New Roman" w:cs="Times New Roman"/>
            <w:color w:val="auto"/>
            <w:sz w:val="24"/>
            <w:szCs w:val="24"/>
            <w:u w:val="none"/>
          </w:rPr>
          <w:t>.</w:t>
        </w:r>
        <w:r w:rsidRPr="002C2D0B">
          <w:rPr>
            <w:rStyle w:val="a9"/>
            <w:rFonts w:ascii="Times New Roman" w:hAnsi="Times New Roman" w:cs="Times New Roman"/>
            <w:color w:val="auto"/>
            <w:sz w:val="24"/>
            <w:szCs w:val="24"/>
            <w:u w:val="none"/>
            <w:lang w:val="en-US"/>
          </w:rPr>
          <w:t>com</w:t>
        </w:r>
        <w:r w:rsidRPr="002C2D0B">
          <w:rPr>
            <w:rStyle w:val="a9"/>
            <w:rFonts w:ascii="Times New Roman" w:hAnsi="Times New Roman" w:cs="Times New Roman"/>
            <w:color w:val="auto"/>
            <w:sz w:val="24"/>
            <w:szCs w:val="24"/>
            <w:u w:val="none"/>
          </w:rPr>
          <w:t>/2386-</w:t>
        </w:r>
        <w:proofErr w:type="spellStart"/>
        <w:r w:rsidRPr="002C2D0B">
          <w:rPr>
            <w:rStyle w:val="a9"/>
            <w:rFonts w:ascii="Times New Roman" w:hAnsi="Times New Roman" w:cs="Times New Roman"/>
            <w:color w:val="auto"/>
            <w:sz w:val="24"/>
            <w:szCs w:val="24"/>
            <w:u w:val="none"/>
            <w:lang w:val="en-US"/>
          </w:rPr>
          <w:t>kso</w:t>
        </w:r>
        <w:proofErr w:type="spellEnd"/>
        <w:r w:rsidRPr="002C2D0B">
          <w:rPr>
            <w:rStyle w:val="a9"/>
            <w:rFonts w:ascii="Times New Roman" w:hAnsi="Times New Roman" w:cs="Times New Roman"/>
            <w:color w:val="auto"/>
            <w:sz w:val="24"/>
            <w:szCs w:val="24"/>
            <w:u w:val="none"/>
          </w:rPr>
          <w:t>-</w:t>
        </w:r>
        <w:proofErr w:type="spellStart"/>
        <w:r w:rsidRPr="002C2D0B">
          <w:rPr>
            <w:rStyle w:val="a9"/>
            <w:rFonts w:ascii="Times New Roman" w:hAnsi="Times New Roman" w:cs="Times New Roman"/>
            <w:color w:val="auto"/>
            <w:sz w:val="24"/>
            <w:szCs w:val="24"/>
            <w:u w:val="none"/>
            <w:lang w:val="en-US"/>
          </w:rPr>
          <w:t>ot</w:t>
        </w:r>
        <w:proofErr w:type="spellEnd"/>
        <w:r w:rsidRPr="002C2D0B">
          <w:rPr>
            <w:rStyle w:val="a9"/>
            <w:rFonts w:ascii="Times New Roman" w:hAnsi="Times New Roman" w:cs="Times New Roman"/>
            <w:color w:val="auto"/>
            <w:sz w:val="24"/>
            <w:szCs w:val="24"/>
            <w:u w:val="none"/>
          </w:rPr>
          <w:t>-</w:t>
        </w:r>
        <w:proofErr w:type="spellStart"/>
        <w:r w:rsidRPr="002C2D0B">
          <w:rPr>
            <w:rStyle w:val="a9"/>
            <w:rFonts w:ascii="Times New Roman" w:hAnsi="Times New Roman" w:cs="Times New Roman"/>
            <w:color w:val="auto"/>
            <w:sz w:val="24"/>
            <w:szCs w:val="24"/>
            <w:u w:val="none"/>
            <w:lang w:val="en-US"/>
          </w:rPr>
          <w:t>pr</w:t>
        </w:r>
        <w:proofErr w:type="spellEnd"/>
        <w:r w:rsidRPr="002C2D0B">
          <w:rPr>
            <w:rStyle w:val="a9"/>
            <w:rFonts w:ascii="Times New Roman" w:hAnsi="Times New Roman" w:cs="Times New Roman"/>
            <w:color w:val="auto"/>
            <w:sz w:val="24"/>
            <w:szCs w:val="24"/>
            <w:u w:val="none"/>
          </w:rPr>
          <w:t>-</w:t>
        </w:r>
        <w:proofErr w:type="spellStart"/>
        <w:r w:rsidRPr="002C2D0B">
          <w:rPr>
            <w:rStyle w:val="a9"/>
            <w:rFonts w:ascii="Times New Roman" w:hAnsi="Times New Roman" w:cs="Times New Roman"/>
            <w:color w:val="auto"/>
            <w:sz w:val="24"/>
            <w:szCs w:val="24"/>
            <w:u w:val="none"/>
            <w:lang w:val="en-US"/>
          </w:rPr>
          <w:t>deklaracij</w:t>
        </w:r>
        <w:proofErr w:type="spellEnd"/>
        <w:r w:rsidRPr="002C2D0B">
          <w:rPr>
            <w:rStyle w:val="a9"/>
            <w:rFonts w:ascii="Times New Roman" w:hAnsi="Times New Roman" w:cs="Times New Roman"/>
            <w:color w:val="auto"/>
            <w:sz w:val="24"/>
            <w:szCs w:val="24"/>
            <w:u w:val="none"/>
          </w:rPr>
          <w:t>-</w:t>
        </w:r>
        <w:r w:rsidRPr="002C2D0B">
          <w:rPr>
            <w:rStyle w:val="a9"/>
            <w:rFonts w:ascii="Times New Roman" w:hAnsi="Times New Roman" w:cs="Times New Roman"/>
            <w:color w:val="auto"/>
            <w:sz w:val="24"/>
            <w:szCs w:val="24"/>
            <w:u w:val="none"/>
            <w:lang w:val="en-US"/>
          </w:rPr>
          <w:t>k</w:t>
        </w:r>
        <w:r w:rsidRPr="002C2D0B">
          <w:rPr>
            <w:rStyle w:val="a9"/>
            <w:rFonts w:ascii="Times New Roman" w:hAnsi="Times New Roman" w:cs="Times New Roman"/>
            <w:color w:val="auto"/>
            <w:sz w:val="24"/>
            <w:szCs w:val="24"/>
            <w:u w:val="none"/>
          </w:rPr>
          <w:t>-</w:t>
        </w:r>
        <w:proofErr w:type="spellStart"/>
        <w:r w:rsidRPr="002C2D0B">
          <w:rPr>
            <w:rStyle w:val="a9"/>
            <w:rFonts w:ascii="Times New Roman" w:hAnsi="Times New Roman" w:cs="Times New Roman"/>
            <w:color w:val="auto"/>
            <w:sz w:val="24"/>
            <w:szCs w:val="24"/>
            <w:u w:val="none"/>
            <w:lang w:val="en-US"/>
          </w:rPr>
          <w:t>realnoj</w:t>
        </w:r>
        <w:proofErr w:type="spellEnd"/>
        <w:r w:rsidRPr="002C2D0B">
          <w:rPr>
            <w:rStyle w:val="a9"/>
            <w:rFonts w:ascii="Times New Roman" w:hAnsi="Times New Roman" w:cs="Times New Roman"/>
            <w:color w:val="auto"/>
            <w:sz w:val="24"/>
            <w:szCs w:val="24"/>
            <w:u w:val="none"/>
          </w:rPr>
          <w:t>-</w:t>
        </w:r>
        <w:proofErr w:type="spellStart"/>
        <w:r w:rsidRPr="002C2D0B">
          <w:rPr>
            <w:rStyle w:val="a9"/>
            <w:rFonts w:ascii="Times New Roman" w:hAnsi="Times New Roman" w:cs="Times New Roman"/>
            <w:color w:val="auto"/>
            <w:sz w:val="24"/>
            <w:szCs w:val="24"/>
            <w:u w:val="none"/>
            <w:lang w:val="en-US"/>
          </w:rPr>
          <w:t>sociokommercheskoj</w:t>
        </w:r>
        <w:proofErr w:type="spellEnd"/>
        <w:r w:rsidRPr="002C2D0B">
          <w:rPr>
            <w:rStyle w:val="a9"/>
            <w:rFonts w:ascii="Times New Roman" w:hAnsi="Times New Roman" w:cs="Times New Roman"/>
            <w:color w:val="auto"/>
            <w:sz w:val="24"/>
            <w:szCs w:val="24"/>
            <w:u w:val="none"/>
          </w:rPr>
          <w:t>-</w:t>
        </w:r>
        <w:proofErr w:type="spellStart"/>
        <w:r w:rsidRPr="002C2D0B">
          <w:rPr>
            <w:rStyle w:val="a9"/>
            <w:rFonts w:ascii="Times New Roman" w:hAnsi="Times New Roman" w:cs="Times New Roman"/>
            <w:color w:val="auto"/>
            <w:sz w:val="24"/>
            <w:szCs w:val="24"/>
            <w:u w:val="none"/>
            <w:lang w:val="en-US"/>
          </w:rPr>
          <w:t>innovatike</w:t>
        </w:r>
        <w:proofErr w:type="spellEnd"/>
        <w:r w:rsidRPr="002C2D0B">
          <w:rPr>
            <w:rStyle w:val="a9"/>
            <w:rFonts w:ascii="Times New Roman" w:hAnsi="Times New Roman" w:cs="Times New Roman"/>
            <w:color w:val="auto"/>
            <w:sz w:val="24"/>
            <w:szCs w:val="24"/>
            <w:u w:val="none"/>
          </w:rPr>
          <w:t>.</w:t>
        </w:r>
        <w:r w:rsidRPr="002C2D0B">
          <w:rPr>
            <w:rStyle w:val="a9"/>
            <w:rFonts w:ascii="Times New Roman" w:hAnsi="Times New Roman" w:cs="Times New Roman"/>
            <w:color w:val="auto"/>
            <w:sz w:val="24"/>
            <w:szCs w:val="24"/>
            <w:u w:val="none"/>
            <w:lang w:val="en-US"/>
          </w:rPr>
          <w:t>html</w:t>
        </w:r>
      </w:hyperlink>
      <w:r w:rsidRPr="002C2D0B">
        <w:rPr>
          <w:rFonts w:ascii="Times New Roman" w:hAnsi="Times New Roman" w:cs="Times New Roman"/>
          <w:sz w:val="24"/>
          <w:szCs w:val="24"/>
        </w:rPr>
        <w:t xml:space="preserve"> (</w:t>
      </w:r>
      <w:r>
        <w:rPr>
          <w:rFonts w:ascii="Times New Roman" w:hAnsi="Times New Roman" w:cs="Times New Roman"/>
          <w:sz w:val="24"/>
          <w:szCs w:val="24"/>
        </w:rPr>
        <w:t>Дата обращения 10.03.2012</w:t>
      </w:r>
      <w:r w:rsidRPr="002C2D0B">
        <w:rPr>
          <w:rFonts w:ascii="Times New Roman" w:hAnsi="Times New Roman" w:cs="Times New Roman"/>
          <w:sz w:val="24"/>
          <w:szCs w:val="24"/>
        </w:rPr>
        <w:t>)</w:t>
      </w:r>
    </w:p>
  </w:footnote>
  <w:footnote w:id="124">
    <w:p w14:paraId="18F0633A" w14:textId="78A5C8B4" w:rsidR="000B1977" w:rsidRDefault="000B1977" w:rsidP="00897616">
      <w:pPr>
        <w:pStyle w:val="a3"/>
      </w:pPr>
      <w:r w:rsidRPr="00C75FB6">
        <w:rPr>
          <w:rStyle w:val="a5"/>
          <w:rFonts w:ascii="Times New Roman" w:hAnsi="Times New Roman" w:cs="Times New Roman"/>
          <w:sz w:val="24"/>
          <w:szCs w:val="24"/>
        </w:rPr>
        <w:footnoteRef/>
      </w:r>
      <w:r w:rsidRPr="00C75FB6">
        <w:rPr>
          <w:rFonts w:ascii="Times New Roman" w:hAnsi="Times New Roman" w:cs="Times New Roman"/>
          <w:sz w:val="24"/>
          <w:szCs w:val="24"/>
        </w:rPr>
        <w:t xml:space="preserve"> Михайлов Ю.М. Связи с общественностью по-русски. М., 1997</w:t>
      </w:r>
      <w:r>
        <w:rPr>
          <w:rFonts w:ascii="Times New Roman" w:hAnsi="Times New Roman" w:cs="Times New Roman"/>
          <w:sz w:val="24"/>
          <w:szCs w:val="24"/>
        </w:rPr>
        <w:t>. С. 76</w:t>
      </w:r>
    </w:p>
  </w:footnote>
  <w:footnote w:id="125">
    <w:p w14:paraId="591B5B18" w14:textId="7D4C89FC" w:rsidR="000B1977" w:rsidRDefault="000B1977" w:rsidP="00897616">
      <w:pPr>
        <w:pStyle w:val="a3"/>
      </w:pPr>
      <w:r w:rsidRPr="00BE5279">
        <w:rPr>
          <w:rStyle w:val="a5"/>
          <w:i/>
        </w:rPr>
        <w:footnoteRef/>
      </w:r>
      <w:r w:rsidRPr="00BE5279">
        <w:rPr>
          <w:i/>
        </w:rPr>
        <w:t xml:space="preserve"> </w:t>
      </w:r>
      <w:r w:rsidRPr="00BE5279">
        <w:rPr>
          <w:rStyle w:val="ab"/>
          <w:rFonts w:ascii="Times New Roman" w:hAnsi="Times New Roman" w:cs="Times New Roman"/>
          <w:bCs/>
          <w:i w:val="0"/>
          <w:sz w:val="24"/>
          <w:szCs w:val="24"/>
          <w:shd w:val="clear" w:color="auto" w:fill="FFFFFF"/>
        </w:rPr>
        <w:t>GR</w:t>
      </w:r>
      <w:r w:rsidRPr="00BE5279">
        <w:rPr>
          <w:rFonts w:ascii="Times New Roman" w:hAnsi="Times New Roman" w:cs="Times New Roman"/>
          <w:i/>
          <w:sz w:val="24"/>
          <w:szCs w:val="24"/>
          <w:shd w:val="clear" w:color="auto" w:fill="FFFFFF"/>
        </w:rPr>
        <w:t>:</w:t>
      </w:r>
      <w:r w:rsidRPr="00BE5279">
        <w:rPr>
          <w:rStyle w:val="apple-converted-space"/>
          <w:rFonts w:ascii="Times New Roman" w:hAnsi="Times New Roman" w:cs="Times New Roman"/>
          <w:i/>
          <w:sz w:val="24"/>
          <w:szCs w:val="24"/>
          <w:shd w:val="clear" w:color="auto" w:fill="FFFFFF"/>
        </w:rPr>
        <w:t> </w:t>
      </w:r>
      <w:r w:rsidRPr="00BE5279">
        <w:rPr>
          <w:rStyle w:val="ab"/>
          <w:rFonts w:ascii="Times New Roman" w:hAnsi="Times New Roman" w:cs="Times New Roman"/>
          <w:bCs/>
          <w:i w:val="0"/>
          <w:sz w:val="24"/>
          <w:szCs w:val="24"/>
          <w:shd w:val="clear" w:color="auto" w:fill="FFFFFF"/>
        </w:rPr>
        <w:t>теория и практика</w:t>
      </w:r>
      <w:r w:rsidRPr="001D41F4">
        <w:rPr>
          <w:rFonts w:ascii="Times New Roman" w:hAnsi="Times New Roman" w:cs="Times New Roman"/>
          <w:sz w:val="24"/>
          <w:szCs w:val="24"/>
          <w:shd w:val="clear" w:color="auto" w:fill="FFFFFF"/>
        </w:rPr>
        <w:t>: учебник/под ред. И</w:t>
      </w:r>
      <w:r>
        <w:rPr>
          <w:rFonts w:ascii="Times New Roman" w:hAnsi="Times New Roman" w:cs="Times New Roman"/>
          <w:sz w:val="24"/>
          <w:szCs w:val="24"/>
          <w:shd w:val="clear" w:color="auto" w:fill="FFFFFF"/>
        </w:rPr>
        <w:t xml:space="preserve">.Е. </w:t>
      </w:r>
      <w:proofErr w:type="spellStart"/>
      <w:r>
        <w:rPr>
          <w:rFonts w:ascii="Times New Roman" w:hAnsi="Times New Roman" w:cs="Times New Roman"/>
          <w:sz w:val="24"/>
          <w:szCs w:val="24"/>
          <w:shd w:val="clear" w:color="auto" w:fill="FFFFFF"/>
        </w:rPr>
        <w:t>Минтусова</w:t>
      </w:r>
      <w:proofErr w:type="spellEnd"/>
      <w:r>
        <w:rPr>
          <w:rFonts w:ascii="Times New Roman" w:hAnsi="Times New Roman" w:cs="Times New Roman"/>
          <w:sz w:val="24"/>
          <w:szCs w:val="24"/>
          <w:shd w:val="clear" w:color="auto" w:fill="FFFFFF"/>
        </w:rPr>
        <w:t xml:space="preserve">, О.Г. Филатовой, </w:t>
      </w:r>
      <w:r w:rsidRPr="001D41F4">
        <w:rPr>
          <w:rFonts w:ascii="Times New Roman" w:hAnsi="Times New Roman" w:cs="Times New Roman"/>
          <w:sz w:val="24"/>
          <w:szCs w:val="24"/>
          <w:shd w:val="clear" w:color="auto" w:fill="FFFFFF"/>
        </w:rPr>
        <w:t>СПб.: И</w:t>
      </w:r>
      <w:r>
        <w:rPr>
          <w:rFonts w:ascii="Times New Roman" w:hAnsi="Times New Roman" w:cs="Times New Roman"/>
          <w:sz w:val="24"/>
          <w:szCs w:val="24"/>
          <w:shd w:val="clear" w:color="auto" w:fill="FFFFFF"/>
        </w:rPr>
        <w:t>зд-во С.-</w:t>
      </w:r>
      <w:proofErr w:type="spellStart"/>
      <w:r>
        <w:rPr>
          <w:rFonts w:ascii="Times New Roman" w:hAnsi="Times New Roman" w:cs="Times New Roman"/>
          <w:sz w:val="24"/>
          <w:szCs w:val="24"/>
          <w:shd w:val="clear" w:color="auto" w:fill="FFFFFF"/>
        </w:rPr>
        <w:t>Петерб</w:t>
      </w:r>
      <w:proofErr w:type="spellEnd"/>
      <w:r>
        <w:rPr>
          <w:rFonts w:ascii="Times New Roman" w:hAnsi="Times New Roman" w:cs="Times New Roman"/>
          <w:sz w:val="24"/>
          <w:szCs w:val="24"/>
          <w:shd w:val="clear" w:color="auto" w:fill="FFFFFF"/>
        </w:rPr>
        <w:t>. ун-та, 2013.</w:t>
      </w:r>
      <w:r>
        <w:rPr>
          <w:rStyle w:val="apple-converted-space"/>
          <w:rFonts w:ascii="Times New Roman" w:hAnsi="Times New Roman" w:cs="Times New Roman"/>
          <w:sz w:val="24"/>
          <w:szCs w:val="24"/>
          <w:shd w:val="clear" w:color="auto" w:fill="FFFFFF"/>
        </w:rPr>
        <w:t> С.15</w:t>
      </w:r>
    </w:p>
  </w:footnote>
  <w:footnote w:id="126">
    <w:p w14:paraId="09829C50" w14:textId="4C682302" w:rsidR="000B1977" w:rsidRPr="0049587D" w:rsidRDefault="000B1977" w:rsidP="00897616">
      <w:pPr>
        <w:pStyle w:val="a3"/>
        <w:rPr>
          <w:rFonts w:ascii="Times New Roman" w:hAnsi="Times New Roman" w:cs="Times New Roman"/>
          <w:sz w:val="24"/>
          <w:szCs w:val="24"/>
        </w:rPr>
      </w:pPr>
      <w:r>
        <w:rPr>
          <w:rStyle w:val="a5"/>
        </w:rPr>
        <w:footnoteRef/>
      </w:r>
      <w:r>
        <w:rPr>
          <w:rFonts w:ascii="Times New Roman" w:hAnsi="Times New Roman" w:cs="Times New Roman"/>
          <w:sz w:val="24"/>
          <w:szCs w:val="24"/>
        </w:rPr>
        <w:t xml:space="preserve"> </w:t>
      </w:r>
      <w:r w:rsidRPr="002528A5">
        <w:rPr>
          <w:rStyle w:val="ab"/>
          <w:rFonts w:ascii="Times New Roman" w:hAnsi="Times New Roman" w:cs="Times New Roman"/>
          <w:bCs/>
          <w:i w:val="0"/>
          <w:sz w:val="24"/>
          <w:szCs w:val="24"/>
          <w:shd w:val="clear" w:color="auto" w:fill="FFFFFF"/>
        </w:rPr>
        <w:t>GR</w:t>
      </w:r>
      <w:r w:rsidRPr="002528A5">
        <w:rPr>
          <w:rFonts w:ascii="Times New Roman" w:hAnsi="Times New Roman" w:cs="Times New Roman"/>
          <w:i/>
          <w:sz w:val="24"/>
          <w:szCs w:val="24"/>
          <w:shd w:val="clear" w:color="auto" w:fill="FFFFFF"/>
        </w:rPr>
        <w:t>:</w:t>
      </w:r>
      <w:r w:rsidRPr="002528A5">
        <w:rPr>
          <w:rStyle w:val="apple-converted-space"/>
          <w:rFonts w:ascii="Times New Roman" w:hAnsi="Times New Roman" w:cs="Times New Roman"/>
          <w:i/>
          <w:sz w:val="24"/>
          <w:szCs w:val="24"/>
          <w:shd w:val="clear" w:color="auto" w:fill="FFFFFF"/>
        </w:rPr>
        <w:t> </w:t>
      </w:r>
      <w:r w:rsidRPr="002528A5">
        <w:rPr>
          <w:rStyle w:val="ab"/>
          <w:rFonts w:ascii="Times New Roman" w:hAnsi="Times New Roman" w:cs="Times New Roman"/>
          <w:bCs/>
          <w:i w:val="0"/>
          <w:sz w:val="24"/>
          <w:szCs w:val="24"/>
          <w:shd w:val="clear" w:color="auto" w:fill="FFFFFF"/>
        </w:rPr>
        <w:t>теория и практика</w:t>
      </w:r>
      <w:r w:rsidRPr="002528A5">
        <w:rPr>
          <w:rFonts w:ascii="Times New Roman" w:hAnsi="Times New Roman" w:cs="Times New Roman"/>
          <w:i/>
          <w:sz w:val="24"/>
          <w:szCs w:val="24"/>
          <w:shd w:val="clear" w:color="auto" w:fill="FFFFFF"/>
        </w:rPr>
        <w:t>:</w:t>
      </w:r>
      <w:r w:rsidRPr="001D41F4">
        <w:rPr>
          <w:rFonts w:ascii="Times New Roman" w:hAnsi="Times New Roman" w:cs="Times New Roman"/>
          <w:sz w:val="24"/>
          <w:szCs w:val="24"/>
          <w:shd w:val="clear" w:color="auto" w:fill="FFFFFF"/>
        </w:rPr>
        <w:t xml:space="preserve"> учебник/под ред. </w:t>
      </w:r>
      <w:r>
        <w:rPr>
          <w:rFonts w:ascii="Times New Roman" w:hAnsi="Times New Roman" w:cs="Times New Roman"/>
          <w:sz w:val="24"/>
          <w:szCs w:val="24"/>
          <w:shd w:val="clear" w:color="auto" w:fill="FFFFFF"/>
        </w:rPr>
        <w:t xml:space="preserve">И.Е. </w:t>
      </w:r>
      <w:proofErr w:type="spellStart"/>
      <w:r>
        <w:rPr>
          <w:rFonts w:ascii="Times New Roman" w:hAnsi="Times New Roman" w:cs="Times New Roman"/>
          <w:sz w:val="24"/>
          <w:szCs w:val="24"/>
          <w:shd w:val="clear" w:color="auto" w:fill="FFFFFF"/>
        </w:rPr>
        <w:t>Минтусова</w:t>
      </w:r>
      <w:proofErr w:type="spellEnd"/>
      <w:r>
        <w:rPr>
          <w:rFonts w:ascii="Times New Roman" w:hAnsi="Times New Roman" w:cs="Times New Roman"/>
          <w:sz w:val="24"/>
          <w:szCs w:val="24"/>
          <w:shd w:val="clear" w:color="auto" w:fill="FFFFFF"/>
        </w:rPr>
        <w:t>, О.Г. Филатовой.,</w:t>
      </w:r>
      <w:r w:rsidRPr="001D41F4">
        <w:rPr>
          <w:rFonts w:ascii="Times New Roman" w:hAnsi="Times New Roman" w:cs="Times New Roman"/>
          <w:sz w:val="24"/>
          <w:szCs w:val="24"/>
          <w:shd w:val="clear" w:color="auto" w:fill="FFFFFF"/>
        </w:rPr>
        <w:t xml:space="preserve"> СПб.: Изд-во С.-</w:t>
      </w:r>
      <w:proofErr w:type="spellStart"/>
      <w:r w:rsidRPr="001D41F4">
        <w:rPr>
          <w:rFonts w:ascii="Times New Roman" w:hAnsi="Times New Roman" w:cs="Times New Roman"/>
          <w:sz w:val="24"/>
          <w:szCs w:val="24"/>
          <w:shd w:val="clear" w:color="auto" w:fill="FFFFFF"/>
        </w:rPr>
        <w:t>Петерб</w:t>
      </w:r>
      <w:proofErr w:type="spellEnd"/>
      <w:r w:rsidRPr="001D41F4">
        <w:rPr>
          <w:rFonts w:ascii="Times New Roman" w:hAnsi="Times New Roman" w:cs="Times New Roman"/>
          <w:sz w:val="24"/>
          <w:szCs w:val="24"/>
          <w:shd w:val="clear" w:color="auto" w:fill="FFFFFF"/>
        </w:rPr>
        <w:t>. ун-та, 2013</w:t>
      </w:r>
      <w:r>
        <w:rPr>
          <w:rFonts w:ascii="Times New Roman" w:hAnsi="Times New Roman" w:cs="Times New Roman"/>
          <w:sz w:val="24"/>
          <w:szCs w:val="24"/>
          <w:shd w:val="clear" w:color="auto" w:fill="FFFFFF"/>
        </w:rPr>
        <w:t xml:space="preserve">. </w:t>
      </w:r>
      <w:r w:rsidRPr="001D41F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С.7</w:t>
      </w:r>
      <w:r>
        <w:rPr>
          <w:rFonts w:ascii="Times New Roman" w:hAnsi="Times New Roman" w:cs="Times New Roman"/>
          <w:sz w:val="24"/>
          <w:szCs w:val="24"/>
        </w:rPr>
        <w:t xml:space="preserve"> </w:t>
      </w:r>
    </w:p>
  </w:footnote>
  <w:footnote w:id="127">
    <w:p w14:paraId="3E1DBD6A" w14:textId="7EFB691E" w:rsidR="000B1977" w:rsidRPr="00C14A1D" w:rsidRDefault="000B1977">
      <w:pPr>
        <w:pStyle w:val="a3"/>
        <w:rPr>
          <w:rFonts w:ascii="Times New Roman" w:hAnsi="Times New Roman" w:cs="Times New Roman"/>
          <w:sz w:val="24"/>
          <w:szCs w:val="24"/>
        </w:rPr>
      </w:pPr>
      <w:r>
        <w:rPr>
          <w:rStyle w:val="a5"/>
        </w:rPr>
        <w:footnoteRef/>
      </w:r>
      <w:r>
        <w:t xml:space="preserve"> </w:t>
      </w:r>
      <w:r>
        <w:rPr>
          <w:rFonts w:ascii="Times New Roman" w:hAnsi="Times New Roman" w:cs="Times New Roman"/>
          <w:sz w:val="24"/>
          <w:szCs w:val="24"/>
        </w:rPr>
        <w:t>Там же</w:t>
      </w:r>
    </w:p>
  </w:footnote>
  <w:footnote w:id="128">
    <w:p w14:paraId="2A6CC44F" w14:textId="08786035" w:rsidR="000B1977" w:rsidRDefault="000B1977">
      <w:pPr>
        <w:pStyle w:val="a3"/>
      </w:pPr>
      <w:r>
        <w:rPr>
          <w:rStyle w:val="a5"/>
        </w:rPr>
        <w:footnoteRef/>
      </w:r>
      <w:r>
        <w:t xml:space="preserve"> </w:t>
      </w:r>
      <w:r w:rsidRPr="0038593A">
        <w:rPr>
          <w:rFonts w:ascii="Times New Roman" w:hAnsi="Times New Roman" w:cs="Times New Roman"/>
          <w:sz w:val="24"/>
          <w:szCs w:val="24"/>
        </w:rPr>
        <w:t xml:space="preserve">Электронный научный журнал </w:t>
      </w:r>
      <w:proofErr w:type="spellStart"/>
      <w:r w:rsidRPr="0038593A">
        <w:rPr>
          <w:rFonts w:ascii="Times New Roman" w:hAnsi="Times New Roman" w:cs="Times New Roman"/>
          <w:sz w:val="24"/>
          <w:szCs w:val="24"/>
        </w:rPr>
        <w:t>Медиаскоп</w:t>
      </w:r>
      <w:proofErr w:type="spellEnd"/>
      <w:r>
        <w:rPr>
          <w:rFonts w:ascii="Times New Roman" w:hAnsi="Times New Roman" w:cs="Times New Roman"/>
          <w:sz w:val="24"/>
          <w:szCs w:val="24"/>
        </w:rPr>
        <w:t xml:space="preserve"> </w:t>
      </w:r>
      <w:r w:rsidRPr="0038593A">
        <w:rPr>
          <w:rFonts w:ascii="Times New Roman" w:hAnsi="Times New Roman" w:cs="Times New Roman"/>
          <w:sz w:val="24"/>
          <w:szCs w:val="24"/>
        </w:rPr>
        <w:t>[</w:t>
      </w:r>
      <w:r>
        <w:rPr>
          <w:rFonts w:ascii="Times New Roman" w:hAnsi="Times New Roman" w:cs="Times New Roman"/>
          <w:sz w:val="24"/>
          <w:szCs w:val="24"/>
        </w:rPr>
        <w:t>Электронный ресурс</w:t>
      </w:r>
      <w:r w:rsidRPr="0038593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xml:space="preserve">: </w:t>
      </w:r>
      <w:r w:rsidRPr="0038593A">
        <w:rPr>
          <w:rFonts w:ascii="Times New Roman" w:hAnsi="Times New Roman" w:cs="Times New Roman"/>
          <w:sz w:val="24"/>
          <w:szCs w:val="24"/>
        </w:rPr>
        <w:t xml:space="preserve"> </w:t>
      </w:r>
      <w:hyperlink r:id="rId39" w:history="1">
        <w:r w:rsidRPr="002C2D0B">
          <w:rPr>
            <w:rStyle w:val="a9"/>
            <w:rFonts w:ascii="Times New Roman" w:hAnsi="Times New Roman" w:cs="Times New Roman"/>
            <w:color w:val="auto"/>
            <w:sz w:val="24"/>
            <w:szCs w:val="24"/>
            <w:u w:val="none"/>
          </w:rPr>
          <w:t>http://www.mediascope.ru/?q=node/2045</w:t>
        </w:r>
      </w:hyperlink>
      <w:r w:rsidRPr="002C2D0B">
        <w:rPr>
          <w:rFonts w:ascii="Times New Roman" w:hAnsi="Times New Roman" w:cs="Times New Roman"/>
          <w:sz w:val="24"/>
          <w:szCs w:val="24"/>
        </w:rPr>
        <w:t xml:space="preserve"> (</w:t>
      </w:r>
      <w:r>
        <w:rPr>
          <w:rFonts w:ascii="Times New Roman" w:hAnsi="Times New Roman" w:cs="Times New Roman"/>
          <w:sz w:val="24"/>
          <w:szCs w:val="24"/>
        </w:rPr>
        <w:t>Дата обращения: 15.03.2016)</w:t>
      </w:r>
    </w:p>
  </w:footnote>
  <w:footnote w:id="129">
    <w:p w14:paraId="5D85660F" w14:textId="45E03646" w:rsidR="000B1977" w:rsidRDefault="000B1977">
      <w:pPr>
        <w:pStyle w:val="a3"/>
      </w:pPr>
      <w:r>
        <w:rPr>
          <w:rStyle w:val="a5"/>
        </w:rPr>
        <w:footnoteRef/>
      </w:r>
      <w:r>
        <w:t xml:space="preserve"> </w:t>
      </w:r>
      <w:r w:rsidRPr="002C2D0B">
        <w:rPr>
          <w:rFonts w:ascii="Times New Roman" w:hAnsi="Times New Roman" w:cs="Times New Roman"/>
          <w:sz w:val="24"/>
          <w:szCs w:val="24"/>
        </w:rPr>
        <w:t>Журнал Отечественные Записки [</w:t>
      </w:r>
      <w:r>
        <w:rPr>
          <w:rFonts w:ascii="Times New Roman" w:hAnsi="Times New Roman" w:cs="Times New Roman"/>
          <w:sz w:val="24"/>
          <w:szCs w:val="24"/>
        </w:rPr>
        <w:t>Электронный ресурс</w:t>
      </w:r>
      <w:r w:rsidRPr="002C2D0B">
        <w:rPr>
          <w:rFonts w:ascii="Times New Roman" w:hAnsi="Times New Roman" w:cs="Times New Roman"/>
          <w:sz w:val="24"/>
          <w:szCs w:val="24"/>
        </w:rPr>
        <w:t>]</w:t>
      </w:r>
      <w:r>
        <w:rPr>
          <w:rFonts w:ascii="Times New Roman" w:hAnsi="Times New Roman" w:cs="Times New Roman"/>
          <w:sz w:val="24"/>
          <w:szCs w:val="24"/>
        </w:rPr>
        <w:t xml:space="preserve"> </w:t>
      </w:r>
      <w:r w:rsidRPr="002C2D0B">
        <w:rPr>
          <w:rFonts w:ascii="Times New Roman" w:hAnsi="Times New Roman" w:cs="Times New Roman"/>
          <w:sz w:val="24"/>
          <w:szCs w:val="24"/>
          <w:lang w:val="en-US"/>
        </w:rPr>
        <w:t>URL</w:t>
      </w:r>
      <w:r w:rsidRPr="002C2D0B">
        <w:rPr>
          <w:rFonts w:ascii="Times New Roman" w:hAnsi="Times New Roman" w:cs="Times New Roman"/>
          <w:sz w:val="24"/>
          <w:szCs w:val="24"/>
        </w:rPr>
        <w:t xml:space="preserve">: </w:t>
      </w:r>
      <w:hyperlink r:id="rId40" w:history="1">
        <w:r w:rsidRPr="002C2D0B">
          <w:rPr>
            <w:rStyle w:val="a9"/>
            <w:rFonts w:ascii="Times New Roman" w:hAnsi="Times New Roman" w:cs="Times New Roman"/>
            <w:color w:val="auto"/>
            <w:sz w:val="24"/>
            <w:szCs w:val="24"/>
            <w:u w:val="none"/>
          </w:rPr>
          <w:t>http://www.strana-oz.ru/2004/6/gosudarstvenno-chastnoe-partnerstvo-v-rossii-problemy-stanovleniya</w:t>
        </w:r>
      </w:hyperlink>
      <w:r w:rsidRPr="002C2D0B">
        <w:rPr>
          <w:rFonts w:ascii="Times New Roman" w:hAnsi="Times New Roman" w:cs="Times New Roman"/>
          <w:sz w:val="24"/>
          <w:szCs w:val="24"/>
        </w:rPr>
        <w:t xml:space="preserve"> (</w:t>
      </w:r>
      <w:r>
        <w:rPr>
          <w:rFonts w:ascii="Times New Roman" w:hAnsi="Times New Roman" w:cs="Times New Roman"/>
          <w:sz w:val="24"/>
          <w:szCs w:val="24"/>
        </w:rPr>
        <w:t>Дата обращения 12.03.2016)</w:t>
      </w:r>
    </w:p>
  </w:footnote>
  <w:footnote w:id="130">
    <w:p w14:paraId="72B34E73" w14:textId="77777777" w:rsidR="000B1977" w:rsidRPr="00F73973" w:rsidRDefault="000B1977" w:rsidP="00897616">
      <w:pPr>
        <w:pStyle w:val="a3"/>
      </w:pPr>
      <w:r>
        <w:rPr>
          <w:rStyle w:val="a5"/>
        </w:rPr>
        <w:footnoteRef/>
      </w:r>
      <w:r>
        <w:t xml:space="preserve"> </w:t>
      </w:r>
      <w:r w:rsidRPr="00F73973">
        <w:rPr>
          <w:rFonts w:ascii="Times New Roman" w:hAnsi="Times New Roman" w:cs="Times New Roman"/>
          <w:sz w:val="24"/>
          <w:szCs w:val="24"/>
        </w:rPr>
        <w:t xml:space="preserve">Майоров Р. Технологии корпоративного </w:t>
      </w:r>
      <w:r w:rsidRPr="00F73973">
        <w:rPr>
          <w:rFonts w:ascii="Times New Roman" w:hAnsi="Times New Roman" w:cs="Times New Roman"/>
          <w:sz w:val="24"/>
          <w:szCs w:val="24"/>
          <w:lang w:val="en-US"/>
        </w:rPr>
        <w:t>GR</w:t>
      </w:r>
      <w:r w:rsidRPr="00F73973">
        <w:rPr>
          <w:rFonts w:ascii="Times New Roman" w:hAnsi="Times New Roman" w:cs="Times New Roman"/>
          <w:sz w:val="24"/>
          <w:szCs w:val="24"/>
        </w:rPr>
        <w:t>. Бизнес ключ, 2008, № 6</w:t>
      </w:r>
    </w:p>
  </w:footnote>
  <w:footnote w:id="131">
    <w:p w14:paraId="57B751B3" w14:textId="0B4E3A38" w:rsidR="000B1977" w:rsidRDefault="000B1977">
      <w:pPr>
        <w:pStyle w:val="a3"/>
      </w:pPr>
      <w:r>
        <w:rPr>
          <w:rStyle w:val="a5"/>
        </w:rPr>
        <w:footnoteRef/>
      </w:r>
      <w:r>
        <w:t xml:space="preserve"> </w:t>
      </w:r>
      <w:proofErr w:type="spellStart"/>
      <w:r w:rsidRPr="000E367B">
        <w:rPr>
          <w:rFonts w:ascii="Times New Roman" w:hAnsi="Times New Roman" w:cs="Times New Roman"/>
          <w:sz w:val="24"/>
          <w:szCs w:val="24"/>
        </w:rPr>
        <w:t>Варнавский</w:t>
      </w:r>
      <w:proofErr w:type="spellEnd"/>
      <w:r w:rsidRPr="000E367B">
        <w:rPr>
          <w:rFonts w:ascii="Times New Roman" w:hAnsi="Times New Roman" w:cs="Times New Roman"/>
          <w:sz w:val="24"/>
          <w:szCs w:val="24"/>
        </w:rPr>
        <w:t xml:space="preserve"> В.Г. Концессионный механизм партнерства государства и частного сектора</w:t>
      </w:r>
      <w:r>
        <w:rPr>
          <w:rFonts w:ascii="Times New Roman" w:hAnsi="Times New Roman" w:cs="Times New Roman"/>
          <w:sz w:val="24"/>
          <w:szCs w:val="24"/>
        </w:rPr>
        <w:t>. - М.: МОНФ, ИМЭМО РАН, 2003. 135</w:t>
      </w:r>
      <w:r w:rsidRPr="000E367B">
        <w:rPr>
          <w:rFonts w:ascii="Times New Roman" w:hAnsi="Times New Roman" w:cs="Times New Roman"/>
          <w:sz w:val="24"/>
          <w:szCs w:val="24"/>
        </w:rPr>
        <w:t xml:space="preserve"> с</w:t>
      </w:r>
    </w:p>
  </w:footnote>
  <w:footnote w:id="132">
    <w:p w14:paraId="0F8DAF2B" w14:textId="1F337E8A" w:rsidR="000B1977" w:rsidRDefault="000B1977">
      <w:pPr>
        <w:pStyle w:val="a3"/>
      </w:pPr>
      <w:r>
        <w:rPr>
          <w:rStyle w:val="a5"/>
        </w:rPr>
        <w:footnoteRef/>
      </w:r>
      <w:r>
        <w:t xml:space="preserve"> </w:t>
      </w:r>
      <w:r w:rsidRPr="00C35812">
        <w:rPr>
          <w:rFonts w:ascii="Times New Roman" w:hAnsi="Times New Roman" w:cs="Times New Roman"/>
          <w:sz w:val="24"/>
          <w:szCs w:val="24"/>
        </w:rPr>
        <w:t>Михеев В.А. Государственно-частное партнерство в реализации приор</w:t>
      </w:r>
      <w:r>
        <w:rPr>
          <w:rFonts w:ascii="Times New Roman" w:hAnsi="Times New Roman" w:cs="Times New Roman"/>
          <w:sz w:val="24"/>
          <w:szCs w:val="24"/>
        </w:rPr>
        <w:t>итетных национальных проектов. [Электронный</w:t>
      </w:r>
      <w:r w:rsidRPr="00C35812">
        <w:rPr>
          <w:rFonts w:ascii="Times New Roman" w:hAnsi="Times New Roman" w:cs="Times New Roman"/>
          <w:sz w:val="24"/>
          <w:szCs w:val="24"/>
        </w:rPr>
        <w:t xml:space="preserve"> ресурс]: URL</w:t>
      </w:r>
      <w:r w:rsidRPr="002C2D0B">
        <w:rPr>
          <w:rFonts w:ascii="Times New Roman" w:hAnsi="Times New Roman" w:cs="Times New Roman"/>
          <w:sz w:val="24"/>
          <w:szCs w:val="24"/>
        </w:rPr>
        <w:t xml:space="preserve">: </w:t>
      </w:r>
      <w:hyperlink r:id="rId41" w:history="1">
        <w:r w:rsidRPr="002C2D0B">
          <w:rPr>
            <w:rStyle w:val="a9"/>
            <w:rFonts w:ascii="Times New Roman" w:hAnsi="Times New Roman" w:cs="Times New Roman"/>
            <w:color w:val="auto"/>
            <w:sz w:val="24"/>
            <w:szCs w:val="24"/>
            <w:u w:val="none"/>
          </w:rPr>
          <w:t>http://viperson.ru/articles/miheev-v-a-gosudarstvenno-chastnoe-partnerstvo-vrealizatsii-prioritetnyh-natsionalnyh-proektov</w:t>
        </w:r>
      </w:hyperlink>
      <w:r>
        <w:rPr>
          <w:rFonts w:ascii="Times New Roman" w:hAnsi="Times New Roman" w:cs="Times New Roman"/>
          <w:sz w:val="24"/>
          <w:szCs w:val="24"/>
        </w:rPr>
        <w:t xml:space="preserve"> (Дата обращения: 12.03.2016)</w:t>
      </w:r>
    </w:p>
  </w:footnote>
  <w:footnote w:id="133">
    <w:p w14:paraId="0772A3A9" w14:textId="47DB71B4" w:rsidR="000B1977" w:rsidRDefault="000B1977">
      <w:pPr>
        <w:pStyle w:val="a3"/>
      </w:pPr>
      <w:r>
        <w:rPr>
          <w:rStyle w:val="a5"/>
        </w:rPr>
        <w:footnoteRef/>
      </w:r>
      <w:r>
        <w:t xml:space="preserve"> </w:t>
      </w:r>
      <w:r w:rsidRPr="00D267BA">
        <w:rPr>
          <w:rFonts w:ascii="Times New Roman" w:hAnsi="Times New Roman" w:cs="Times New Roman"/>
          <w:sz w:val="24"/>
          <w:szCs w:val="24"/>
        </w:rPr>
        <w:t xml:space="preserve">Вольф Ф.В. </w:t>
      </w:r>
      <w:proofErr w:type="spellStart"/>
      <w:r w:rsidRPr="00D267BA">
        <w:rPr>
          <w:rFonts w:ascii="Times New Roman" w:hAnsi="Times New Roman" w:cs="Times New Roman"/>
          <w:sz w:val="24"/>
          <w:szCs w:val="24"/>
        </w:rPr>
        <w:t>Частно</w:t>
      </w:r>
      <w:proofErr w:type="spellEnd"/>
      <w:r w:rsidRPr="00D267BA">
        <w:rPr>
          <w:rFonts w:ascii="Times New Roman" w:hAnsi="Times New Roman" w:cs="Times New Roman"/>
          <w:sz w:val="24"/>
          <w:szCs w:val="24"/>
        </w:rPr>
        <w:t>-государственное партнерство: процесс или цель? Вестник УГТУ-УПИ, 2010. № 4</w:t>
      </w:r>
    </w:p>
  </w:footnote>
  <w:footnote w:id="134">
    <w:p w14:paraId="1398D568" w14:textId="57F206FF" w:rsidR="000B1977" w:rsidRPr="00554B6A" w:rsidRDefault="000B1977" w:rsidP="002528A5">
      <w:pPr>
        <w:pStyle w:val="a6"/>
        <w:shd w:val="clear" w:color="auto" w:fill="FFFFFF"/>
        <w:spacing w:before="0" w:beforeAutospacing="0" w:after="0" w:afterAutospacing="0"/>
        <w:jc w:val="both"/>
        <w:textAlignment w:val="baseline"/>
        <w:rPr>
          <w:sz w:val="28"/>
          <w:szCs w:val="28"/>
        </w:rPr>
      </w:pPr>
      <w:r>
        <w:rPr>
          <w:rStyle w:val="a5"/>
        </w:rPr>
        <w:footnoteRef/>
      </w:r>
      <w:r>
        <w:t xml:space="preserve"> Участие бизнеса в общественном развитии. [Электронный ресурс]: URL: http://studopedia.ru/8_62665_uchastie-biznesa-v-obshchestvennom-razvitii.</w:t>
      </w:r>
      <w:r w:rsidRPr="0038593A">
        <w:t xml:space="preserve">html (Дата </w:t>
      </w:r>
      <w:r>
        <w:t>обращения: 15.03.2016</w:t>
      </w:r>
      <w:r w:rsidRPr="0038593A">
        <w:t>)</w:t>
      </w:r>
    </w:p>
  </w:footnote>
  <w:footnote w:id="135">
    <w:p w14:paraId="63D5841E" w14:textId="13498F2C" w:rsidR="000B1977" w:rsidRDefault="000B1977" w:rsidP="00897616">
      <w:pPr>
        <w:pStyle w:val="a3"/>
      </w:pPr>
      <w:r>
        <w:rPr>
          <w:rStyle w:val="a5"/>
        </w:rPr>
        <w:footnoteRef/>
      </w:r>
      <w:r>
        <w:t xml:space="preserve"> </w:t>
      </w:r>
      <w:proofErr w:type="spellStart"/>
      <w:r w:rsidRPr="000E367B">
        <w:rPr>
          <w:rFonts w:ascii="Times New Roman" w:hAnsi="Times New Roman" w:cs="Times New Roman"/>
          <w:sz w:val="24"/>
          <w:szCs w:val="24"/>
        </w:rPr>
        <w:t>Варнавский</w:t>
      </w:r>
      <w:proofErr w:type="spellEnd"/>
      <w:r w:rsidRPr="000E367B">
        <w:rPr>
          <w:rFonts w:ascii="Times New Roman" w:hAnsi="Times New Roman" w:cs="Times New Roman"/>
          <w:sz w:val="24"/>
          <w:szCs w:val="24"/>
        </w:rPr>
        <w:t xml:space="preserve"> В.Г. Концессионный механизм партнерства государства и частного сектора. - </w:t>
      </w:r>
      <w:r>
        <w:rPr>
          <w:rFonts w:ascii="Times New Roman" w:hAnsi="Times New Roman" w:cs="Times New Roman"/>
          <w:sz w:val="24"/>
          <w:szCs w:val="24"/>
        </w:rPr>
        <w:t>М.: МОНФ, ИМЭМО РАН, 2003. С. 156</w:t>
      </w:r>
    </w:p>
  </w:footnote>
  <w:footnote w:id="136">
    <w:p w14:paraId="113A53EF" w14:textId="09D2588D" w:rsidR="000B1977" w:rsidRDefault="000B1977" w:rsidP="00897616">
      <w:pPr>
        <w:pStyle w:val="a3"/>
      </w:pPr>
      <w:r>
        <w:rPr>
          <w:rStyle w:val="a5"/>
        </w:rPr>
        <w:footnoteRef/>
      </w:r>
      <w:r>
        <w:t xml:space="preserve"> </w:t>
      </w:r>
      <w:r w:rsidRPr="00644313">
        <w:rPr>
          <w:rFonts w:ascii="Times New Roman" w:hAnsi="Times New Roman" w:cs="Times New Roman"/>
          <w:sz w:val="24"/>
          <w:szCs w:val="24"/>
        </w:rPr>
        <w:t xml:space="preserve">Кочеткова В.С. </w:t>
      </w:r>
      <w:r w:rsidRPr="00644313">
        <w:rPr>
          <w:rFonts w:ascii="Times New Roman" w:hAnsi="Times New Roman" w:cs="Times New Roman"/>
          <w:sz w:val="24"/>
          <w:szCs w:val="24"/>
          <w:shd w:val="clear" w:color="auto" w:fill="FDFEFF"/>
        </w:rPr>
        <w:t>Социальная ответственность бизнеса в сис</w:t>
      </w:r>
      <w:r>
        <w:rPr>
          <w:rFonts w:ascii="Times New Roman" w:hAnsi="Times New Roman" w:cs="Times New Roman"/>
          <w:sz w:val="24"/>
          <w:szCs w:val="24"/>
          <w:shd w:val="clear" w:color="auto" w:fill="FDFEFF"/>
        </w:rPr>
        <w:t>теме корпоративных коммуникаций</w:t>
      </w:r>
      <w:r w:rsidRPr="00644313">
        <w:rPr>
          <w:rFonts w:ascii="Times New Roman" w:hAnsi="Times New Roman" w:cs="Times New Roman"/>
          <w:sz w:val="24"/>
          <w:szCs w:val="24"/>
          <w:shd w:val="clear" w:color="auto" w:fill="FDFEFF"/>
        </w:rPr>
        <w:t>, Выпуск №2, 2010</w:t>
      </w:r>
      <w:r>
        <w:rPr>
          <w:rFonts w:ascii="Times New Roman" w:hAnsi="Times New Roman" w:cs="Times New Roman"/>
          <w:sz w:val="24"/>
          <w:szCs w:val="24"/>
          <w:shd w:val="clear" w:color="auto" w:fill="FDFEFF"/>
        </w:rPr>
        <w:t xml:space="preserve"> </w:t>
      </w:r>
      <w:r w:rsidRPr="00644313">
        <w:rPr>
          <w:rFonts w:ascii="Times New Roman" w:hAnsi="Times New Roman" w:cs="Times New Roman"/>
          <w:sz w:val="24"/>
          <w:szCs w:val="24"/>
          <w:shd w:val="clear" w:color="auto" w:fill="FDFEFF"/>
        </w:rPr>
        <w:t>[</w:t>
      </w:r>
      <w:r>
        <w:rPr>
          <w:rFonts w:ascii="Times New Roman" w:hAnsi="Times New Roman" w:cs="Times New Roman"/>
          <w:sz w:val="24"/>
          <w:szCs w:val="24"/>
          <w:shd w:val="clear" w:color="auto" w:fill="FDFEFF"/>
        </w:rPr>
        <w:t>Электронный ресурс</w:t>
      </w:r>
      <w:r w:rsidRPr="00644313">
        <w:rPr>
          <w:rFonts w:ascii="Times New Roman" w:hAnsi="Times New Roman" w:cs="Times New Roman"/>
          <w:sz w:val="24"/>
          <w:szCs w:val="24"/>
          <w:shd w:val="clear" w:color="auto" w:fill="FDFEFF"/>
        </w:rPr>
        <w:t>]</w:t>
      </w:r>
      <w:r>
        <w:rPr>
          <w:rFonts w:ascii="Times New Roman" w:hAnsi="Times New Roman" w:cs="Times New Roman"/>
          <w:sz w:val="24"/>
          <w:szCs w:val="24"/>
          <w:shd w:val="clear" w:color="auto" w:fill="FDFEFF"/>
        </w:rPr>
        <w:t>.</w:t>
      </w:r>
      <w:r w:rsidRPr="00644313">
        <w:rPr>
          <w:rFonts w:ascii="Times New Roman" w:hAnsi="Times New Roman" w:cs="Times New Roman"/>
          <w:sz w:val="24"/>
          <w:szCs w:val="24"/>
          <w:shd w:val="clear" w:color="auto" w:fill="FDFEFF"/>
        </w:rPr>
        <w:t xml:space="preserve"> </w:t>
      </w:r>
      <w:r>
        <w:rPr>
          <w:rFonts w:ascii="Times New Roman" w:hAnsi="Times New Roman" w:cs="Times New Roman"/>
          <w:sz w:val="24"/>
          <w:szCs w:val="24"/>
          <w:shd w:val="clear" w:color="auto" w:fill="FDFEFF"/>
          <w:lang w:val="en-US"/>
        </w:rPr>
        <w:t>URL</w:t>
      </w:r>
      <w:r>
        <w:rPr>
          <w:rFonts w:ascii="Times New Roman" w:hAnsi="Times New Roman" w:cs="Times New Roman"/>
          <w:sz w:val="24"/>
          <w:szCs w:val="24"/>
          <w:shd w:val="clear" w:color="auto" w:fill="FDFEFF"/>
        </w:rPr>
        <w:t xml:space="preserve">: </w:t>
      </w:r>
      <w:hyperlink r:id="rId42" w:history="1">
        <w:r w:rsidRPr="002C2D0B">
          <w:rPr>
            <w:rStyle w:val="a9"/>
            <w:rFonts w:ascii="Times New Roman" w:hAnsi="Times New Roman" w:cs="Times New Roman"/>
            <w:color w:val="auto"/>
            <w:sz w:val="24"/>
            <w:szCs w:val="24"/>
            <w:u w:val="none"/>
          </w:rPr>
          <w:t>http://www.mediascope.ru/node/573</w:t>
        </w:r>
      </w:hyperlink>
      <w:r w:rsidRPr="002C2D0B">
        <w:rPr>
          <w:rFonts w:ascii="Times New Roman" w:hAnsi="Times New Roman" w:cs="Times New Roman"/>
          <w:sz w:val="24"/>
          <w:szCs w:val="24"/>
        </w:rPr>
        <w:t xml:space="preserve"> (Дата </w:t>
      </w:r>
      <w:r>
        <w:rPr>
          <w:rFonts w:ascii="Times New Roman" w:hAnsi="Times New Roman" w:cs="Times New Roman"/>
          <w:sz w:val="24"/>
          <w:szCs w:val="24"/>
        </w:rPr>
        <w:t>обращения 12.03.2015)</w:t>
      </w:r>
    </w:p>
  </w:footnote>
  <w:footnote w:id="137">
    <w:p w14:paraId="05B2B3EC" w14:textId="09DB08D3" w:rsidR="000B1977" w:rsidRDefault="000B1977" w:rsidP="00897616">
      <w:pPr>
        <w:pStyle w:val="a3"/>
      </w:pPr>
      <w:r w:rsidRPr="00DE4943">
        <w:rPr>
          <w:rFonts w:ascii="Times New Roman" w:eastAsia="Times New Roman" w:hAnsi="Times New Roman" w:cs="Times New Roman"/>
          <w:sz w:val="24"/>
          <w:szCs w:val="24"/>
          <w:vertAlign w:val="superscript"/>
        </w:rPr>
        <w:footnoteRef/>
      </w:r>
      <w:r w:rsidRPr="00DE4943">
        <w:rPr>
          <w:rFonts w:ascii="Times New Roman" w:hAnsi="Times New Roman" w:cs="Times New Roman"/>
          <w:sz w:val="24"/>
          <w:szCs w:val="24"/>
        </w:rPr>
        <w:t xml:space="preserve"> Перекрестов Д.Г., </w:t>
      </w:r>
      <w:proofErr w:type="spellStart"/>
      <w:r w:rsidRPr="00DE4943">
        <w:rPr>
          <w:rFonts w:ascii="Times New Roman" w:hAnsi="Times New Roman" w:cs="Times New Roman"/>
          <w:sz w:val="24"/>
          <w:szCs w:val="24"/>
        </w:rPr>
        <w:t>Поварич</w:t>
      </w:r>
      <w:proofErr w:type="spellEnd"/>
      <w:r w:rsidRPr="00DE4943">
        <w:rPr>
          <w:rFonts w:ascii="Times New Roman" w:hAnsi="Times New Roman" w:cs="Times New Roman"/>
          <w:sz w:val="24"/>
          <w:szCs w:val="24"/>
        </w:rPr>
        <w:t xml:space="preserve"> И.П., </w:t>
      </w:r>
      <w:proofErr w:type="spellStart"/>
      <w:r w:rsidRPr="00DE4943">
        <w:rPr>
          <w:rFonts w:ascii="Times New Roman" w:hAnsi="Times New Roman" w:cs="Times New Roman"/>
          <w:sz w:val="24"/>
          <w:szCs w:val="24"/>
        </w:rPr>
        <w:t>Шабашев</w:t>
      </w:r>
      <w:proofErr w:type="spellEnd"/>
      <w:r w:rsidRPr="00DE4943">
        <w:rPr>
          <w:rFonts w:ascii="Times New Roman" w:hAnsi="Times New Roman" w:cs="Times New Roman"/>
          <w:sz w:val="24"/>
          <w:szCs w:val="24"/>
        </w:rPr>
        <w:t xml:space="preserve"> В.А. «Корпоративная социальная ответственность: вопросы теории и практики» Издател</w:t>
      </w:r>
      <w:r>
        <w:rPr>
          <w:rFonts w:ascii="Times New Roman" w:hAnsi="Times New Roman" w:cs="Times New Roman"/>
          <w:sz w:val="24"/>
          <w:szCs w:val="24"/>
        </w:rPr>
        <w:t>ьство "Академия Естествознания"</w:t>
      </w:r>
      <w:r w:rsidRPr="00DE4943">
        <w:rPr>
          <w:rFonts w:ascii="Times New Roman" w:hAnsi="Times New Roman" w:cs="Times New Roman"/>
          <w:sz w:val="24"/>
          <w:szCs w:val="24"/>
        </w:rPr>
        <w:t xml:space="preserve">, 2011 год [Электронный ресурс] </w:t>
      </w:r>
      <w:r w:rsidRPr="002C2D0B">
        <w:rPr>
          <w:rFonts w:ascii="Times New Roman" w:hAnsi="Times New Roman" w:cs="Times New Roman"/>
          <w:sz w:val="24"/>
          <w:szCs w:val="24"/>
          <w:lang w:val="en-US"/>
        </w:rPr>
        <w:t>URL</w:t>
      </w:r>
      <w:r w:rsidRPr="002C2D0B">
        <w:rPr>
          <w:rFonts w:ascii="Times New Roman" w:hAnsi="Times New Roman" w:cs="Times New Roman"/>
          <w:sz w:val="24"/>
          <w:szCs w:val="24"/>
        </w:rPr>
        <w:t xml:space="preserve">: </w:t>
      </w:r>
      <w:hyperlink r:id="rId43" w:history="1">
        <w:r w:rsidRPr="002C2D0B">
          <w:rPr>
            <w:rStyle w:val="a9"/>
            <w:rFonts w:ascii="Times New Roman" w:hAnsi="Times New Roman" w:cs="Times New Roman"/>
            <w:color w:val="auto"/>
            <w:sz w:val="24"/>
            <w:szCs w:val="24"/>
            <w:u w:val="none"/>
          </w:rPr>
          <w:t>http://www.monographies.ru/139</w:t>
        </w:r>
      </w:hyperlink>
      <w:r>
        <w:rPr>
          <w:rFonts w:ascii="Times New Roman" w:hAnsi="Times New Roman" w:cs="Times New Roman"/>
          <w:sz w:val="24"/>
          <w:szCs w:val="24"/>
        </w:rPr>
        <w:t xml:space="preserve"> (Дата обращения 12.03.2015)</w:t>
      </w:r>
    </w:p>
  </w:footnote>
  <w:footnote w:id="138">
    <w:p w14:paraId="7D5D0801" w14:textId="2D55A2F4" w:rsidR="000B1977" w:rsidRDefault="000B1977">
      <w:pPr>
        <w:pStyle w:val="a3"/>
      </w:pPr>
      <w:r>
        <w:rPr>
          <w:rStyle w:val="a5"/>
        </w:rPr>
        <w:footnoteRef/>
      </w:r>
      <w:r>
        <w:t xml:space="preserve"> </w:t>
      </w:r>
      <w:proofErr w:type="spellStart"/>
      <w:r>
        <w:rPr>
          <w:rFonts w:ascii="Times New Roman" w:hAnsi="Times New Roman" w:cs="Times New Roman"/>
          <w:sz w:val="24"/>
          <w:szCs w:val="24"/>
        </w:rPr>
        <w:t>Тульчинский</w:t>
      </w:r>
      <w:proofErr w:type="spellEnd"/>
      <w:r w:rsidRPr="008F1FAD">
        <w:rPr>
          <w:rFonts w:ascii="Times New Roman" w:hAnsi="Times New Roman" w:cs="Times New Roman"/>
          <w:sz w:val="24"/>
          <w:szCs w:val="24"/>
        </w:rPr>
        <w:t xml:space="preserve"> Г. Л. Корпоративные социальные инвестиции и социальное партнерство: технологии и оценка</w:t>
      </w:r>
      <w:r>
        <w:rPr>
          <w:rFonts w:ascii="Times New Roman" w:hAnsi="Times New Roman" w:cs="Times New Roman"/>
          <w:sz w:val="24"/>
          <w:szCs w:val="24"/>
        </w:rPr>
        <w:t xml:space="preserve"> эффективности: учеб. пособие.,</w:t>
      </w:r>
      <w:r w:rsidRPr="008F1FAD">
        <w:rPr>
          <w:rFonts w:ascii="Times New Roman" w:hAnsi="Times New Roman" w:cs="Times New Roman"/>
          <w:sz w:val="24"/>
          <w:szCs w:val="24"/>
        </w:rPr>
        <w:t xml:space="preserve"> СПб.: Отдел оперативной полиграфии НИУ ВШ</w:t>
      </w:r>
      <w:r>
        <w:rPr>
          <w:rFonts w:ascii="Times New Roman" w:hAnsi="Times New Roman" w:cs="Times New Roman"/>
          <w:sz w:val="24"/>
          <w:szCs w:val="24"/>
        </w:rPr>
        <w:t>Э – Санкт-Петербург, 2012. С. 54</w:t>
      </w:r>
    </w:p>
  </w:footnote>
  <w:footnote w:id="139">
    <w:p w14:paraId="239F4ED4" w14:textId="53767FA2" w:rsidR="000B1977" w:rsidRDefault="000B1977">
      <w:pPr>
        <w:pStyle w:val="a3"/>
      </w:pPr>
      <w:r>
        <w:rPr>
          <w:rStyle w:val="a5"/>
        </w:rPr>
        <w:footnoteRef/>
      </w:r>
      <w:r>
        <w:t xml:space="preserve"> </w:t>
      </w:r>
      <w:r w:rsidRPr="00644313">
        <w:rPr>
          <w:rFonts w:ascii="Times New Roman" w:hAnsi="Times New Roman" w:cs="Times New Roman"/>
          <w:sz w:val="24"/>
          <w:szCs w:val="24"/>
        </w:rPr>
        <w:t xml:space="preserve">Кочеткова В.С. </w:t>
      </w:r>
      <w:r w:rsidRPr="00644313">
        <w:rPr>
          <w:rFonts w:ascii="Times New Roman" w:hAnsi="Times New Roman" w:cs="Times New Roman"/>
          <w:sz w:val="24"/>
          <w:szCs w:val="24"/>
          <w:shd w:val="clear" w:color="auto" w:fill="FDFEFF"/>
        </w:rPr>
        <w:t>Социальная ответственность бизнеса в сис</w:t>
      </w:r>
      <w:r>
        <w:rPr>
          <w:rFonts w:ascii="Times New Roman" w:hAnsi="Times New Roman" w:cs="Times New Roman"/>
          <w:sz w:val="24"/>
          <w:szCs w:val="24"/>
          <w:shd w:val="clear" w:color="auto" w:fill="FDFEFF"/>
        </w:rPr>
        <w:t>теме корпоративных коммуникаций</w:t>
      </w:r>
      <w:r w:rsidRPr="00644313">
        <w:rPr>
          <w:rFonts w:ascii="Times New Roman" w:hAnsi="Times New Roman" w:cs="Times New Roman"/>
          <w:sz w:val="24"/>
          <w:szCs w:val="24"/>
          <w:shd w:val="clear" w:color="auto" w:fill="FDFEFF"/>
        </w:rPr>
        <w:t>, Выпуск №2, 2010</w:t>
      </w:r>
      <w:r>
        <w:rPr>
          <w:rFonts w:ascii="Times New Roman" w:hAnsi="Times New Roman" w:cs="Times New Roman"/>
          <w:sz w:val="24"/>
          <w:szCs w:val="24"/>
          <w:shd w:val="clear" w:color="auto" w:fill="FDFEFF"/>
        </w:rPr>
        <w:t xml:space="preserve"> </w:t>
      </w:r>
      <w:r w:rsidRPr="00644313">
        <w:rPr>
          <w:rFonts w:ascii="Times New Roman" w:hAnsi="Times New Roman" w:cs="Times New Roman"/>
          <w:sz w:val="24"/>
          <w:szCs w:val="24"/>
          <w:shd w:val="clear" w:color="auto" w:fill="FDFEFF"/>
        </w:rPr>
        <w:t>[</w:t>
      </w:r>
      <w:r>
        <w:rPr>
          <w:rFonts w:ascii="Times New Roman" w:hAnsi="Times New Roman" w:cs="Times New Roman"/>
          <w:sz w:val="24"/>
          <w:szCs w:val="24"/>
          <w:shd w:val="clear" w:color="auto" w:fill="FDFEFF"/>
        </w:rPr>
        <w:t>Электронный ресурс</w:t>
      </w:r>
      <w:r w:rsidRPr="00644313">
        <w:rPr>
          <w:rFonts w:ascii="Times New Roman" w:hAnsi="Times New Roman" w:cs="Times New Roman"/>
          <w:sz w:val="24"/>
          <w:szCs w:val="24"/>
          <w:shd w:val="clear" w:color="auto" w:fill="FDFEFF"/>
        </w:rPr>
        <w:t>]</w:t>
      </w:r>
      <w:r>
        <w:rPr>
          <w:rFonts w:ascii="Times New Roman" w:hAnsi="Times New Roman" w:cs="Times New Roman"/>
          <w:sz w:val="24"/>
          <w:szCs w:val="24"/>
          <w:shd w:val="clear" w:color="auto" w:fill="FDFEFF"/>
        </w:rPr>
        <w:t>.</w:t>
      </w:r>
      <w:r w:rsidRPr="00644313">
        <w:rPr>
          <w:rFonts w:ascii="Times New Roman" w:hAnsi="Times New Roman" w:cs="Times New Roman"/>
          <w:sz w:val="24"/>
          <w:szCs w:val="24"/>
          <w:shd w:val="clear" w:color="auto" w:fill="FDFEFF"/>
        </w:rPr>
        <w:t xml:space="preserve"> </w:t>
      </w:r>
      <w:r>
        <w:rPr>
          <w:rFonts w:ascii="Times New Roman" w:hAnsi="Times New Roman" w:cs="Times New Roman"/>
          <w:sz w:val="24"/>
          <w:szCs w:val="24"/>
          <w:shd w:val="clear" w:color="auto" w:fill="FDFEFF"/>
          <w:lang w:val="en-US"/>
        </w:rPr>
        <w:t>URL</w:t>
      </w:r>
      <w:r>
        <w:rPr>
          <w:rFonts w:ascii="Times New Roman" w:hAnsi="Times New Roman" w:cs="Times New Roman"/>
          <w:sz w:val="24"/>
          <w:szCs w:val="24"/>
          <w:shd w:val="clear" w:color="auto" w:fill="FDFEFF"/>
        </w:rPr>
        <w:t xml:space="preserve">: </w:t>
      </w:r>
      <w:hyperlink r:id="rId44" w:history="1">
        <w:r w:rsidRPr="002C2D0B">
          <w:rPr>
            <w:rStyle w:val="a9"/>
            <w:rFonts w:ascii="Times New Roman" w:hAnsi="Times New Roman" w:cs="Times New Roman"/>
            <w:color w:val="auto"/>
            <w:sz w:val="24"/>
            <w:szCs w:val="24"/>
            <w:u w:val="none"/>
          </w:rPr>
          <w:t>http://www.mediascope.ru/node/573</w:t>
        </w:r>
      </w:hyperlink>
      <w:r w:rsidRPr="002C2D0B">
        <w:rPr>
          <w:rFonts w:ascii="Times New Roman" w:hAnsi="Times New Roman" w:cs="Times New Roman"/>
          <w:sz w:val="24"/>
          <w:szCs w:val="24"/>
        </w:rPr>
        <w:t xml:space="preserve"> (Дата </w:t>
      </w:r>
      <w:r>
        <w:rPr>
          <w:rFonts w:ascii="Times New Roman" w:hAnsi="Times New Roman" w:cs="Times New Roman"/>
          <w:sz w:val="24"/>
          <w:szCs w:val="24"/>
        </w:rPr>
        <w:t>обращения 12.03.2015)</w:t>
      </w:r>
    </w:p>
  </w:footnote>
  <w:footnote w:id="140">
    <w:p w14:paraId="33AD0BC6" w14:textId="0320B164" w:rsidR="000B1977" w:rsidRPr="002C2D0B" w:rsidRDefault="000B1977" w:rsidP="00897616">
      <w:pPr>
        <w:pStyle w:val="a3"/>
        <w:rPr>
          <w:sz w:val="24"/>
          <w:szCs w:val="24"/>
        </w:rPr>
      </w:pPr>
      <w:r w:rsidRPr="00C75FB6">
        <w:rPr>
          <w:rStyle w:val="a5"/>
          <w:sz w:val="24"/>
          <w:szCs w:val="24"/>
        </w:rPr>
        <w:footnoteRef/>
      </w:r>
      <w:r w:rsidRPr="00C75FB6">
        <w:rPr>
          <w:sz w:val="24"/>
          <w:szCs w:val="24"/>
        </w:rPr>
        <w:t xml:space="preserve"> </w:t>
      </w:r>
      <w:r w:rsidRPr="002C2D0B">
        <w:rPr>
          <w:rFonts w:ascii="Times New Roman" w:hAnsi="Times New Roman" w:cs="Times New Roman"/>
          <w:sz w:val="24"/>
          <w:szCs w:val="24"/>
        </w:rPr>
        <w:t>Электронный журнал «</w:t>
      </w:r>
      <w:r w:rsidRPr="002C2D0B">
        <w:rPr>
          <w:rFonts w:ascii="Times New Roman" w:hAnsi="Times New Roman" w:cs="Times New Roman"/>
          <w:sz w:val="24"/>
          <w:szCs w:val="24"/>
          <w:lang w:val="en-US"/>
        </w:rPr>
        <w:t>Sustainable</w:t>
      </w:r>
      <w:r w:rsidRPr="002C2D0B">
        <w:rPr>
          <w:rFonts w:ascii="Times New Roman" w:hAnsi="Times New Roman" w:cs="Times New Roman"/>
          <w:sz w:val="24"/>
          <w:szCs w:val="24"/>
        </w:rPr>
        <w:t xml:space="preserve"> </w:t>
      </w:r>
      <w:r w:rsidRPr="002C2D0B">
        <w:rPr>
          <w:rFonts w:ascii="Times New Roman" w:hAnsi="Times New Roman" w:cs="Times New Roman"/>
          <w:sz w:val="24"/>
          <w:szCs w:val="24"/>
          <w:lang w:val="en-US"/>
        </w:rPr>
        <w:t>Business</w:t>
      </w:r>
      <w:r w:rsidRPr="002C2D0B">
        <w:rPr>
          <w:rFonts w:ascii="Times New Roman" w:hAnsi="Times New Roman" w:cs="Times New Roman"/>
          <w:sz w:val="24"/>
          <w:szCs w:val="24"/>
        </w:rPr>
        <w:t xml:space="preserve">». [Электронный ресурс] </w:t>
      </w:r>
      <w:r w:rsidRPr="002C2D0B">
        <w:rPr>
          <w:rFonts w:ascii="Times New Roman" w:hAnsi="Times New Roman" w:cs="Times New Roman"/>
          <w:sz w:val="24"/>
          <w:szCs w:val="24"/>
          <w:lang w:val="en-US"/>
        </w:rPr>
        <w:t>URL</w:t>
      </w:r>
      <w:r w:rsidRPr="002C2D0B">
        <w:rPr>
          <w:rFonts w:ascii="Times New Roman" w:hAnsi="Times New Roman" w:cs="Times New Roman"/>
          <w:sz w:val="24"/>
          <w:szCs w:val="24"/>
        </w:rPr>
        <w:t xml:space="preserve">: </w:t>
      </w:r>
      <w:hyperlink r:id="rId45" w:history="1">
        <w:r w:rsidRPr="002C2D0B">
          <w:rPr>
            <w:rStyle w:val="a9"/>
            <w:rFonts w:ascii="Times New Roman" w:hAnsi="Times New Roman" w:cs="Times New Roman"/>
            <w:color w:val="auto"/>
            <w:sz w:val="24"/>
            <w:szCs w:val="24"/>
            <w:u w:val="none"/>
            <w:lang w:val="en-US"/>
          </w:rPr>
          <w:t>http</w:t>
        </w:r>
        <w:r w:rsidRPr="002C2D0B">
          <w:rPr>
            <w:rStyle w:val="a9"/>
            <w:rFonts w:ascii="Times New Roman" w:hAnsi="Times New Roman" w:cs="Times New Roman"/>
            <w:color w:val="auto"/>
            <w:sz w:val="24"/>
            <w:szCs w:val="24"/>
            <w:u w:val="none"/>
          </w:rPr>
          <w:t>://</w:t>
        </w:r>
        <w:proofErr w:type="spellStart"/>
        <w:r w:rsidRPr="002C2D0B">
          <w:rPr>
            <w:rStyle w:val="a9"/>
            <w:rFonts w:ascii="Times New Roman" w:hAnsi="Times New Roman" w:cs="Times New Roman"/>
            <w:color w:val="auto"/>
            <w:sz w:val="24"/>
            <w:szCs w:val="24"/>
            <w:u w:val="none"/>
            <w:lang w:val="en-US"/>
          </w:rPr>
          <w:t>csrjournal</w:t>
        </w:r>
        <w:proofErr w:type="spellEnd"/>
        <w:r w:rsidRPr="002C2D0B">
          <w:rPr>
            <w:rStyle w:val="a9"/>
            <w:rFonts w:ascii="Times New Roman" w:hAnsi="Times New Roman" w:cs="Times New Roman"/>
            <w:color w:val="auto"/>
            <w:sz w:val="24"/>
            <w:szCs w:val="24"/>
            <w:u w:val="none"/>
          </w:rPr>
          <w:t>.</w:t>
        </w:r>
        <w:r w:rsidRPr="002C2D0B">
          <w:rPr>
            <w:rStyle w:val="a9"/>
            <w:rFonts w:ascii="Times New Roman" w:hAnsi="Times New Roman" w:cs="Times New Roman"/>
            <w:color w:val="auto"/>
            <w:sz w:val="24"/>
            <w:szCs w:val="24"/>
            <w:u w:val="none"/>
            <w:lang w:val="en-US"/>
          </w:rPr>
          <w:t>com</w:t>
        </w:r>
        <w:r w:rsidRPr="002C2D0B">
          <w:rPr>
            <w:rStyle w:val="a9"/>
            <w:rFonts w:ascii="Times New Roman" w:hAnsi="Times New Roman" w:cs="Times New Roman"/>
            <w:color w:val="auto"/>
            <w:sz w:val="24"/>
            <w:szCs w:val="24"/>
            <w:u w:val="none"/>
          </w:rPr>
          <w:t>/8492-</w:t>
        </w:r>
        <w:proofErr w:type="spellStart"/>
        <w:r w:rsidRPr="002C2D0B">
          <w:rPr>
            <w:rStyle w:val="a9"/>
            <w:rFonts w:ascii="Times New Roman" w:hAnsi="Times New Roman" w:cs="Times New Roman"/>
            <w:color w:val="auto"/>
            <w:sz w:val="24"/>
            <w:szCs w:val="24"/>
            <w:u w:val="none"/>
            <w:lang w:val="en-US"/>
          </w:rPr>
          <w:t>doklad</w:t>
        </w:r>
        <w:proofErr w:type="spellEnd"/>
        <w:r w:rsidRPr="002C2D0B">
          <w:rPr>
            <w:rStyle w:val="a9"/>
            <w:rFonts w:ascii="Times New Roman" w:hAnsi="Times New Roman" w:cs="Times New Roman"/>
            <w:color w:val="auto"/>
            <w:sz w:val="24"/>
            <w:szCs w:val="24"/>
            <w:u w:val="none"/>
          </w:rPr>
          <w:t>-</w:t>
        </w:r>
        <w:r w:rsidRPr="002C2D0B">
          <w:rPr>
            <w:rStyle w:val="a9"/>
            <w:rFonts w:ascii="Times New Roman" w:hAnsi="Times New Roman" w:cs="Times New Roman"/>
            <w:color w:val="auto"/>
            <w:sz w:val="24"/>
            <w:szCs w:val="24"/>
            <w:u w:val="none"/>
            <w:lang w:val="en-US"/>
          </w:rPr>
          <w:t>o</w:t>
        </w:r>
        <w:r w:rsidRPr="002C2D0B">
          <w:rPr>
            <w:rStyle w:val="a9"/>
            <w:rFonts w:ascii="Times New Roman" w:hAnsi="Times New Roman" w:cs="Times New Roman"/>
            <w:color w:val="auto"/>
            <w:sz w:val="24"/>
            <w:szCs w:val="24"/>
            <w:u w:val="none"/>
          </w:rPr>
          <w:t>-</w:t>
        </w:r>
        <w:proofErr w:type="spellStart"/>
        <w:r w:rsidRPr="002C2D0B">
          <w:rPr>
            <w:rStyle w:val="a9"/>
            <w:rFonts w:ascii="Times New Roman" w:hAnsi="Times New Roman" w:cs="Times New Roman"/>
            <w:color w:val="auto"/>
            <w:sz w:val="24"/>
            <w:szCs w:val="24"/>
            <w:u w:val="none"/>
            <w:lang w:val="en-US"/>
          </w:rPr>
          <w:t>socialnyx</w:t>
        </w:r>
        <w:proofErr w:type="spellEnd"/>
        <w:r w:rsidRPr="002C2D0B">
          <w:rPr>
            <w:rStyle w:val="a9"/>
            <w:rFonts w:ascii="Times New Roman" w:hAnsi="Times New Roman" w:cs="Times New Roman"/>
            <w:color w:val="auto"/>
            <w:sz w:val="24"/>
            <w:szCs w:val="24"/>
            <w:u w:val="none"/>
          </w:rPr>
          <w:t>-</w:t>
        </w:r>
        <w:proofErr w:type="spellStart"/>
        <w:r w:rsidRPr="002C2D0B">
          <w:rPr>
            <w:rStyle w:val="a9"/>
            <w:rFonts w:ascii="Times New Roman" w:hAnsi="Times New Roman" w:cs="Times New Roman"/>
            <w:color w:val="auto"/>
            <w:sz w:val="24"/>
            <w:szCs w:val="24"/>
            <w:u w:val="none"/>
            <w:lang w:val="en-US"/>
          </w:rPr>
          <w:t>investiciyax</w:t>
        </w:r>
        <w:proofErr w:type="spellEnd"/>
        <w:r w:rsidRPr="002C2D0B">
          <w:rPr>
            <w:rStyle w:val="a9"/>
            <w:rFonts w:ascii="Times New Roman" w:hAnsi="Times New Roman" w:cs="Times New Roman"/>
            <w:color w:val="auto"/>
            <w:sz w:val="24"/>
            <w:szCs w:val="24"/>
            <w:u w:val="none"/>
          </w:rPr>
          <w:t>-</w:t>
        </w:r>
        <w:r w:rsidRPr="002C2D0B">
          <w:rPr>
            <w:rStyle w:val="a9"/>
            <w:rFonts w:ascii="Times New Roman" w:hAnsi="Times New Roman" w:cs="Times New Roman"/>
            <w:color w:val="auto"/>
            <w:sz w:val="24"/>
            <w:szCs w:val="24"/>
            <w:u w:val="none"/>
            <w:lang w:val="en-US"/>
          </w:rPr>
          <w:t>v</w:t>
        </w:r>
        <w:r w:rsidRPr="002C2D0B">
          <w:rPr>
            <w:rStyle w:val="a9"/>
            <w:rFonts w:ascii="Times New Roman" w:hAnsi="Times New Roman" w:cs="Times New Roman"/>
            <w:color w:val="auto"/>
            <w:sz w:val="24"/>
            <w:szCs w:val="24"/>
            <w:u w:val="none"/>
          </w:rPr>
          <w:t>-</w:t>
        </w:r>
        <w:proofErr w:type="spellStart"/>
        <w:r w:rsidRPr="002C2D0B">
          <w:rPr>
            <w:rStyle w:val="a9"/>
            <w:rFonts w:ascii="Times New Roman" w:hAnsi="Times New Roman" w:cs="Times New Roman"/>
            <w:color w:val="auto"/>
            <w:sz w:val="24"/>
            <w:szCs w:val="24"/>
            <w:u w:val="none"/>
            <w:lang w:val="en-US"/>
          </w:rPr>
          <w:t>rossii</w:t>
        </w:r>
        <w:proofErr w:type="spellEnd"/>
        <w:r w:rsidRPr="002C2D0B">
          <w:rPr>
            <w:rStyle w:val="a9"/>
            <w:rFonts w:ascii="Times New Roman" w:hAnsi="Times New Roman" w:cs="Times New Roman"/>
            <w:color w:val="auto"/>
            <w:sz w:val="24"/>
            <w:szCs w:val="24"/>
            <w:u w:val="none"/>
          </w:rPr>
          <w:t>-2014.</w:t>
        </w:r>
        <w:r w:rsidRPr="002C2D0B">
          <w:rPr>
            <w:rStyle w:val="a9"/>
            <w:rFonts w:ascii="Times New Roman" w:hAnsi="Times New Roman" w:cs="Times New Roman"/>
            <w:color w:val="auto"/>
            <w:sz w:val="24"/>
            <w:szCs w:val="24"/>
            <w:u w:val="none"/>
            <w:lang w:val="en-US"/>
          </w:rPr>
          <w:t>html</w:t>
        </w:r>
      </w:hyperlink>
      <w:r w:rsidRPr="002C2D0B">
        <w:rPr>
          <w:rFonts w:ascii="Times New Roman" w:hAnsi="Times New Roman" w:cs="Times New Roman"/>
          <w:sz w:val="24"/>
          <w:szCs w:val="24"/>
        </w:rPr>
        <w:t xml:space="preserve"> (Дата обращения: 12.03.2016)</w:t>
      </w:r>
    </w:p>
  </w:footnote>
  <w:footnote w:id="141">
    <w:p w14:paraId="17F6F28A" w14:textId="5F1F9839" w:rsidR="000B1977" w:rsidRPr="003057A9" w:rsidRDefault="000B1977">
      <w:pPr>
        <w:pStyle w:val="a3"/>
      </w:pPr>
      <w:r>
        <w:rPr>
          <w:rStyle w:val="a5"/>
        </w:rPr>
        <w:footnoteRef/>
      </w:r>
      <w:r>
        <w:t xml:space="preserve"> </w:t>
      </w:r>
      <w:r w:rsidRPr="003057A9">
        <w:rPr>
          <w:rFonts w:ascii="Times New Roman" w:hAnsi="Times New Roman" w:cs="Times New Roman"/>
          <w:sz w:val="24"/>
          <w:szCs w:val="24"/>
        </w:rPr>
        <w:t>Официальный сайт Сбербанка</w:t>
      </w:r>
      <w:r>
        <w:rPr>
          <w:rFonts w:ascii="Times New Roman" w:hAnsi="Times New Roman" w:cs="Times New Roman"/>
          <w:sz w:val="24"/>
          <w:szCs w:val="24"/>
        </w:rPr>
        <w:t xml:space="preserve"> </w:t>
      </w:r>
      <w:r w:rsidRPr="003057A9">
        <w:rPr>
          <w:rFonts w:ascii="Times New Roman" w:hAnsi="Times New Roman" w:cs="Times New Roman"/>
          <w:sz w:val="24"/>
          <w:szCs w:val="24"/>
        </w:rPr>
        <w:t>[</w:t>
      </w:r>
      <w:r>
        <w:rPr>
          <w:rFonts w:ascii="Times New Roman" w:hAnsi="Times New Roman" w:cs="Times New Roman"/>
          <w:sz w:val="24"/>
          <w:szCs w:val="24"/>
        </w:rPr>
        <w:t>Электронный ресурс</w:t>
      </w:r>
      <w:r w:rsidRPr="003057A9">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46" w:history="1">
        <w:r w:rsidRPr="00CD0A78">
          <w:rPr>
            <w:rStyle w:val="a9"/>
            <w:rFonts w:ascii="Times New Roman" w:hAnsi="Times New Roman" w:cs="Times New Roman"/>
            <w:color w:val="auto"/>
            <w:sz w:val="24"/>
            <w:szCs w:val="24"/>
            <w:u w:val="none"/>
          </w:rPr>
          <w:t>http://sberbank.ru/csr/reports</w:t>
        </w:r>
      </w:hyperlink>
      <w:r w:rsidRPr="00CD0A78">
        <w:rPr>
          <w:rFonts w:ascii="Times New Roman" w:hAnsi="Times New Roman" w:cs="Times New Roman"/>
          <w:sz w:val="24"/>
          <w:szCs w:val="24"/>
        </w:rPr>
        <w:t xml:space="preserve"> </w:t>
      </w:r>
      <w:r>
        <w:rPr>
          <w:rFonts w:ascii="Times New Roman" w:hAnsi="Times New Roman" w:cs="Times New Roman"/>
          <w:sz w:val="24"/>
          <w:szCs w:val="24"/>
        </w:rPr>
        <w:t>(Дата обращения: 7.04.2016)</w:t>
      </w:r>
    </w:p>
  </w:footnote>
  <w:footnote w:id="142">
    <w:p w14:paraId="4E76A2B1" w14:textId="77777777" w:rsidR="000B1977" w:rsidRDefault="000B1977" w:rsidP="00D406BA">
      <w:pPr>
        <w:pStyle w:val="a3"/>
      </w:pPr>
      <w:r>
        <w:rPr>
          <w:rStyle w:val="a5"/>
        </w:rPr>
        <w:footnoteRef/>
      </w:r>
      <w:r>
        <w:t xml:space="preserve"> </w:t>
      </w:r>
      <w:r w:rsidRPr="00BF2A15">
        <w:rPr>
          <w:rFonts w:ascii="Times New Roman" w:hAnsi="Times New Roman" w:cs="Times New Roman"/>
          <w:sz w:val="24"/>
          <w:szCs w:val="24"/>
        </w:rPr>
        <w:t>http://corporate.baltika.ru/m/7245/sotsialynaya_deyatelynosty_baltiki_otmechena_ekspe.html</w:t>
      </w:r>
    </w:p>
  </w:footnote>
  <w:footnote w:id="143">
    <w:p w14:paraId="1FF8D1A2" w14:textId="43DB1D61" w:rsidR="00BA5F64" w:rsidRDefault="00BA5F64">
      <w:pPr>
        <w:pStyle w:val="a3"/>
      </w:pPr>
      <w:r>
        <w:rPr>
          <w:rStyle w:val="a5"/>
        </w:rPr>
        <w:footnoteRef/>
      </w:r>
      <w:r>
        <w:t xml:space="preserve"> </w:t>
      </w:r>
      <w:r w:rsidRPr="00DC3EE8">
        <w:rPr>
          <w:rFonts w:ascii="Times New Roman" w:hAnsi="Times New Roman" w:cs="Times New Roman"/>
          <w:sz w:val="24"/>
          <w:szCs w:val="24"/>
        </w:rPr>
        <w:t xml:space="preserve">Симонова Л.М., </w:t>
      </w:r>
      <w:proofErr w:type="spellStart"/>
      <w:r w:rsidRPr="00DC3EE8">
        <w:rPr>
          <w:rFonts w:ascii="Times New Roman" w:hAnsi="Times New Roman" w:cs="Times New Roman"/>
          <w:sz w:val="24"/>
          <w:szCs w:val="24"/>
        </w:rPr>
        <w:t>Аникиева</w:t>
      </w:r>
      <w:proofErr w:type="spellEnd"/>
      <w:r w:rsidRPr="00DC3EE8">
        <w:rPr>
          <w:rFonts w:ascii="Times New Roman" w:hAnsi="Times New Roman" w:cs="Times New Roman"/>
          <w:sz w:val="24"/>
          <w:szCs w:val="24"/>
        </w:rPr>
        <w:t xml:space="preserve"> О.П., </w:t>
      </w:r>
      <w:proofErr w:type="spellStart"/>
      <w:r w:rsidRPr="00DC3EE8">
        <w:rPr>
          <w:rFonts w:ascii="Times New Roman" w:hAnsi="Times New Roman" w:cs="Times New Roman"/>
          <w:sz w:val="24"/>
          <w:szCs w:val="24"/>
        </w:rPr>
        <w:t>Бердина</w:t>
      </w:r>
      <w:proofErr w:type="spellEnd"/>
      <w:r w:rsidRPr="00DC3EE8">
        <w:rPr>
          <w:rFonts w:ascii="Times New Roman" w:hAnsi="Times New Roman" w:cs="Times New Roman"/>
          <w:sz w:val="24"/>
          <w:szCs w:val="24"/>
        </w:rPr>
        <w:t xml:space="preserve"> Л.А. «Модели корпоративной социальной ответственности». Журнал «Всероссийский журнал</w:t>
      </w:r>
      <w:r>
        <w:rPr>
          <w:rFonts w:ascii="Times New Roman" w:hAnsi="Times New Roman" w:cs="Times New Roman"/>
          <w:sz w:val="24"/>
          <w:szCs w:val="24"/>
        </w:rPr>
        <w:t xml:space="preserve"> научных публикаций», №5, 2013., </w:t>
      </w:r>
      <w:r w:rsidRPr="00DC3EE8">
        <w:rPr>
          <w:rFonts w:ascii="Times New Roman" w:hAnsi="Times New Roman" w:cs="Times New Roman"/>
          <w:sz w:val="24"/>
          <w:szCs w:val="24"/>
        </w:rPr>
        <w:t>С. 29</w:t>
      </w:r>
    </w:p>
  </w:footnote>
  <w:footnote w:id="144">
    <w:p w14:paraId="7D0D222E" w14:textId="7236A47D" w:rsidR="00BA5F64" w:rsidRDefault="00BA5F64">
      <w:pPr>
        <w:pStyle w:val="a3"/>
      </w:pPr>
      <w:r>
        <w:rPr>
          <w:rStyle w:val="a5"/>
        </w:rPr>
        <w:footnoteRef/>
      </w:r>
      <w:r>
        <w:t xml:space="preserve"> </w:t>
      </w:r>
      <w:r w:rsidRPr="002B6B81">
        <w:rPr>
          <w:rFonts w:ascii="Times New Roman" w:hAnsi="Times New Roman" w:cs="Times New Roman"/>
          <w:sz w:val="24"/>
          <w:szCs w:val="24"/>
        </w:rPr>
        <w:t>Информационно-аналитический портал Центр гуманитарных технологий</w:t>
      </w:r>
      <w:r>
        <w:rPr>
          <w:rFonts w:ascii="Times New Roman" w:hAnsi="Times New Roman" w:cs="Times New Roman"/>
          <w:sz w:val="24"/>
          <w:szCs w:val="24"/>
        </w:rPr>
        <w:t xml:space="preserve"> </w:t>
      </w:r>
      <w:r w:rsidRPr="002B6B81">
        <w:rPr>
          <w:rFonts w:ascii="Times New Roman" w:hAnsi="Times New Roman" w:cs="Times New Roman"/>
          <w:sz w:val="24"/>
          <w:szCs w:val="24"/>
        </w:rPr>
        <w:t>[</w:t>
      </w:r>
      <w:r>
        <w:rPr>
          <w:rFonts w:ascii="Times New Roman" w:hAnsi="Times New Roman" w:cs="Times New Roman"/>
          <w:sz w:val="24"/>
          <w:szCs w:val="24"/>
        </w:rPr>
        <w:t>Электронный ресурс</w:t>
      </w:r>
      <w:r w:rsidRPr="002B6B8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w:t>
      </w:r>
      <w:r w:rsidRPr="002B6B81">
        <w:rPr>
          <w:rFonts w:ascii="Times New Roman" w:hAnsi="Times New Roman" w:cs="Times New Roman"/>
          <w:sz w:val="24"/>
          <w:szCs w:val="24"/>
        </w:rPr>
        <w:t xml:space="preserve"> </w:t>
      </w:r>
      <w:hyperlink r:id="rId47" w:history="1">
        <w:r w:rsidRPr="004C51C8">
          <w:rPr>
            <w:rStyle w:val="a9"/>
            <w:rFonts w:ascii="Times New Roman" w:hAnsi="Times New Roman" w:cs="Times New Roman"/>
            <w:color w:val="auto"/>
            <w:sz w:val="24"/>
            <w:szCs w:val="24"/>
            <w:u w:val="none"/>
          </w:rPr>
          <w:t>http://gtmarket.ru/laboratory/expertize/2010/2596</w:t>
        </w:r>
      </w:hyperlink>
      <w:r w:rsidRPr="004C51C8">
        <w:rPr>
          <w:rFonts w:ascii="Times New Roman" w:hAnsi="Times New Roman" w:cs="Times New Roman"/>
          <w:sz w:val="24"/>
          <w:szCs w:val="24"/>
        </w:rPr>
        <w:t xml:space="preserve"> (</w:t>
      </w:r>
      <w:r>
        <w:rPr>
          <w:rFonts w:ascii="Times New Roman" w:hAnsi="Times New Roman" w:cs="Times New Roman"/>
          <w:sz w:val="24"/>
          <w:szCs w:val="24"/>
        </w:rPr>
        <w:t>Дата обращения 12.01.2016)</w:t>
      </w:r>
    </w:p>
  </w:footnote>
  <w:footnote w:id="145">
    <w:p w14:paraId="450599C6" w14:textId="3AE5E6FC" w:rsidR="00BA5F64" w:rsidRDefault="00BA5F64">
      <w:pPr>
        <w:pStyle w:val="a3"/>
      </w:pPr>
      <w:r>
        <w:rPr>
          <w:rStyle w:val="a5"/>
        </w:rPr>
        <w:footnoteRef/>
      </w:r>
      <w:r>
        <w:t xml:space="preserve"> </w:t>
      </w:r>
      <w:proofErr w:type="spellStart"/>
      <w:r>
        <w:rPr>
          <w:rFonts w:ascii="Times New Roman" w:hAnsi="Times New Roman" w:cs="Times New Roman"/>
          <w:sz w:val="24"/>
          <w:szCs w:val="24"/>
        </w:rPr>
        <w:t>Тульчинский</w:t>
      </w:r>
      <w:proofErr w:type="spellEnd"/>
      <w:r w:rsidRPr="008F1FAD">
        <w:rPr>
          <w:rFonts w:ascii="Times New Roman" w:hAnsi="Times New Roman" w:cs="Times New Roman"/>
          <w:sz w:val="24"/>
          <w:szCs w:val="24"/>
        </w:rPr>
        <w:t xml:space="preserve"> Г. Л. Корпоративные социальные инвестиции и социальное партнерство: технологии и оценка</w:t>
      </w:r>
      <w:r>
        <w:rPr>
          <w:rFonts w:ascii="Times New Roman" w:hAnsi="Times New Roman" w:cs="Times New Roman"/>
          <w:sz w:val="24"/>
          <w:szCs w:val="24"/>
        </w:rPr>
        <w:t xml:space="preserve"> эффективности: учеб. пособие.,</w:t>
      </w:r>
      <w:r w:rsidRPr="008F1FAD">
        <w:rPr>
          <w:rFonts w:ascii="Times New Roman" w:hAnsi="Times New Roman" w:cs="Times New Roman"/>
          <w:sz w:val="24"/>
          <w:szCs w:val="24"/>
        </w:rPr>
        <w:t xml:space="preserve"> СПб.: Отдел оперативной полиграфии НИУ ВШЭ – Санкт-Петербург, 2012. С.51</w:t>
      </w:r>
    </w:p>
  </w:footnote>
  <w:footnote w:id="146">
    <w:p w14:paraId="1DB4C789" w14:textId="56FAA152" w:rsidR="00BA5F64" w:rsidRDefault="00BA5F64">
      <w:pPr>
        <w:pStyle w:val="a3"/>
      </w:pPr>
      <w:r>
        <w:rPr>
          <w:rStyle w:val="a5"/>
        </w:rPr>
        <w:footnoteRef/>
      </w:r>
      <w:r>
        <w:t xml:space="preserve"> </w:t>
      </w:r>
      <w:r w:rsidRPr="002F6E7B">
        <w:rPr>
          <w:rFonts w:ascii="Times New Roman" w:hAnsi="Times New Roman" w:cs="Times New Roman"/>
          <w:sz w:val="24"/>
          <w:szCs w:val="24"/>
        </w:rPr>
        <w:t xml:space="preserve">Национальная служба мониторинга [Электронный ресурс] </w:t>
      </w:r>
      <w:r w:rsidRPr="002F6E7B">
        <w:rPr>
          <w:rFonts w:ascii="Times New Roman" w:hAnsi="Times New Roman" w:cs="Times New Roman"/>
          <w:sz w:val="24"/>
          <w:szCs w:val="24"/>
          <w:lang w:val="en-US"/>
        </w:rPr>
        <w:t>URL</w:t>
      </w:r>
      <w:r w:rsidRPr="002F6E7B">
        <w:rPr>
          <w:rFonts w:ascii="Times New Roman" w:hAnsi="Times New Roman" w:cs="Times New Roman"/>
          <w:sz w:val="24"/>
          <w:szCs w:val="24"/>
        </w:rPr>
        <w:t xml:space="preserve">: </w:t>
      </w:r>
      <w:hyperlink r:id="rId48" w:history="1">
        <w:r w:rsidRPr="002F6E7B">
          <w:rPr>
            <w:rStyle w:val="a9"/>
            <w:rFonts w:ascii="Times New Roman" w:hAnsi="Times New Roman" w:cs="Times New Roman"/>
            <w:color w:val="auto"/>
            <w:sz w:val="24"/>
            <w:szCs w:val="24"/>
            <w:u w:val="none"/>
          </w:rPr>
          <w:t>http://www.monitornews.ru/ratings/reyting-korporativnoy-sotsialnoy-otvetstvennosti-krupneyshih-kompaniy-rf-za-yanvar-2010-dekabr-2013/</w:t>
        </w:r>
      </w:hyperlink>
      <w:r w:rsidRPr="002F6E7B">
        <w:rPr>
          <w:rFonts w:ascii="Times New Roman" w:hAnsi="Times New Roman" w:cs="Times New Roman"/>
          <w:sz w:val="24"/>
          <w:szCs w:val="24"/>
        </w:rPr>
        <w:t xml:space="preserve"> </w:t>
      </w:r>
      <w:r>
        <w:rPr>
          <w:rFonts w:ascii="Times New Roman" w:hAnsi="Times New Roman" w:cs="Times New Roman"/>
          <w:sz w:val="24"/>
          <w:szCs w:val="24"/>
        </w:rPr>
        <w:t>(Дата обращения: 16.03.2016)</w:t>
      </w:r>
    </w:p>
  </w:footnote>
  <w:footnote w:id="147">
    <w:p w14:paraId="3D7CF8EC" w14:textId="26808FED" w:rsidR="000B1977" w:rsidRDefault="000B1977">
      <w:pPr>
        <w:pStyle w:val="a3"/>
      </w:pPr>
      <w:r>
        <w:rPr>
          <w:rStyle w:val="a5"/>
        </w:rPr>
        <w:footnoteRef/>
      </w:r>
      <w:r>
        <w:t xml:space="preserve"> </w:t>
      </w:r>
      <w:proofErr w:type="spellStart"/>
      <w:r>
        <w:rPr>
          <w:rFonts w:ascii="Times New Roman" w:hAnsi="Times New Roman" w:cs="Times New Roman"/>
          <w:sz w:val="24"/>
          <w:szCs w:val="24"/>
        </w:rPr>
        <w:t>Тульчинский</w:t>
      </w:r>
      <w:proofErr w:type="spellEnd"/>
      <w:r w:rsidRPr="008F1FAD">
        <w:rPr>
          <w:rFonts w:ascii="Times New Roman" w:hAnsi="Times New Roman" w:cs="Times New Roman"/>
          <w:sz w:val="24"/>
          <w:szCs w:val="24"/>
        </w:rPr>
        <w:t xml:space="preserve"> Г. Л. Корпоративные социальные инвестиции и социальное партнерство: технологии и оценка</w:t>
      </w:r>
      <w:r>
        <w:rPr>
          <w:rFonts w:ascii="Times New Roman" w:hAnsi="Times New Roman" w:cs="Times New Roman"/>
          <w:sz w:val="24"/>
          <w:szCs w:val="24"/>
        </w:rPr>
        <w:t xml:space="preserve"> эффективности: учеб. пособие.,</w:t>
      </w:r>
      <w:r w:rsidRPr="008F1FAD">
        <w:rPr>
          <w:rFonts w:ascii="Times New Roman" w:hAnsi="Times New Roman" w:cs="Times New Roman"/>
          <w:sz w:val="24"/>
          <w:szCs w:val="24"/>
        </w:rPr>
        <w:t xml:space="preserve"> СПб.: Отдел оперативной полиграфии НИУ ВШ</w:t>
      </w:r>
      <w:r>
        <w:rPr>
          <w:rFonts w:ascii="Times New Roman" w:hAnsi="Times New Roman" w:cs="Times New Roman"/>
          <w:sz w:val="24"/>
          <w:szCs w:val="24"/>
        </w:rPr>
        <w:t>Э – Санкт-Петербург, 2012. С. 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6B45"/>
    <w:multiLevelType w:val="hybridMultilevel"/>
    <w:tmpl w:val="238276D4"/>
    <w:lvl w:ilvl="0" w:tplc="172424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EAA3F92"/>
    <w:multiLevelType w:val="hybridMultilevel"/>
    <w:tmpl w:val="FF8A0F3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12893A70"/>
    <w:multiLevelType w:val="hybridMultilevel"/>
    <w:tmpl w:val="53CACB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0418F2"/>
    <w:multiLevelType w:val="multilevel"/>
    <w:tmpl w:val="4672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EF7277"/>
    <w:multiLevelType w:val="hybridMultilevel"/>
    <w:tmpl w:val="E4A8A6D0"/>
    <w:lvl w:ilvl="0" w:tplc="E9F4FB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7BF3C99"/>
    <w:multiLevelType w:val="multilevel"/>
    <w:tmpl w:val="A42E25AA"/>
    <w:lvl w:ilvl="0">
      <w:start w:val="1"/>
      <w:numFmt w:val="decimal"/>
      <w:lvlText w:val="%1."/>
      <w:lvlJc w:val="left"/>
      <w:pPr>
        <w:ind w:left="927"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15:restartNumberingAfterBreak="0">
    <w:nsid w:val="182744FF"/>
    <w:multiLevelType w:val="hybridMultilevel"/>
    <w:tmpl w:val="7E76D4F0"/>
    <w:lvl w:ilvl="0" w:tplc="AA92386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9661045"/>
    <w:multiLevelType w:val="hybridMultilevel"/>
    <w:tmpl w:val="B6D0D1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65A7316"/>
    <w:multiLevelType w:val="hybridMultilevel"/>
    <w:tmpl w:val="D11CBB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18C08C0"/>
    <w:multiLevelType w:val="hybridMultilevel"/>
    <w:tmpl w:val="12C44ADA"/>
    <w:lvl w:ilvl="0" w:tplc="638EDE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35F00BE"/>
    <w:multiLevelType w:val="hybridMultilevel"/>
    <w:tmpl w:val="1F94C520"/>
    <w:lvl w:ilvl="0" w:tplc="0DAE25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3D06EC8"/>
    <w:multiLevelType w:val="hybridMultilevel"/>
    <w:tmpl w:val="F2682A7A"/>
    <w:lvl w:ilvl="0" w:tplc="DA1025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50A7843"/>
    <w:multiLevelType w:val="hybridMultilevel"/>
    <w:tmpl w:val="161EDE8A"/>
    <w:lvl w:ilvl="0" w:tplc="C36C85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51E6CF7"/>
    <w:multiLevelType w:val="hybridMultilevel"/>
    <w:tmpl w:val="0B4E1B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733BD6"/>
    <w:multiLevelType w:val="hybridMultilevel"/>
    <w:tmpl w:val="D41859B4"/>
    <w:lvl w:ilvl="0" w:tplc="7A36DE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6256199"/>
    <w:multiLevelType w:val="hybridMultilevel"/>
    <w:tmpl w:val="DE8AD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86D70C8"/>
    <w:multiLevelType w:val="hybridMultilevel"/>
    <w:tmpl w:val="203E30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973257D"/>
    <w:multiLevelType w:val="hybridMultilevel"/>
    <w:tmpl w:val="4EC4238A"/>
    <w:lvl w:ilvl="0" w:tplc="4014A3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C622E66"/>
    <w:multiLevelType w:val="hybridMultilevel"/>
    <w:tmpl w:val="64CEA7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EB72DDC"/>
    <w:multiLevelType w:val="multilevel"/>
    <w:tmpl w:val="1A3CF53E"/>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1E81386"/>
    <w:multiLevelType w:val="multilevel"/>
    <w:tmpl w:val="202477EA"/>
    <w:styleLink w:val="List9"/>
    <w:lvl w:ilvl="0">
      <w:start w:val="1"/>
      <w:numFmt w:val="decimal"/>
      <w:lvlText w:val="%1."/>
      <w:lvlJc w:val="left"/>
      <w:pPr>
        <w:tabs>
          <w:tab w:val="num" w:pos="720"/>
        </w:tabs>
        <w:ind w:left="720" w:hanging="360"/>
      </w:pPr>
      <w:rPr>
        <w:position w:val="0"/>
        <w:sz w:val="24"/>
        <w:szCs w:val="24"/>
        <w:lang w:val="ru-RU"/>
      </w:rPr>
    </w:lvl>
    <w:lvl w:ilvl="1">
      <w:start w:val="1"/>
      <w:numFmt w:val="lowerLetter"/>
      <w:lvlText w:val="%2."/>
      <w:lvlJc w:val="left"/>
      <w:pPr>
        <w:tabs>
          <w:tab w:val="num" w:pos="1440"/>
        </w:tabs>
        <w:ind w:left="1440" w:hanging="360"/>
      </w:pPr>
      <w:rPr>
        <w:position w:val="0"/>
        <w:sz w:val="24"/>
        <w:szCs w:val="24"/>
        <w:lang w:val="ru-RU"/>
      </w:rPr>
    </w:lvl>
    <w:lvl w:ilvl="2">
      <w:start w:val="1"/>
      <w:numFmt w:val="lowerRoman"/>
      <w:lvlText w:val="%3."/>
      <w:lvlJc w:val="left"/>
      <w:pPr>
        <w:tabs>
          <w:tab w:val="num" w:pos="2160"/>
        </w:tabs>
        <w:ind w:left="2160" w:hanging="296"/>
      </w:pPr>
      <w:rPr>
        <w:position w:val="0"/>
        <w:sz w:val="24"/>
        <w:szCs w:val="24"/>
        <w:lang w:val="ru-RU"/>
      </w:rPr>
    </w:lvl>
    <w:lvl w:ilvl="3">
      <w:start w:val="1"/>
      <w:numFmt w:val="decimal"/>
      <w:lvlText w:val="%4."/>
      <w:lvlJc w:val="left"/>
      <w:pPr>
        <w:tabs>
          <w:tab w:val="num" w:pos="2880"/>
        </w:tabs>
        <w:ind w:left="2880" w:hanging="360"/>
      </w:pPr>
      <w:rPr>
        <w:position w:val="0"/>
        <w:sz w:val="24"/>
        <w:szCs w:val="24"/>
        <w:lang w:val="ru-RU"/>
      </w:rPr>
    </w:lvl>
    <w:lvl w:ilvl="4">
      <w:start w:val="1"/>
      <w:numFmt w:val="lowerLetter"/>
      <w:lvlText w:val="%5."/>
      <w:lvlJc w:val="left"/>
      <w:pPr>
        <w:tabs>
          <w:tab w:val="num" w:pos="3600"/>
        </w:tabs>
        <w:ind w:left="3600" w:hanging="360"/>
      </w:pPr>
      <w:rPr>
        <w:position w:val="0"/>
        <w:sz w:val="24"/>
        <w:szCs w:val="24"/>
        <w:lang w:val="ru-RU"/>
      </w:rPr>
    </w:lvl>
    <w:lvl w:ilvl="5">
      <w:start w:val="1"/>
      <w:numFmt w:val="lowerRoman"/>
      <w:lvlText w:val="%6."/>
      <w:lvlJc w:val="left"/>
      <w:pPr>
        <w:tabs>
          <w:tab w:val="num" w:pos="4320"/>
        </w:tabs>
        <w:ind w:left="4320" w:hanging="296"/>
      </w:pPr>
      <w:rPr>
        <w:position w:val="0"/>
        <w:sz w:val="24"/>
        <w:szCs w:val="24"/>
        <w:lang w:val="ru-RU"/>
      </w:rPr>
    </w:lvl>
    <w:lvl w:ilvl="6">
      <w:start w:val="1"/>
      <w:numFmt w:val="decimal"/>
      <w:lvlText w:val="%7."/>
      <w:lvlJc w:val="left"/>
      <w:pPr>
        <w:tabs>
          <w:tab w:val="num" w:pos="5040"/>
        </w:tabs>
        <w:ind w:left="5040" w:hanging="360"/>
      </w:pPr>
      <w:rPr>
        <w:position w:val="0"/>
        <w:sz w:val="24"/>
        <w:szCs w:val="24"/>
        <w:lang w:val="ru-RU"/>
      </w:rPr>
    </w:lvl>
    <w:lvl w:ilvl="7">
      <w:start w:val="1"/>
      <w:numFmt w:val="lowerLetter"/>
      <w:lvlText w:val="%8."/>
      <w:lvlJc w:val="left"/>
      <w:pPr>
        <w:tabs>
          <w:tab w:val="num" w:pos="5760"/>
        </w:tabs>
        <w:ind w:left="5760" w:hanging="360"/>
      </w:pPr>
      <w:rPr>
        <w:position w:val="0"/>
        <w:sz w:val="24"/>
        <w:szCs w:val="24"/>
        <w:lang w:val="ru-RU"/>
      </w:rPr>
    </w:lvl>
    <w:lvl w:ilvl="8">
      <w:start w:val="1"/>
      <w:numFmt w:val="lowerRoman"/>
      <w:lvlText w:val="%9."/>
      <w:lvlJc w:val="left"/>
      <w:pPr>
        <w:tabs>
          <w:tab w:val="num" w:pos="6480"/>
        </w:tabs>
        <w:ind w:left="6480" w:hanging="296"/>
      </w:pPr>
      <w:rPr>
        <w:position w:val="0"/>
        <w:sz w:val="24"/>
        <w:szCs w:val="24"/>
        <w:lang w:val="ru-RU"/>
      </w:rPr>
    </w:lvl>
  </w:abstractNum>
  <w:abstractNum w:abstractNumId="21" w15:restartNumberingAfterBreak="0">
    <w:nsid w:val="44FE7FFC"/>
    <w:multiLevelType w:val="multilevel"/>
    <w:tmpl w:val="12E41480"/>
    <w:lvl w:ilvl="0">
      <w:start w:val="1"/>
      <w:numFmt w:val="decimal"/>
      <w:lvlText w:val="%1."/>
      <w:lvlJc w:val="left"/>
      <w:pPr>
        <w:ind w:left="450" w:hanging="450"/>
      </w:pPr>
      <w:rPr>
        <w:rFonts w:hint="default"/>
      </w:rPr>
    </w:lvl>
    <w:lvl w:ilvl="1">
      <w:start w:val="1"/>
      <w:numFmt w:val="decimal"/>
      <w:pStyle w:val="1"/>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B3207A9"/>
    <w:multiLevelType w:val="hybridMultilevel"/>
    <w:tmpl w:val="DD9E6F30"/>
    <w:lvl w:ilvl="0" w:tplc="81E6E3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D393C32"/>
    <w:multiLevelType w:val="hybridMultilevel"/>
    <w:tmpl w:val="8E26BD3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FC6344D"/>
    <w:multiLevelType w:val="hybridMultilevel"/>
    <w:tmpl w:val="F1981F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3A6240"/>
    <w:multiLevelType w:val="hybridMultilevel"/>
    <w:tmpl w:val="D298B6F8"/>
    <w:lvl w:ilvl="0" w:tplc="9C20EF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30D737F"/>
    <w:multiLevelType w:val="hybridMultilevel"/>
    <w:tmpl w:val="337EEE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4F1605A"/>
    <w:multiLevelType w:val="hybridMultilevel"/>
    <w:tmpl w:val="570AA5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65E0B06"/>
    <w:multiLevelType w:val="hybridMultilevel"/>
    <w:tmpl w:val="D35619A0"/>
    <w:lvl w:ilvl="0" w:tplc="5860CF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67B65BC"/>
    <w:multiLevelType w:val="hybridMultilevel"/>
    <w:tmpl w:val="7876D6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8AF7A82"/>
    <w:multiLevelType w:val="hybridMultilevel"/>
    <w:tmpl w:val="587021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346345"/>
    <w:multiLevelType w:val="hybridMultilevel"/>
    <w:tmpl w:val="2B641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3A3773"/>
    <w:multiLevelType w:val="hybridMultilevel"/>
    <w:tmpl w:val="E0A6D876"/>
    <w:lvl w:ilvl="0" w:tplc="359298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9B472A7"/>
    <w:multiLevelType w:val="hybridMultilevel"/>
    <w:tmpl w:val="9426D91A"/>
    <w:lvl w:ilvl="0" w:tplc="427AA81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4" w15:restartNumberingAfterBreak="0">
    <w:nsid w:val="7438591C"/>
    <w:multiLevelType w:val="hybridMultilevel"/>
    <w:tmpl w:val="E9DA12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4E00D17"/>
    <w:multiLevelType w:val="hybridMultilevel"/>
    <w:tmpl w:val="3B00D288"/>
    <w:lvl w:ilvl="0" w:tplc="B10479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62E1CCD"/>
    <w:multiLevelType w:val="hybridMultilevel"/>
    <w:tmpl w:val="45DA418E"/>
    <w:lvl w:ilvl="0" w:tplc="0419000F">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8B66A9"/>
    <w:multiLevelType w:val="hybridMultilevel"/>
    <w:tmpl w:val="922C17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954840"/>
    <w:multiLevelType w:val="multilevel"/>
    <w:tmpl w:val="FD6CABE6"/>
    <w:lvl w:ilvl="0">
      <w:start w:val="2"/>
      <w:numFmt w:val="decimal"/>
      <w:lvlText w:val="%1."/>
      <w:lvlJc w:val="left"/>
      <w:pPr>
        <w:ind w:left="450" w:hanging="450"/>
      </w:pPr>
      <w:rPr>
        <w:rFonts w:hint="default"/>
      </w:rPr>
    </w:lvl>
    <w:lvl w:ilvl="1">
      <w:start w:val="3"/>
      <w:numFmt w:val="decimal"/>
      <w:lvlText w:val="%1.%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972" w:hanging="180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39" w15:restartNumberingAfterBreak="0">
    <w:nsid w:val="7B2A3BD2"/>
    <w:multiLevelType w:val="hybridMultilevel"/>
    <w:tmpl w:val="3B00D288"/>
    <w:lvl w:ilvl="0" w:tplc="B10479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B5660C3"/>
    <w:multiLevelType w:val="hybridMultilevel"/>
    <w:tmpl w:val="B2FE43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FF70247"/>
    <w:multiLevelType w:val="hybridMultilevel"/>
    <w:tmpl w:val="2E76B4D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num w:numId="1">
    <w:abstractNumId w:val="1"/>
  </w:num>
  <w:num w:numId="2">
    <w:abstractNumId w:val="21"/>
  </w:num>
  <w:num w:numId="3">
    <w:abstractNumId w:val="36"/>
  </w:num>
  <w:num w:numId="4">
    <w:abstractNumId w:val="9"/>
  </w:num>
  <w:num w:numId="5">
    <w:abstractNumId w:val="20"/>
    <w:lvlOverride w:ilvl="0">
      <w:lvl w:ilvl="0">
        <w:start w:val="1"/>
        <w:numFmt w:val="decimal"/>
        <w:lvlText w:val="%1."/>
        <w:lvlJc w:val="left"/>
        <w:pPr>
          <w:tabs>
            <w:tab w:val="num" w:pos="720"/>
          </w:tabs>
          <w:ind w:left="720" w:hanging="360"/>
        </w:pPr>
        <w:rPr>
          <w:position w:val="0"/>
          <w:sz w:val="28"/>
          <w:szCs w:val="24"/>
          <w:lang w:val="ru-RU"/>
        </w:rPr>
      </w:lvl>
    </w:lvlOverride>
  </w:num>
  <w:num w:numId="6">
    <w:abstractNumId w:val="20"/>
  </w:num>
  <w:num w:numId="7">
    <w:abstractNumId w:val="40"/>
  </w:num>
  <w:num w:numId="8">
    <w:abstractNumId w:val="18"/>
  </w:num>
  <w:num w:numId="9">
    <w:abstractNumId w:val="28"/>
  </w:num>
  <w:num w:numId="10">
    <w:abstractNumId w:val="17"/>
  </w:num>
  <w:num w:numId="11">
    <w:abstractNumId w:val="0"/>
  </w:num>
  <w:num w:numId="12">
    <w:abstractNumId w:val="15"/>
  </w:num>
  <w:num w:numId="13">
    <w:abstractNumId w:val="41"/>
  </w:num>
  <w:num w:numId="14">
    <w:abstractNumId w:val="26"/>
  </w:num>
  <w:num w:numId="15">
    <w:abstractNumId w:val="14"/>
  </w:num>
  <w:num w:numId="16">
    <w:abstractNumId w:val="27"/>
  </w:num>
  <w:num w:numId="17">
    <w:abstractNumId w:val="23"/>
  </w:num>
  <w:num w:numId="18">
    <w:abstractNumId w:val="16"/>
  </w:num>
  <w:num w:numId="19">
    <w:abstractNumId w:val="34"/>
  </w:num>
  <w:num w:numId="20">
    <w:abstractNumId w:val="12"/>
  </w:num>
  <w:num w:numId="21">
    <w:abstractNumId w:val="25"/>
  </w:num>
  <w:num w:numId="22">
    <w:abstractNumId w:val="10"/>
  </w:num>
  <w:num w:numId="23">
    <w:abstractNumId w:val="4"/>
  </w:num>
  <w:num w:numId="24">
    <w:abstractNumId w:val="31"/>
  </w:num>
  <w:num w:numId="25">
    <w:abstractNumId w:val="11"/>
  </w:num>
  <w:num w:numId="26">
    <w:abstractNumId w:val="5"/>
  </w:num>
  <w:num w:numId="27">
    <w:abstractNumId w:val="6"/>
  </w:num>
  <w:num w:numId="28">
    <w:abstractNumId w:val="24"/>
  </w:num>
  <w:num w:numId="29">
    <w:abstractNumId w:val="37"/>
  </w:num>
  <w:num w:numId="30">
    <w:abstractNumId w:val="2"/>
  </w:num>
  <w:num w:numId="31">
    <w:abstractNumId w:val="32"/>
  </w:num>
  <w:num w:numId="32">
    <w:abstractNumId w:val="7"/>
  </w:num>
  <w:num w:numId="33">
    <w:abstractNumId w:val="29"/>
  </w:num>
  <w:num w:numId="34">
    <w:abstractNumId w:val="8"/>
  </w:num>
  <w:num w:numId="35">
    <w:abstractNumId w:val="33"/>
  </w:num>
  <w:num w:numId="36">
    <w:abstractNumId w:val="22"/>
  </w:num>
  <w:num w:numId="37">
    <w:abstractNumId w:val="30"/>
  </w:num>
  <w:num w:numId="38">
    <w:abstractNumId w:val="13"/>
  </w:num>
  <w:num w:numId="39">
    <w:abstractNumId w:val="21"/>
    <w:lvlOverride w:ilvl="0">
      <w:startOverride w:val="1"/>
    </w:lvlOverride>
    <w:lvlOverride w:ilvl="1">
      <w:startOverride w:val="3"/>
    </w:lvlOverride>
  </w:num>
  <w:num w:numId="40">
    <w:abstractNumId w:val="21"/>
    <w:lvlOverride w:ilvl="0">
      <w:startOverride w:val="1"/>
    </w:lvlOverride>
    <w:lvlOverride w:ilvl="1">
      <w:startOverride w:val="3"/>
    </w:lvlOverride>
  </w:num>
  <w:num w:numId="41">
    <w:abstractNumId w:val="19"/>
  </w:num>
  <w:num w:numId="42">
    <w:abstractNumId w:val="21"/>
    <w:lvlOverride w:ilvl="0">
      <w:startOverride w:val="1"/>
    </w:lvlOverride>
    <w:lvlOverride w:ilvl="1">
      <w:startOverride w:val="1"/>
    </w:lvlOverride>
  </w:num>
  <w:num w:numId="43">
    <w:abstractNumId w:val="38"/>
  </w:num>
  <w:num w:numId="44">
    <w:abstractNumId w:val="35"/>
  </w:num>
  <w:num w:numId="45">
    <w:abstractNumId w:val="39"/>
  </w:num>
  <w:num w:numId="46">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794"/>
    <w:rsid w:val="0000199E"/>
    <w:rsid w:val="000243E6"/>
    <w:rsid w:val="00027DE5"/>
    <w:rsid w:val="00040BFE"/>
    <w:rsid w:val="00041856"/>
    <w:rsid w:val="000441D7"/>
    <w:rsid w:val="000738B8"/>
    <w:rsid w:val="000809B1"/>
    <w:rsid w:val="000863C7"/>
    <w:rsid w:val="00096305"/>
    <w:rsid w:val="000B1977"/>
    <w:rsid w:val="000B568C"/>
    <w:rsid w:val="000D2B99"/>
    <w:rsid w:val="000E367B"/>
    <w:rsid w:val="000E3693"/>
    <w:rsid w:val="000E4510"/>
    <w:rsid w:val="000F0886"/>
    <w:rsid w:val="00103AF0"/>
    <w:rsid w:val="001442AF"/>
    <w:rsid w:val="0014519A"/>
    <w:rsid w:val="00147663"/>
    <w:rsid w:val="00153084"/>
    <w:rsid w:val="0016051F"/>
    <w:rsid w:val="001712AD"/>
    <w:rsid w:val="001771CB"/>
    <w:rsid w:val="00177A5E"/>
    <w:rsid w:val="001878FA"/>
    <w:rsid w:val="001A7803"/>
    <w:rsid w:val="001B05BC"/>
    <w:rsid w:val="001B3F11"/>
    <w:rsid w:val="001C5524"/>
    <w:rsid w:val="001E0CD8"/>
    <w:rsid w:val="001F15F7"/>
    <w:rsid w:val="001F1FCD"/>
    <w:rsid w:val="001F3F7C"/>
    <w:rsid w:val="00203026"/>
    <w:rsid w:val="00206C57"/>
    <w:rsid w:val="0021327D"/>
    <w:rsid w:val="00247D02"/>
    <w:rsid w:val="00250F4C"/>
    <w:rsid w:val="00251BB4"/>
    <w:rsid w:val="002528A5"/>
    <w:rsid w:val="00252C65"/>
    <w:rsid w:val="00281C63"/>
    <w:rsid w:val="00290B7B"/>
    <w:rsid w:val="00292656"/>
    <w:rsid w:val="002B03D9"/>
    <w:rsid w:val="002B6B81"/>
    <w:rsid w:val="002B7488"/>
    <w:rsid w:val="002C15D1"/>
    <w:rsid w:val="002C2D0B"/>
    <w:rsid w:val="002D2E62"/>
    <w:rsid w:val="002D44DD"/>
    <w:rsid w:val="002E3073"/>
    <w:rsid w:val="002E3198"/>
    <w:rsid w:val="002E4247"/>
    <w:rsid w:val="002F6E7B"/>
    <w:rsid w:val="003057A9"/>
    <w:rsid w:val="00305B0A"/>
    <w:rsid w:val="00321228"/>
    <w:rsid w:val="00330166"/>
    <w:rsid w:val="00344705"/>
    <w:rsid w:val="00354B52"/>
    <w:rsid w:val="00357796"/>
    <w:rsid w:val="003679CB"/>
    <w:rsid w:val="00382F77"/>
    <w:rsid w:val="00385630"/>
    <w:rsid w:val="0038593A"/>
    <w:rsid w:val="00391F0A"/>
    <w:rsid w:val="003C18A8"/>
    <w:rsid w:val="003D50E8"/>
    <w:rsid w:val="003E37A6"/>
    <w:rsid w:val="003F7FA1"/>
    <w:rsid w:val="00400ACF"/>
    <w:rsid w:val="004019B2"/>
    <w:rsid w:val="00420284"/>
    <w:rsid w:val="00423FAA"/>
    <w:rsid w:val="00425A12"/>
    <w:rsid w:val="00431693"/>
    <w:rsid w:val="004362F3"/>
    <w:rsid w:val="00443409"/>
    <w:rsid w:val="00445ACD"/>
    <w:rsid w:val="00446328"/>
    <w:rsid w:val="00451B60"/>
    <w:rsid w:val="004662F7"/>
    <w:rsid w:val="00471566"/>
    <w:rsid w:val="00475462"/>
    <w:rsid w:val="00476BB9"/>
    <w:rsid w:val="00491B42"/>
    <w:rsid w:val="004B2CF2"/>
    <w:rsid w:val="004B515D"/>
    <w:rsid w:val="004B5C29"/>
    <w:rsid w:val="004B72A3"/>
    <w:rsid w:val="004C3619"/>
    <w:rsid w:val="004C51C8"/>
    <w:rsid w:val="004C5C5B"/>
    <w:rsid w:val="004D3BE4"/>
    <w:rsid w:val="00525AFD"/>
    <w:rsid w:val="00535589"/>
    <w:rsid w:val="005445FA"/>
    <w:rsid w:val="005506F6"/>
    <w:rsid w:val="00550764"/>
    <w:rsid w:val="00552794"/>
    <w:rsid w:val="00554B6A"/>
    <w:rsid w:val="005564F1"/>
    <w:rsid w:val="00556D39"/>
    <w:rsid w:val="005600A6"/>
    <w:rsid w:val="00561973"/>
    <w:rsid w:val="0059008E"/>
    <w:rsid w:val="00595877"/>
    <w:rsid w:val="005967D3"/>
    <w:rsid w:val="005B6AB7"/>
    <w:rsid w:val="005C1295"/>
    <w:rsid w:val="005D3723"/>
    <w:rsid w:val="005D37A0"/>
    <w:rsid w:val="005D67A5"/>
    <w:rsid w:val="005D76E6"/>
    <w:rsid w:val="005E0479"/>
    <w:rsid w:val="006054EA"/>
    <w:rsid w:val="00622A04"/>
    <w:rsid w:val="00623CA1"/>
    <w:rsid w:val="006340FA"/>
    <w:rsid w:val="00686D98"/>
    <w:rsid w:val="006D1BA6"/>
    <w:rsid w:val="006F5410"/>
    <w:rsid w:val="0072544E"/>
    <w:rsid w:val="00732456"/>
    <w:rsid w:val="007518C0"/>
    <w:rsid w:val="00767961"/>
    <w:rsid w:val="00772391"/>
    <w:rsid w:val="0078328D"/>
    <w:rsid w:val="00795771"/>
    <w:rsid w:val="007B1A0E"/>
    <w:rsid w:val="007C131E"/>
    <w:rsid w:val="007C169B"/>
    <w:rsid w:val="007C3D7E"/>
    <w:rsid w:val="007C3E17"/>
    <w:rsid w:val="007D4875"/>
    <w:rsid w:val="007F266F"/>
    <w:rsid w:val="007F55C9"/>
    <w:rsid w:val="007F6F5A"/>
    <w:rsid w:val="007F7EB5"/>
    <w:rsid w:val="00835C88"/>
    <w:rsid w:val="00836ED3"/>
    <w:rsid w:val="00844560"/>
    <w:rsid w:val="00850B2E"/>
    <w:rsid w:val="00851417"/>
    <w:rsid w:val="008525A8"/>
    <w:rsid w:val="0085296D"/>
    <w:rsid w:val="008647B7"/>
    <w:rsid w:val="0088071B"/>
    <w:rsid w:val="00893056"/>
    <w:rsid w:val="00897616"/>
    <w:rsid w:val="008A6DDD"/>
    <w:rsid w:val="008A7CBE"/>
    <w:rsid w:val="008C13F6"/>
    <w:rsid w:val="008C2B03"/>
    <w:rsid w:val="008D4940"/>
    <w:rsid w:val="008E531E"/>
    <w:rsid w:val="008E53A4"/>
    <w:rsid w:val="0090517A"/>
    <w:rsid w:val="00954741"/>
    <w:rsid w:val="00955A0A"/>
    <w:rsid w:val="009A1AB6"/>
    <w:rsid w:val="009A237C"/>
    <w:rsid w:val="009A315A"/>
    <w:rsid w:val="009B5153"/>
    <w:rsid w:val="009E1D39"/>
    <w:rsid w:val="009E23FF"/>
    <w:rsid w:val="009E3B3C"/>
    <w:rsid w:val="00A03102"/>
    <w:rsid w:val="00A106E0"/>
    <w:rsid w:val="00A13CAC"/>
    <w:rsid w:val="00A217E8"/>
    <w:rsid w:val="00A21BF7"/>
    <w:rsid w:val="00A22324"/>
    <w:rsid w:val="00A33C12"/>
    <w:rsid w:val="00A413C1"/>
    <w:rsid w:val="00A42A8E"/>
    <w:rsid w:val="00A46BC7"/>
    <w:rsid w:val="00A5207B"/>
    <w:rsid w:val="00A60C4F"/>
    <w:rsid w:val="00A66555"/>
    <w:rsid w:val="00A73B5C"/>
    <w:rsid w:val="00A758DB"/>
    <w:rsid w:val="00A9129A"/>
    <w:rsid w:val="00A913D2"/>
    <w:rsid w:val="00A93688"/>
    <w:rsid w:val="00AC4508"/>
    <w:rsid w:val="00AD719D"/>
    <w:rsid w:val="00AE1610"/>
    <w:rsid w:val="00AE459F"/>
    <w:rsid w:val="00AE517A"/>
    <w:rsid w:val="00B03AE6"/>
    <w:rsid w:val="00B05594"/>
    <w:rsid w:val="00B111E1"/>
    <w:rsid w:val="00B12A4E"/>
    <w:rsid w:val="00B15251"/>
    <w:rsid w:val="00B21141"/>
    <w:rsid w:val="00B30D36"/>
    <w:rsid w:val="00B51AA6"/>
    <w:rsid w:val="00B55843"/>
    <w:rsid w:val="00B767DD"/>
    <w:rsid w:val="00B8762F"/>
    <w:rsid w:val="00B97329"/>
    <w:rsid w:val="00B97862"/>
    <w:rsid w:val="00BA4980"/>
    <w:rsid w:val="00BA5F64"/>
    <w:rsid w:val="00BC3F5A"/>
    <w:rsid w:val="00BD2C52"/>
    <w:rsid w:val="00BE5279"/>
    <w:rsid w:val="00BE573C"/>
    <w:rsid w:val="00BF093F"/>
    <w:rsid w:val="00BF365D"/>
    <w:rsid w:val="00C031F0"/>
    <w:rsid w:val="00C06853"/>
    <w:rsid w:val="00C10A51"/>
    <w:rsid w:val="00C11A4D"/>
    <w:rsid w:val="00C14A1D"/>
    <w:rsid w:val="00C312F9"/>
    <w:rsid w:val="00C35812"/>
    <w:rsid w:val="00C57FAD"/>
    <w:rsid w:val="00C61A3B"/>
    <w:rsid w:val="00C674C5"/>
    <w:rsid w:val="00C80157"/>
    <w:rsid w:val="00C822A5"/>
    <w:rsid w:val="00C8603F"/>
    <w:rsid w:val="00C86B4C"/>
    <w:rsid w:val="00C9528D"/>
    <w:rsid w:val="00CA28CF"/>
    <w:rsid w:val="00CA30F4"/>
    <w:rsid w:val="00CA5751"/>
    <w:rsid w:val="00CB3162"/>
    <w:rsid w:val="00CD0A78"/>
    <w:rsid w:val="00CD2E47"/>
    <w:rsid w:val="00CD5A45"/>
    <w:rsid w:val="00CD5B8C"/>
    <w:rsid w:val="00CF3E75"/>
    <w:rsid w:val="00D02375"/>
    <w:rsid w:val="00D267BA"/>
    <w:rsid w:val="00D317AC"/>
    <w:rsid w:val="00D325E8"/>
    <w:rsid w:val="00D341A8"/>
    <w:rsid w:val="00D406BA"/>
    <w:rsid w:val="00D53796"/>
    <w:rsid w:val="00D81FD4"/>
    <w:rsid w:val="00DA121F"/>
    <w:rsid w:val="00DB086A"/>
    <w:rsid w:val="00DB6DBB"/>
    <w:rsid w:val="00DD0471"/>
    <w:rsid w:val="00DF20EC"/>
    <w:rsid w:val="00E168BC"/>
    <w:rsid w:val="00E3772E"/>
    <w:rsid w:val="00E53255"/>
    <w:rsid w:val="00E542EE"/>
    <w:rsid w:val="00E70878"/>
    <w:rsid w:val="00E716C4"/>
    <w:rsid w:val="00E85337"/>
    <w:rsid w:val="00E931A9"/>
    <w:rsid w:val="00E95E0E"/>
    <w:rsid w:val="00EA1333"/>
    <w:rsid w:val="00EB0D87"/>
    <w:rsid w:val="00EB46AF"/>
    <w:rsid w:val="00EC09D3"/>
    <w:rsid w:val="00ED3E17"/>
    <w:rsid w:val="00ED53B8"/>
    <w:rsid w:val="00EE25EE"/>
    <w:rsid w:val="00EE6A9D"/>
    <w:rsid w:val="00EF0205"/>
    <w:rsid w:val="00F13FA6"/>
    <w:rsid w:val="00F22369"/>
    <w:rsid w:val="00F34162"/>
    <w:rsid w:val="00F40275"/>
    <w:rsid w:val="00F41D5C"/>
    <w:rsid w:val="00F4722F"/>
    <w:rsid w:val="00F60334"/>
    <w:rsid w:val="00F82CD1"/>
    <w:rsid w:val="00F969C3"/>
    <w:rsid w:val="00FB1A30"/>
    <w:rsid w:val="00FD1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E978"/>
  <w15:docId w15:val="{68D217D6-A1B3-4B53-8259-74AC9E8E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897616"/>
  </w:style>
  <w:style w:type="paragraph" w:styleId="10">
    <w:name w:val="heading 1"/>
    <w:basedOn w:val="a"/>
    <w:next w:val="a"/>
    <w:link w:val="11"/>
    <w:uiPriority w:val="9"/>
    <w:qFormat/>
    <w:rsid w:val="00C312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97616"/>
    <w:pPr>
      <w:spacing w:after="0" w:line="240" w:lineRule="auto"/>
    </w:pPr>
    <w:rPr>
      <w:sz w:val="20"/>
      <w:szCs w:val="20"/>
    </w:rPr>
  </w:style>
  <w:style w:type="character" w:customStyle="1" w:styleId="a4">
    <w:name w:val="Текст сноски Знак"/>
    <w:basedOn w:val="a0"/>
    <w:link w:val="a3"/>
    <w:uiPriority w:val="99"/>
    <w:rsid w:val="00897616"/>
    <w:rPr>
      <w:sz w:val="20"/>
      <w:szCs w:val="20"/>
    </w:rPr>
  </w:style>
  <w:style w:type="character" w:styleId="a5">
    <w:name w:val="footnote reference"/>
    <w:basedOn w:val="a0"/>
    <w:semiHidden/>
    <w:unhideWhenUsed/>
    <w:rsid w:val="00897616"/>
    <w:rPr>
      <w:vertAlign w:val="superscript"/>
    </w:rPr>
  </w:style>
  <w:style w:type="paragraph" w:styleId="a6">
    <w:name w:val="Normal (Web)"/>
    <w:basedOn w:val="a"/>
    <w:link w:val="a7"/>
    <w:uiPriority w:val="99"/>
    <w:unhideWhenUsed/>
    <w:rsid w:val="008976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897616"/>
    <w:pPr>
      <w:ind w:left="720"/>
      <w:contextualSpacing/>
    </w:pPr>
  </w:style>
  <w:style w:type="character" w:customStyle="1" w:styleId="apple-converted-space">
    <w:name w:val="apple-converted-space"/>
    <w:basedOn w:val="a0"/>
    <w:rsid w:val="00897616"/>
  </w:style>
  <w:style w:type="character" w:styleId="a9">
    <w:name w:val="Hyperlink"/>
    <w:basedOn w:val="a0"/>
    <w:uiPriority w:val="99"/>
    <w:unhideWhenUsed/>
    <w:rsid w:val="00897616"/>
    <w:rPr>
      <w:color w:val="0563C1" w:themeColor="hyperlink"/>
      <w:u w:val="single"/>
    </w:rPr>
  </w:style>
  <w:style w:type="table" w:styleId="aa">
    <w:name w:val="Table Grid"/>
    <w:basedOn w:val="a1"/>
    <w:uiPriority w:val="39"/>
    <w:rsid w:val="00897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9">
    <w:name w:val="List 9"/>
    <w:basedOn w:val="a2"/>
    <w:rsid w:val="00897616"/>
    <w:pPr>
      <w:numPr>
        <w:numId w:val="6"/>
      </w:numPr>
    </w:pPr>
  </w:style>
  <w:style w:type="paragraph" w:customStyle="1" w:styleId="1">
    <w:name w:val="Стиль1"/>
    <w:basedOn w:val="a6"/>
    <w:link w:val="12"/>
    <w:qFormat/>
    <w:rsid w:val="00897616"/>
    <w:pPr>
      <w:numPr>
        <w:ilvl w:val="1"/>
        <w:numId w:val="2"/>
      </w:numPr>
      <w:shd w:val="clear" w:color="auto" w:fill="FFFFFF"/>
      <w:spacing w:before="0" w:beforeAutospacing="0" w:after="0" w:afterAutospacing="0" w:line="360" w:lineRule="auto"/>
      <w:jc w:val="both"/>
      <w:textAlignment w:val="baseline"/>
    </w:pPr>
    <w:rPr>
      <w:b/>
      <w:sz w:val="28"/>
      <w:szCs w:val="28"/>
    </w:rPr>
  </w:style>
  <w:style w:type="character" w:styleId="ab">
    <w:name w:val="Emphasis"/>
    <w:basedOn w:val="a0"/>
    <w:uiPriority w:val="20"/>
    <w:qFormat/>
    <w:rsid w:val="00897616"/>
    <w:rPr>
      <w:i/>
      <w:iCs/>
    </w:rPr>
  </w:style>
  <w:style w:type="character" w:customStyle="1" w:styleId="a7">
    <w:name w:val="Обычный (веб) Знак"/>
    <w:basedOn w:val="a0"/>
    <w:link w:val="a6"/>
    <w:uiPriority w:val="99"/>
    <w:rsid w:val="00897616"/>
    <w:rPr>
      <w:rFonts w:ascii="Times New Roman" w:eastAsia="Times New Roman" w:hAnsi="Times New Roman" w:cs="Times New Roman"/>
      <w:sz w:val="24"/>
      <w:szCs w:val="24"/>
      <w:lang w:eastAsia="ru-RU"/>
    </w:rPr>
  </w:style>
  <w:style w:type="character" w:customStyle="1" w:styleId="12">
    <w:name w:val="Стиль1 Знак"/>
    <w:basedOn w:val="a7"/>
    <w:link w:val="1"/>
    <w:rsid w:val="00897616"/>
    <w:rPr>
      <w:rFonts w:ascii="Times New Roman" w:eastAsia="Times New Roman" w:hAnsi="Times New Roman" w:cs="Times New Roman"/>
      <w:b/>
      <w:sz w:val="28"/>
      <w:szCs w:val="28"/>
      <w:shd w:val="clear" w:color="auto" w:fill="FFFFFF"/>
      <w:lang w:eastAsia="ru-RU"/>
    </w:rPr>
  </w:style>
  <w:style w:type="character" w:styleId="ac">
    <w:name w:val="annotation reference"/>
    <w:basedOn w:val="a0"/>
    <w:uiPriority w:val="99"/>
    <w:semiHidden/>
    <w:unhideWhenUsed/>
    <w:rsid w:val="00F34162"/>
    <w:rPr>
      <w:sz w:val="16"/>
      <w:szCs w:val="16"/>
    </w:rPr>
  </w:style>
  <w:style w:type="paragraph" w:styleId="ad">
    <w:name w:val="annotation text"/>
    <w:basedOn w:val="a"/>
    <w:link w:val="ae"/>
    <w:uiPriority w:val="99"/>
    <w:semiHidden/>
    <w:unhideWhenUsed/>
    <w:rsid w:val="00F34162"/>
    <w:pPr>
      <w:spacing w:line="240" w:lineRule="auto"/>
    </w:pPr>
    <w:rPr>
      <w:sz w:val="20"/>
      <w:szCs w:val="20"/>
    </w:rPr>
  </w:style>
  <w:style w:type="character" w:customStyle="1" w:styleId="ae">
    <w:name w:val="Текст примечания Знак"/>
    <w:basedOn w:val="a0"/>
    <w:link w:val="ad"/>
    <w:uiPriority w:val="99"/>
    <w:semiHidden/>
    <w:rsid w:val="00F34162"/>
    <w:rPr>
      <w:sz w:val="20"/>
      <w:szCs w:val="20"/>
    </w:rPr>
  </w:style>
  <w:style w:type="paragraph" w:styleId="af">
    <w:name w:val="annotation subject"/>
    <w:basedOn w:val="ad"/>
    <w:next w:val="ad"/>
    <w:link w:val="af0"/>
    <w:uiPriority w:val="99"/>
    <w:semiHidden/>
    <w:unhideWhenUsed/>
    <w:rsid w:val="00F34162"/>
    <w:rPr>
      <w:b/>
      <w:bCs/>
    </w:rPr>
  </w:style>
  <w:style w:type="character" w:customStyle="1" w:styleId="af0">
    <w:name w:val="Тема примечания Знак"/>
    <w:basedOn w:val="ae"/>
    <w:link w:val="af"/>
    <w:uiPriority w:val="99"/>
    <w:semiHidden/>
    <w:rsid w:val="00F34162"/>
    <w:rPr>
      <w:b/>
      <w:bCs/>
      <w:sz w:val="20"/>
      <w:szCs w:val="20"/>
    </w:rPr>
  </w:style>
  <w:style w:type="paragraph" w:styleId="af1">
    <w:name w:val="Balloon Text"/>
    <w:basedOn w:val="a"/>
    <w:link w:val="af2"/>
    <w:uiPriority w:val="99"/>
    <w:semiHidden/>
    <w:unhideWhenUsed/>
    <w:rsid w:val="00F34162"/>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34162"/>
    <w:rPr>
      <w:rFonts w:ascii="Segoe UI" w:hAnsi="Segoe UI" w:cs="Segoe UI"/>
      <w:sz w:val="18"/>
      <w:szCs w:val="18"/>
    </w:rPr>
  </w:style>
  <w:style w:type="character" w:styleId="af3">
    <w:name w:val="Strong"/>
    <w:basedOn w:val="a0"/>
    <w:uiPriority w:val="22"/>
    <w:qFormat/>
    <w:rsid w:val="00357796"/>
    <w:rPr>
      <w:b/>
      <w:bCs/>
    </w:rPr>
  </w:style>
  <w:style w:type="paragraph" w:styleId="af4">
    <w:name w:val="header"/>
    <w:basedOn w:val="a"/>
    <w:link w:val="af5"/>
    <w:uiPriority w:val="99"/>
    <w:unhideWhenUsed/>
    <w:rsid w:val="005D76E6"/>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D76E6"/>
  </w:style>
  <w:style w:type="paragraph" w:styleId="af6">
    <w:name w:val="footer"/>
    <w:basedOn w:val="a"/>
    <w:link w:val="af7"/>
    <w:uiPriority w:val="99"/>
    <w:unhideWhenUsed/>
    <w:rsid w:val="005D76E6"/>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D76E6"/>
  </w:style>
  <w:style w:type="character" w:customStyle="1" w:styleId="11">
    <w:name w:val="Заголовок 1 Знак"/>
    <w:basedOn w:val="a0"/>
    <w:link w:val="10"/>
    <w:uiPriority w:val="9"/>
    <w:rsid w:val="00C312F9"/>
    <w:rPr>
      <w:rFonts w:asciiTheme="majorHAnsi" w:eastAsiaTheme="majorEastAsia" w:hAnsiTheme="majorHAnsi" w:cstheme="majorBidi"/>
      <w:color w:val="2E74B5" w:themeColor="accent1" w:themeShade="BF"/>
      <w:sz w:val="32"/>
      <w:szCs w:val="32"/>
    </w:rPr>
  </w:style>
  <w:style w:type="paragraph" w:styleId="af8">
    <w:name w:val="TOC Heading"/>
    <w:basedOn w:val="10"/>
    <w:next w:val="a"/>
    <w:uiPriority w:val="39"/>
    <w:unhideWhenUsed/>
    <w:qFormat/>
    <w:rsid w:val="00C312F9"/>
    <w:pPr>
      <w:outlineLvl w:val="9"/>
    </w:pPr>
    <w:rPr>
      <w:lang w:eastAsia="ru-RU"/>
    </w:rPr>
  </w:style>
  <w:style w:type="paragraph" w:styleId="2">
    <w:name w:val="toc 2"/>
    <w:basedOn w:val="a"/>
    <w:next w:val="a"/>
    <w:autoRedefine/>
    <w:uiPriority w:val="39"/>
    <w:unhideWhenUsed/>
    <w:rsid w:val="00C312F9"/>
    <w:pPr>
      <w:spacing w:after="100"/>
      <w:ind w:left="220"/>
    </w:pPr>
    <w:rPr>
      <w:rFonts w:eastAsiaTheme="minorEastAsia" w:cs="Times New Roman"/>
      <w:lang w:eastAsia="ru-RU"/>
    </w:rPr>
  </w:style>
  <w:style w:type="paragraph" w:styleId="13">
    <w:name w:val="toc 1"/>
    <w:basedOn w:val="a"/>
    <w:next w:val="a"/>
    <w:autoRedefine/>
    <w:uiPriority w:val="39"/>
    <w:unhideWhenUsed/>
    <w:rsid w:val="00C312F9"/>
    <w:pPr>
      <w:spacing w:after="100"/>
    </w:pPr>
    <w:rPr>
      <w:rFonts w:eastAsiaTheme="minorEastAsia" w:cs="Times New Roman"/>
      <w:lang w:eastAsia="ru-RU"/>
    </w:rPr>
  </w:style>
  <w:style w:type="paragraph" w:styleId="3">
    <w:name w:val="toc 3"/>
    <w:basedOn w:val="a"/>
    <w:next w:val="a"/>
    <w:autoRedefine/>
    <w:uiPriority w:val="39"/>
    <w:unhideWhenUsed/>
    <w:rsid w:val="00C312F9"/>
    <w:pPr>
      <w:spacing w:after="100"/>
      <w:ind w:left="440"/>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4959">
      <w:bodyDiv w:val="1"/>
      <w:marLeft w:val="0"/>
      <w:marRight w:val="0"/>
      <w:marTop w:val="0"/>
      <w:marBottom w:val="0"/>
      <w:divBdr>
        <w:top w:val="none" w:sz="0" w:space="0" w:color="auto"/>
        <w:left w:val="none" w:sz="0" w:space="0" w:color="auto"/>
        <w:bottom w:val="none" w:sz="0" w:space="0" w:color="auto"/>
        <w:right w:val="none" w:sz="0" w:space="0" w:color="auto"/>
      </w:divBdr>
    </w:div>
    <w:div w:id="239410292">
      <w:bodyDiv w:val="1"/>
      <w:marLeft w:val="0"/>
      <w:marRight w:val="0"/>
      <w:marTop w:val="0"/>
      <w:marBottom w:val="0"/>
      <w:divBdr>
        <w:top w:val="none" w:sz="0" w:space="0" w:color="auto"/>
        <w:left w:val="none" w:sz="0" w:space="0" w:color="auto"/>
        <w:bottom w:val="none" w:sz="0" w:space="0" w:color="auto"/>
        <w:right w:val="none" w:sz="0" w:space="0" w:color="auto"/>
      </w:divBdr>
    </w:div>
    <w:div w:id="326130544">
      <w:bodyDiv w:val="1"/>
      <w:marLeft w:val="0"/>
      <w:marRight w:val="0"/>
      <w:marTop w:val="0"/>
      <w:marBottom w:val="0"/>
      <w:divBdr>
        <w:top w:val="none" w:sz="0" w:space="0" w:color="auto"/>
        <w:left w:val="none" w:sz="0" w:space="0" w:color="auto"/>
        <w:bottom w:val="none" w:sz="0" w:space="0" w:color="auto"/>
        <w:right w:val="none" w:sz="0" w:space="0" w:color="auto"/>
      </w:divBdr>
    </w:div>
    <w:div w:id="492767039">
      <w:bodyDiv w:val="1"/>
      <w:marLeft w:val="0"/>
      <w:marRight w:val="0"/>
      <w:marTop w:val="0"/>
      <w:marBottom w:val="0"/>
      <w:divBdr>
        <w:top w:val="none" w:sz="0" w:space="0" w:color="auto"/>
        <w:left w:val="none" w:sz="0" w:space="0" w:color="auto"/>
        <w:bottom w:val="none" w:sz="0" w:space="0" w:color="auto"/>
        <w:right w:val="none" w:sz="0" w:space="0" w:color="auto"/>
      </w:divBdr>
    </w:div>
    <w:div w:id="583227943">
      <w:bodyDiv w:val="1"/>
      <w:marLeft w:val="0"/>
      <w:marRight w:val="0"/>
      <w:marTop w:val="0"/>
      <w:marBottom w:val="0"/>
      <w:divBdr>
        <w:top w:val="none" w:sz="0" w:space="0" w:color="auto"/>
        <w:left w:val="none" w:sz="0" w:space="0" w:color="auto"/>
        <w:bottom w:val="none" w:sz="0" w:space="0" w:color="auto"/>
        <w:right w:val="none" w:sz="0" w:space="0" w:color="auto"/>
      </w:divBdr>
    </w:div>
    <w:div w:id="851408223">
      <w:bodyDiv w:val="1"/>
      <w:marLeft w:val="0"/>
      <w:marRight w:val="0"/>
      <w:marTop w:val="0"/>
      <w:marBottom w:val="0"/>
      <w:divBdr>
        <w:top w:val="none" w:sz="0" w:space="0" w:color="auto"/>
        <w:left w:val="none" w:sz="0" w:space="0" w:color="auto"/>
        <w:bottom w:val="none" w:sz="0" w:space="0" w:color="auto"/>
        <w:right w:val="none" w:sz="0" w:space="0" w:color="auto"/>
      </w:divBdr>
    </w:div>
    <w:div w:id="1049915446">
      <w:bodyDiv w:val="1"/>
      <w:marLeft w:val="0"/>
      <w:marRight w:val="0"/>
      <w:marTop w:val="0"/>
      <w:marBottom w:val="0"/>
      <w:divBdr>
        <w:top w:val="none" w:sz="0" w:space="0" w:color="auto"/>
        <w:left w:val="none" w:sz="0" w:space="0" w:color="auto"/>
        <w:bottom w:val="none" w:sz="0" w:space="0" w:color="auto"/>
        <w:right w:val="none" w:sz="0" w:space="0" w:color="auto"/>
      </w:divBdr>
    </w:div>
    <w:div w:id="1252741954">
      <w:bodyDiv w:val="1"/>
      <w:marLeft w:val="0"/>
      <w:marRight w:val="0"/>
      <w:marTop w:val="0"/>
      <w:marBottom w:val="0"/>
      <w:divBdr>
        <w:top w:val="none" w:sz="0" w:space="0" w:color="auto"/>
        <w:left w:val="none" w:sz="0" w:space="0" w:color="auto"/>
        <w:bottom w:val="none" w:sz="0" w:space="0" w:color="auto"/>
        <w:right w:val="none" w:sz="0" w:space="0" w:color="auto"/>
      </w:divBdr>
    </w:div>
    <w:div w:id="1502816173">
      <w:bodyDiv w:val="1"/>
      <w:marLeft w:val="0"/>
      <w:marRight w:val="0"/>
      <w:marTop w:val="0"/>
      <w:marBottom w:val="0"/>
      <w:divBdr>
        <w:top w:val="none" w:sz="0" w:space="0" w:color="auto"/>
        <w:left w:val="none" w:sz="0" w:space="0" w:color="auto"/>
        <w:bottom w:val="none" w:sz="0" w:space="0" w:color="auto"/>
        <w:right w:val="none" w:sz="0" w:space="0" w:color="auto"/>
      </w:divBdr>
    </w:div>
    <w:div w:id="1639334415">
      <w:bodyDiv w:val="1"/>
      <w:marLeft w:val="0"/>
      <w:marRight w:val="0"/>
      <w:marTop w:val="0"/>
      <w:marBottom w:val="0"/>
      <w:divBdr>
        <w:top w:val="none" w:sz="0" w:space="0" w:color="auto"/>
        <w:left w:val="none" w:sz="0" w:space="0" w:color="auto"/>
        <w:bottom w:val="none" w:sz="0" w:space="0" w:color="auto"/>
        <w:right w:val="none" w:sz="0" w:space="0" w:color="auto"/>
      </w:divBdr>
      <w:divsChild>
        <w:div w:id="1451322785">
          <w:marLeft w:val="0"/>
          <w:marRight w:val="0"/>
          <w:marTop w:val="0"/>
          <w:marBottom w:val="0"/>
          <w:divBdr>
            <w:top w:val="none" w:sz="0" w:space="0" w:color="auto"/>
            <w:left w:val="none" w:sz="0" w:space="0" w:color="auto"/>
            <w:bottom w:val="none" w:sz="0" w:space="0" w:color="auto"/>
            <w:right w:val="none" w:sz="0" w:space="0" w:color="auto"/>
          </w:divBdr>
        </w:div>
      </w:divsChild>
    </w:div>
    <w:div w:id="1734890818">
      <w:bodyDiv w:val="1"/>
      <w:marLeft w:val="0"/>
      <w:marRight w:val="0"/>
      <w:marTop w:val="0"/>
      <w:marBottom w:val="0"/>
      <w:divBdr>
        <w:top w:val="none" w:sz="0" w:space="0" w:color="auto"/>
        <w:left w:val="none" w:sz="0" w:space="0" w:color="auto"/>
        <w:bottom w:val="none" w:sz="0" w:space="0" w:color="auto"/>
        <w:right w:val="none" w:sz="0" w:space="0" w:color="auto"/>
      </w:divBdr>
    </w:div>
    <w:div w:id="192611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oc-otvet.ru/news/pervaya-dobraya-karta-dlya-malogo-biznesa-poyavilas-v-rossii/" TargetMode="External"/><Relationship Id="rId18" Type="http://schemas.openxmlformats.org/officeDocument/2006/relationships/hyperlink" Target="http://www.monitornews.ru/ratings/reyting-korporativnoy-sotsialnoy-otvetstvennosti-krupneyshih-kompaniy-rf-za-yanvar-2010-dekabr-2013/" TargetMode="External"/><Relationship Id="rId26" Type="http://schemas.openxmlformats.org/officeDocument/2006/relationships/hyperlink" Target="http://www.mediascope.ru/?q=node/2045" TargetMode="External"/><Relationship Id="rId3" Type="http://schemas.openxmlformats.org/officeDocument/2006/relationships/styles" Target="styles.xml"/><Relationship Id="rId21" Type="http://schemas.openxmlformats.org/officeDocument/2006/relationships/hyperlink" Target="http://www.donorsforum.ru/sections/about/presscenter/fact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economy.ru/art.php?nArtId=5596" TargetMode="External"/><Relationship Id="rId17" Type="http://schemas.openxmlformats.org/officeDocument/2006/relationships/hyperlink" Target="http://viperson.ru/articles/miheev-v-a-gosudarstvenno-chastnoe-partnerstvo-vrealizatsii-prioritetnyh-natsionalnyh-proektov" TargetMode="External"/><Relationship Id="rId25" Type="http://schemas.openxmlformats.org/officeDocument/2006/relationships/hyperlink" Target="http://gr-news.ru/2014/03/02/sotsialnye-investitsii-kompanii-otsen/"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pn.ru/publications/comments1776.html" TargetMode="External"/><Relationship Id="rId20" Type="http://schemas.openxmlformats.org/officeDocument/2006/relationships/hyperlink" Target="http://www.monographies.ru/139-4586" TargetMode="External"/><Relationship Id="rId29" Type="http://schemas.openxmlformats.org/officeDocument/2006/relationships/hyperlink" Target="http://csrjournal.com/principy-korporativnoj-socialnoj-otvetstvennos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rae.ru/monographs/139-4590" TargetMode="External"/><Relationship Id="rId32" Type="http://schemas.openxmlformats.org/officeDocument/2006/relationships/hyperlink" Target="http://docs.cntd.ru/document/895249284" TargetMode="External"/><Relationship Id="rId5" Type="http://schemas.openxmlformats.org/officeDocument/2006/relationships/webSettings" Target="webSettings.xml"/><Relationship Id="rId15" Type="http://schemas.openxmlformats.org/officeDocument/2006/relationships/hyperlink" Target="http://www.strana-oz.ru/2004/6/gosudarstvenno-chastnoe-partnerstvo-v-rossii-problemy-stanovleniya" TargetMode="External"/><Relationship Id="rId23" Type="http://schemas.openxmlformats.org/officeDocument/2006/relationships/hyperlink" Target="http://www.rusal.ru/press-center/files/RusAl82012previewFIN.pdf" TargetMode="External"/><Relationship Id="rId28" Type="http://schemas.openxmlformats.org/officeDocument/2006/relationships/hyperlink" Target="http://csrjournal.com/8492-doklad-o-socialnyx-investiciyax-v-rossii-2014.html" TargetMode="External"/><Relationship Id="rId10" Type="http://schemas.openxmlformats.org/officeDocument/2006/relationships/chart" Target="charts/chart1.xml"/><Relationship Id="rId19" Type="http://schemas.openxmlformats.org/officeDocument/2006/relationships/hyperlink" Target="http://ria.ru/disabled_know/20140224/996668437.html" TargetMode="External"/><Relationship Id="rId31" Type="http://schemas.openxmlformats.org/officeDocument/2006/relationships/hyperlink" Target="http://philanthropy.ru/analysis/2010/09/29/342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bl.ru/konf/041208/28.html" TargetMode="External"/><Relationship Id="rId22" Type="http://schemas.openxmlformats.org/officeDocument/2006/relationships/hyperlink" Target="http://spbtpp.ru/files/doc/protivkorr/law_national_standart.pdf" TargetMode="External"/><Relationship Id="rId27" Type="http://schemas.openxmlformats.org/officeDocument/2006/relationships/hyperlink" Target="http://www.top-personal.ru/issue.html?2253" TargetMode="External"/><Relationship Id="rId30" Type="http://schemas.openxmlformats.org/officeDocument/2006/relationships/hyperlink" Target="http://csrjournal.com/2386-kso-ot-pr-deklaracij-k-realnoj-sociokommercheskoj-innovatike.html"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csrjournal.com/modeli-korporativnoj-socialnoj-otvetstvennosti" TargetMode="External"/><Relationship Id="rId13" Type="http://schemas.openxmlformats.org/officeDocument/2006/relationships/hyperlink" Target="http://spbtpp.ru/files/doc/protivkorr/law_national_standart.pdf" TargetMode="External"/><Relationship Id="rId18" Type="http://schemas.openxmlformats.org/officeDocument/2006/relationships/hyperlink" Target="http://gr-news.ru/2014/03/02/sotsialnye-investitsii-kompanii-otsen/" TargetMode="External"/><Relationship Id="rId26" Type="http://schemas.openxmlformats.org/officeDocument/2006/relationships/hyperlink" Target="http://www.rusal.ru/press-center/files/RusAl82012previewFIN.pdf" TargetMode="External"/><Relationship Id="rId39" Type="http://schemas.openxmlformats.org/officeDocument/2006/relationships/hyperlink" Target="http://www.mediascope.ru/?q=node/2045" TargetMode="External"/><Relationship Id="rId3" Type="http://schemas.openxmlformats.org/officeDocument/2006/relationships/hyperlink" Target="http://csrjournal.com/principy-korporativnoj-socialnoj-otvetstvennosti" TargetMode="External"/><Relationship Id="rId21" Type="http://schemas.openxmlformats.org/officeDocument/2006/relationships/hyperlink" Target="http://csrjournal.com/korporativnaya-socialnaya-otvetstvennost-v-sisteme-korporativnogo-upravleniya" TargetMode="External"/><Relationship Id="rId34" Type="http://schemas.openxmlformats.org/officeDocument/2006/relationships/hyperlink" Target="http://www.monitornews.ru/ratings/reyting-korporativnoy-sotsialnoy-otvetstvennosti-krupneyshih-kompaniy-rf-za-yanvar-2010-dekabr-2013/" TargetMode="External"/><Relationship Id="rId42" Type="http://schemas.openxmlformats.org/officeDocument/2006/relationships/hyperlink" Target="http://www.mediascope.ru/node/573" TargetMode="External"/><Relationship Id="rId47" Type="http://schemas.openxmlformats.org/officeDocument/2006/relationships/hyperlink" Target="http://gtmarket.ru/laboratory/expertize/2010/2596" TargetMode="External"/><Relationship Id="rId7" Type="http://schemas.openxmlformats.org/officeDocument/2006/relationships/hyperlink" Target="https://business.illinois.edu/aguilera/pdf/Williams%20Aguilera%20OUPfinal%20dec%202006.pdf" TargetMode="External"/><Relationship Id="rId12" Type="http://schemas.openxmlformats.org/officeDocument/2006/relationships/hyperlink" Target="URL:http://www.b-soc.ru/theory-and-practice/materials/material/world/5" TargetMode="External"/><Relationship Id="rId17" Type="http://schemas.openxmlformats.org/officeDocument/2006/relationships/hyperlink" Target="http://www.rae.ru/monographs/139-4590" TargetMode="External"/><Relationship Id="rId25" Type="http://schemas.openxmlformats.org/officeDocument/2006/relationships/hyperlink" Target="http://csrjournal.com/8492-doklad-o-socialnyx-investiciyax-v-rossii-2014.html" TargetMode="External"/><Relationship Id="rId33" Type="http://schemas.openxmlformats.org/officeDocument/2006/relationships/hyperlink" Target="http://www.top-personal.ru/issue.html?2253" TargetMode="External"/><Relationship Id="rId38" Type="http://schemas.openxmlformats.org/officeDocument/2006/relationships/hyperlink" Target="http://csrjournal.com/2386-kso-ot-pr-deklaracij-k-realnoj-sociokommercheskoj-innovatike.html" TargetMode="External"/><Relationship Id="rId46" Type="http://schemas.openxmlformats.org/officeDocument/2006/relationships/hyperlink" Target="http://sberbank.ru/csr/reports" TargetMode="External"/><Relationship Id="rId2" Type="http://schemas.openxmlformats.org/officeDocument/2006/relationships/hyperlink" Target="http://spbtpp.ru/files/doc/protivkorr/law_national_standart.pdf" TargetMode="External"/><Relationship Id="rId16" Type="http://schemas.openxmlformats.org/officeDocument/2006/relationships/hyperlink" Target="http://www.ibl.ru/konf/041208/28.html" TargetMode="External"/><Relationship Id="rId20" Type="http://schemas.openxmlformats.org/officeDocument/2006/relationships/hyperlink" Target="http://www.rusal.ru/press-center/files/RusAl82012previewFIN.pdf" TargetMode="External"/><Relationship Id="rId29" Type="http://schemas.openxmlformats.org/officeDocument/2006/relationships/hyperlink" Target="http://www.monographies.ru/139-4590" TargetMode="External"/><Relationship Id="rId41" Type="http://schemas.openxmlformats.org/officeDocument/2006/relationships/hyperlink" Target="http://viperson.ru/articles/miheev-v-a-gosudarstvenno-chastnoe-partnerstvo-vrealizatsii-prioritetnyh-natsionalnyh-proektov" TargetMode="External"/><Relationship Id="rId1" Type="http://schemas.openxmlformats.org/officeDocument/2006/relationships/hyperlink" Target="http://www.wbcsd.org/web/publications/csr2000.pdf" TargetMode="External"/><Relationship Id="rId6" Type="http://schemas.openxmlformats.org/officeDocument/2006/relationships/hyperlink" Target="http://www.monographies.ru/139-4586" TargetMode="External"/><Relationship Id="rId11" Type="http://schemas.openxmlformats.org/officeDocument/2006/relationships/hyperlink" Target="http://www.monographies.ru/139-4586" TargetMode="External"/><Relationship Id="rId24" Type="http://schemas.openxmlformats.org/officeDocument/2006/relationships/hyperlink" Target="http://csrjournal.com/8492-doklad-o-socialnyx-investiciyax-v-rossii-2014.html" TargetMode="External"/><Relationship Id="rId32" Type="http://schemas.openxmlformats.org/officeDocument/2006/relationships/hyperlink" Target="http://ria.ru/society/20131127/980170952.html" TargetMode="External"/><Relationship Id="rId37" Type="http://schemas.openxmlformats.org/officeDocument/2006/relationships/hyperlink" Target="http://www.donorsforum.ru/sections/about/presscenter/facts/" TargetMode="External"/><Relationship Id="rId40" Type="http://schemas.openxmlformats.org/officeDocument/2006/relationships/hyperlink" Target="http://www.strana-oz.ru/2004/6/gosudarstvenno-chastnoe-partnerstvo-v-rossii-problemy-stanovleniya" TargetMode="External"/><Relationship Id="rId45" Type="http://schemas.openxmlformats.org/officeDocument/2006/relationships/hyperlink" Target="http://csrjournal.com/8492-doklad-o-socialnyx-investiciyax-v-rossii-2014.html" TargetMode="External"/><Relationship Id="rId5" Type="http://schemas.openxmlformats.org/officeDocument/2006/relationships/hyperlink" Target="http://www.monographies.ru/139-4586" TargetMode="External"/><Relationship Id="rId15" Type="http://schemas.openxmlformats.org/officeDocument/2006/relationships/hyperlink" Target="https://www.vedomosti.ru/newspaper/articles/2013/07/02/chto-takoe-socialnye-investicii" TargetMode="External"/><Relationship Id="rId23" Type="http://schemas.openxmlformats.org/officeDocument/2006/relationships/hyperlink" Target="http://docs.cntd.ru/document/895249284" TargetMode="External"/><Relationship Id="rId28" Type="http://schemas.openxmlformats.org/officeDocument/2006/relationships/hyperlink" Target="http://gr-news.ru/2014/03/02/sotsialnye-investitsii-kompanii-otsen/" TargetMode="External"/><Relationship Id="rId36" Type="http://schemas.openxmlformats.org/officeDocument/2006/relationships/hyperlink" Target="http://ria.ru/disabled_know/20140224/996668437.html" TargetMode="External"/><Relationship Id="rId10" Type="http://schemas.openxmlformats.org/officeDocument/2006/relationships/hyperlink" Target="http://www.monographies.ru/139-4586" TargetMode="External"/><Relationship Id="rId19" Type="http://schemas.openxmlformats.org/officeDocument/2006/relationships/hyperlink" Target="http://www.rusal.ru/press-center/files/RusAl82012previewFIN.pdf" TargetMode="External"/><Relationship Id="rId31" Type="http://schemas.openxmlformats.org/officeDocument/2006/relationships/hyperlink" Target="http://www.donorsforum.ru/sections/about/presscenter/facts/" TargetMode="External"/><Relationship Id="rId44" Type="http://schemas.openxmlformats.org/officeDocument/2006/relationships/hyperlink" Target="http://www.mediascope.ru/node/573" TargetMode="External"/><Relationship Id="rId4" Type="http://schemas.openxmlformats.org/officeDocument/2006/relationships/hyperlink" Target="http://csrjournal.com/principy-korporativnoj-socialnoj-otvetstvennosti" TargetMode="External"/><Relationship Id="rId9" Type="http://schemas.openxmlformats.org/officeDocument/2006/relationships/hyperlink" Target="http://gtmarket.ru/laboratory/expertize/2010/2596" TargetMode="External"/><Relationship Id="rId14" Type="http://schemas.openxmlformats.org/officeDocument/2006/relationships/hyperlink" Target="http://csrjournal.com/principy-globalnogo-dogovora-oon-v-sisteme-korporativnoj-socialnoj-otvetstvennosti" TargetMode="External"/><Relationship Id="rId22" Type="http://schemas.openxmlformats.org/officeDocument/2006/relationships/hyperlink" Target="http://docs.cntd.ru/document/895249284" TargetMode="External"/><Relationship Id="rId27" Type="http://schemas.openxmlformats.org/officeDocument/2006/relationships/hyperlink" Target="http://www.apn.ru/publications/comments1776.html" TargetMode="External"/><Relationship Id="rId30" Type="http://schemas.openxmlformats.org/officeDocument/2006/relationships/hyperlink" Target="http://philanthropy.ru/analysis/2010/09/29/3422/" TargetMode="External"/><Relationship Id="rId35" Type="http://schemas.openxmlformats.org/officeDocument/2006/relationships/hyperlink" Target="https://soc-otvet.ru/news/pervaya-dobraya-karta-dlya-malogo-biznesa-poyavilas-v-rossii/" TargetMode="External"/><Relationship Id="rId43" Type="http://schemas.openxmlformats.org/officeDocument/2006/relationships/hyperlink" Target="http://www.monographies.ru/139" TargetMode="External"/><Relationship Id="rId48" Type="http://schemas.openxmlformats.org/officeDocument/2006/relationships/hyperlink" Target="http://www.monitornews.ru/ratings/reyting-korporativnoy-sotsialnoy-otvetstvennosti-krupneyshih-kompaniy-rf-za-yanvar-2010-dekabr-2013/"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3777834972844458"/>
          <c:y val="2.297090352220520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Направленность социальных проектов</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F94-4956-A7FC-E16DA782F7E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F94-4956-A7FC-E16DA782F7E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F94-4956-A7FC-E16DA782F7E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F94-4956-A7FC-E16DA782F7E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F94-4956-A7FC-E16DA782F7E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2F94-4956-A7FC-E16DA782F7E4}"/>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2F94-4956-A7FC-E16DA782F7E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Экология </c:v>
                </c:pt>
                <c:pt idx="1">
                  <c:v>Помощь нуждающимся</c:v>
                </c:pt>
                <c:pt idx="2">
                  <c:v>Образование</c:v>
                </c:pt>
                <c:pt idx="3">
                  <c:v>Культура</c:v>
                </c:pt>
                <c:pt idx="4">
                  <c:v>Помощь в стихийных бедствиях</c:v>
                </c:pt>
              </c:strCache>
            </c:strRef>
          </c:cat>
          <c:val>
            <c:numRef>
              <c:f>Лист1!$B$2:$B$6</c:f>
              <c:numCache>
                <c:formatCode>General</c:formatCode>
                <c:ptCount val="5"/>
                <c:pt idx="0">
                  <c:v>6</c:v>
                </c:pt>
                <c:pt idx="1">
                  <c:v>3</c:v>
                </c:pt>
                <c:pt idx="2">
                  <c:v>3</c:v>
                </c:pt>
                <c:pt idx="3">
                  <c:v>2</c:v>
                </c:pt>
                <c:pt idx="4">
                  <c:v>2</c:v>
                </c:pt>
              </c:numCache>
            </c:numRef>
          </c:val>
          <c:extLst>
            <c:ext xmlns:c16="http://schemas.microsoft.com/office/drawing/2014/chart" uri="{C3380CC4-5D6E-409C-BE32-E72D297353CC}">
              <c16:uniqueId val="{0000000E-2F94-4956-A7FC-E16DA782F7E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Каналы распространения</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50A-47AD-BD19-FB03B4DBD7C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50A-47AD-BD19-FB03B4DBD7C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50A-47AD-BD19-FB03B4DBD7C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50A-47AD-BD19-FB03B4DBD7C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50A-47AD-BD19-FB03B4DBD7C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СМИ</c:v>
                </c:pt>
                <c:pt idx="1">
                  <c:v>Корпоративный сайт</c:v>
                </c:pt>
                <c:pt idx="2">
                  <c:v>Социальные сети</c:v>
                </c:pt>
                <c:pt idx="3">
                  <c:v>Внутрикорпоративные СМИ</c:v>
                </c:pt>
                <c:pt idx="4">
                  <c:v>Нефинансовые отчёты</c:v>
                </c:pt>
              </c:strCache>
            </c:strRef>
          </c:cat>
          <c:val>
            <c:numRef>
              <c:f>Лист1!$B$2:$B$6</c:f>
              <c:numCache>
                <c:formatCode>General</c:formatCode>
                <c:ptCount val="5"/>
                <c:pt idx="0">
                  <c:v>6</c:v>
                </c:pt>
                <c:pt idx="1">
                  <c:v>5</c:v>
                </c:pt>
                <c:pt idx="2">
                  <c:v>3</c:v>
                </c:pt>
                <c:pt idx="3">
                  <c:v>3</c:v>
                </c:pt>
                <c:pt idx="4">
                  <c:v>1</c:v>
                </c:pt>
              </c:numCache>
            </c:numRef>
          </c:val>
          <c:extLst>
            <c:ext xmlns:c16="http://schemas.microsoft.com/office/drawing/2014/chart" uri="{C3380CC4-5D6E-409C-BE32-E72D297353CC}">
              <c16:uniqueId val="{0000000A-450A-47AD-BD19-FB03B4DBD7C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3A727-5045-42EB-8F24-DE0EFD661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120</Pages>
  <Words>26037</Words>
  <Characters>148417</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5</cp:revision>
  <dcterms:created xsi:type="dcterms:W3CDTF">2016-05-09T19:09:00Z</dcterms:created>
  <dcterms:modified xsi:type="dcterms:W3CDTF">2016-05-09T19:15:00Z</dcterms:modified>
</cp:coreProperties>
</file>