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8E" w:rsidRPr="00425A12" w:rsidRDefault="00900E8E" w:rsidP="00D12CED">
      <w:pPr>
        <w:spacing w:after="0" w:line="360" w:lineRule="auto"/>
        <w:jc w:val="center"/>
        <w:rPr>
          <w:rFonts w:ascii="Times New Roman" w:eastAsia="Times New Roman" w:hAnsi="Times New Roman" w:cs="Times New Roman"/>
          <w:sz w:val="28"/>
          <w:szCs w:val="28"/>
        </w:rPr>
      </w:pPr>
      <w:bookmarkStart w:id="0" w:name="_Toc440915818"/>
      <w:r w:rsidRPr="00425A12">
        <w:rPr>
          <w:rFonts w:ascii="Times New Roman" w:eastAsia="Times New Roman" w:hAnsi="Times New Roman" w:cs="Times New Roman"/>
          <w:sz w:val="28"/>
          <w:szCs w:val="28"/>
        </w:rPr>
        <w:t>САНКТ-ПЕТЕРБУРГСКИЙ ГОСУДАРСТВЕННЫЙ УНИВЕРСИТЕТ</w:t>
      </w:r>
    </w:p>
    <w:p w:rsidR="00900E8E" w:rsidRPr="00425A12" w:rsidRDefault="00900E8E" w:rsidP="00D12CED">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Высшая школа журналистики и прикладных коммуникаций</w:t>
      </w:r>
    </w:p>
    <w:p w:rsidR="00900E8E" w:rsidRPr="00425A12" w:rsidRDefault="00900E8E" w:rsidP="00D12CED">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Факультет прикладных коммуникаций</w:t>
      </w:r>
    </w:p>
    <w:p w:rsidR="00900E8E" w:rsidRPr="00425A12" w:rsidRDefault="00900E8E" w:rsidP="00900E8E">
      <w:pPr>
        <w:spacing w:after="0" w:line="360" w:lineRule="auto"/>
        <w:jc w:val="center"/>
        <w:rPr>
          <w:rFonts w:ascii="Times New Roman" w:eastAsia="Times New Roman" w:hAnsi="Times New Roman" w:cs="Times New Roman"/>
          <w:sz w:val="28"/>
          <w:szCs w:val="28"/>
        </w:rPr>
      </w:pPr>
    </w:p>
    <w:p w:rsidR="00900E8E" w:rsidRPr="00425A12" w:rsidRDefault="00900E8E" w:rsidP="00900E8E">
      <w:pPr>
        <w:spacing w:after="0" w:line="360" w:lineRule="auto"/>
        <w:jc w:val="center"/>
        <w:rPr>
          <w:rFonts w:ascii="Times New Roman" w:eastAsia="Times New Roman" w:hAnsi="Times New Roman" w:cs="Times New Roman"/>
          <w:i/>
          <w:sz w:val="28"/>
          <w:szCs w:val="28"/>
        </w:rPr>
      </w:pPr>
    </w:p>
    <w:p w:rsidR="00900E8E" w:rsidRPr="00425A12" w:rsidRDefault="00900E8E" w:rsidP="00900E8E">
      <w:pPr>
        <w:spacing w:after="0" w:line="360" w:lineRule="auto"/>
        <w:jc w:val="right"/>
        <w:rPr>
          <w:rFonts w:ascii="Times New Roman" w:eastAsia="Times New Roman" w:hAnsi="Times New Roman" w:cs="Times New Roman"/>
          <w:i/>
          <w:sz w:val="28"/>
          <w:szCs w:val="28"/>
        </w:rPr>
      </w:pPr>
      <w:r w:rsidRPr="00425A12">
        <w:rPr>
          <w:rFonts w:ascii="Times New Roman" w:eastAsia="Times New Roman" w:hAnsi="Times New Roman" w:cs="Times New Roman"/>
          <w:i/>
          <w:sz w:val="28"/>
          <w:szCs w:val="28"/>
        </w:rPr>
        <w:t>На правах рукописи</w:t>
      </w:r>
    </w:p>
    <w:p w:rsidR="00900E8E" w:rsidRPr="00425A12" w:rsidRDefault="00900E8E" w:rsidP="00900E8E">
      <w:pPr>
        <w:spacing w:after="0" w:line="360" w:lineRule="auto"/>
        <w:jc w:val="right"/>
        <w:rPr>
          <w:rFonts w:ascii="Times New Roman" w:eastAsia="Times New Roman" w:hAnsi="Times New Roman" w:cs="Times New Roman"/>
          <w:i/>
          <w:sz w:val="28"/>
          <w:szCs w:val="28"/>
        </w:rPr>
      </w:pPr>
    </w:p>
    <w:p w:rsidR="00900E8E" w:rsidRPr="00425A12" w:rsidRDefault="00900E8E" w:rsidP="00900E8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Белозеров Сергей Игоревич</w:t>
      </w:r>
    </w:p>
    <w:p w:rsidR="00900E8E" w:rsidRPr="00900E8E" w:rsidRDefault="00900E8E" w:rsidP="00900E8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Government</w:t>
      </w:r>
      <w:r w:rsidRPr="00900E8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relations</w:t>
      </w:r>
      <w:r w:rsidRPr="00900E8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табачных компаний в России</w:t>
      </w:r>
    </w:p>
    <w:p w:rsidR="00900E8E" w:rsidRPr="00096305" w:rsidRDefault="00900E8E" w:rsidP="00900E8E">
      <w:pPr>
        <w:spacing w:after="0" w:line="360" w:lineRule="auto"/>
        <w:jc w:val="center"/>
        <w:rPr>
          <w:rFonts w:ascii="Times New Roman" w:eastAsia="Times New Roman" w:hAnsi="Times New Roman" w:cs="Times New Roman"/>
          <w:b/>
          <w:sz w:val="28"/>
          <w:szCs w:val="28"/>
        </w:rPr>
      </w:pPr>
    </w:p>
    <w:p w:rsidR="00900E8E" w:rsidRPr="002E3073" w:rsidRDefault="00900E8E" w:rsidP="00900E8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w:t>
      </w:r>
      <w:r w:rsidRPr="00A913D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магистратуры</w:t>
      </w:r>
      <w:r w:rsidRPr="00A913D2">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lang w:val="en-US"/>
        </w:rPr>
        <w:t>GR</w:t>
      </w:r>
      <w:r w:rsidRPr="00A913D2">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Government</w:t>
      </w:r>
      <w:r w:rsidRPr="00A913D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relations</w:t>
      </w:r>
      <w:r w:rsidRPr="00A913D2">
        <w:rPr>
          <w:rFonts w:ascii="Times New Roman" w:eastAsia="Times New Roman" w:hAnsi="Times New Roman" w:cs="Times New Roman"/>
          <w:sz w:val="28"/>
          <w:szCs w:val="28"/>
          <w:lang w:val="en-US"/>
        </w:rPr>
        <w:t>.</w:t>
      </w:r>
      <w:proofErr w:type="gramEnd"/>
      <w:r w:rsidRPr="00A913D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Связи с органами государственной власти»</w:t>
      </w:r>
    </w:p>
    <w:p w:rsidR="00900E8E" w:rsidRPr="00425A12" w:rsidRDefault="00900E8E" w:rsidP="00900E8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МАГИСТЕРСКАЯ ДИССЕРТАЦИЯ</w:t>
      </w:r>
    </w:p>
    <w:p w:rsidR="00900E8E" w:rsidRPr="00425A12" w:rsidRDefault="00900E8E" w:rsidP="00900E8E">
      <w:pPr>
        <w:spacing w:after="0" w:line="360" w:lineRule="auto"/>
        <w:rPr>
          <w:rFonts w:ascii="Times New Roman" w:eastAsia="Times New Roman" w:hAnsi="Times New Roman" w:cs="Times New Roman"/>
          <w:sz w:val="28"/>
          <w:szCs w:val="28"/>
        </w:rPr>
      </w:pPr>
    </w:p>
    <w:p w:rsidR="00900E8E" w:rsidRPr="00425A12" w:rsidRDefault="00900E8E" w:rsidP="00900E8E">
      <w:pPr>
        <w:spacing w:after="0" w:line="360" w:lineRule="auto"/>
        <w:jc w:val="center"/>
        <w:rPr>
          <w:rFonts w:ascii="Times New Roman" w:eastAsia="Times New Roman" w:hAnsi="Times New Roman" w:cs="Times New Roman"/>
          <w:sz w:val="28"/>
          <w:szCs w:val="28"/>
        </w:rPr>
      </w:pPr>
    </w:p>
    <w:p w:rsidR="00900E8E" w:rsidRPr="00425A12" w:rsidRDefault="00900E8E" w:rsidP="00900E8E">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 xml:space="preserve">Научный руководитель – </w:t>
      </w:r>
    </w:p>
    <w:p w:rsidR="00D12CED" w:rsidRPr="008A4A36" w:rsidRDefault="00D12CED" w:rsidP="00D12CED">
      <w:pPr>
        <w:spacing w:after="0" w:line="360" w:lineRule="auto"/>
        <w:ind w:left="198"/>
        <w:jc w:val="right"/>
        <w:rPr>
          <w:rFonts w:ascii="Times New Roman" w:hAnsi="Times New Roman" w:cs="Times New Roman"/>
          <w:sz w:val="28"/>
          <w:szCs w:val="28"/>
        </w:rPr>
      </w:pPr>
      <w:r>
        <w:rPr>
          <w:rFonts w:ascii="Times New Roman" w:hAnsi="Times New Roman" w:cs="Times New Roman"/>
          <w:sz w:val="28"/>
          <w:szCs w:val="28"/>
        </w:rPr>
        <w:t xml:space="preserve">Доцент, </w:t>
      </w:r>
      <w:r w:rsidRPr="008A4A36">
        <w:rPr>
          <w:rFonts w:ascii="Times New Roman" w:hAnsi="Times New Roman" w:cs="Times New Roman"/>
          <w:sz w:val="28"/>
          <w:szCs w:val="28"/>
        </w:rPr>
        <w:t>доктор философ</w:t>
      </w:r>
      <w:proofErr w:type="gramStart"/>
      <w:r w:rsidRPr="008A4A36">
        <w:rPr>
          <w:rFonts w:ascii="Times New Roman" w:hAnsi="Times New Roman" w:cs="Times New Roman"/>
          <w:sz w:val="28"/>
          <w:szCs w:val="28"/>
        </w:rPr>
        <w:t>.</w:t>
      </w:r>
      <w:proofErr w:type="gramEnd"/>
      <w:r w:rsidRPr="008A4A36">
        <w:rPr>
          <w:rFonts w:ascii="Times New Roman" w:hAnsi="Times New Roman" w:cs="Times New Roman"/>
          <w:sz w:val="28"/>
          <w:szCs w:val="28"/>
        </w:rPr>
        <w:t xml:space="preserve"> </w:t>
      </w:r>
      <w:proofErr w:type="gramStart"/>
      <w:r w:rsidRPr="008A4A36">
        <w:rPr>
          <w:rFonts w:ascii="Times New Roman" w:hAnsi="Times New Roman" w:cs="Times New Roman"/>
          <w:sz w:val="28"/>
          <w:szCs w:val="28"/>
        </w:rPr>
        <w:t>н</w:t>
      </w:r>
      <w:proofErr w:type="gramEnd"/>
      <w:r w:rsidRPr="008A4A36">
        <w:rPr>
          <w:rFonts w:ascii="Times New Roman" w:hAnsi="Times New Roman" w:cs="Times New Roman"/>
          <w:sz w:val="28"/>
          <w:szCs w:val="28"/>
        </w:rPr>
        <w:t xml:space="preserve">аук, </w:t>
      </w:r>
    </w:p>
    <w:p w:rsidR="00D12CED" w:rsidRPr="008A4A36" w:rsidRDefault="00D12CED" w:rsidP="00D12CED">
      <w:pPr>
        <w:spacing w:after="0" w:line="360" w:lineRule="auto"/>
        <w:ind w:left="198"/>
        <w:jc w:val="right"/>
        <w:rPr>
          <w:rFonts w:ascii="Times New Roman" w:hAnsi="Times New Roman" w:cs="Times New Roman"/>
          <w:sz w:val="28"/>
          <w:szCs w:val="28"/>
        </w:rPr>
      </w:pPr>
      <w:proofErr w:type="spellStart"/>
      <w:r>
        <w:rPr>
          <w:rFonts w:ascii="Times New Roman" w:hAnsi="Times New Roman" w:cs="Times New Roman"/>
          <w:sz w:val="28"/>
          <w:szCs w:val="28"/>
        </w:rPr>
        <w:t>Дорский</w:t>
      </w:r>
      <w:proofErr w:type="spellEnd"/>
      <w:r>
        <w:rPr>
          <w:rFonts w:ascii="Times New Roman" w:hAnsi="Times New Roman" w:cs="Times New Roman"/>
          <w:sz w:val="28"/>
          <w:szCs w:val="28"/>
        </w:rPr>
        <w:t xml:space="preserve"> Андрей Юрьевич</w:t>
      </w:r>
    </w:p>
    <w:p w:rsidR="00900E8E" w:rsidRPr="00425A12" w:rsidRDefault="00900E8E" w:rsidP="00900E8E">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Кафедра связей с общественностью в политике</w:t>
      </w:r>
    </w:p>
    <w:p w:rsidR="00900E8E" w:rsidRPr="00425A12" w:rsidRDefault="00900E8E" w:rsidP="00900E8E">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 xml:space="preserve"> и государственном </w:t>
      </w:r>
      <w:proofErr w:type="gramStart"/>
      <w:r w:rsidRPr="00425A12">
        <w:rPr>
          <w:rFonts w:ascii="Times New Roman" w:eastAsia="Times New Roman" w:hAnsi="Times New Roman" w:cs="Times New Roman"/>
          <w:sz w:val="28"/>
          <w:szCs w:val="28"/>
        </w:rPr>
        <w:t>управлении</w:t>
      </w:r>
      <w:proofErr w:type="gramEnd"/>
    </w:p>
    <w:p w:rsidR="00900E8E" w:rsidRPr="00425A12" w:rsidRDefault="00900E8E" w:rsidP="00900E8E">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Очная форма обучения</w:t>
      </w:r>
    </w:p>
    <w:p w:rsidR="00900E8E" w:rsidRPr="00425A12" w:rsidRDefault="00900E8E" w:rsidP="00900E8E">
      <w:pPr>
        <w:spacing w:after="0" w:line="360" w:lineRule="auto"/>
        <w:jc w:val="right"/>
        <w:rPr>
          <w:rFonts w:ascii="Times New Roman" w:eastAsia="Times New Roman" w:hAnsi="Times New Roman" w:cs="Times New Roman"/>
          <w:sz w:val="28"/>
          <w:szCs w:val="28"/>
        </w:rPr>
      </w:pPr>
    </w:p>
    <w:p w:rsidR="00900E8E" w:rsidRPr="00A758DB" w:rsidRDefault="00900E8E" w:rsidP="00900E8E">
      <w:pPr>
        <w:ind w:firstLine="284"/>
        <w:jc w:val="right"/>
        <w:rPr>
          <w:rFonts w:ascii="Times New Roman" w:eastAsia="Times New Roman" w:hAnsi="Times New Roman" w:cs="Times New Roman"/>
          <w:color w:val="000000"/>
          <w:sz w:val="28"/>
          <w:szCs w:val="28"/>
        </w:rPr>
      </w:pPr>
      <w:proofErr w:type="spellStart"/>
      <w:r w:rsidRPr="00A758DB">
        <w:rPr>
          <w:rFonts w:ascii="Times New Roman" w:eastAsia="Times New Roman" w:hAnsi="Times New Roman" w:cs="Times New Roman"/>
          <w:color w:val="000000"/>
          <w:sz w:val="28"/>
          <w:szCs w:val="28"/>
        </w:rPr>
        <w:t>Вх</w:t>
      </w:r>
      <w:proofErr w:type="spellEnd"/>
      <w:r w:rsidRPr="00A758DB">
        <w:rPr>
          <w:rFonts w:ascii="Times New Roman" w:eastAsia="Times New Roman" w:hAnsi="Times New Roman" w:cs="Times New Roman"/>
          <w:color w:val="000000"/>
          <w:sz w:val="28"/>
          <w:szCs w:val="28"/>
        </w:rPr>
        <w:t>. №______от__________________</w:t>
      </w:r>
    </w:p>
    <w:p w:rsidR="00900E8E" w:rsidRPr="00A758DB" w:rsidRDefault="00900E8E" w:rsidP="00900E8E">
      <w:pPr>
        <w:ind w:firstLine="284"/>
        <w:jc w:val="right"/>
        <w:rPr>
          <w:rFonts w:ascii="Times New Roman" w:eastAsia="Times New Roman" w:hAnsi="Times New Roman" w:cs="Times New Roman"/>
          <w:color w:val="000000"/>
          <w:sz w:val="28"/>
          <w:szCs w:val="28"/>
        </w:rPr>
      </w:pPr>
      <w:r w:rsidRPr="00A758DB">
        <w:rPr>
          <w:rFonts w:ascii="Times New Roman" w:eastAsia="Times New Roman" w:hAnsi="Times New Roman" w:cs="Times New Roman"/>
          <w:color w:val="000000"/>
          <w:sz w:val="28"/>
          <w:szCs w:val="28"/>
        </w:rPr>
        <w:t>Секретарь ГАК_____________________</w:t>
      </w:r>
    </w:p>
    <w:p w:rsidR="00900E8E" w:rsidRDefault="00900E8E" w:rsidP="00900E8E">
      <w:pPr>
        <w:spacing w:after="0" w:line="360" w:lineRule="auto"/>
        <w:rPr>
          <w:rFonts w:ascii="Times New Roman" w:eastAsia="Times New Roman" w:hAnsi="Times New Roman" w:cs="Times New Roman"/>
          <w:sz w:val="28"/>
          <w:szCs w:val="28"/>
        </w:rPr>
      </w:pPr>
    </w:p>
    <w:p w:rsidR="00900E8E" w:rsidRDefault="00900E8E" w:rsidP="00900E8E">
      <w:pPr>
        <w:spacing w:after="0" w:line="360" w:lineRule="auto"/>
        <w:rPr>
          <w:rFonts w:ascii="Times New Roman" w:eastAsia="Times New Roman" w:hAnsi="Times New Roman" w:cs="Times New Roman"/>
          <w:sz w:val="28"/>
          <w:szCs w:val="28"/>
        </w:rPr>
      </w:pPr>
    </w:p>
    <w:p w:rsidR="00856614" w:rsidRPr="00425A12" w:rsidRDefault="00856614" w:rsidP="00900E8E">
      <w:pPr>
        <w:spacing w:after="0" w:line="360" w:lineRule="auto"/>
        <w:rPr>
          <w:rFonts w:ascii="Times New Roman" w:eastAsia="Times New Roman" w:hAnsi="Times New Roman" w:cs="Times New Roman"/>
          <w:sz w:val="28"/>
          <w:szCs w:val="28"/>
        </w:rPr>
      </w:pPr>
    </w:p>
    <w:p w:rsidR="00900E8E" w:rsidRDefault="00900E8E" w:rsidP="00900E8E">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Санкт-Петербург</w:t>
      </w:r>
    </w:p>
    <w:p w:rsidR="00900E8E" w:rsidRPr="00900E8E" w:rsidRDefault="00900E8E" w:rsidP="00900E8E">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2016</w:t>
      </w:r>
    </w:p>
    <w:p w:rsidR="00D12CED" w:rsidRDefault="00D12CED">
      <w:pPr>
        <w:rPr>
          <w:rFonts w:ascii="Times New Roman" w:eastAsiaTheme="majorEastAsia" w:hAnsi="Times New Roman" w:cs="Times New Roman"/>
          <w:b/>
          <w:bCs/>
          <w:sz w:val="28"/>
          <w:szCs w:val="28"/>
        </w:rPr>
      </w:pPr>
      <w:r>
        <w:rPr>
          <w:rFonts w:ascii="Times New Roman" w:hAnsi="Times New Roman" w:cs="Times New Roman"/>
        </w:rPr>
        <w:br w:type="page"/>
      </w:r>
    </w:p>
    <w:p w:rsidR="00D12CED" w:rsidRPr="004519EA" w:rsidRDefault="00D12CED" w:rsidP="004519EA">
      <w:pPr>
        <w:spacing w:after="0" w:line="360" w:lineRule="auto"/>
        <w:jc w:val="center"/>
        <w:rPr>
          <w:rFonts w:ascii="Times New Roman" w:hAnsi="Times New Roman" w:cs="Times New Roman"/>
          <w:b/>
          <w:sz w:val="28"/>
          <w:szCs w:val="28"/>
        </w:rPr>
      </w:pPr>
      <w:r w:rsidRPr="004519EA">
        <w:rPr>
          <w:rFonts w:ascii="Times New Roman" w:hAnsi="Times New Roman" w:cs="Times New Roman"/>
          <w:b/>
          <w:sz w:val="28"/>
          <w:szCs w:val="28"/>
        </w:rPr>
        <w:lastRenderedPageBreak/>
        <w:t>Содержание</w:t>
      </w:r>
    </w:p>
    <w:p w:rsidR="00D12CED" w:rsidRPr="004519EA" w:rsidRDefault="00D12CED" w:rsidP="004519EA">
      <w:pPr>
        <w:pStyle w:val="14"/>
        <w:spacing w:line="360" w:lineRule="auto"/>
        <w:rPr>
          <w:rFonts w:eastAsiaTheme="minorEastAsia"/>
          <w:lang w:eastAsia="ru-RU"/>
        </w:rPr>
      </w:pPr>
      <w:r w:rsidRPr="004519EA">
        <w:fldChar w:fldCharType="begin"/>
      </w:r>
      <w:r w:rsidRPr="004519EA">
        <w:instrText xml:space="preserve"> TOC \o "1-3" \h \z \u </w:instrText>
      </w:r>
      <w:r w:rsidRPr="004519EA">
        <w:fldChar w:fldCharType="separate"/>
      </w:r>
      <w:hyperlink w:anchor="_Toc440915817" w:history="1">
        <w:r w:rsidRPr="004519EA">
          <w:rPr>
            <w:rStyle w:val="aa"/>
          </w:rPr>
          <w:t>Введение</w:t>
        </w:r>
        <w:r w:rsidRPr="004519EA">
          <w:rPr>
            <w:webHidden/>
          </w:rPr>
          <w:tab/>
        </w:r>
        <w:r w:rsidRPr="004519EA">
          <w:rPr>
            <w:webHidden/>
          </w:rPr>
          <w:fldChar w:fldCharType="begin"/>
        </w:r>
        <w:r w:rsidRPr="004519EA">
          <w:rPr>
            <w:webHidden/>
          </w:rPr>
          <w:instrText xml:space="preserve"> PAGEREF _Toc440915817 \h </w:instrText>
        </w:r>
        <w:r w:rsidRPr="004519EA">
          <w:rPr>
            <w:webHidden/>
          </w:rPr>
        </w:r>
        <w:r w:rsidRPr="004519EA">
          <w:rPr>
            <w:webHidden/>
          </w:rPr>
          <w:fldChar w:fldCharType="separate"/>
        </w:r>
        <w:r w:rsidRPr="004519EA">
          <w:rPr>
            <w:webHidden/>
          </w:rPr>
          <w:t>3</w:t>
        </w:r>
        <w:r w:rsidRPr="004519EA">
          <w:rPr>
            <w:webHidden/>
          </w:rPr>
          <w:fldChar w:fldCharType="end"/>
        </w:r>
      </w:hyperlink>
    </w:p>
    <w:p w:rsidR="00D12CED" w:rsidRPr="004519EA" w:rsidRDefault="00A02874" w:rsidP="004519EA">
      <w:pPr>
        <w:pStyle w:val="14"/>
        <w:spacing w:line="360" w:lineRule="auto"/>
        <w:rPr>
          <w:rFonts w:eastAsiaTheme="minorEastAsia"/>
          <w:lang w:eastAsia="ru-RU"/>
        </w:rPr>
      </w:pPr>
      <w:hyperlink w:anchor="_Toc440915818" w:history="1">
        <w:r w:rsidR="00D12CED" w:rsidRPr="004519EA">
          <w:rPr>
            <w:rStyle w:val="aa"/>
          </w:rPr>
          <w:t xml:space="preserve">Глава 1. Основные понятия и особенности </w:t>
        </w:r>
        <w:r w:rsidR="00D12CED" w:rsidRPr="004519EA">
          <w:rPr>
            <w:rStyle w:val="aa"/>
            <w:lang w:val="en-US"/>
          </w:rPr>
          <w:t xml:space="preserve">GR </w:t>
        </w:r>
        <w:r w:rsidR="00D12CED" w:rsidRPr="004519EA">
          <w:rPr>
            <w:rStyle w:val="aa"/>
          </w:rPr>
          <w:t>в табачной отрасли</w:t>
        </w:r>
        <w:r w:rsidR="00D12CED" w:rsidRPr="004519EA">
          <w:rPr>
            <w:webHidden/>
          </w:rPr>
          <w:tab/>
        </w:r>
        <w:r w:rsidR="004519EA">
          <w:rPr>
            <w:webHidden/>
          </w:rPr>
          <w:t>6</w:t>
        </w:r>
      </w:hyperlink>
    </w:p>
    <w:p w:rsidR="00D12CED" w:rsidRPr="004519EA" w:rsidRDefault="00A02874" w:rsidP="004519EA">
      <w:pPr>
        <w:pStyle w:val="21"/>
        <w:rPr>
          <w:rFonts w:ascii="Times New Roman" w:eastAsiaTheme="minorEastAsia" w:hAnsi="Times New Roman" w:cs="Times New Roman"/>
          <w:noProof/>
          <w:sz w:val="28"/>
          <w:szCs w:val="28"/>
          <w:lang w:eastAsia="ru-RU"/>
        </w:rPr>
      </w:pPr>
      <w:hyperlink w:anchor="_Toc440915819" w:history="1">
        <w:r w:rsidR="00D12CED" w:rsidRPr="004519EA">
          <w:rPr>
            <w:rStyle w:val="aa"/>
            <w:rFonts w:ascii="Times New Roman" w:hAnsi="Times New Roman" w:cs="Times New Roman"/>
            <w:noProof/>
            <w:sz w:val="28"/>
            <w:szCs w:val="28"/>
          </w:rPr>
          <w:t>1.1.</w:t>
        </w:r>
        <w:r w:rsidR="00D12CED" w:rsidRPr="004519EA">
          <w:rPr>
            <w:rStyle w:val="aa"/>
            <w:rFonts w:ascii="Times New Roman" w:hAnsi="Times New Roman" w:cs="Times New Roman"/>
            <w:noProof/>
            <w:sz w:val="28"/>
            <w:szCs w:val="28"/>
            <w:lang w:val="en-US"/>
          </w:rPr>
          <w:t xml:space="preserve">GR </w:t>
        </w:r>
        <w:r w:rsidR="00D12CED" w:rsidRPr="004519EA">
          <w:rPr>
            <w:rStyle w:val="aa"/>
            <w:rFonts w:ascii="Times New Roman" w:hAnsi="Times New Roman" w:cs="Times New Roman"/>
            <w:noProof/>
            <w:sz w:val="28"/>
            <w:szCs w:val="28"/>
          </w:rPr>
          <w:t>как вид профессиональной деятельности</w:t>
        </w:r>
        <w:r w:rsidR="00D12CED" w:rsidRPr="004519EA">
          <w:rPr>
            <w:rFonts w:ascii="Times New Roman" w:hAnsi="Times New Roman" w:cs="Times New Roman"/>
            <w:noProof/>
            <w:webHidden/>
            <w:sz w:val="28"/>
            <w:szCs w:val="28"/>
          </w:rPr>
          <w:tab/>
        </w:r>
        <w:r w:rsidR="004519EA">
          <w:rPr>
            <w:rFonts w:ascii="Times New Roman" w:hAnsi="Times New Roman" w:cs="Times New Roman"/>
            <w:noProof/>
            <w:webHidden/>
            <w:sz w:val="28"/>
            <w:szCs w:val="28"/>
          </w:rPr>
          <w:t>6</w:t>
        </w:r>
      </w:hyperlink>
    </w:p>
    <w:p w:rsidR="00D12CED" w:rsidRPr="004519EA" w:rsidRDefault="00A02874" w:rsidP="004519EA">
      <w:pPr>
        <w:pStyle w:val="21"/>
        <w:rPr>
          <w:rFonts w:ascii="Times New Roman" w:eastAsiaTheme="minorEastAsia" w:hAnsi="Times New Roman" w:cs="Times New Roman"/>
          <w:noProof/>
          <w:sz w:val="28"/>
          <w:szCs w:val="28"/>
          <w:lang w:eastAsia="ru-RU"/>
        </w:rPr>
      </w:pPr>
      <w:hyperlink w:anchor="_Toc440915820" w:history="1">
        <w:r w:rsidR="00D12CED" w:rsidRPr="004519EA">
          <w:rPr>
            <w:rStyle w:val="aa"/>
            <w:rFonts w:ascii="Times New Roman" w:hAnsi="Times New Roman" w:cs="Times New Roman"/>
            <w:noProof/>
            <w:sz w:val="28"/>
            <w:szCs w:val="28"/>
          </w:rPr>
          <w:t xml:space="preserve">1.2. </w:t>
        </w:r>
        <w:r w:rsidR="00D12CED" w:rsidRPr="004519EA">
          <w:rPr>
            <w:rStyle w:val="aa"/>
            <w:rFonts w:ascii="Times New Roman" w:hAnsi="Times New Roman" w:cs="Times New Roman"/>
            <w:noProof/>
            <w:sz w:val="28"/>
            <w:szCs w:val="28"/>
            <w:lang w:val="en-US"/>
          </w:rPr>
          <w:t xml:space="preserve">GR </w:t>
        </w:r>
        <w:r w:rsidR="00D12CED" w:rsidRPr="004519EA">
          <w:rPr>
            <w:rStyle w:val="aa"/>
            <w:rFonts w:ascii="Times New Roman" w:hAnsi="Times New Roman" w:cs="Times New Roman"/>
            <w:noProof/>
            <w:sz w:val="28"/>
            <w:szCs w:val="28"/>
          </w:rPr>
          <w:t>табачных компаний на рынке Российской Федерации</w:t>
        </w:r>
        <w:r w:rsidR="00D12CED" w:rsidRPr="004519EA">
          <w:rPr>
            <w:rFonts w:ascii="Times New Roman" w:hAnsi="Times New Roman" w:cs="Times New Roman"/>
            <w:noProof/>
            <w:webHidden/>
            <w:sz w:val="28"/>
            <w:szCs w:val="28"/>
          </w:rPr>
          <w:tab/>
          <w:t>2</w:t>
        </w:r>
        <w:r w:rsidR="004519EA">
          <w:rPr>
            <w:rFonts w:ascii="Times New Roman" w:hAnsi="Times New Roman" w:cs="Times New Roman"/>
            <w:noProof/>
            <w:webHidden/>
            <w:sz w:val="28"/>
            <w:szCs w:val="28"/>
          </w:rPr>
          <w:t>4</w:t>
        </w:r>
      </w:hyperlink>
    </w:p>
    <w:p w:rsidR="00D12CED" w:rsidRPr="004519EA" w:rsidRDefault="00A02874" w:rsidP="004519EA">
      <w:pPr>
        <w:pStyle w:val="14"/>
        <w:spacing w:line="360" w:lineRule="auto"/>
        <w:rPr>
          <w:rFonts w:eastAsiaTheme="minorEastAsia"/>
          <w:lang w:eastAsia="ru-RU"/>
        </w:rPr>
      </w:pPr>
      <w:hyperlink w:anchor="_Toc440915821" w:history="1">
        <w:r w:rsidR="00D12CED" w:rsidRPr="004519EA">
          <w:rPr>
            <w:rStyle w:val="aa"/>
          </w:rPr>
          <w:t xml:space="preserve">Глава 2. </w:t>
        </w:r>
        <w:r w:rsidR="004519EA" w:rsidRPr="004519EA">
          <w:rPr>
            <w:rStyle w:val="aa"/>
          </w:rPr>
          <w:t xml:space="preserve">Эффективная модель </w:t>
        </w:r>
        <w:r w:rsidR="004519EA" w:rsidRPr="004519EA">
          <w:rPr>
            <w:rStyle w:val="aa"/>
            <w:lang w:val="en-US"/>
          </w:rPr>
          <w:t xml:space="preserve">GR </w:t>
        </w:r>
        <w:r w:rsidR="004519EA" w:rsidRPr="004519EA">
          <w:rPr>
            <w:rStyle w:val="aa"/>
          </w:rPr>
          <w:t>в табачной отрасли</w:t>
        </w:r>
        <w:r w:rsidR="00D12CED" w:rsidRPr="004519EA">
          <w:rPr>
            <w:webHidden/>
          </w:rPr>
          <w:tab/>
        </w:r>
        <w:r w:rsidR="004519EA" w:rsidRPr="004519EA">
          <w:rPr>
            <w:webHidden/>
          </w:rPr>
          <w:t>6</w:t>
        </w:r>
        <w:r w:rsidR="004519EA">
          <w:rPr>
            <w:webHidden/>
          </w:rPr>
          <w:t>4</w:t>
        </w:r>
      </w:hyperlink>
    </w:p>
    <w:p w:rsidR="00D12CED" w:rsidRPr="004519EA" w:rsidRDefault="00A02874" w:rsidP="004519EA">
      <w:pPr>
        <w:pStyle w:val="21"/>
        <w:rPr>
          <w:rFonts w:ascii="Times New Roman" w:eastAsiaTheme="minorEastAsia" w:hAnsi="Times New Roman" w:cs="Times New Roman"/>
          <w:noProof/>
          <w:sz w:val="28"/>
          <w:szCs w:val="28"/>
          <w:lang w:eastAsia="ru-RU"/>
        </w:rPr>
      </w:pPr>
      <w:hyperlink w:anchor="_Toc440915822" w:history="1">
        <w:r w:rsidR="00D12CED" w:rsidRPr="004519EA">
          <w:rPr>
            <w:rStyle w:val="aa"/>
            <w:rFonts w:ascii="Times New Roman" w:hAnsi="Times New Roman" w:cs="Times New Roman"/>
            <w:noProof/>
            <w:sz w:val="28"/>
            <w:szCs w:val="28"/>
          </w:rPr>
          <w:t xml:space="preserve">2.1. </w:t>
        </w:r>
        <w:r w:rsidR="004519EA" w:rsidRPr="004519EA">
          <w:rPr>
            <w:rStyle w:val="aa"/>
            <w:rFonts w:ascii="Times New Roman" w:hAnsi="Times New Roman" w:cs="Times New Roman"/>
            <w:noProof/>
            <w:sz w:val="28"/>
            <w:szCs w:val="28"/>
          </w:rPr>
          <w:t xml:space="preserve">Влияние </w:t>
        </w:r>
        <w:r w:rsidR="004519EA" w:rsidRPr="004519EA">
          <w:rPr>
            <w:rStyle w:val="aa"/>
            <w:rFonts w:ascii="Times New Roman" w:hAnsi="Times New Roman" w:cs="Times New Roman"/>
            <w:noProof/>
            <w:sz w:val="28"/>
            <w:szCs w:val="28"/>
            <w:lang w:val="en-US"/>
          </w:rPr>
          <w:t xml:space="preserve">GR </w:t>
        </w:r>
        <w:r w:rsidR="004519EA" w:rsidRPr="004519EA">
          <w:rPr>
            <w:rStyle w:val="aa"/>
            <w:rFonts w:ascii="Times New Roman" w:hAnsi="Times New Roman" w:cs="Times New Roman"/>
            <w:noProof/>
            <w:sz w:val="28"/>
            <w:szCs w:val="28"/>
          </w:rPr>
          <w:t>табачных компаний на внешнюю среду</w:t>
        </w:r>
        <w:r w:rsidR="00D12CED" w:rsidRPr="004519EA">
          <w:rPr>
            <w:rFonts w:ascii="Times New Roman" w:hAnsi="Times New Roman" w:cs="Times New Roman"/>
            <w:noProof/>
            <w:webHidden/>
            <w:sz w:val="28"/>
            <w:szCs w:val="28"/>
          </w:rPr>
          <w:tab/>
        </w:r>
        <w:r w:rsidR="004519EA" w:rsidRPr="004519EA">
          <w:rPr>
            <w:rFonts w:ascii="Times New Roman" w:hAnsi="Times New Roman" w:cs="Times New Roman"/>
            <w:noProof/>
            <w:webHidden/>
            <w:sz w:val="28"/>
            <w:szCs w:val="28"/>
          </w:rPr>
          <w:t>6</w:t>
        </w:r>
        <w:r w:rsidR="004519EA">
          <w:rPr>
            <w:rFonts w:ascii="Times New Roman" w:hAnsi="Times New Roman" w:cs="Times New Roman"/>
            <w:noProof/>
            <w:webHidden/>
            <w:sz w:val="28"/>
            <w:szCs w:val="28"/>
          </w:rPr>
          <w:t>4</w:t>
        </w:r>
      </w:hyperlink>
    </w:p>
    <w:p w:rsidR="00D12CED" w:rsidRPr="004519EA" w:rsidRDefault="00A02874" w:rsidP="004519EA">
      <w:pPr>
        <w:pStyle w:val="21"/>
        <w:rPr>
          <w:rFonts w:ascii="Times New Roman" w:eastAsiaTheme="minorEastAsia" w:hAnsi="Times New Roman" w:cs="Times New Roman"/>
          <w:noProof/>
          <w:sz w:val="28"/>
          <w:szCs w:val="28"/>
          <w:lang w:eastAsia="ru-RU"/>
        </w:rPr>
      </w:pPr>
      <w:hyperlink w:anchor="_Toc440915823" w:history="1">
        <w:r w:rsidR="004519EA" w:rsidRPr="004519EA">
          <w:rPr>
            <w:rStyle w:val="aa"/>
            <w:rFonts w:ascii="Times New Roman" w:hAnsi="Times New Roman" w:cs="Times New Roman"/>
            <w:noProof/>
            <w:sz w:val="28"/>
            <w:szCs w:val="28"/>
          </w:rPr>
          <w:t xml:space="preserve">2.2. Структура эффективного </w:t>
        </w:r>
        <w:r w:rsidR="004519EA" w:rsidRPr="004519EA">
          <w:rPr>
            <w:rStyle w:val="aa"/>
            <w:rFonts w:ascii="Times New Roman" w:hAnsi="Times New Roman" w:cs="Times New Roman"/>
            <w:noProof/>
            <w:sz w:val="28"/>
            <w:szCs w:val="28"/>
            <w:lang w:val="en-US"/>
          </w:rPr>
          <w:t>GR-</w:t>
        </w:r>
        <w:r w:rsidR="004519EA" w:rsidRPr="004519EA">
          <w:rPr>
            <w:rStyle w:val="aa"/>
            <w:rFonts w:ascii="Times New Roman" w:hAnsi="Times New Roman" w:cs="Times New Roman"/>
            <w:noProof/>
            <w:sz w:val="28"/>
            <w:szCs w:val="28"/>
          </w:rPr>
          <w:t>отдела табачной компании</w:t>
        </w:r>
        <w:r w:rsidR="00D12CED" w:rsidRPr="004519EA">
          <w:rPr>
            <w:rFonts w:ascii="Times New Roman" w:hAnsi="Times New Roman" w:cs="Times New Roman"/>
            <w:noProof/>
            <w:webHidden/>
            <w:sz w:val="28"/>
            <w:szCs w:val="28"/>
          </w:rPr>
          <w:tab/>
        </w:r>
        <w:r w:rsidR="004519EA" w:rsidRPr="004519EA">
          <w:rPr>
            <w:rFonts w:ascii="Times New Roman" w:hAnsi="Times New Roman" w:cs="Times New Roman"/>
            <w:noProof/>
            <w:webHidden/>
            <w:sz w:val="28"/>
            <w:szCs w:val="28"/>
          </w:rPr>
          <w:t>8</w:t>
        </w:r>
        <w:r w:rsidR="00FD660C">
          <w:rPr>
            <w:rFonts w:ascii="Times New Roman" w:hAnsi="Times New Roman" w:cs="Times New Roman"/>
            <w:noProof/>
            <w:webHidden/>
            <w:sz w:val="28"/>
            <w:szCs w:val="28"/>
          </w:rPr>
          <w:t>7</w:t>
        </w:r>
      </w:hyperlink>
    </w:p>
    <w:p w:rsidR="00D12CED" w:rsidRPr="004519EA" w:rsidRDefault="00A02874" w:rsidP="004519EA">
      <w:pPr>
        <w:pStyle w:val="14"/>
        <w:spacing w:line="360" w:lineRule="auto"/>
        <w:rPr>
          <w:rFonts w:eastAsiaTheme="minorEastAsia"/>
          <w:lang w:eastAsia="ru-RU"/>
        </w:rPr>
      </w:pPr>
      <w:hyperlink w:anchor="_Toc440915825" w:history="1">
        <w:r w:rsidR="00D12CED" w:rsidRPr="004519EA">
          <w:rPr>
            <w:rStyle w:val="aa"/>
          </w:rPr>
          <w:t>Заключение</w:t>
        </w:r>
        <w:r w:rsidR="00D12CED" w:rsidRPr="004519EA">
          <w:rPr>
            <w:webHidden/>
          </w:rPr>
          <w:tab/>
        </w:r>
        <w:r w:rsidR="004519EA" w:rsidRPr="004519EA">
          <w:rPr>
            <w:webHidden/>
          </w:rPr>
          <w:t>10</w:t>
        </w:r>
        <w:r w:rsidR="004519EA">
          <w:rPr>
            <w:webHidden/>
          </w:rPr>
          <w:t>5</w:t>
        </w:r>
      </w:hyperlink>
    </w:p>
    <w:p w:rsidR="00D12CED" w:rsidRPr="004519EA" w:rsidRDefault="00A02874" w:rsidP="004519EA">
      <w:pPr>
        <w:pStyle w:val="14"/>
        <w:spacing w:line="360" w:lineRule="auto"/>
        <w:rPr>
          <w:rFonts w:eastAsiaTheme="minorEastAsia"/>
          <w:lang w:eastAsia="ru-RU"/>
        </w:rPr>
      </w:pPr>
      <w:hyperlink w:anchor="_Toc440915826" w:history="1">
        <w:r w:rsidR="00D12CED" w:rsidRPr="004519EA">
          <w:rPr>
            <w:rStyle w:val="aa"/>
          </w:rPr>
          <w:t>Список использованной литературы</w:t>
        </w:r>
        <w:r w:rsidR="00D12CED" w:rsidRPr="004519EA">
          <w:rPr>
            <w:webHidden/>
          </w:rPr>
          <w:tab/>
        </w:r>
        <w:r w:rsidR="004519EA" w:rsidRPr="004519EA">
          <w:rPr>
            <w:webHidden/>
          </w:rPr>
          <w:t>10</w:t>
        </w:r>
        <w:r w:rsidR="004519EA">
          <w:rPr>
            <w:webHidden/>
          </w:rPr>
          <w:t>7</w:t>
        </w:r>
      </w:hyperlink>
    </w:p>
    <w:p w:rsidR="00D12CED" w:rsidRPr="004519EA" w:rsidRDefault="00A02874" w:rsidP="004519EA">
      <w:pPr>
        <w:pStyle w:val="14"/>
        <w:spacing w:line="360" w:lineRule="auto"/>
      </w:pPr>
      <w:hyperlink w:anchor="_Toc440915827" w:history="1">
        <w:r w:rsidR="00D12CED" w:rsidRPr="004519EA">
          <w:rPr>
            <w:rStyle w:val="aa"/>
            <w:shd w:val="clear" w:color="auto" w:fill="FFFFFF"/>
          </w:rPr>
          <w:t>Приложение</w:t>
        </w:r>
        <w:r w:rsidR="00D12CED" w:rsidRPr="004519EA">
          <w:rPr>
            <w:webHidden/>
          </w:rPr>
          <w:tab/>
        </w:r>
        <w:r w:rsidR="00FD660C">
          <w:rPr>
            <w:webHidden/>
          </w:rPr>
          <w:t>117</w:t>
        </w:r>
      </w:hyperlink>
    </w:p>
    <w:p w:rsidR="00D12CED" w:rsidRPr="004519EA" w:rsidRDefault="00D12CED" w:rsidP="004519EA">
      <w:pPr>
        <w:spacing w:line="360" w:lineRule="auto"/>
        <w:rPr>
          <w:rFonts w:ascii="Times New Roman" w:hAnsi="Times New Roman" w:cs="Times New Roman"/>
          <w:sz w:val="28"/>
          <w:szCs w:val="28"/>
        </w:rPr>
      </w:pPr>
    </w:p>
    <w:p w:rsidR="00D12CED" w:rsidRPr="004519EA" w:rsidRDefault="00D12CED" w:rsidP="004519EA">
      <w:pPr>
        <w:spacing w:line="360" w:lineRule="auto"/>
        <w:rPr>
          <w:rFonts w:ascii="Times New Roman" w:hAnsi="Times New Roman" w:cs="Times New Roman"/>
          <w:sz w:val="28"/>
          <w:szCs w:val="28"/>
        </w:rPr>
      </w:pPr>
    </w:p>
    <w:p w:rsidR="00D12CED" w:rsidRPr="004519EA" w:rsidRDefault="00D12CED" w:rsidP="004519EA">
      <w:pPr>
        <w:pStyle w:val="2"/>
        <w:spacing w:line="360" w:lineRule="auto"/>
        <w:jc w:val="center"/>
        <w:rPr>
          <w:sz w:val="28"/>
          <w:szCs w:val="28"/>
        </w:rPr>
      </w:pPr>
    </w:p>
    <w:p w:rsidR="00D12CED" w:rsidRPr="004519EA" w:rsidRDefault="00D12CED" w:rsidP="004519EA">
      <w:pPr>
        <w:pStyle w:val="2"/>
        <w:spacing w:line="360" w:lineRule="auto"/>
        <w:jc w:val="center"/>
        <w:rPr>
          <w:color w:val="FF0000"/>
          <w:sz w:val="28"/>
          <w:szCs w:val="28"/>
        </w:rPr>
      </w:pPr>
    </w:p>
    <w:p w:rsidR="00D12CED" w:rsidRPr="004519EA" w:rsidRDefault="00D12CED" w:rsidP="004519EA">
      <w:pPr>
        <w:pStyle w:val="2"/>
        <w:spacing w:before="0" w:beforeAutospacing="0" w:after="0" w:afterAutospacing="0" w:line="360" w:lineRule="auto"/>
        <w:jc w:val="center"/>
        <w:rPr>
          <w:sz w:val="28"/>
          <w:szCs w:val="28"/>
        </w:rPr>
      </w:pPr>
    </w:p>
    <w:p w:rsidR="00D12CED" w:rsidRPr="004519EA" w:rsidRDefault="00D12CED" w:rsidP="004519EA">
      <w:pPr>
        <w:pStyle w:val="2"/>
        <w:spacing w:before="0" w:beforeAutospacing="0" w:after="0" w:afterAutospacing="0" w:line="360" w:lineRule="auto"/>
        <w:jc w:val="center"/>
        <w:rPr>
          <w:b w:val="0"/>
          <w:sz w:val="28"/>
          <w:szCs w:val="28"/>
        </w:rPr>
      </w:pPr>
    </w:p>
    <w:p w:rsidR="00D12CED" w:rsidRPr="004519EA" w:rsidRDefault="00D12CED" w:rsidP="004519EA">
      <w:pPr>
        <w:pStyle w:val="2"/>
        <w:spacing w:line="360" w:lineRule="auto"/>
        <w:jc w:val="center"/>
        <w:rPr>
          <w:sz w:val="28"/>
          <w:szCs w:val="28"/>
        </w:rPr>
      </w:pPr>
    </w:p>
    <w:p w:rsidR="00D12CED" w:rsidRPr="004519EA" w:rsidRDefault="00D12CED" w:rsidP="004519EA">
      <w:pPr>
        <w:spacing w:line="360" w:lineRule="auto"/>
        <w:rPr>
          <w:rFonts w:ascii="Times New Roman" w:hAnsi="Times New Roman" w:cs="Times New Roman"/>
          <w:sz w:val="28"/>
          <w:szCs w:val="28"/>
        </w:rPr>
      </w:pPr>
    </w:p>
    <w:p w:rsidR="00D12CED" w:rsidRDefault="00D12CED" w:rsidP="004519EA">
      <w:pPr>
        <w:spacing w:line="360" w:lineRule="auto"/>
        <w:rPr>
          <w:rFonts w:ascii="Times New Roman" w:eastAsiaTheme="majorEastAsia" w:hAnsi="Times New Roman" w:cs="Times New Roman"/>
          <w:b/>
          <w:bCs/>
          <w:sz w:val="28"/>
          <w:szCs w:val="28"/>
        </w:rPr>
      </w:pPr>
      <w:r w:rsidRPr="004519EA">
        <w:rPr>
          <w:rFonts w:ascii="Times New Roman" w:hAnsi="Times New Roman" w:cs="Times New Roman"/>
          <w:sz w:val="28"/>
          <w:szCs w:val="28"/>
        </w:rPr>
        <w:fldChar w:fldCharType="end"/>
      </w:r>
    </w:p>
    <w:p w:rsidR="00D12CED" w:rsidRDefault="00D12CED">
      <w:pPr>
        <w:rPr>
          <w:rFonts w:ascii="Times New Roman" w:eastAsiaTheme="majorEastAsia" w:hAnsi="Times New Roman" w:cs="Times New Roman"/>
          <w:b/>
          <w:bCs/>
          <w:sz w:val="28"/>
          <w:szCs w:val="28"/>
        </w:rPr>
      </w:pPr>
      <w:r>
        <w:rPr>
          <w:rFonts w:ascii="Times New Roman" w:hAnsi="Times New Roman" w:cs="Times New Roman"/>
        </w:rPr>
        <w:br w:type="page"/>
      </w:r>
    </w:p>
    <w:p w:rsidR="00744513" w:rsidRDefault="00744513" w:rsidP="006F38D7">
      <w:pPr>
        <w:pStyle w:val="10"/>
        <w:spacing w:line="360" w:lineRule="auto"/>
        <w:jc w:val="center"/>
        <w:rPr>
          <w:rFonts w:ascii="Times New Roman" w:hAnsi="Times New Roman" w:cs="Times New Roman"/>
          <w:color w:val="auto"/>
        </w:rPr>
      </w:pPr>
      <w:r>
        <w:rPr>
          <w:rFonts w:ascii="Times New Roman" w:hAnsi="Times New Roman" w:cs="Times New Roman"/>
          <w:color w:val="auto"/>
        </w:rPr>
        <w:lastRenderedPageBreak/>
        <w:t>Введение</w:t>
      </w:r>
    </w:p>
    <w:p w:rsidR="00BA0632" w:rsidRPr="00BA0632" w:rsidRDefault="00BA0632" w:rsidP="006F38D7">
      <w:pPr>
        <w:spacing w:line="360" w:lineRule="auto"/>
      </w:pPr>
    </w:p>
    <w:p w:rsidR="00744513" w:rsidRDefault="00744513" w:rsidP="006F38D7">
      <w:pPr>
        <w:spacing w:after="0" w:line="360" w:lineRule="auto"/>
        <w:ind w:left="198" w:firstLine="708"/>
        <w:jc w:val="both"/>
        <w:rPr>
          <w:rFonts w:ascii="Times New Roman" w:hAnsi="Times New Roman" w:cs="Times New Roman"/>
          <w:sz w:val="28"/>
          <w:szCs w:val="28"/>
        </w:rPr>
      </w:pPr>
      <w:r>
        <w:rPr>
          <w:rFonts w:ascii="Times New Roman" w:hAnsi="Times New Roman" w:cs="Times New Roman"/>
          <w:sz w:val="28"/>
          <w:szCs w:val="28"/>
        </w:rPr>
        <w:t>Табачная отрасль в любой стране мира неоднозначно воспринимается общественностью. Причиной становится вредящая здоровью продукция, которая входит в «группу риска». Помимо табака и табачных изделий в эту группу входят алкоголь, оружие и услуги игорного бизнеса. Опасность продукции накладывает определенные требования к ее правово</w:t>
      </w:r>
      <w:r w:rsidR="0006480A">
        <w:rPr>
          <w:rFonts w:ascii="Times New Roman" w:hAnsi="Times New Roman" w:cs="Times New Roman"/>
          <w:sz w:val="28"/>
          <w:szCs w:val="28"/>
        </w:rPr>
        <w:t>му</w:t>
      </w:r>
      <w:r>
        <w:rPr>
          <w:rFonts w:ascii="Times New Roman" w:hAnsi="Times New Roman" w:cs="Times New Roman"/>
          <w:sz w:val="28"/>
          <w:szCs w:val="28"/>
        </w:rPr>
        <w:t xml:space="preserve"> регул</w:t>
      </w:r>
      <w:r w:rsidR="0006480A">
        <w:rPr>
          <w:rFonts w:ascii="Times New Roman" w:hAnsi="Times New Roman" w:cs="Times New Roman"/>
          <w:sz w:val="28"/>
          <w:szCs w:val="28"/>
        </w:rPr>
        <w:t>ированию</w:t>
      </w:r>
      <w:r>
        <w:rPr>
          <w:rFonts w:ascii="Times New Roman" w:hAnsi="Times New Roman" w:cs="Times New Roman"/>
          <w:sz w:val="28"/>
          <w:szCs w:val="28"/>
        </w:rPr>
        <w:t xml:space="preserve">. Такое положение осложняет взаимоотношения табачного бизнеса и власти, отрасль испытывает постоянное давление, остро стоит проблема  системной оппозиции в государственной и общественной среде. </w:t>
      </w:r>
    </w:p>
    <w:p w:rsidR="00744513" w:rsidRDefault="00744513" w:rsidP="006F38D7">
      <w:pPr>
        <w:spacing w:after="0" w:line="360" w:lineRule="auto"/>
        <w:ind w:left="198" w:firstLine="708"/>
        <w:jc w:val="both"/>
        <w:rPr>
          <w:rFonts w:ascii="Times New Roman" w:hAnsi="Times New Roman" w:cs="Times New Roman"/>
          <w:sz w:val="28"/>
          <w:szCs w:val="28"/>
        </w:rPr>
      </w:pPr>
      <w:r>
        <w:rPr>
          <w:rFonts w:ascii="Times New Roman" w:hAnsi="Times New Roman" w:cs="Times New Roman"/>
          <w:sz w:val="28"/>
          <w:szCs w:val="28"/>
        </w:rPr>
        <w:t xml:space="preserve">У табачной отрасли в России есть ряд специфических проблем, таких как превалирование иностранного капитала, следование нормам не только российского, но и американского/европейского права; отсутствие консолидации сил в одной отраслевой организации. Таким образом, проблематика исследования является актуальной. Сложившаяся ситуация требует от табачных компаний эффективного механизма создания и ведения диалога с властью. Меняются законы, механизмы, организации, что не дает проблеме опираться только на опыт прошлых лет. </w:t>
      </w:r>
    </w:p>
    <w:p w:rsidR="00744513" w:rsidRPr="002D53E3" w:rsidRDefault="00744513" w:rsidP="006F38D7">
      <w:pPr>
        <w:spacing w:after="0" w:line="360" w:lineRule="auto"/>
        <w:ind w:left="198"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Несмотря на актуальность проблемы, в научном поле она рассмотрена не очень широко. Лоббизм в Российской Федерации были рассмотрен такими исследователями, как В.А. Лепехин, О.В. </w:t>
      </w:r>
      <w:proofErr w:type="spellStart"/>
      <w:r>
        <w:rPr>
          <w:rFonts w:ascii="Times New Roman" w:hAnsi="Times New Roman" w:cs="Times New Roman"/>
          <w:sz w:val="28"/>
          <w:szCs w:val="28"/>
        </w:rPr>
        <w:t>Гаман-Голутвина</w:t>
      </w:r>
      <w:proofErr w:type="spellEnd"/>
      <w:r>
        <w:rPr>
          <w:rFonts w:ascii="Times New Roman" w:hAnsi="Times New Roman" w:cs="Times New Roman"/>
          <w:sz w:val="28"/>
          <w:szCs w:val="28"/>
        </w:rPr>
        <w:t xml:space="preserve">, Н.Ю. Лапина, А.С. Автономов, А.В. </w:t>
      </w:r>
      <w:proofErr w:type="spellStart"/>
      <w:r>
        <w:rPr>
          <w:rFonts w:ascii="Times New Roman" w:hAnsi="Times New Roman" w:cs="Times New Roman"/>
          <w:sz w:val="28"/>
          <w:szCs w:val="28"/>
        </w:rPr>
        <w:t>Павроз</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Вопрос изучения лоббизма табачных компаний в России рассматривал </w:t>
      </w:r>
      <w:proofErr w:type="spellStart"/>
      <w:r>
        <w:rPr>
          <w:rFonts w:ascii="Times New Roman" w:hAnsi="Times New Roman" w:cs="Times New Roman"/>
          <w:sz w:val="28"/>
          <w:szCs w:val="28"/>
        </w:rPr>
        <w:t>П.А.Толстых</w:t>
      </w:r>
      <w:proofErr w:type="spellEnd"/>
      <w:r>
        <w:rPr>
          <w:rFonts w:ascii="Times New Roman" w:hAnsi="Times New Roman" w:cs="Times New Roman"/>
          <w:sz w:val="28"/>
          <w:szCs w:val="28"/>
        </w:rPr>
        <w:t xml:space="preserve"> в работах «Отраслевое лоббирование в РФ на примере табачной отрасли: лоббисты, </w:t>
      </w:r>
      <w:proofErr w:type="spellStart"/>
      <w:r>
        <w:rPr>
          <w:rFonts w:ascii="Times New Roman" w:hAnsi="Times New Roman" w:cs="Times New Roman"/>
          <w:sz w:val="28"/>
          <w:szCs w:val="28"/>
        </w:rPr>
        <w:t>антилоббисты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псевдопротивники</w:t>
      </w:r>
      <w:proofErr w:type="spellEnd"/>
      <w:r>
        <w:rPr>
          <w:rFonts w:ascii="Times New Roman" w:hAnsi="Times New Roman" w:cs="Times New Roman"/>
          <w:sz w:val="28"/>
          <w:szCs w:val="28"/>
        </w:rPr>
        <w:t>»</w:t>
      </w:r>
      <w:r w:rsidR="002D53E3">
        <w:rPr>
          <w:rStyle w:val="a5"/>
          <w:rFonts w:ascii="Times New Roman" w:hAnsi="Times New Roman" w:cs="Times New Roman"/>
          <w:sz w:val="28"/>
          <w:szCs w:val="28"/>
        </w:rPr>
        <w:footnoteReference w:id="1"/>
      </w:r>
      <w:r>
        <w:rPr>
          <w:rFonts w:ascii="Times New Roman" w:hAnsi="Times New Roman" w:cs="Times New Roman"/>
          <w:sz w:val="28"/>
          <w:szCs w:val="28"/>
        </w:rPr>
        <w:t xml:space="preserve"> и «Индустрия борьбы с табаком: субъекты, технологии, каналы влияния»</w:t>
      </w:r>
      <w:r w:rsidR="002D53E3">
        <w:rPr>
          <w:rStyle w:val="a5"/>
          <w:rFonts w:ascii="Times New Roman" w:hAnsi="Times New Roman" w:cs="Times New Roman"/>
          <w:sz w:val="28"/>
          <w:szCs w:val="28"/>
        </w:rPr>
        <w:footnoteReference w:id="2"/>
      </w:r>
      <w:r>
        <w:rPr>
          <w:rFonts w:ascii="Times New Roman" w:hAnsi="Times New Roman" w:cs="Times New Roman"/>
          <w:sz w:val="28"/>
          <w:szCs w:val="28"/>
        </w:rPr>
        <w:t xml:space="preserve">. Отдельно о теории и </w:t>
      </w:r>
      <w:r>
        <w:rPr>
          <w:rFonts w:ascii="Times New Roman" w:hAnsi="Times New Roman" w:cs="Times New Roman"/>
          <w:sz w:val="28"/>
          <w:szCs w:val="28"/>
        </w:rPr>
        <w:lastRenderedPageBreak/>
        <w:t xml:space="preserve">практике </w:t>
      </w:r>
      <w:r>
        <w:rPr>
          <w:rFonts w:ascii="Times New Roman" w:hAnsi="Times New Roman" w:cs="Times New Roman"/>
          <w:sz w:val="28"/>
          <w:szCs w:val="28"/>
          <w:lang w:val="en-US"/>
        </w:rPr>
        <w:t>GR</w:t>
      </w:r>
      <w:r w:rsidRPr="008E304E">
        <w:rPr>
          <w:rFonts w:ascii="Times New Roman" w:hAnsi="Times New Roman" w:cs="Times New Roman"/>
          <w:sz w:val="28"/>
          <w:szCs w:val="28"/>
        </w:rPr>
        <w:t xml:space="preserve"> </w:t>
      </w:r>
      <w:r>
        <w:rPr>
          <w:rFonts w:ascii="Times New Roman" w:hAnsi="Times New Roman" w:cs="Times New Roman"/>
          <w:sz w:val="28"/>
          <w:szCs w:val="28"/>
        </w:rPr>
        <w:t>был выпущен учебник по</w:t>
      </w:r>
      <w:r w:rsidR="003607FE">
        <w:rPr>
          <w:rFonts w:ascii="Times New Roman" w:hAnsi="Times New Roman" w:cs="Times New Roman"/>
          <w:sz w:val="28"/>
          <w:szCs w:val="28"/>
        </w:rPr>
        <w:t>д</w:t>
      </w:r>
      <w:r>
        <w:rPr>
          <w:rFonts w:ascii="Times New Roman" w:hAnsi="Times New Roman" w:cs="Times New Roman"/>
          <w:sz w:val="28"/>
          <w:szCs w:val="28"/>
        </w:rPr>
        <w:t xml:space="preserve"> редакцией </w:t>
      </w:r>
      <w:proofErr w:type="spellStart"/>
      <w:r>
        <w:rPr>
          <w:rFonts w:ascii="Times New Roman" w:hAnsi="Times New Roman" w:cs="Times New Roman"/>
          <w:sz w:val="28"/>
          <w:szCs w:val="28"/>
        </w:rPr>
        <w:t>И.Е.Минтусова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О.Г.Филатовой</w:t>
      </w:r>
      <w:proofErr w:type="spellEnd"/>
      <w:r w:rsidR="002E15DE">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proofErr w:type="gramEnd"/>
    </w:p>
    <w:p w:rsidR="00744513" w:rsidRDefault="00744513" w:rsidP="006F38D7">
      <w:pPr>
        <w:spacing w:after="0" w:line="360" w:lineRule="auto"/>
        <w:ind w:left="198" w:firstLine="708"/>
        <w:jc w:val="both"/>
        <w:rPr>
          <w:rFonts w:ascii="Times New Roman" w:hAnsi="Times New Roman" w:cs="Times New Roman"/>
          <w:sz w:val="28"/>
          <w:szCs w:val="28"/>
        </w:rPr>
      </w:pPr>
      <w:r>
        <w:rPr>
          <w:rFonts w:ascii="Times New Roman" w:hAnsi="Times New Roman" w:cs="Times New Roman"/>
          <w:sz w:val="28"/>
          <w:szCs w:val="28"/>
        </w:rPr>
        <w:t xml:space="preserve">Тема табачного </w:t>
      </w:r>
      <w:r>
        <w:rPr>
          <w:rFonts w:ascii="Times New Roman" w:hAnsi="Times New Roman" w:cs="Times New Roman"/>
          <w:sz w:val="28"/>
          <w:szCs w:val="28"/>
          <w:lang w:val="en-US"/>
        </w:rPr>
        <w:t>GR</w:t>
      </w:r>
      <w:r w:rsidRPr="008E304E">
        <w:rPr>
          <w:rFonts w:ascii="Times New Roman" w:hAnsi="Times New Roman" w:cs="Times New Roman"/>
          <w:sz w:val="28"/>
          <w:szCs w:val="28"/>
        </w:rPr>
        <w:t xml:space="preserve"> </w:t>
      </w:r>
      <w:r>
        <w:rPr>
          <w:rFonts w:ascii="Times New Roman" w:hAnsi="Times New Roman" w:cs="Times New Roman"/>
          <w:sz w:val="28"/>
          <w:szCs w:val="28"/>
        </w:rPr>
        <w:t xml:space="preserve">и лоббизма все еще остается востребованной и недостаточно раскрытой. Таким образом, данная работа может дополнить существующие сведения о </w:t>
      </w:r>
      <w:r>
        <w:rPr>
          <w:rFonts w:ascii="Times New Roman" w:hAnsi="Times New Roman" w:cs="Times New Roman"/>
          <w:sz w:val="28"/>
          <w:szCs w:val="28"/>
          <w:lang w:val="en-US"/>
        </w:rPr>
        <w:t>GR</w:t>
      </w:r>
      <w:r>
        <w:rPr>
          <w:rFonts w:ascii="Times New Roman" w:hAnsi="Times New Roman" w:cs="Times New Roman"/>
          <w:sz w:val="28"/>
          <w:szCs w:val="28"/>
        </w:rPr>
        <w:t>, рассматривая его через призму специфики табачной отрасли.</w:t>
      </w:r>
    </w:p>
    <w:p w:rsidR="00744513" w:rsidRDefault="00744513" w:rsidP="006F38D7">
      <w:pPr>
        <w:spacing w:after="0" w:line="360" w:lineRule="auto"/>
        <w:ind w:left="198" w:firstLine="708"/>
        <w:jc w:val="both"/>
        <w:rPr>
          <w:rStyle w:val="eop"/>
        </w:rPr>
      </w:pPr>
      <w:r>
        <w:rPr>
          <w:rFonts w:ascii="Times New Roman" w:hAnsi="Times New Roman" w:cs="Times New Roman"/>
          <w:sz w:val="28"/>
          <w:szCs w:val="28"/>
        </w:rPr>
        <w:t xml:space="preserve">Объектом исследования является коммуникативная деятельность компаний табачной отрасли. Предметом – </w:t>
      </w:r>
      <w:r>
        <w:rPr>
          <w:rFonts w:ascii="Times New Roman" w:hAnsi="Times New Roman" w:cs="Times New Roman"/>
          <w:sz w:val="28"/>
          <w:szCs w:val="28"/>
          <w:lang w:val="en-US"/>
        </w:rPr>
        <w:t>GR</w:t>
      </w:r>
      <w:r w:rsidRPr="008E304E">
        <w:rPr>
          <w:rFonts w:ascii="Times New Roman" w:hAnsi="Times New Roman" w:cs="Times New Roman"/>
          <w:sz w:val="28"/>
          <w:szCs w:val="28"/>
        </w:rPr>
        <w:t xml:space="preserve"> </w:t>
      </w:r>
      <w:r>
        <w:rPr>
          <w:rFonts w:ascii="Times New Roman" w:hAnsi="Times New Roman" w:cs="Times New Roman"/>
          <w:sz w:val="28"/>
          <w:szCs w:val="28"/>
        </w:rPr>
        <w:t>табачных компаний России.</w:t>
      </w:r>
    </w:p>
    <w:p w:rsidR="00744513" w:rsidRDefault="00744513" w:rsidP="006F38D7">
      <w:pPr>
        <w:spacing w:after="0" w:line="360" w:lineRule="auto"/>
        <w:ind w:left="198" w:firstLine="708"/>
        <w:jc w:val="both"/>
      </w:pPr>
      <w:r>
        <w:rPr>
          <w:rFonts w:ascii="Times New Roman" w:hAnsi="Times New Roman" w:cs="Times New Roman"/>
          <w:sz w:val="28"/>
          <w:szCs w:val="28"/>
        </w:rPr>
        <w:t>Цель</w:t>
      </w:r>
      <w:r>
        <w:rPr>
          <w:rFonts w:ascii="Times New Roman" w:hAnsi="Times New Roman" w:cs="Times New Roman"/>
          <w:b/>
          <w:sz w:val="28"/>
          <w:szCs w:val="28"/>
        </w:rPr>
        <w:t xml:space="preserve"> </w:t>
      </w:r>
      <w:r w:rsidR="00427844">
        <w:rPr>
          <w:rFonts w:ascii="Times New Roman" w:hAnsi="Times New Roman" w:cs="Times New Roman"/>
          <w:sz w:val="28"/>
          <w:szCs w:val="28"/>
        </w:rPr>
        <w:t xml:space="preserve">данной диссертации – изучение методов </w:t>
      </w:r>
      <w:r>
        <w:rPr>
          <w:rFonts w:ascii="Times New Roman" w:hAnsi="Times New Roman" w:cs="Times New Roman"/>
          <w:sz w:val="28"/>
          <w:szCs w:val="28"/>
        </w:rPr>
        <w:t xml:space="preserve">используемых табачными компаниями в рамках </w:t>
      </w:r>
      <w:r>
        <w:rPr>
          <w:rFonts w:ascii="Times New Roman" w:hAnsi="Times New Roman" w:cs="Times New Roman"/>
          <w:sz w:val="28"/>
          <w:szCs w:val="28"/>
          <w:lang w:val="en-US"/>
        </w:rPr>
        <w:t>GR</w:t>
      </w:r>
      <w:r>
        <w:rPr>
          <w:rFonts w:ascii="Times New Roman" w:hAnsi="Times New Roman" w:cs="Times New Roman"/>
          <w:sz w:val="28"/>
          <w:szCs w:val="28"/>
        </w:rPr>
        <w:t>-деятельности.</w:t>
      </w:r>
    </w:p>
    <w:p w:rsidR="00744513" w:rsidRDefault="00744513" w:rsidP="006F38D7">
      <w:pPr>
        <w:spacing w:after="0" w:line="360" w:lineRule="auto"/>
        <w:ind w:left="198" w:firstLine="708"/>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 поставлены следующие задачи:</w:t>
      </w:r>
    </w:p>
    <w:p w:rsidR="008F6AD0" w:rsidRDefault="008F6AD0" w:rsidP="006F38D7">
      <w:pPr>
        <w:pStyle w:val="a6"/>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основные подходы к определению понятий «</w:t>
      </w:r>
      <w:r>
        <w:rPr>
          <w:rFonts w:ascii="Times New Roman" w:hAnsi="Times New Roman" w:cs="Times New Roman"/>
          <w:sz w:val="28"/>
          <w:szCs w:val="28"/>
          <w:lang w:val="en-US"/>
        </w:rPr>
        <w:t>GR</w:t>
      </w:r>
      <w:r>
        <w:rPr>
          <w:rFonts w:ascii="Times New Roman" w:hAnsi="Times New Roman" w:cs="Times New Roman"/>
          <w:sz w:val="28"/>
          <w:szCs w:val="28"/>
        </w:rPr>
        <w:t>» и «лоббизм»</w:t>
      </w:r>
      <w:r w:rsidRPr="0007454A">
        <w:rPr>
          <w:rFonts w:ascii="Times New Roman" w:hAnsi="Times New Roman" w:cs="Times New Roman"/>
          <w:sz w:val="28"/>
          <w:szCs w:val="28"/>
        </w:rPr>
        <w:t>;</w:t>
      </w:r>
    </w:p>
    <w:p w:rsidR="008F6AD0" w:rsidRDefault="008F6AD0" w:rsidP="006F38D7">
      <w:pPr>
        <w:pStyle w:val="a6"/>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функции и способы организации </w:t>
      </w:r>
      <w:r>
        <w:rPr>
          <w:rFonts w:ascii="Times New Roman" w:hAnsi="Times New Roman" w:cs="Times New Roman"/>
          <w:sz w:val="28"/>
          <w:szCs w:val="28"/>
          <w:lang w:val="en-US"/>
        </w:rPr>
        <w:t>GR</w:t>
      </w:r>
      <w:r>
        <w:rPr>
          <w:rFonts w:ascii="Times New Roman" w:hAnsi="Times New Roman" w:cs="Times New Roman"/>
          <w:sz w:val="28"/>
          <w:szCs w:val="28"/>
        </w:rPr>
        <w:t>-отделов;</w:t>
      </w:r>
    </w:p>
    <w:p w:rsidR="008F6AD0" w:rsidRDefault="008F6AD0" w:rsidP="006F38D7">
      <w:pPr>
        <w:pStyle w:val="a6"/>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состояние современного табачного рынка в России, основные барьеры коммуникаций в отрасли, основных игроков, историю взаимодействия с группами интересов и группами давления</w:t>
      </w:r>
      <w:r w:rsidRPr="0007454A">
        <w:rPr>
          <w:rFonts w:ascii="Times New Roman" w:hAnsi="Times New Roman" w:cs="Times New Roman"/>
          <w:sz w:val="28"/>
          <w:szCs w:val="28"/>
        </w:rPr>
        <w:t>;</w:t>
      </w:r>
    </w:p>
    <w:p w:rsidR="002D53E3" w:rsidRDefault="002D53E3" w:rsidP="006F38D7">
      <w:pPr>
        <w:pStyle w:val="a6"/>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пути воздействия </w:t>
      </w:r>
      <w:r>
        <w:rPr>
          <w:rFonts w:ascii="Times New Roman" w:hAnsi="Times New Roman" w:cs="Times New Roman"/>
          <w:sz w:val="28"/>
          <w:szCs w:val="28"/>
          <w:lang w:val="en-US"/>
        </w:rPr>
        <w:t>GR</w:t>
      </w:r>
      <w:r>
        <w:rPr>
          <w:rFonts w:ascii="Times New Roman" w:hAnsi="Times New Roman" w:cs="Times New Roman"/>
          <w:sz w:val="28"/>
          <w:szCs w:val="28"/>
        </w:rPr>
        <w:t xml:space="preserve"> на экономические показатели компании</w:t>
      </w:r>
      <w:r w:rsidRPr="002D53E3">
        <w:rPr>
          <w:rFonts w:ascii="Times New Roman" w:hAnsi="Times New Roman" w:cs="Times New Roman"/>
          <w:sz w:val="28"/>
          <w:szCs w:val="28"/>
        </w:rPr>
        <w:t>;</w:t>
      </w:r>
    </w:p>
    <w:p w:rsidR="00BA0632" w:rsidRPr="00BA0632" w:rsidRDefault="008F6AD0" w:rsidP="006F38D7">
      <w:pPr>
        <w:widowControl w:val="0"/>
        <w:numPr>
          <w:ilvl w:val="0"/>
          <w:numId w:val="39"/>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b/>
        </w:rPr>
      </w:pPr>
      <w:r>
        <w:rPr>
          <w:rFonts w:ascii="Times New Roman" w:hAnsi="Times New Roman" w:cs="Times New Roman"/>
          <w:sz w:val="28"/>
          <w:szCs w:val="28"/>
        </w:rPr>
        <w:t xml:space="preserve">определить наиболее эффективную модель организации </w:t>
      </w:r>
      <w:r>
        <w:rPr>
          <w:rFonts w:ascii="Times New Roman" w:hAnsi="Times New Roman" w:cs="Times New Roman"/>
          <w:sz w:val="28"/>
          <w:szCs w:val="28"/>
          <w:lang w:val="en-US"/>
        </w:rPr>
        <w:t>GR</w:t>
      </w:r>
      <w:r>
        <w:rPr>
          <w:rFonts w:ascii="Times New Roman" w:hAnsi="Times New Roman" w:cs="Times New Roman"/>
          <w:sz w:val="28"/>
          <w:szCs w:val="28"/>
        </w:rPr>
        <w:t>-коммуникаций табачных компаний в Р</w:t>
      </w:r>
      <w:r w:rsidR="00EB2C0A">
        <w:rPr>
          <w:rFonts w:ascii="Times New Roman" w:hAnsi="Times New Roman" w:cs="Times New Roman"/>
          <w:sz w:val="28"/>
          <w:szCs w:val="28"/>
        </w:rPr>
        <w:t>оссийской Федерации</w:t>
      </w:r>
      <w:r w:rsidR="002D53E3">
        <w:rPr>
          <w:rFonts w:ascii="Times New Roman" w:hAnsi="Times New Roman" w:cs="Times New Roman"/>
          <w:sz w:val="28"/>
          <w:szCs w:val="28"/>
        </w:rPr>
        <w:t>.</w:t>
      </w:r>
      <w:r w:rsidR="003607FE">
        <w:rPr>
          <w:rFonts w:ascii="Times New Roman" w:hAnsi="Times New Roman" w:cs="Times New Roman"/>
          <w:sz w:val="28"/>
          <w:szCs w:val="28"/>
        </w:rPr>
        <w:t xml:space="preserve"> </w:t>
      </w:r>
    </w:p>
    <w:p w:rsidR="00744513" w:rsidRPr="00BA0632" w:rsidRDefault="00BA0632" w:rsidP="006F38D7">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744513" w:rsidRPr="00BA0632">
        <w:rPr>
          <w:rFonts w:ascii="Times New Roman" w:hAnsi="Times New Roman" w:cs="Times New Roman"/>
          <w:sz w:val="28"/>
          <w:szCs w:val="28"/>
        </w:rPr>
        <w:t>Мы выносим несколько положений на защиту:</w:t>
      </w:r>
    </w:p>
    <w:p w:rsidR="00744513" w:rsidRDefault="00427844" w:rsidP="00C62E7B">
      <w:pPr>
        <w:pStyle w:val="1"/>
        <w:numPr>
          <w:ilvl w:val="0"/>
          <w:numId w:val="40"/>
        </w:numPr>
        <w:textAlignment w:val="auto"/>
        <w:rPr>
          <w:b w:val="0"/>
        </w:rPr>
      </w:pPr>
      <w:r w:rsidRPr="00C62E7B">
        <w:rPr>
          <w:b w:val="0"/>
        </w:rPr>
        <w:t xml:space="preserve">Непостоянство в законодательном регулировании </w:t>
      </w:r>
      <w:r w:rsidR="00744513" w:rsidRPr="00C62E7B">
        <w:rPr>
          <w:b w:val="0"/>
        </w:rPr>
        <w:t xml:space="preserve">табачной отрасли делает мониторинг и реагирование на инициативы важнейшей функцией табачных компаний в рамках </w:t>
      </w:r>
      <w:r w:rsidR="00744513" w:rsidRPr="00C62E7B">
        <w:rPr>
          <w:b w:val="0"/>
          <w:lang w:val="en-US"/>
        </w:rPr>
        <w:t>GR</w:t>
      </w:r>
      <w:r w:rsidR="00744513" w:rsidRPr="00C62E7B">
        <w:rPr>
          <w:b w:val="0"/>
        </w:rPr>
        <w:t xml:space="preserve"> деятельности.</w:t>
      </w:r>
    </w:p>
    <w:p w:rsidR="004C3029" w:rsidRDefault="004C3029" w:rsidP="00C62E7B">
      <w:pPr>
        <w:pStyle w:val="1"/>
        <w:numPr>
          <w:ilvl w:val="0"/>
          <w:numId w:val="40"/>
        </w:numPr>
        <w:textAlignment w:val="auto"/>
        <w:rPr>
          <w:b w:val="0"/>
        </w:rPr>
      </w:pPr>
      <w:r>
        <w:rPr>
          <w:b w:val="0"/>
        </w:rPr>
        <w:lastRenderedPageBreak/>
        <w:t>Табачные компании недостаточно используют общественную поддержку для отстаивания своих интересов.</w:t>
      </w:r>
    </w:p>
    <w:p w:rsidR="004C3029" w:rsidRPr="004C3029" w:rsidRDefault="00C62E7B" w:rsidP="004C3029">
      <w:pPr>
        <w:pStyle w:val="1"/>
        <w:numPr>
          <w:ilvl w:val="0"/>
          <w:numId w:val="40"/>
        </w:numPr>
        <w:textAlignment w:val="auto"/>
        <w:rPr>
          <w:b w:val="0"/>
        </w:rPr>
      </w:pPr>
      <w:proofErr w:type="gramStart"/>
      <w:r>
        <w:rPr>
          <w:b w:val="0"/>
        </w:rPr>
        <w:t xml:space="preserve">Организационная структура </w:t>
      </w:r>
      <w:r w:rsidRPr="004C3029">
        <w:rPr>
          <w:b w:val="0"/>
        </w:rPr>
        <w:t xml:space="preserve">табачного </w:t>
      </w:r>
      <w:r>
        <w:rPr>
          <w:b w:val="0"/>
          <w:lang w:val="en-US"/>
        </w:rPr>
        <w:t>GR</w:t>
      </w:r>
      <w:r w:rsidRPr="004C3029">
        <w:rPr>
          <w:b w:val="0"/>
        </w:rPr>
        <w:t>-</w:t>
      </w:r>
      <w:r>
        <w:rPr>
          <w:b w:val="0"/>
        </w:rPr>
        <w:t xml:space="preserve">департамента </w:t>
      </w:r>
      <w:r w:rsidR="004C3029">
        <w:rPr>
          <w:b w:val="0"/>
        </w:rPr>
        <w:t>должна отличаться гибкостью, позволяющей быстро реагировать на изменения внешней среды.</w:t>
      </w:r>
      <w:proofErr w:type="gramEnd"/>
    </w:p>
    <w:p w:rsidR="00744513" w:rsidRDefault="00744513" w:rsidP="006F38D7">
      <w:pPr>
        <w:pStyle w:val="1"/>
        <w:numPr>
          <w:ilvl w:val="0"/>
          <w:numId w:val="0"/>
        </w:numPr>
        <w:ind w:firstLine="708"/>
        <w:rPr>
          <w:b w:val="0"/>
        </w:rPr>
      </w:pPr>
      <w:r>
        <w:rPr>
          <w:b w:val="0"/>
        </w:rPr>
        <w:t xml:space="preserve">Структура диссертации обусловлена её целями и задачами. Данная работа состоит из введения, двух глав и заключения. В первой главе будет дан основной понятийный аппарат сферы </w:t>
      </w:r>
      <w:r>
        <w:rPr>
          <w:b w:val="0"/>
          <w:lang w:val="en-US"/>
        </w:rPr>
        <w:t>GR</w:t>
      </w:r>
      <w:r w:rsidRPr="008E304E">
        <w:rPr>
          <w:b w:val="0"/>
        </w:rPr>
        <w:t xml:space="preserve"> </w:t>
      </w:r>
      <w:r>
        <w:rPr>
          <w:b w:val="0"/>
        </w:rPr>
        <w:t xml:space="preserve">и лоббизма: понятие </w:t>
      </w:r>
      <w:r>
        <w:rPr>
          <w:b w:val="0"/>
          <w:lang w:val="en-US"/>
        </w:rPr>
        <w:t>GR</w:t>
      </w:r>
      <w:r>
        <w:rPr>
          <w:b w:val="0"/>
        </w:rPr>
        <w:t xml:space="preserve">, лоббизма, групп интересов и давления, </w:t>
      </w:r>
      <w:r>
        <w:rPr>
          <w:b w:val="0"/>
          <w:lang w:val="en-US"/>
        </w:rPr>
        <w:t>GR</w:t>
      </w:r>
      <w:r>
        <w:rPr>
          <w:b w:val="0"/>
        </w:rPr>
        <w:t xml:space="preserve">-менеджмента, функции </w:t>
      </w:r>
      <w:r>
        <w:rPr>
          <w:b w:val="0"/>
          <w:lang w:val="en-US"/>
        </w:rPr>
        <w:t>GR</w:t>
      </w:r>
      <w:r>
        <w:rPr>
          <w:b w:val="0"/>
        </w:rPr>
        <w:t xml:space="preserve">-департамента. В следующем параграфе представлен обзор табачной отрасли в России и основных лоббистских кампаний, позволяющих крупным игрокам до сих пор удерживать большие доли рынка.  </w:t>
      </w:r>
      <w:r w:rsidR="008F6AD0">
        <w:rPr>
          <w:b w:val="0"/>
        </w:rPr>
        <w:t xml:space="preserve">Вторая </w:t>
      </w:r>
      <w:r>
        <w:rPr>
          <w:b w:val="0"/>
        </w:rPr>
        <w:t xml:space="preserve">глава посвящена поиску наиболее эффективной модели </w:t>
      </w:r>
      <w:r>
        <w:rPr>
          <w:b w:val="0"/>
          <w:lang w:val="en-US"/>
        </w:rPr>
        <w:t>GR</w:t>
      </w:r>
      <w:r>
        <w:rPr>
          <w:b w:val="0"/>
        </w:rPr>
        <w:t>-коммуникаций в табачной компании.</w:t>
      </w:r>
    </w:p>
    <w:p w:rsidR="00744513" w:rsidRDefault="00744513" w:rsidP="006F38D7">
      <w:pPr>
        <w:spacing w:line="360" w:lineRule="auto"/>
      </w:pPr>
    </w:p>
    <w:p w:rsidR="008E304E" w:rsidRDefault="008E304E" w:rsidP="006F38D7">
      <w:pPr>
        <w:spacing w:line="360" w:lineRule="auto"/>
        <w:rPr>
          <w:rFonts w:ascii="Times New Roman" w:hAnsi="Times New Roman" w:cs="Times New Roman"/>
          <w:b/>
          <w:sz w:val="28"/>
          <w:szCs w:val="28"/>
        </w:rPr>
      </w:pPr>
    </w:p>
    <w:p w:rsidR="008E304E" w:rsidRDefault="008E304E" w:rsidP="006F38D7">
      <w:pPr>
        <w:spacing w:line="360" w:lineRule="auto"/>
        <w:rPr>
          <w:rStyle w:val="11"/>
          <w:rFonts w:ascii="Times New Roman" w:hAnsi="Times New Roman" w:cs="Times New Roman"/>
          <w:color w:val="auto"/>
        </w:rPr>
      </w:pPr>
      <w:r>
        <w:rPr>
          <w:rStyle w:val="11"/>
          <w:rFonts w:ascii="Times New Roman" w:hAnsi="Times New Roman" w:cs="Times New Roman"/>
          <w:color w:val="auto"/>
        </w:rPr>
        <w:br w:type="page"/>
      </w:r>
    </w:p>
    <w:bookmarkEnd w:id="0"/>
    <w:p w:rsidR="00297E03" w:rsidRPr="00867923" w:rsidRDefault="00297E03" w:rsidP="006F38D7">
      <w:pPr>
        <w:spacing w:after="0" w:line="360" w:lineRule="auto"/>
        <w:jc w:val="center"/>
        <w:rPr>
          <w:rFonts w:ascii="Times New Roman" w:hAnsi="Times New Roman" w:cs="Times New Roman"/>
          <w:b/>
          <w:sz w:val="28"/>
          <w:szCs w:val="28"/>
        </w:rPr>
      </w:pPr>
      <w:r w:rsidRPr="00867923">
        <w:rPr>
          <w:rStyle w:val="11"/>
          <w:rFonts w:ascii="Times New Roman" w:hAnsi="Times New Roman" w:cs="Times New Roman"/>
          <w:color w:val="auto"/>
        </w:rPr>
        <w:lastRenderedPageBreak/>
        <w:t xml:space="preserve">Глава 1. </w:t>
      </w:r>
      <w:r>
        <w:rPr>
          <w:rStyle w:val="11"/>
          <w:rFonts w:ascii="Times New Roman" w:hAnsi="Times New Roman" w:cs="Times New Roman"/>
          <w:color w:val="auto"/>
        </w:rPr>
        <w:t xml:space="preserve">Основные понятия и особенности </w:t>
      </w:r>
      <w:r>
        <w:rPr>
          <w:rStyle w:val="11"/>
          <w:rFonts w:ascii="Times New Roman" w:hAnsi="Times New Roman" w:cs="Times New Roman"/>
          <w:color w:val="auto"/>
          <w:lang w:val="en-US"/>
        </w:rPr>
        <w:t>GR</w:t>
      </w:r>
      <w:r w:rsidRPr="00297E03">
        <w:rPr>
          <w:rStyle w:val="11"/>
          <w:rFonts w:ascii="Times New Roman" w:hAnsi="Times New Roman" w:cs="Times New Roman"/>
          <w:color w:val="auto"/>
        </w:rPr>
        <w:t xml:space="preserve"> </w:t>
      </w:r>
      <w:r>
        <w:rPr>
          <w:rStyle w:val="11"/>
          <w:rFonts w:ascii="Times New Roman" w:hAnsi="Times New Roman" w:cs="Times New Roman"/>
          <w:color w:val="auto"/>
        </w:rPr>
        <w:t>в табачной отрасли</w:t>
      </w:r>
    </w:p>
    <w:p w:rsidR="00297E03" w:rsidRPr="00297E03" w:rsidRDefault="00867923" w:rsidP="006F38D7">
      <w:pPr>
        <w:pStyle w:val="2"/>
        <w:spacing w:line="360" w:lineRule="auto"/>
        <w:jc w:val="center"/>
        <w:rPr>
          <w:sz w:val="28"/>
          <w:szCs w:val="28"/>
        </w:rPr>
      </w:pPr>
      <w:bookmarkStart w:id="1" w:name="_Toc440915819"/>
      <w:r>
        <w:rPr>
          <w:sz w:val="28"/>
          <w:szCs w:val="28"/>
        </w:rPr>
        <w:t xml:space="preserve">1.1. </w:t>
      </w:r>
      <w:r>
        <w:rPr>
          <w:sz w:val="28"/>
          <w:szCs w:val="28"/>
          <w:lang w:val="en-US"/>
        </w:rPr>
        <w:t>GR</w:t>
      </w:r>
      <w:bookmarkEnd w:id="1"/>
      <w:r w:rsidR="00297E03">
        <w:rPr>
          <w:sz w:val="28"/>
          <w:szCs w:val="28"/>
        </w:rPr>
        <w:t xml:space="preserve"> как вид профессиональной деятельности</w:t>
      </w:r>
    </w:p>
    <w:p w:rsidR="00867923" w:rsidRPr="00977A9A" w:rsidRDefault="00867923" w:rsidP="006F38D7">
      <w:pPr>
        <w:spacing w:after="0" w:line="360" w:lineRule="auto"/>
        <w:ind w:left="198" w:firstLine="708"/>
        <w:jc w:val="both"/>
        <w:rPr>
          <w:rFonts w:ascii="Times New Roman" w:hAnsi="Times New Roman" w:cs="Times New Roman"/>
          <w:sz w:val="28"/>
          <w:szCs w:val="28"/>
        </w:rPr>
      </w:pPr>
      <w:r w:rsidRPr="00977A9A">
        <w:rPr>
          <w:rFonts w:ascii="Times New Roman" w:hAnsi="Times New Roman" w:cs="Times New Roman"/>
          <w:sz w:val="28"/>
          <w:szCs w:val="28"/>
        </w:rPr>
        <w:t xml:space="preserve">Перед рассмотрением технологий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 в табачной отрасли нам необходимо определиться с понятийным аппаратом. Эта сфера является относительно молодой для российской действительности, поэтому точность формулировок необходима для понимания сути.</w:t>
      </w:r>
    </w:p>
    <w:p w:rsidR="00A06293" w:rsidRPr="00977A9A" w:rsidRDefault="00867923" w:rsidP="006F38D7">
      <w:pPr>
        <w:spacing w:after="0" w:line="360" w:lineRule="auto"/>
        <w:ind w:left="198" w:firstLine="708"/>
        <w:jc w:val="both"/>
        <w:rPr>
          <w:rFonts w:ascii="Times New Roman" w:hAnsi="Times New Roman" w:cs="Times New Roman"/>
          <w:sz w:val="28"/>
          <w:szCs w:val="28"/>
        </w:rPr>
      </w:pPr>
      <w:r w:rsidRPr="00977A9A">
        <w:rPr>
          <w:rFonts w:ascii="Times New Roman" w:hAnsi="Times New Roman" w:cs="Times New Roman"/>
          <w:sz w:val="28"/>
          <w:szCs w:val="28"/>
        </w:rPr>
        <w:t xml:space="preserve">Существует множество трактовок понятия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Так, «Профессиональный словарь лоббистской деятельности» дает следующее определение: «</w:t>
      </w:r>
      <w:proofErr w:type="spellStart"/>
      <w:r w:rsidRPr="00977A9A">
        <w:rPr>
          <w:rFonts w:ascii="Times New Roman" w:hAnsi="Times New Roman" w:cs="Times New Roman"/>
          <w:sz w:val="28"/>
          <w:szCs w:val="28"/>
        </w:rPr>
        <w:t>Government</w:t>
      </w:r>
      <w:proofErr w:type="spellEnd"/>
      <w:r w:rsidRPr="00977A9A">
        <w:rPr>
          <w:rFonts w:ascii="Times New Roman" w:hAnsi="Times New Roman" w:cs="Times New Roman"/>
          <w:sz w:val="28"/>
          <w:szCs w:val="28"/>
        </w:rPr>
        <w:t xml:space="preserve"> </w:t>
      </w:r>
      <w:proofErr w:type="spellStart"/>
      <w:r w:rsidRPr="00977A9A">
        <w:rPr>
          <w:rFonts w:ascii="Times New Roman" w:hAnsi="Times New Roman" w:cs="Times New Roman"/>
          <w:sz w:val="28"/>
          <w:szCs w:val="28"/>
        </w:rPr>
        <w:t>Relations</w:t>
      </w:r>
      <w:proofErr w:type="spellEnd"/>
      <w:r w:rsidRPr="00977A9A">
        <w:rPr>
          <w:rFonts w:ascii="Times New Roman" w:hAnsi="Times New Roman" w:cs="Times New Roman"/>
          <w:sz w:val="28"/>
          <w:szCs w:val="28"/>
        </w:rPr>
        <w:t> (GR, дословно: взаимодействие с органами государственной власти)  – это деятельность специально уполномоченных сотрудников крупных коммерческих структур (GR-специалистов) по сопровождению деятельности компании в политической среде»</w:t>
      </w:r>
      <w:r w:rsidRPr="00977A9A">
        <w:rPr>
          <w:rStyle w:val="a5"/>
          <w:rFonts w:ascii="Times New Roman" w:hAnsi="Times New Roman" w:cs="Times New Roman"/>
          <w:sz w:val="28"/>
          <w:szCs w:val="28"/>
        </w:rPr>
        <w:footnoteReference w:id="4"/>
      </w:r>
      <w:r w:rsidRPr="00977A9A">
        <w:rPr>
          <w:rFonts w:ascii="Times New Roman" w:hAnsi="Times New Roman" w:cs="Times New Roman"/>
          <w:sz w:val="28"/>
          <w:szCs w:val="28"/>
        </w:rPr>
        <w:t xml:space="preserve">.  </w:t>
      </w:r>
    </w:p>
    <w:p w:rsidR="00A06293" w:rsidRPr="00977A9A" w:rsidRDefault="00867923" w:rsidP="006F38D7">
      <w:pPr>
        <w:spacing w:after="0" w:line="360" w:lineRule="auto"/>
        <w:ind w:left="198" w:firstLine="708"/>
        <w:jc w:val="both"/>
        <w:rPr>
          <w:rFonts w:ascii="Times New Roman" w:hAnsi="Times New Roman" w:cs="Times New Roman"/>
          <w:sz w:val="28"/>
          <w:szCs w:val="28"/>
        </w:rPr>
      </w:pPr>
      <w:r w:rsidRPr="00977A9A">
        <w:rPr>
          <w:rFonts w:ascii="Times New Roman" w:hAnsi="Times New Roman" w:cs="Times New Roman"/>
          <w:sz w:val="28"/>
          <w:szCs w:val="28"/>
        </w:rPr>
        <w:t xml:space="preserve">Л.В. </w:t>
      </w:r>
      <w:proofErr w:type="spellStart"/>
      <w:r w:rsidRPr="00977A9A">
        <w:rPr>
          <w:rFonts w:ascii="Times New Roman" w:hAnsi="Times New Roman" w:cs="Times New Roman"/>
          <w:sz w:val="28"/>
          <w:szCs w:val="28"/>
        </w:rPr>
        <w:t>Сморгунов</w:t>
      </w:r>
      <w:proofErr w:type="spellEnd"/>
      <w:r w:rsidRPr="00977A9A">
        <w:rPr>
          <w:rFonts w:ascii="Times New Roman" w:hAnsi="Times New Roman" w:cs="Times New Roman"/>
          <w:sz w:val="28"/>
          <w:szCs w:val="28"/>
        </w:rPr>
        <w:t xml:space="preserve"> предлагает следующий вариант трактовки этого понятия: «некоторая объективная данность, составляющая основу некоторой субъектной активности бизнеса, ассоциаций гражданского общества и других </w:t>
      </w:r>
      <w:proofErr w:type="spellStart"/>
      <w:r w:rsidRPr="00977A9A">
        <w:rPr>
          <w:rFonts w:ascii="Times New Roman" w:hAnsi="Times New Roman" w:cs="Times New Roman"/>
          <w:sz w:val="28"/>
          <w:szCs w:val="28"/>
        </w:rPr>
        <w:t>акторов</w:t>
      </w:r>
      <w:proofErr w:type="spellEnd"/>
      <w:r w:rsidRPr="00977A9A">
        <w:rPr>
          <w:rFonts w:ascii="Times New Roman" w:hAnsi="Times New Roman" w:cs="Times New Roman"/>
          <w:sz w:val="28"/>
          <w:szCs w:val="28"/>
        </w:rPr>
        <w:t xml:space="preserve"> по налаживанию отношений с государственными органами»</w:t>
      </w:r>
      <w:r w:rsidRPr="00977A9A">
        <w:rPr>
          <w:rStyle w:val="a5"/>
          <w:rFonts w:ascii="Times New Roman" w:hAnsi="Times New Roman" w:cs="Times New Roman"/>
          <w:sz w:val="28"/>
          <w:szCs w:val="28"/>
        </w:rPr>
        <w:footnoteReference w:id="5"/>
      </w:r>
      <w:r w:rsidRPr="00977A9A">
        <w:rPr>
          <w:rFonts w:ascii="Times New Roman" w:hAnsi="Times New Roman" w:cs="Times New Roman"/>
          <w:sz w:val="28"/>
          <w:szCs w:val="28"/>
        </w:rPr>
        <w:t>.</w:t>
      </w:r>
      <w:r w:rsidR="00DF5EAA" w:rsidRPr="00977A9A">
        <w:rPr>
          <w:rFonts w:ascii="Times New Roman" w:hAnsi="Times New Roman" w:cs="Times New Roman"/>
          <w:sz w:val="28"/>
          <w:szCs w:val="28"/>
        </w:rPr>
        <w:t xml:space="preserve"> </w:t>
      </w:r>
    </w:p>
    <w:p w:rsidR="008968D9" w:rsidRPr="00977A9A" w:rsidRDefault="008968D9" w:rsidP="006F38D7">
      <w:pPr>
        <w:spacing w:after="0" w:line="360" w:lineRule="auto"/>
        <w:ind w:left="198" w:firstLine="708"/>
        <w:jc w:val="both"/>
        <w:rPr>
          <w:rFonts w:ascii="Times New Roman" w:hAnsi="Times New Roman" w:cs="Times New Roman"/>
          <w:sz w:val="28"/>
          <w:szCs w:val="28"/>
        </w:rPr>
      </w:pPr>
      <w:r w:rsidRPr="00977A9A">
        <w:rPr>
          <w:rFonts w:ascii="Times New Roman" w:hAnsi="Times New Roman" w:cs="Times New Roman"/>
          <w:sz w:val="28"/>
          <w:szCs w:val="28"/>
        </w:rPr>
        <w:t xml:space="preserve">В учебнике под редакцией Кривоносова А.Д., Филатовой О.Г. и Шишкиной М.А «Основы теории связей с общественностью»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 понимается, как «налаживание связи с чиновниками разного уровня, с представителями органов местной, региональной, федеральной власти, установление и поддержание контактов с зарубежными властями»</w:t>
      </w:r>
      <w:r w:rsidRPr="00977A9A">
        <w:rPr>
          <w:rStyle w:val="a5"/>
          <w:rFonts w:ascii="Times New Roman" w:hAnsi="Times New Roman" w:cs="Times New Roman"/>
          <w:sz w:val="28"/>
          <w:szCs w:val="28"/>
        </w:rPr>
        <w:footnoteReference w:id="6"/>
      </w:r>
      <w:r w:rsidRPr="00977A9A">
        <w:rPr>
          <w:rFonts w:ascii="Times New Roman" w:hAnsi="Times New Roman" w:cs="Times New Roman"/>
          <w:sz w:val="28"/>
          <w:szCs w:val="28"/>
        </w:rPr>
        <w:t xml:space="preserve">. </w:t>
      </w:r>
    </w:p>
    <w:p w:rsidR="00867923" w:rsidRPr="00977A9A" w:rsidRDefault="00867923" w:rsidP="006F38D7">
      <w:pPr>
        <w:spacing w:after="0" w:line="360" w:lineRule="auto"/>
        <w:ind w:left="198" w:firstLine="708"/>
        <w:jc w:val="both"/>
        <w:rPr>
          <w:rFonts w:ascii="Times New Roman" w:hAnsi="Times New Roman" w:cs="Times New Roman"/>
          <w:sz w:val="28"/>
          <w:szCs w:val="28"/>
        </w:rPr>
      </w:pPr>
      <w:r w:rsidRPr="00977A9A">
        <w:rPr>
          <w:rFonts w:ascii="Times New Roman" w:hAnsi="Times New Roman" w:cs="Times New Roman"/>
          <w:sz w:val="28"/>
          <w:szCs w:val="28"/>
        </w:rPr>
        <w:t xml:space="preserve">Мы будем брать за основу определение </w:t>
      </w:r>
      <w:r w:rsidRPr="00977A9A">
        <w:rPr>
          <w:rFonts w:ascii="Times New Roman" w:hAnsi="Times New Roman" w:cs="Times New Roman"/>
          <w:sz w:val="28"/>
          <w:szCs w:val="28"/>
          <w:lang w:val="en-US"/>
        </w:rPr>
        <w:t>government</w:t>
      </w:r>
      <w:r w:rsidRPr="00977A9A">
        <w:rPr>
          <w:rFonts w:ascii="Times New Roman" w:hAnsi="Times New Roman" w:cs="Times New Roman"/>
          <w:sz w:val="28"/>
          <w:szCs w:val="28"/>
        </w:rPr>
        <w:t xml:space="preserve"> </w:t>
      </w:r>
      <w:r w:rsidRPr="00977A9A">
        <w:rPr>
          <w:rFonts w:ascii="Times New Roman" w:hAnsi="Times New Roman" w:cs="Times New Roman"/>
          <w:sz w:val="28"/>
          <w:szCs w:val="28"/>
          <w:lang w:val="en-US"/>
        </w:rPr>
        <w:t>relations</w:t>
      </w:r>
      <w:r w:rsidRPr="00977A9A">
        <w:rPr>
          <w:rFonts w:ascii="Times New Roman" w:hAnsi="Times New Roman" w:cs="Times New Roman"/>
          <w:sz w:val="28"/>
          <w:szCs w:val="28"/>
        </w:rPr>
        <w:t>, предложенное в учебнике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:Теория и практика» под редакцией </w:t>
      </w:r>
      <w:proofErr w:type="spellStart"/>
      <w:r w:rsidRPr="00977A9A">
        <w:rPr>
          <w:rFonts w:ascii="Times New Roman" w:hAnsi="Times New Roman" w:cs="Times New Roman"/>
          <w:sz w:val="28"/>
          <w:szCs w:val="28"/>
        </w:rPr>
        <w:lastRenderedPageBreak/>
        <w:t>И.Е.Минтусова</w:t>
      </w:r>
      <w:proofErr w:type="spellEnd"/>
      <w:r w:rsidRPr="00977A9A">
        <w:rPr>
          <w:rFonts w:ascii="Times New Roman" w:hAnsi="Times New Roman" w:cs="Times New Roman"/>
          <w:sz w:val="28"/>
          <w:szCs w:val="28"/>
        </w:rPr>
        <w:t xml:space="preserve"> и </w:t>
      </w:r>
      <w:proofErr w:type="spellStart"/>
      <w:r w:rsidRPr="00977A9A">
        <w:rPr>
          <w:rFonts w:ascii="Times New Roman" w:hAnsi="Times New Roman" w:cs="Times New Roman"/>
          <w:sz w:val="28"/>
          <w:szCs w:val="28"/>
        </w:rPr>
        <w:t>О.Г.Филатовой</w:t>
      </w:r>
      <w:proofErr w:type="spellEnd"/>
      <w:r w:rsidRPr="00977A9A">
        <w:rPr>
          <w:rFonts w:ascii="Times New Roman" w:hAnsi="Times New Roman" w:cs="Times New Roman"/>
          <w:sz w:val="28"/>
          <w:szCs w:val="28"/>
        </w:rPr>
        <w:t>.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 – отношения социальных субъектов с органами государственной власти»</w:t>
      </w:r>
      <w:r w:rsidRPr="00977A9A">
        <w:rPr>
          <w:rStyle w:val="a5"/>
          <w:rFonts w:ascii="Times New Roman" w:hAnsi="Times New Roman" w:cs="Times New Roman"/>
          <w:sz w:val="28"/>
          <w:szCs w:val="28"/>
        </w:rPr>
        <w:footnoteReference w:id="7"/>
      </w:r>
      <w:r w:rsidRPr="00977A9A">
        <w:rPr>
          <w:rFonts w:ascii="Times New Roman" w:hAnsi="Times New Roman" w:cs="Times New Roman"/>
          <w:sz w:val="28"/>
          <w:szCs w:val="28"/>
        </w:rPr>
        <w:t>.</w:t>
      </w:r>
    </w:p>
    <w:p w:rsidR="00867923" w:rsidRPr="00977A9A" w:rsidRDefault="00867923" w:rsidP="006F38D7">
      <w:pPr>
        <w:spacing w:after="0" w:line="360" w:lineRule="auto"/>
        <w:ind w:left="198" w:firstLine="708"/>
        <w:jc w:val="both"/>
        <w:rPr>
          <w:rFonts w:ascii="Times New Roman" w:hAnsi="Times New Roman" w:cs="Times New Roman"/>
          <w:sz w:val="28"/>
          <w:szCs w:val="28"/>
        </w:rPr>
      </w:pPr>
      <w:r w:rsidRPr="00977A9A">
        <w:rPr>
          <w:rFonts w:ascii="Times New Roman" w:hAnsi="Times New Roman" w:cs="Times New Roman"/>
          <w:sz w:val="28"/>
          <w:szCs w:val="28"/>
        </w:rPr>
        <w:t xml:space="preserve">Существует опасность путаницы в понятиях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 </w:t>
      </w:r>
      <w:r w:rsidRPr="00977A9A">
        <w:rPr>
          <w:rFonts w:ascii="Times New Roman" w:hAnsi="Times New Roman" w:cs="Times New Roman"/>
          <w:sz w:val="28"/>
          <w:szCs w:val="28"/>
          <w:lang w:val="en-US"/>
        </w:rPr>
        <w:t>PR</w:t>
      </w:r>
      <w:r w:rsidRPr="00977A9A">
        <w:rPr>
          <w:rFonts w:ascii="Times New Roman" w:hAnsi="Times New Roman" w:cs="Times New Roman"/>
          <w:sz w:val="28"/>
          <w:szCs w:val="28"/>
        </w:rPr>
        <w:t xml:space="preserve">, </w:t>
      </w:r>
      <w:r w:rsidRPr="00977A9A">
        <w:rPr>
          <w:rFonts w:ascii="Times New Roman" w:hAnsi="Times New Roman" w:cs="Times New Roman"/>
          <w:sz w:val="28"/>
          <w:szCs w:val="28"/>
          <w:lang w:val="en-US"/>
        </w:rPr>
        <w:t>Public</w:t>
      </w:r>
      <w:r w:rsidRPr="00977A9A">
        <w:rPr>
          <w:rFonts w:ascii="Times New Roman" w:hAnsi="Times New Roman" w:cs="Times New Roman"/>
          <w:sz w:val="28"/>
          <w:szCs w:val="28"/>
        </w:rPr>
        <w:t xml:space="preserve"> </w:t>
      </w:r>
      <w:r w:rsidRPr="00977A9A">
        <w:rPr>
          <w:rFonts w:ascii="Times New Roman" w:hAnsi="Times New Roman" w:cs="Times New Roman"/>
          <w:sz w:val="28"/>
          <w:szCs w:val="28"/>
          <w:lang w:val="en-US"/>
        </w:rPr>
        <w:t>affairs</w:t>
      </w:r>
      <w:r w:rsidRPr="00977A9A">
        <w:rPr>
          <w:rFonts w:ascii="Times New Roman" w:hAnsi="Times New Roman" w:cs="Times New Roman"/>
          <w:sz w:val="28"/>
          <w:szCs w:val="28"/>
        </w:rPr>
        <w:t xml:space="preserve"> и лоббизма. К тому же во многих общественно-политических трудах понятия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и «лоббизм» испо</w:t>
      </w:r>
      <w:r w:rsidR="007B17CE" w:rsidRPr="00977A9A">
        <w:rPr>
          <w:rFonts w:ascii="Times New Roman" w:hAnsi="Times New Roman" w:cs="Times New Roman"/>
          <w:sz w:val="28"/>
          <w:szCs w:val="28"/>
        </w:rPr>
        <w:t>льзуются как идентичные. Однако</w:t>
      </w:r>
      <w:r w:rsidRPr="00977A9A">
        <w:rPr>
          <w:rFonts w:ascii="Times New Roman" w:hAnsi="Times New Roman" w:cs="Times New Roman"/>
          <w:sz w:val="28"/>
          <w:szCs w:val="28"/>
        </w:rPr>
        <w:t xml:space="preserve"> если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 подразумевает отношения субъектов и власти, то </w:t>
      </w:r>
      <w:r w:rsidR="00085A17">
        <w:rPr>
          <w:rFonts w:ascii="Times New Roman" w:hAnsi="Times New Roman" w:cs="Times New Roman"/>
          <w:sz w:val="28"/>
          <w:szCs w:val="28"/>
        </w:rPr>
        <w:t>лоббизм – это решения, которые становятся возможными благодаря налаженным отношениям и связям.</w:t>
      </w:r>
    </w:p>
    <w:p w:rsidR="00796276" w:rsidRDefault="00556D79"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 xml:space="preserve">В определении соотношения понятий </w:t>
      </w:r>
      <w:r w:rsidR="00867923" w:rsidRPr="00977A9A">
        <w:rPr>
          <w:rFonts w:ascii="Times New Roman" w:hAnsi="Times New Roman" w:cs="Times New Roman"/>
          <w:sz w:val="28"/>
          <w:szCs w:val="28"/>
          <w:lang w:val="en-US"/>
        </w:rPr>
        <w:t>GR</w:t>
      </w:r>
      <w:r w:rsidR="00867923" w:rsidRPr="00977A9A">
        <w:rPr>
          <w:rFonts w:ascii="Times New Roman" w:hAnsi="Times New Roman" w:cs="Times New Roman"/>
          <w:sz w:val="28"/>
          <w:szCs w:val="28"/>
        </w:rPr>
        <w:t xml:space="preserve"> и </w:t>
      </w:r>
      <w:r w:rsidR="00867923" w:rsidRPr="00977A9A">
        <w:rPr>
          <w:rFonts w:ascii="Times New Roman" w:hAnsi="Times New Roman" w:cs="Times New Roman"/>
          <w:sz w:val="28"/>
          <w:szCs w:val="28"/>
          <w:lang w:val="en-US"/>
        </w:rPr>
        <w:t>PR</w:t>
      </w:r>
      <w:r w:rsidR="00867923" w:rsidRPr="00977A9A">
        <w:rPr>
          <w:rFonts w:ascii="Times New Roman" w:hAnsi="Times New Roman" w:cs="Times New Roman"/>
          <w:sz w:val="28"/>
          <w:szCs w:val="28"/>
        </w:rPr>
        <w:t xml:space="preserve"> существ</w:t>
      </w:r>
      <w:r>
        <w:rPr>
          <w:rFonts w:ascii="Times New Roman" w:hAnsi="Times New Roman" w:cs="Times New Roman"/>
          <w:sz w:val="28"/>
          <w:szCs w:val="28"/>
        </w:rPr>
        <w:t>ует несколько точек зрения: ряд исследователей утверждают, что PR является более широким</w:t>
      </w:r>
      <w:r w:rsidR="00867923" w:rsidRPr="00977A9A">
        <w:rPr>
          <w:rFonts w:ascii="Times New Roman" w:hAnsi="Times New Roman" w:cs="Times New Roman"/>
          <w:sz w:val="28"/>
          <w:szCs w:val="28"/>
        </w:rPr>
        <w:t xml:space="preserve"> понятие</w:t>
      </w:r>
      <w:r>
        <w:rPr>
          <w:rFonts w:ascii="Times New Roman" w:hAnsi="Times New Roman" w:cs="Times New Roman"/>
          <w:sz w:val="28"/>
          <w:szCs w:val="28"/>
        </w:rPr>
        <w:t>м</w:t>
      </w:r>
      <w:r w:rsidR="00867923" w:rsidRPr="00977A9A">
        <w:rPr>
          <w:rFonts w:ascii="Times New Roman" w:hAnsi="Times New Roman" w:cs="Times New Roman"/>
          <w:sz w:val="28"/>
          <w:szCs w:val="28"/>
        </w:rPr>
        <w:t xml:space="preserve"> и</w:t>
      </w:r>
      <w:r>
        <w:rPr>
          <w:rFonts w:ascii="Times New Roman" w:hAnsi="Times New Roman" w:cs="Times New Roman"/>
          <w:sz w:val="28"/>
          <w:szCs w:val="28"/>
        </w:rPr>
        <w:t>,</w:t>
      </w:r>
      <w:r w:rsidR="00867923" w:rsidRPr="00977A9A">
        <w:rPr>
          <w:rFonts w:ascii="Times New Roman" w:hAnsi="Times New Roman" w:cs="Times New Roman"/>
          <w:sz w:val="28"/>
          <w:szCs w:val="28"/>
        </w:rPr>
        <w:t xml:space="preserve"> соответственно</w:t>
      </w:r>
      <w:r>
        <w:rPr>
          <w:rFonts w:ascii="Times New Roman" w:hAnsi="Times New Roman" w:cs="Times New Roman"/>
          <w:sz w:val="28"/>
          <w:szCs w:val="28"/>
        </w:rPr>
        <w:t>,</w:t>
      </w:r>
      <w:r w:rsidR="00867923" w:rsidRPr="00977A9A">
        <w:rPr>
          <w:rFonts w:ascii="Times New Roman" w:hAnsi="Times New Roman" w:cs="Times New Roman"/>
          <w:sz w:val="28"/>
          <w:szCs w:val="28"/>
        </w:rPr>
        <w:t xml:space="preserve"> деятельность</w:t>
      </w:r>
      <w:r>
        <w:rPr>
          <w:rFonts w:ascii="Times New Roman" w:hAnsi="Times New Roman" w:cs="Times New Roman"/>
          <w:sz w:val="28"/>
          <w:szCs w:val="28"/>
        </w:rPr>
        <w:t>ю, включающ</w:t>
      </w:r>
      <w:r w:rsidR="00867923" w:rsidRPr="00977A9A">
        <w:rPr>
          <w:rFonts w:ascii="Times New Roman" w:hAnsi="Times New Roman" w:cs="Times New Roman"/>
          <w:sz w:val="28"/>
          <w:szCs w:val="28"/>
        </w:rPr>
        <w:t>е</w:t>
      </w:r>
      <w:r>
        <w:rPr>
          <w:rFonts w:ascii="Times New Roman" w:hAnsi="Times New Roman" w:cs="Times New Roman"/>
          <w:sz w:val="28"/>
          <w:szCs w:val="28"/>
        </w:rPr>
        <w:t xml:space="preserve">й в себя </w:t>
      </w:r>
      <w:r w:rsidR="00867923" w:rsidRPr="00977A9A">
        <w:rPr>
          <w:rFonts w:ascii="Times New Roman" w:hAnsi="Times New Roman" w:cs="Times New Roman"/>
          <w:sz w:val="28"/>
          <w:szCs w:val="28"/>
        </w:rPr>
        <w:t>установление связей с органами государственной власти</w:t>
      </w:r>
      <w:r>
        <w:rPr>
          <w:rFonts w:ascii="Times New Roman" w:hAnsi="Times New Roman" w:cs="Times New Roman"/>
          <w:sz w:val="28"/>
          <w:szCs w:val="28"/>
        </w:rPr>
        <w:t xml:space="preserve"> как отдельное направление. Д</w:t>
      </w:r>
      <w:r w:rsidR="00867923" w:rsidRPr="00977A9A">
        <w:rPr>
          <w:rFonts w:ascii="Times New Roman" w:hAnsi="Times New Roman" w:cs="Times New Roman"/>
          <w:sz w:val="28"/>
          <w:szCs w:val="28"/>
        </w:rPr>
        <w:t>ругие</w:t>
      </w:r>
      <w:r>
        <w:rPr>
          <w:rFonts w:ascii="Times New Roman" w:hAnsi="Times New Roman" w:cs="Times New Roman"/>
          <w:sz w:val="28"/>
          <w:szCs w:val="28"/>
        </w:rPr>
        <w:t xml:space="preserve"> исследователи</w:t>
      </w:r>
      <w:r w:rsidR="00867923" w:rsidRPr="00977A9A">
        <w:rPr>
          <w:rFonts w:ascii="Times New Roman" w:hAnsi="Times New Roman" w:cs="Times New Roman"/>
          <w:sz w:val="28"/>
          <w:szCs w:val="28"/>
        </w:rPr>
        <w:t xml:space="preserve"> </w:t>
      </w:r>
      <w:r>
        <w:rPr>
          <w:rFonts w:ascii="Times New Roman" w:hAnsi="Times New Roman" w:cs="Times New Roman"/>
          <w:sz w:val="28"/>
          <w:szCs w:val="28"/>
        </w:rPr>
        <w:t>не соглашаются с ними, рассматривая</w:t>
      </w:r>
      <w:r w:rsidR="00867923" w:rsidRPr="00977A9A">
        <w:rPr>
          <w:rFonts w:ascii="Times New Roman" w:hAnsi="Times New Roman" w:cs="Times New Roman"/>
          <w:sz w:val="28"/>
          <w:szCs w:val="28"/>
        </w:rPr>
        <w:t xml:space="preserve"> GR и PR как родственные, но существенно отличающиеся сферы деятельности. Можно утверждать, что по методам, средствам, инструментам и процедурам связи с общественностью и с государственными органами чрезвычайно близки. В обеих сферах задействованы такие инструменты, как медиа-</w:t>
      </w:r>
      <w:proofErr w:type="spellStart"/>
      <w:r w:rsidR="00867923" w:rsidRPr="00977A9A">
        <w:rPr>
          <w:rFonts w:ascii="Times New Roman" w:hAnsi="Times New Roman" w:cs="Times New Roman"/>
          <w:sz w:val="28"/>
          <w:szCs w:val="28"/>
        </w:rPr>
        <w:t>рилейшнз</w:t>
      </w:r>
      <w:proofErr w:type="spellEnd"/>
      <w:r w:rsidR="00867923" w:rsidRPr="00977A9A">
        <w:rPr>
          <w:rFonts w:ascii="Times New Roman" w:hAnsi="Times New Roman" w:cs="Times New Roman"/>
          <w:sz w:val="28"/>
          <w:szCs w:val="28"/>
        </w:rPr>
        <w:t>, организация специальных мероприятий, аналитическая работа с информацией, консультирование, экспертиза и т.д.</w:t>
      </w:r>
    </w:p>
    <w:p w:rsidR="00796276" w:rsidRDefault="009313C1" w:rsidP="00796276">
      <w:pPr>
        <w:spacing w:after="0" w:line="360" w:lineRule="auto"/>
        <w:ind w:left="198" w:firstLine="653"/>
        <w:jc w:val="both"/>
        <w:rPr>
          <w:rFonts w:ascii="Times New Roman" w:hAnsi="Times New Roman" w:cs="Times New Roman"/>
          <w:sz w:val="28"/>
          <w:szCs w:val="28"/>
        </w:rPr>
      </w:pPr>
      <w:r w:rsidRPr="008A4A36">
        <w:rPr>
          <w:rFonts w:ascii="Times New Roman" w:hAnsi="Times New Roman" w:cs="Times New Roman"/>
          <w:sz w:val="28"/>
          <w:szCs w:val="28"/>
        </w:rPr>
        <w:t xml:space="preserve">Лоббизм — один из </w:t>
      </w:r>
      <w:r w:rsidR="00556D79">
        <w:rPr>
          <w:rFonts w:ascii="Times New Roman" w:hAnsi="Times New Roman" w:cs="Times New Roman"/>
          <w:sz w:val="28"/>
          <w:szCs w:val="28"/>
        </w:rPr>
        <w:t>главных и определяющих</w:t>
      </w:r>
      <w:r w:rsidRPr="008A4A36">
        <w:rPr>
          <w:rFonts w:ascii="Times New Roman" w:hAnsi="Times New Roman" w:cs="Times New Roman"/>
          <w:sz w:val="28"/>
          <w:szCs w:val="28"/>
        </w:rPr>
        <w:t xml:space="preserve"> механизмов взаимосвязи об</w:t>
      </w:r>
      <w:r w:rsidR="00556D79">
        <w:rPr>
          <w:rFonts w:ascii="Times New Roman" w:hAnsi="Times New Roman" w:cs="Times New Roman"/>
          <w:sz w:val="28"/>
          <w:szCs w:val="28"/>
        </w:rPr>
        <w:t>щества и государства. Социальным фундаментом</w:t>
      </w:r>
      <w:r w:rsidRPr="008A4A36">
        <w:rPr>
          <w:rFonts w:ascii="Times New Roman" w:hAnsi="Times New Roman" w:cs="Times New Roman"/>
          <w:sz w:val="28"/>
          <w:szCs w:val="28"/>
        </w:rPr>
        <w:t> возникновения</w:t>
      </w:r>
      <w:r w:rsidR="00556D79">
        <w:rPr>
          <w:rFonts w:ascii="Times New Roman" w:hAnsi="Times New Roman" w:cs="Times New Roman"/>
          <w:sz w:val="28"/>
          <w:szCs w:val="28"/>
        </w:rPr>
        <w:t xml:space="preserve"> и развития лоббист</w:t>
      </w:r>
      <w:r w:rsidR="00556D79">
        <w:rPr>
          <w:rFonts w:ascii="Times New Roman" w:hAnsi="Times New Roman" w:cs="Times New Roman"/>
          <w:sz w:val="28"/>
          <w:szCs w:val="28"/>
        </w:rPr>
        <w:softHyphen/>
        <w:t>ских отношений являют</w:t>
      </w:r>
      <w:r w:rsidRPr="008A4A36">
        <w:rPr>
          <w:rFonts w:ascii="Times New Roman" w:hAnsi="Times New Roman" w:cs="Times New Roman"/>
          <w:sz w:val="28"/>
          <w:szCs w:val="28"/>
        </w:rPr>
        <w:t>ся</w:t>
      </w:r>
      <w:r w:rsidR="00556D79">
        <w:rPr>
          <w:rFonts w:ascii="Times New Roman" w:hAnsi="Times New Roman" w:cs="Times New Roman"/>
          <w:sz w:val="28"/>
          <w:szCs w:val="28"/>
        </w:rPr>
        <w:t xml:space="preserve"> оформленные групповые интересы в структуре общества</w:t>
      </w:r>
      <w:r w:rsidRPr="008A4A36">
        <w:rPr>
          <w:rFonts w:ascii="Times New Roman" w:hAnsi="Times New Roman" w:cs="Times New Roman"/>
          <w:sz w:val="28"/>
          <w:szCs w:val="28"/>
        </w:rPr>
        <w:t xml:space="preserve">.  </w:t>
      </w:r>
      <w:r w:rsidR="00556D79">
        <w:rPr>
          <w:rFonts w:ascii="Times New Roman" w:hAnsi="Times New Roman" w:cs="Times New Roman"/>
          <w:sz w:val="28"/>
          <w:szCs w:val="28"/>
        </w:rPr>
        <w:t>Основной причиной</w:t>
      </w:r>
      <w:r w:rsidRPr="008A4A36">
        <w:rPr>
          <w:rFonts w:ascii="Times New Roman" w:hAnsi="Times New Roman" w:cs="Times New Roman"/>
          <w:sz w:val="28"/>
          <w:szCs w:val="28"/>
        </w:rPr>
        <w:t xml:space="preserve"> образования групп</w:t>
      </w:r>
      <w:r w:rsidR="00556D79">
        <w:rPr>
          <w:rFonts w:ascii="Times New Roman" w:hAnsi="Times New Roman" w:cs="Times New Roman"/>
          <w:sz w:val="28"/>
          <w:szCs w:val="28"/>
        </w:rPr>
        <w:t xml:space="preserve"> интересов является необходимость реализации специфического социального</w:t>
      </w:r>
      <w:r w:rsidRPr="008A4A36">
        <w:rPr>
          <w:rFonts w:ascii="Times New Roman" w:hAnsi="Times New Roman" w:cs="Times New Roman"/>
          <w:sz w:val="28"/>
          <w:szCs w:val="28"/>
        </w:rPr>
        <w:t xml:space="preserve"> интерес</w:t>
      </w:r>
      <w:r w:rsidR="00556D79">
        <w:rPr>
          <w:rFonts w:ascii="Times New Roman" w:hAnsi="Times New Roman" w:cs="Times New Roman"/>
          <w:sz w:val="28"/>
          <w:szCs w:val="28"/>
        </w:rPr>
        <w:t>а,</w:t>
      </w:r>
      <w:r w:rsidRPr="008A4A36">
        <w:rPr>
          <w:rFonts w:ascii="Times New Roman" w:hAnsi="Times New Roman" w:cs="Times New Roman"/>
          <w:sz w:val="28"/>
          <w:szCs w:val="28"/>
        </w:rPr>
        <w:t xml:space="preserve"> как</w:t>
      </w:r>
      <w:r w:rsidR="00556D79">
        <w:rPr>
          <w:rFonts w:ascii="Times New Roman" w:hAnsi="Times New Roman" w:cs="Times New Roman"/>
          <w:sz w:val="28"/>
          <w:szCs w:val="28"/>
        </w:rPr>
        <w:t xml:space="preserve"> правило, группового и выраженного</w:t>
      </w:r>
      <w:r w:rsidRPr="008A4A36">
        <w:rPr>
          <w:rFonts w:ascii="Times New Roman" w:hAnsi="Times New Roman" w:cs="Times New Roman"/>
          <w:sz w:val="28"/>
          <w:szCs w:val="28"/>
        </w:rPr>
        <w:t xml:space="preserve"> во влиянии на общественное мнение, в </w:t>
      </w:r>
      <w:r w:rsidRPr="008A4A36">
        <w:rPr>
          <w:rFonts w:ascii="Times New Roman" w:hAnsi="Times New Roman" w:cs="Times New Roman"/>
          <w:sz w:val="28"/>
          <w:szCs w:val="28"/>
        </w:rPr>
        <w:lastRenderedPageBreak/>
        <w:t>присвоении статусных при</w:t>
      </w:r>
      <w:r w:rsidRPr="008A4A36">
        <w:rPr>
          <w:rFonts w:ascii="Times New Roman" w:hAnsi="Times New Roman" w:cs="Times New Roman"/>
          <w:sz w:val="28"/>
          <w:szCs w:val="28"/>
        </w:rPr>
        <w:softHyphen/>
        <w:t>вилегий, в достижении властных полномочий или в получении матери</w:t>
      </w:r>
      <w:r w:rsidRPr="008A4A36">
        <w:rPr>
          <w:rFonts w:ascii="Times New Roman" w:hAnsi="Times New Roman" w:cs="Times New Roman"/>
          <w:sz w:val="28"/>
          <w:szCs w:val="28"/>
        </w:rPr>
        <w:softHyphen/>
        <w:t>альной выгоды.</w:t>
      </w:r>
    </w:p>
    <w:p w:rsidR="00796276" w:rsidRDefault="00A06293" w:rsidP="00796276">
      <w:pPr>
        <w:spacing w:after="0" w:line="360" w:lineRule="auto"/>
        <w:ind w:left="198" w:firstLine="653"/>
        <w:jc w:val="both"/>
        <w:rPr>
          <w:rFonts w:ascii="Times New Roman" w:hAnsi="Times New Roman" w:cs="Times New Roman"/>
          <w:sz w:val="28"/>
          <w:szCs w:val="28"/>
        </w:rPr>
      </w:pPr>
      <w:r w:rsidRPr="00977A9A">
        <w:rPr>
          <w:rFonts w:ascii="Times New Roman" w:hAnsi="Times New Roman" w:cs="Times New Roman"/>
          <w:sz w:val="28"/>
          <w:szCs w:val="28"/>
        </w:rPr>
        <w:t xml:space="preserve">Кривоносов А. Д., Филатова О. Г. </w:t>
      </w:r>
      <w:r w:rsidR="008968D9" w:rsidRPr="00977A9A">
        <w:rPr>
          <w:rFonts w:ascii="Times New Roman" w:hAnsi="Times New Roman" w:cs="Times New Roman"/>
          <w:sz w:val="28"/>
          <w:szCs w:val="28"/>
        </w:rPr>
        <w:t>и</w:t>
      </w:r>
      <w:r w:rsidRPr="00977A9A">
        <w:rPr>
          <w:rFonts w:ascii="Times New Roman" w:hAnsi="Times New Roman" w:cs="Times New Roman"/>
          <w:sz w:val="28"/>
          <w:szCs w:val="28"/>
        </w:rPr>
        <w:t xml:space="preserve"> Шишкина М. А. в своей книге «Основы теории связей с общественностью» говорят о лоббизме как о составной части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-деятельности: «частью программы работы по налаживанию связей с правительственными организациями может быть лоббирование»</w:t>
      </w:r>
      <w:r w:rsidRPr="00977A9A">
        <w:rPr>
          <w:rStyle w:val="a5"/>
          <w:rFonts w:ascii="Times New Roman" w:hAnsi="Times New Roman" w:cs="Times New Roman"/>
          <w:sz w:val="28"/>
          <w:szCs w:val="28"/>
        </w:rPr>
        <w:footnoteReference w:id="8"/>
      </w:r>
      <w:r w:rsidR="00977A9A" w:rsidRPr="00977A9A">
        <w:rPr>
          <w:rFonts w:ascii="Times New Roman" w:hAnsi="Times New Roman" w:cs="Times New Roman"/>
          <w:sz w:val="28"/>
          <w:szCs w:val="28"/>
        </w:rPr>
        <w:t xml:space="preserve">. </w:t>
      </w:r>
    </w:p>
    <w:p w:rsidR="00796276" w:rsidRDefault="00977A9A" w:rsidP="00796276">
      <w:pPr>
        <w:spacing w:after="0" w:line="360" w:lineRule="auto"/>
        <w:ind w:left="198" w:firstLine="653"/>
        <w:jc w:val="both"/>
        <w:rPr>
          <w:rFonts w:ascii="Times New Roman" w:hAnsi="Times New Roman" w:cs="Times New Roman"/>
          <w:sz w:val="28"/>
          <w:szCs w:val="28"/>
        </w:rPr>
      </w:pPr>
      <w:r w:rsidRPr="00977A9A">
        <w:rPr>
          <w:rFonts w:ascii="Times New Roman" w:hAnsi="Times New Roman" w:cs="Times New Roman"/>
          <w:sz w:val="28"/>
          <w:szCs w:val="28"/>
        </w:rPr>
        <w:t>Лоббирование они определяют как систему «</w:t>
      </w:r>
      <w:r w:rsidR="00A06293" w:rsidRPr="00977A9A">
        <w:rPr>
          <w:rFonts w:ascii="Times New Roman" w:hAnsi="Times New Roman" w:cs="Times New Roman"/>
          <w:sz w:val="28"/>
          <w:szCs w:val="28"/>
        </w:rPr>
        <w:t>коммуникационного воздействия заинтересованных групп на персоны</w:t>
      </w:r>
      <w:r w:rsidRPr="00977A9A">
        <w:rPr>
          <w:rFonts w:ascii="Times New Roman" w:hAnsi="Times New Roman" w:cs="Times New Roman"/>
          <w:sz w:val="28"/>
          <w:szCs w:val="28"/>
        </w:rPr>
        <w:t xml:space="preserve">, </w:t>
      </w:r>
      <w:r w:rsidR="00A06293" w:rsidRPr="00977A9A">
        <w:rPr>
          <w:rFonts w:ascii="Times New Roman" w:hAnsi="Times New Roman" w:cs="Times New Roman"/>
          <w:sz w:val="28"/>
          <w:szCs w:val="28"/>
        </w:rPr>
        <w:t>представляющие центры принятия властных решений (объекты</w:t>
      </w:r>
      <w:r w:rsidRPr="00977A9A">
        <w:rPr>
          <w:rFonts w:ascii="Times New Roman" w:hAnsi="Times New Roman" w:cs="Times New Roman"/>
          <w:sz w:val="28"/>
          <w:szCs w:val="28"/>
        </w:rPr>
        <w:t xml:space="preserve"> </w:t>
      </w:r>
      <w:r w:rsidR="00A06293" w:rsidRPr="00977A9A">
        <w:rPr>
          <w:rFonts w:ascii="Times New Roman" w:hAnsi="Times New Roman" w:cs="Times New Roman"/>
          <w:sz w:val="28"/>
          <w:szCs w:val="28"/>
        </w:rPr>
        <w:t>лоббирования)</w:t>
      </w:r>
      <w:r w:rsidRPr="00977A9A">
        <w:rPr>
          <w:rFonts w:ascii="Times New Roman" w:hAnsi="Times New Roman" w:cs="Times New Roman"/>
          <w:sz w:val="28"/>
          <w:szCs w:val="28"/>
        </w:rPr>
        <w:t>»</w:t>
      </w:r>
      <w:r w:rsidRPr="00977A9A">
        <w:rPr>
          <w:rStyle w:val="a5"/>
          <w:rFonts w:ascii="Times New Roman" w:hAnsi="Times New Roman" w:cs="Times New Roman"/>
          <w:sz w:val="28"/>
          <w:szCs w:val="28"/>
        </w:rPr>
        <w:footnoteReference w:id="9"/>
      </w:r>
      <w:r w:rsidRPr="00977A9A">
        <w:rPr>
          <w:rFonts w:ascii="Times New Roman" w:hAnsi="Times New Roman" w:cs="Times New Roman"/>
          <w:sz w:val="28"/>
          <w:szCs w:val="28"/>
        </w:rPr>
        <w:t>.</w:t>
      </w:r>
      <w:r w:rsidR="00A06293" w:rsidRPr="00977A9A">
        <w:rPr>
          <w:rFonts w:ascii="Times New Roman" w:hAnsi="Times New Roman" w:cs="Times New Roman"/>
          <w:sz w:val="28"/>
          <w:szCs w:val="28"/>
        </w:rPr>
        <w:t xml:space="preserve"> </w:t>
      </w:r>
      <w:r w:rsidRPr="00977A9A">
        <w:rPr>
          <w:rFonts w:ascii="Times New Roman" w:hAnsi="Times New Roman" w:cs="Times New Roman"/>
          <w:sz w:val="28"/>
          <w:szCs w:val="28"/>
        </w:rPr>
        <w:t xml:space="preserve"> При этом предметом лоббирования становятся законодательные акты, права, лицензии, разрешения и нормативы, а субъектом – коммерческая, политическая или общественная организация или просто группа лиц.</w:t>
      </w:r>
    </w:p>
    <w:p w:rsidR="00796276" w:rsidRDefault="00977A9A" w:rsidP="00796276">
      <w:pPr>
        <w:spacing w:after="0" w:line="360" w:lineRule="auto"/>
        <w:ind w:left="198" w:firstLine="653"/>
        <w:jc w:val="both"/>
        <w:rPr>
          <w:rFonts w:ascii="Times New Roman" w:hAnsi="Times New Roman" w:cs="Times New Roman"/>
          <w:sz w:val="28"/>
          <w:szCs w:val="28"/>
        </w:rPr>
      </w:pPr>
      <w:proofErr w:type="spellStart"/>
      <w:r>
        <w:rPr>
          <w:rFonts w:ascii="Times New Roman" w:hAnsi="Times New Roman" w:cs="Times New Roman"/>
          <w:sz w:val="28"/>
          <w:szCs w:val="28"/>
        </w:rPr>
        <w:t>П.А.Толстых</w:t>
      </w:r>
      <w:proofErr w:type="spellEnd"/>
      <w:r>
        <w:rPr>
          <w:rFonts w:ascii="Times New Roman" w:hAnsi="Times New Roman" w:cs="Times New Roman"/>
          <w:sz w:val="28"/>
          <w:szCs w:val="28"/>
        </w:rPr>
        <w:t xml:space="preserve"> определяет лоббизм как «</w:t>
      </w:r>
      <w:r w:rsidRPr="008A4A36">
        <w:rPr>
          <w:rFonts w:ascii="Times New Roman" w:hAnsi="Times New Roman" w:cs="Times New Roman"/>
          <w:sz w:val="28"/>
          <w:szCs w:val="28"/>
        </w:rPr>
        <w:t>институт политической системы, представляющий собой процесс по продвижению интересов частных лиц, корпоративных структур (а также представляющих их профессиональных лоббистских фирм и общественных организаций)  в органах государственной власти, с целью добиться принятия выгодного для них политического решения</w:t>
      </w:r>
      <w:r>
        <w:rPr>
          <w:rFonts w:ascii="Times New Roman" w:hAnsi="Times New Roman" w:cs="Times New Roman"/>
          <w:sz w:val="28"/>
          <w:szCs w:val="28"/>
        </w:rPr>
        <w:t>»</w:t>
      </w:r>
      <w:r>
        <w:rPr>
          <w:rStyle w:val="a5"/>
          <w:rFonts w:ascii="Times New Roman" w:hAnsi="Times New Roman" w:cs="Times New Roman"/>
          <w:sz w:val="28"/>
          <w:szCs w:val="28"/>
        </w:rPr>
        <w:footnoteReference w:id="10"/>
      </w:r>
      <w:r w:rsidRPr="008A4A36">
        <w:rPr>
          <w:rFonts w:ascii="Times New Roman" w:hAnsi="Times New Roman" w:cs="Times New Roman"/>
          <w:sz w:val="28"/>
          <w:szCs w:val="28"/>
        </w:rPr>
        <w:t>.</w:t>
      </w:r>
    </w:p>
    <w:p w:rsidR="00796276" w:rsidRDefault="003526EA" w:rsidP="00796276">
      <w:pPr>
        <w:spacing w:after="0" w:line="360" w:lineRule="auto"/>
        <w:ind w:left="198" w:firstLine="653"/>
        <w:jc w:val="both"/>
        <w:rPr>
          <w:rFonts w:ascii="Times New Roman" w:hAnsi="Times New Roman" w:cs="Times New Roman"/>
          <w:sz w:val="28"/>
          <w:szCs w:val="28"/>
        </w:rPr>
      </w:pPr>
      <w:r w:rsidRPr="00A95CC5">
        <w:rPr>
          <w:rFonts w:ascii="Times New Roman" w:hAnsi="Times New Roman" w:cs="Times New Roman"/>
          <w:sz w:val="28"/>
          <w:szCs w:val="28"/>
        </w:rPr>
        <w:t xml:space="preserve">В более ранних источниках, есть понимание лоббизма, как специфической системы функционального представительства групповых интересов в органах государственной </w:t>
      </w:r>
      <w:r w:rsidRPr="00A95CC5">
        <w:rPr>
          <w:rFonts w:ascii="Times New Roman" w:hAnsi="Times New Roman" w:cs="Times New Roman"/>
          <w:color w:val="000000"/>
          <w:sz w:val="28"/>
          <w:szCs w:val="28"/>
          <w:shd w:val="clear" w:color="auto" w:fill="FFFFFF"/>
        </w:rPr>
        <w:t>власти, которая дополняет и иногда перекрывает систему географического представительства интересов</w:t>
      </w:r>
      <w:r w:rsidR="00A95CC5" w:rsidRPr="00A95CC5">
        <w:rPr>
          <w:rFonts w:ascii="Times New Roman" w:hAnsi="Times New Roman" w:cs="Times New Roman"/>
          <w:color w:val="000000"/>
          <w:sz w:val="28"/>
          <w:szCs w:val="28"/>
          <w:shd w:val="clear" w:color="auto" w:fill="FFFFFF"/>
        </w:rPr>
        <w:t xml:space="preserve"> депутатов парламента</w:t>
      </w:r>
      <w:r w:rsidR="00A95CC5">
        <w:rPr>
          <w:rStyle w:val="a5"/>
          <w:rFonts w:ascii="Times New Roman" w:hAnsi="Times New Roman" w:cs="Times New Roman"/>
          <w:color w:val="000000"/>
          <w:sz w:val="28"/>
          <w:szCs w:val="28"/>
          <w:shd w:val="clear" w:color="auto" w:fill="FFFFFF"/>
        </w:rPr>
        <w:footnoteReference w:id="11"/>
      </w:r>
      <w:r w:rsidR="00A95CC5" w:rsidRPr="00A95CC5">
        <w:rPr>
          <w:rFonts w:ascii="Times New Roman" w:hAnsi="Times New Roman" w:cs="Times New Roman"/>
          <w:color w:val="000000"/>
          <w:sz w:val="28"/>
          <w:szCs w:val="28"/>
          <w:shd w:val="clear" w:color="auto" w:fill="FFFFFF"/>
        </w:rPr>
        <w:t>.</w:t>
      </w:r>
      <w:r w:rsidR="00A95CC5">
        <w:rPr>
          <w:rFonts w:ascii="Times New Roman" w:hAnsi="Times New Roman" w:cs="Times New Roman"/>
          <w:color w:val="000000"/>
          <w:sz w:val="28"/>
          <w:szCs w:val="28"/>
          <w:shd w:val="clear" w:color="auto" w:fill="FFFFFF"/>
        </w:rPr>
        <w:t xml:space="preserve"> </w:t>
      </w:r>
      <w:proofErr w:type="spellStart"/>
      <w:r w:rsidR="00A95CC5">
        <w:rPr>
          <w:rFonts w:ascii="Times New Roman" w:hAnsi="Times New Roman" w:cs="Times New Roman"/>
          <w:color w:val="000000"/>
          <w:sz w:val="28"/>
          <w:szCs w:val="28"/>
          <w:shd w:val="clear" w:color="auto" w:fill="FFFFFF"/>
        </w:rPr>
        <w:t>Лепихин</w:t>
      </w:r>
      <w:proofErr w:type="spellEnd"/>
      <w:r w:rsidR="00A95CC5">
        <w:rPr>
          <w:rFonts w:ascii="Times New Roman" w:hAnsi="Times New Roman" w:cs="Times New Roman"/>
          <w:color w:val="000000"/>
          <w:sz w:val="28"/>
          <w:szCs w:val="28"/>
          <w:shd w:val="clear" w:color="auto" w:fill="FFFFFF"/>
        </w:rPr>
        <w:t xml:space="preserve"> рассматривает лоббистскую </w:t>
      </w:r>
      <w:r w:rsidR="00A95CC5">
        <w:rPr>
          <w:rFonts w:ascii="Times New Roman" w:hAnsi="Times New Roman" w:cs="Times New Roman"/>
          <w:color w:val="000000"/>
          <w:sz w:val="28"/>
          <w:szCs w:val="28"/>
          <w:shd w:val="clear" w:color="auto" w:fill="FFFFFF"/>
        </w:rPr>
        <w:lastRenderedPageBreak/>
        <w:t>деятельность, как «процесс приведения формальной власти в соответствие с властью фактической»</w:t>
      </w:r>
      <w:r w:rsidR="00DD0D5E">
        <w:rPr>
          <w:rFonts w:ascii="Times New Roman" w:hAnsi="Times New Roman" w:cs="Times New Roman"/>
          <w:color w:val="000000"/>
          <w:sz w:val="28"/>
          <w:szCs w:val="28"/>
          <w:shd w:val="clear" w:color="auto" w:fill="FFFFFF"/>
        </w:rPr>
        <w:t>.</w:t>
      </w:r>
      <w:r w:rsidR="00A95CC5">
        <w:rPr>
          <w:rStyle w:val="a5"/>
          <w:rFonts w:ascii="Times New Roman" w:hAnsi="Times New Roman" w:cs="Times New Roman"/>
          <w:color w:val="000000"/>
          <w:sz w:val="28"/>
          <w:szCs w:val="28"/>
          <w:shd w:val="clear" w:color="auto" w:fill="FFFFFF"/>
        </w:rPr>
        <w:footnoteReference w:id="12"/>
      </w:r>
      <w:r w:rsidR="00A95CC5">
        <w:rPr>
          <w:rFonts w:ascii="Times New Roman" w:hAnsi="Times New Roman" w:cs="Times New Roman"/>
          <w:color w:val="000000"/>
          <w:sz w:val="28"/>
          <w:szCs w:val="28"/>
          <w:shd w:val="clear" w:color="auto" w:fill="FFFFFF"/>
        </w:rPr>
        <w:t xml:space="preserve"> </w:t>
      </w:r>
    </w:p>
    <w:p w:rsidR="00796276" w:rsidRDefault="00085A17"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 xml:space="preserve">Мы будем брать за основу следующую трактовку, предложенную в учебнике </w:t>
      </w:r>
      <w:proofErr w:type="spellStart"/>
      <w:r>
        <w:rPr>
          <w:rFonts w:ascii="Times New Roman" w:hAnsi="Times New Roman" w:cs="Times New Roman"/>
          <w:sz w:val="28"/>
          <w:szCs w:val="28"/>
        </w:rPr>
        <w:t>И.Е.Минтусова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О.Г.Филатовой</w:t>
      </w:r>
      <w:proofErr w:type="spellEnd"/>
      <w:r>
        <w:rPr>
          <w:rFonts w:ascii="Times New Roman" w:hAnsi="Times New Roman" w:cs="Times New Roman"/>
          <w:sz w:val="28"/>
          <w:szCs w:val="28"/>
        </w:rPr>
        <w:t>: лоббизм</w:t>
      </w:r>
      <w:r w:rsidRPr="00977A9A">
        <w:rPr>
          <w:rFonts w:ascii="Times New Roman" w:hAnsi="Times New Roman" w:cs="Times New Roman"/>
          <w:sz w:val="28"/>
          <w:szCs w:val="28"/>
        </w:rPr>
        <w:t xml:space="preserve"> – это «решение вопросов заинтересованных групп в государственных органах власти на основе знания административных процедур»</w:t>
      </w:r>
      <w:r w:rsidRPr="00977A9A">
        <w:rPr>
          <w:rStyle w:val="a5"/>
          <w:rFonts w:ascii="Times New Roman" w:hAnsi="Times New Roman" w:cs="Times New Roman"/>
          <w:sz w:val="28"/>
          <w:szCs w:val="28"/>
        </w:rPr>
        <w:footnoteReference w:id="13"/>
      </w:r>
      <w:r w:rsidRPr="00977A9A">
        <w:rPr>
          <w:rFonts w:ascii="Times New Roman" w:hAnsi="Times New Roman" w:cs="Times New Roman"/>
          <w:sz w:val="28"/>
          <w:szCs w:val="28"/>
        </w:rPr>
        <w:t>.</w:t>
      </w:r>
    </w:p>
    <w:p w:rsidR="00796276" w:rsidRDefault="005D42BC"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 xml:space="preserve">Группы интересов играют важнейшую роль в продвижении определенных решений. Теорию заинтересованных групп разработал </w:t>
      </w:r>
      <w:proofErr w:type="spellStart"/>
      <w:r>
        <w:rPr>
          <w:rFonts w:ascii="Times New Roman" w:hAnsi="Times New Roman" w:cs="Times New Roman"/>
          <w:sz w:val="28"/>
          <w:szCs w:val="28"/>
        </w:rPr>
        <w:t>А.Бентли</w:t>
      </w:r>
      <w:proofErr w:type="spellEnd"/>
      <w:r>
        <w:rPr>
          <w:rFonts w:ascii="Times New Roman" w:hAnsi="Times New Roman" w:cs="Times New Roman"/>
          <w:sz w:val="28"/>
          <w:szCs w:val="28"/>
        </w:rPr>
        <w:t xml:space="preserve"> еще в начале прошлого века. Теория интерпретировала социальные и политические процессы с точки зрения взаимного давления групп интересов в борьбе за государственную власть. Он считал, что нет группы, которая бы не обладала каким-то интересом. Следовательно, </w:t>
      </w:r>
      <w:r w:rsidR="007858C5">
        <w:rPr>
          <w:rFonts w:ascii="Times New Roman" w:hAnsi="Times New Roman" w:cs="Times New Roman"/>
          <w:sz w:val="28"/>
          <w:szCs w:val="28"/>
        </w:rPr>
        <w:t>группа без интереса не существует, а общество является совокупностью различных групп интересов</w:t>
      </w:r>
      <w:r w:rsidR="007858C5">
        <w:rPr>
          <w:rStyle w:val="a5"/>
          <w:rFonts w:ascii="Times New Roman" w:hAnsi="Times New Roman" w:cs="Times New Roman"/>
          <w:sz w:val="28"/>
          <w:szCs w:val="28"/>
        </w:rPr>
        <w:footnoteReference w:id="14"/>
      </w:r>
      <w:r w:rsidR="007858C5">
        <w:rPr>
          <w:rFonts w:ascii="Times New Roman" w:hAnsi="Times New Roman" w:cs="Times New Roman"/>
          <w:sz w:val="28"/>
          <w:szCs w:val="28"/>
        </w:rPr>
        <w:t>. Группы интересов же понимались, как организованные группы, имеющие цели и выдвигающие конкретные требования перед политической властью.</w:t>
      </w:r>
    </w:p>
    <w:p w:rsidR="00796276" w:rsidRDefault="007858C5"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 xml:space="preserve">Нередко отмечается взаимная зависимость органов власти и групп интересов. Группы интересов не только выдвигают требования, но и участвуют в принятии инициатив и в </w:t>
      </w:r>
      <w:proofErr w:type="spellStart"/>
      <w:r>
        <w:rPr>
          <w:rFonts w:ascii="Times New Roman" w:hAnsi="Times New Roman" w:cs="Times New Roman"/>
          <w:sz w:val="28"/>
          <w:szCs w:val="28"/>
        </w:rPr>
        <w:t>соисполнении</w:t>
      </w:r>
      <w:proofErr w:type="spellEnd"/>
      <w:r>
        <w:rPr>
          <w:rFonts w:ascii="Times New Roman" w:hAnsi="Times New Roman" w:cs="Times New Roman"/>
          <w:sz w:val="28"/>
          <w:szCs w:val="28"/>
        </w:rPr>
        <w:t xml:space="preserve"> решений. Происходит кооперация государственных институтов и групп интересов, 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которой обе стороны получают свои преимущества.</w:t>
      </w:r>
      <w:r w:rsidR="002C0D47">
        <w:rPr>
          <w:rFonts w:ascii="Times New Roman" w:hAnsi="Times New Roman" w:cs="Times New Roman"/>
          <w:sz w:val="28"/>
          <w:szCs w:val="28"/>
        </w:rPr>
        <w:t xml:space="preserve"> Государство решает ряд проблем</w:t>
      </w:r>
      <w:r w:rsidR="00206AF2">
        <w:rPr>
          <w:rFonts w:ascii="Times New Roman" w:hAnsi="Times New Roman" w:cs="Times New Roman"/>
          <w:sz w:val="28"/>
          <w:szCs w:val="28"/>
        </w:rPr>
        <w:t xml:space="preserve"> и достигает более спокойно</w:t>
      </w:r>
      <w:r w:rsidR="002C0D47">
        <w:rPr>
          <w:rFonts w:ascii="Times New Roman" w:hAnsi="Times New Roman" w:cs="Times New Roman"/>
          <w:sz w:val="28"/>
          <w:szCs w:val="28"/>
        </w:rPr>
        <w:t>го микроклимата в обществе, в то время как группы интересов завоевывают статус и стабильность организационного построения.</w:t>
      </w:r>
    </w:p>
    <w:p w:rsidR="00796276" w:rsidRDefault="00AE7668" w:rsidP="00796276">
      <w:pPr>
        <w:spacing w:after="0" w:line="360" w:lineRule="auto"/>
        <w:ind w:left="198" w:firstLine="653"/>
        <w:jc w:val="both"/>
        <w:rPr>
          <w:rFonts w:ascii="Times New Roman" w:hAnsi="Times New Roman" w:cs="Times New Roman"/>
          <w:sz w:val="28"/>
          <w:szCs w:val="28"/>
        </w:rPr>
      </w:pPr>
      <w:r w:rsidRPr="00AE7668">
        <w:rPr>
          <w:rFonts w:ascii="Times New Roman" w:hAnsi="Times New Roman" w:cs="Times New Roman"/>
          <w:sz w:val="28"/>
          <w:szCs w:val="28"/>
        </w:rPr>
        <w:t xml:space="preserve">К ассоциированным группам интересов относятся профсоюзы, торговые палаты, ассоциации промышленников, этнические ассоциации, </w:t>
      </w:r>
      <w:r w:rsidRPr="00AE7668">
        <w:rPr>
          <w:rFonts w:ascii="Times New Roman" w:hAnsi="Times New Roman" w:cs="Times New Roman"/>
          <w:sz w:val="28"/>
          <w:szCs w:val="28"/>
        </w:rPr>
        <w:lastRenderedPageBreak/>
        <w:t>религиозные и гражданские группы.</w:t>
      </w:r>
      <w:r>
        <w:rPr>
          <w:rFonts w:ascii="Times New Roman" w:hAnsi="Times New Roman" w:cs="Times New Roman"/>
          <w:sz w:val="28"/>
          <w:szCs w:val="28"/>
        </w:rPr>
        <w:t xml:space="preserve"> Стоить отметить, что группы интересов не ставят задачу получить власть, их цель – влияние на органы власти извне, убеждение в своих взглядах на определенные проблемы, изменение информационного поля.</w:t>
      </w:r>
    </w:p>
    <w:p w:rsidR="00691AD7" w:rsidRDefault="00691AD7"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Силу и влиятельность групп интересов можно оценить исходя из нескольких признаков. К ним можно отнести:</w:t>
      </w:r>
    </w:p>
    <w:p w:rsidR="00691AD7" w:rsidRDefault="00691AD7" w:rsidP="006F38D7">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политический вес компании </w:t>
      </w:r>
    </w:p>
    <w:p w:rsidR="00691AD7" w:rsidRDefault="00691AD7" w:rsidP="006F38D7">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политический вес ассоциации, в которую входит компания</w:t>
      </w:r>
    </w:p>
    <w:p w:rsidR="00691AD7" w:rsidRDefault="00691AD7" w:rsidP="006F38D7">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ресурсы (организационные, экономические, информационные)</w:t>
      </w:r>
    </w:p>
    <w:p w:rsidR="00691AD7" w:rsidRDefault="00691AD7" w:rsidP="006F38D7">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сила противоборствующих групп интересов</w:t>
      </w:r>
    </w:p>
    <w:p w:rsidR="00691AD7" w:rsidRPr="007A602B" w:rsidRDefault="00691AD7" w:rsidP="006F38D7">
      <w:pPr>
        <w:pStyle w:val="a6"/>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рычагов давления на власть и на конкурентов</w:t>
      </w:r>
    </w:p>
    <w:p w:rsidR="00691AD7" w:rsidRDefault="000759D5" w:rsidP="006F38D7">
      <w:pPr>
        <w:tabs>
          <w:tab w:val="left" w:pos="80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96276" w:rsidRDefault="00691AD7"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В</w:t>
      </w:r>
      <w:r w:rsidR="00206AF2">
        <w:rPr>
          <w:rFonts w:ascii="Times New Roman" w:hAnsi="Times New Roman" w:cs="Times New Roman"/>
          <w:sz w:val="28"/>
          <w:szCs w:val="28"/>
        </w:rPr>
        <w:t xml:space="preserve"> контексте продвижения необходимых решений в контексте лоббизма более близким понятием можно считать не столько группы интересов, сколько группы давления. Если лоббизм подразумевает воздействие на принятие решений в органах власти, то группы давления представляют собой организации и объединения, которые поддерживают или препятствуют принятию этих решений. Понятия «лобби» и «группы давления» уже понятия «группы интересов».</w:t>
      </w:r>
      <w:r w:rsidR="00206AF2">
        <w:rPr>
          <w:rStyle w:val="a5"/>
          <w:rFonts w:ascii="Times New Roman" w:hAnsi="Times New Roman" w:cs="Times New Roman"/>
          <w:sz w:val="28"/>
          <w:szCs w:val="28"/>
        </w:rPr>
        <w:footnoteReference w:id="15"/>
      </w:r>
      <w:r w:rsidR="00206AF2">
        <w:rPr>
          <w:rFonts w:ascii="Times New Roman" w:hAnsi="Times New Roman" w:cs="Times New Roman"/>
          <w:sz w:val="28"/>
          <w:szCs w:val="28"/>
        </w:rPr>
        <w:t xml:space="preserve"> </w:t>
      </w:r>
    </w:p>
    <w:p w:rsidR="00AE7668" w:rsidRDefault="00AE7668" w:rsidP="00796276">
      <w:pPr>
        <w:spacing w:after="0" w:line="360" w:lineRule="auto"/>
        <w:ind w:left="198" w:firstLine="653"/>
        <w:jc w:val="both"/>
        <w:rPr>
          <w:rFonts w:ascii="Times New Roman" w:hAnsi="Times New Roman" w:cs="Times New Roman"/>
          <w:sz w:val="28"/>
          <w:szCs w:val="28"/>
        </w:rPr>
      </w:pPr>
      <w:r>
        <w:rPr>
          <w:rFonts w:ascii="Times New Roman" w:hAnsi="Times New Roman" w:cs="Times New Roman"/>
          <w:sz w:val="28"/>
          <w:szCs w:val="28"/>
        </w:rPr>
        <w:t>Группы давления можно классифицировать в зависимости от различных признаков:</w:t>
      </w:r>
    </w:p>
    <w:p w:rsidR="00AE7668" w:rsidRDefault="00AE7668" w:rsidP="006F38D7">
      <w:pPr>
        <w:pStyle w:val="a6"/>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широте профиля: </w:t>
      </w:r>
      <w:proofErr w:type="gramStart"/>
      <w:r>
        <w:rPr>
          <w:rFonts w:ascii="Times New Roman" w:hAnsi="Times New Roman" w:cs="Times New Roman"/>
          <w:sz w:val="28"/>
          <w:szCs w:val="28"/>
        </w:rPr>
        <w:t>широкие</w:t>
      </w:r>
      <w:proofErr w:type="gramEnd"/>
      <w:r>
        <w:rPr>
          <w:rFonts w:ascii="Times New Roman" w:hAnsi="Times New Roman" w:cs="Times New Roman"/>
          <w:sz w:val="28"/>
          <w:szCs w:val="28"/>
        </w:rPr>
        <w:t xml:space="preserve"> и специализированные.</w:t>
      </w:r>
    </w:p>
    <w:p w:rsidR="00AE7668" w:rsidRDefault="00AE7668" w:rsidP="006F38D7">
      <w:pPr>
        <w:pStyle w:val="a6"/>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характеру интересов: </w:t>
      </w:r>
      <w:proofErr w:type="gramStart"/>
      <w:r>
        <w:rPr>
          <w:rFonts w:ascii="Times New Roman" w:hAnsi="Times New Roman" w:cs="Times New Roman"/>
          <w:sz w:val="28"/>
          <w:szCs w:val="28"/>
        </w:rPr>
        <w:t>материальные</w:t>
      </w:r>
      <w:proofErr w:type="gramEnd"/>
      <w:r>
        <w:rPr>
          <w:rFonts w:ascii="Times New Roman" w:hAnsi="Times New Roman" w:cs="Times New Roman"/>
          <w:sz w:val="28"/>
          <w:szCs w:val="28"/>
        </w:rPr>
        <w:t xml:space="preserve"> и идеологические.</w:t>
      </w:r>
    </w:p>
    <w:p w:rsidR="00AE7668" w:rsidRDefault="00AE7668" w:rsidP="006F38D7">
      <w:pPr>
        <w:pStyle w:val="a6"/>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масштабу: </w:t>
      </w:r>
      <w:proofErr w:type="gramStart"/>
      <w:r>
        <w:rPr>
          <w:rFonts w:ascii="Times New Roman" w:hAnsi="Times New Roman" w:cs="Times New Roman"/>
          <w:sz w:val="28"/>
          <w:szCs w:val="28"/>
        </w:rPr>
        <w:t>массовые</w:t>
      </w:r>
      <w:proofErr w:type="gramEnd"/>
      <w:r>
        <w:rPr>
          <w:rFonts w:ascii="Times New Roman" w:hAnsi="Times New Roman" w:cs="Times New Roman"/>
          <w:sz w:val="28"/>
          <w:szCs w:val="28"/>
        </w:rPr>
        <w:t xml:space="preserve"> и кадровые.</w:t>
      </w:r>
    </w:p>
    <w:p w:rsidR="00AE7668" w:rsidRDefault="00AE7668" w:rsidP="006F38D7">
      <w:pPr>
        <w:pStyle w:val="a6"/>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характеру организации: частные и общественные.</w:t>
      </w:r>
    </w:p>
    <w:p w:rsidR="00E81650" w:rsidRDefault="00AE7668"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Самыми важными и приорит</w:t>
      </w:r>
      <w:r w:rsidR="00E81650">
        <w:rPr>
          <w:rFonts w:ascii="Times New Roman" w:hAnsi="Times New Roman" w:cs="Times New Roman"/>
          <w:sz w:val="28"/>
          <w:szCs w:val="28"/>
        </w:rPr>
        <w:t>етными функциями групп давления являются:</w:t>
      </w:r>
    </w:p>
    <w:p w:rsidR="00AE7668" w:rsidRDefault="00E81650" w:rsidP="006F38D7">
      <w:pPr>
        <w:pStyle w:val="a6"/>
        <w:numPr>
          <w:ilvl w:val="0"/>
          <w:numId w:val="38"/>
        </w:numPr>
        <w:spacing w:after="0" w:line="360" w:lineRule="auto"/>
        <w:jc w:val="both"/>
        <w:rPr>
          <w:rFonts w:ascii="Times New Roman" w:hAnsi="Times New Roman" w:cs="Times New Roman"/>
          <w:sz w:val="28"/>
          <w:szCs w:val="28"/>
        </w:rPr>
      </w:pPr>
      <w:r w:rsidRPr="00E81650">
        <w:rPr>
          <w:rFonts w:ascii="Times New Roman" w:hAnsi="Times New Roman" w:cs="Times New Roman"/>
          <w:sz w:val="28"/>
          <w:szCs w:val="28"/>
        </w:rPr>
        <w:lastRenderedPageBreak/>
        <w:t>В</w:t>
      </w:r>
      <w:r w:rsidR="00AE7668" w:rsidRPr="00E81650">
        <w:rPr>
          <w:rFonts w:ascii="Times New Roman" w:hAnsi="Times New Roman" w:cs="Times New Roman"/>
          <w:sz w:val="28"/>
          <w:szCs w:val="28"/>
        </w:rPr>
        <w:t xml:space="preserve">ыбор, обобщение, </w:t>
      </w:r>
      <w:r w:rsidRPr="00E81650">
        <w:rPr>
          <w:rFonts w:ascii="Times New Roman" w:hAnsi="Times New Roman" w:cs="Times New Roman"/>
          <w:sz w:val="28"/>
          <w:szCs w:val="28"/>
        </w:rPr>
        <w:t>формулирование и донесение основных своих интересов</w:t>
      </w:r>
      <w:r>
        <w:rPr>
          <w:rFonts w:ascii="Times New Roman" w:hAnsi="Times New Roman" w:cs="Times New Roman"/>
          <w:sz w:val="28"/>
          <w:szCs w:val="28"/>
        </w:rPr>
        <w:t>.</w:t>
      </w:r>
    </w:p>
    <w:p w:rsidR="00E81650" w:rsidRPr="00E81650" w:rsidRDefault="00E81650" w:rsidP="006F38D7">
      <w:pPr>
        <w:pStyle w:val="a6"/>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Целенаправленное воздействие на властные институты, целью которого является удовлетворение значимых интересов группы. Основной целью при этом являются органы законодательной и исполнительной власти. Возможно как прямое воздействие на институт власти, так и опосредованное: через контролирующие его партии, так и через апелляцию к общественности.</w:t>
      </w:r>
    </w:p>
    <w:p w:rsidR="00AE7668" w:rsidRDefault="00AE7668" w:rsidP="006F38D7">
      <w:pPr>
        <w:pStyle w:val="a7"/>
        <w:shd w:val="clear" w:color="auto" w:fill="FFFFFF"/>
        <w:spacing w:after="0" w:line="360" w:lineRule="auto"/>
        <w:rPr>
          <w:sz w:val="28"/>
          <w:szCs w:val="28"/>
        </w:rPr>
      </w:pPr>
    </w:p>
    <w:p w:rsidR="00977A9A" w:rsidRPr="00DD0D5E" w:rsidRDefault="00CD1ED9" w:rsidP="006F38D7">
      <w:pPr>
        <w:spacing w:after="0" w:line="360" w:lineRule="auto"/>
        <w:ind w:left="198" w:firstLine="51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Именно группы давления предпринимают попытки лоббирования тех или иных интересов прямо или опосредованно. </w:t>
      </w:r>
      <w:r w:rsidR="00977A9A" w:rsidRPr="008A4A36">
        <w:rPr>
          <w:rFonts w:ascii="Times New Roman" w:hAnsi="Times New Roman" w:cs="Times New Roman"/>
          <w:sz w:val="28"/>
          <w:szCs w:val="28"/>
        </w:rPr>
        <w:t>Важным моментом является разграничение трех форм лоббизма: «прямого», «косвенного» и «внутреннего»</w:t>
      </w:r>
      <w:r w:rsidR="00DD0D5E">
        <w:rPr>
          <w:rFonts w:ascii="Times New Roman" w:hAnsi="Times New Roman" w:cs="Times New Roman"/>
          <w:sz w:val="28"/>
          <w:szCs w:val="28"/>
        </w:rPr>
        <w:t>.</w:t>
      </w:r>
      <w:r w:rsidR="00977A9A" w:rsidRPr="008A4A36">
        <w:rPr>
          <w:rStyle w:val="a5"/>
        </w:rPr>
        <w:footnoteReference w:id="16"/>
      </w:r>
      <w:r w:rsidR="00977A9A" w:rsidRPr="008A4A36">
        <w:rPr>
          <w:rFonts w:ascii="Times New Roman" w:hAnsi="Times New Roman" w:cs="Times New Roman"/>
          <w:sz w:val="28"/>
          <w:szCs w:val="28"/>
        </w:rPr>
        <w:t xml:space="preserve"> «Прямой» лоббиз</w:t>
      </w:r>
      <w:r w:rsidR="00977A9A">
        <w:rPr>
          <w:rFonts w:ascii="Times New Roman" w:hAnsi="Times New Roman" w:cs="Times New Roman"/>
          <w:sz w:val="28"/>
          <w:szCs w:val="28"/>
        </w:rPr>
        <w:t xml:space="preserve">м </w:t>
      </w:r>
      <w:r w:rsidR="003526EA">
        <w:rPr>
          <w:rFonts w:ascii="Times New Roman" w:hAnsi="Times New Roman" w:cs="Times New Roman"/>
          <w:sz w:val="28"/>
          <w:szCs w:val="28"/>
        </w:rPr>
        <w:t>включает в себя прямые</w:t>
      </w:r>
      <w:r w:rsidR="00977A9A">
        <w:rPr>
          <w:rFonts w:ascii="Times New Roman" w:hAnsi="Times New Roman" w:cs="Times New Roman"/>
          <w:sz w:val="28"/>
          <w:szCs w:val="28"/>
        </w:rPr>
        <w:t xml:space="preserve"> </w:t>
      </w:r>
      <w:r w:rsidR="00977A9A" w:rsidRPr="008A4A36">
        <w:rPr>
          <w:rFonts w:ascii="Times New Roman" w:hAnsi="Times New Roman" w:cs="Times New Roman"/>
          <w:sz w:val="28"/>
          <w:szCs w:val="28"/>
        </w:rPr>
        <w:t xml:space="preserve">контакты </w:t>
      </w:r>
      <w:r w:rsidR="00977A9A">
        <w:rPr>
          <w:rFonts w:ascii="Times New Roman" w:hAnsi="Times New Roman" w:cs="Times New Roman"/>
          <w:sz w:val="28"/>
          <w:szCs w:val="28"/>
        </w:rPr>
        <w:t>и взаимодействия представителей бизн</w:t>
      </w:r>
      <w:r w:rsidR="003526EA">
        <w:rPr>
          <w:rFonts w:ascii="Times New Roman" w:hAnsi="Times New Roman" w:cs="Times New Roman"/>
          <w:sz w:val="28"/>
          <w:szCs w:val="28"/>
        </w:rPr>
        <w:t>еса и власти для</w:t>
      </w:r>
      <w:r w:rsidR="00977A9A">
        <w:rPr>
          <w:rFonts w:ascii="Times New Roman" w:hAnsi="Times New Roman" w:cs="Times New Roman"/>
          <w:sz w:val="28"/>
          <w:szCs w:val="28"/>
        </w:rPr>
        <w:t xml:space="preserve"> продвижения необходимых решений. </w:t>
      </w:r>
      <w:r w:rsidR="00977A9A" w:rsidRPr="008A4A36">
        <w:rPr>
          <w:rFonts w:ascii="Times New Roman" w:hAnsi="Times New Roman" w:cs="Times New Roman"/>
          <w:sz w:val="28"/>
          <w:szCs w:val="28"/>
        </w:rPr>
        <w:t>Прямое лоббирование вкл</w:t>
      </w:r>
      <w:r w:rsidR="00977A9A">
        <w:rPr>
          <w:rFonts w:ascii="Times New Roman" w:hAnsi="Times New Roman" w:cs="Times New Roman"/>
          <w:sz w:val="28"/>
          <w:szCs w:val="28"/>
        </w:rPr>
        <w:t>ючает самые разнообразные формы</w:t>
      </w:r>
      <w:r w:rsidR="00977A9A" w:rsidRPr="008A4A36">
        <w:rPr>
          <w:rFonts w:ascii="Times New Roman" w:hAnsi="Times New Roman" w:cs="Times New Roman"/>
          <w:sz w:val="28"/>
          <w:szCs w:val="28"/>
        </w:rPr>
        <w:t xml:space="preserve"> организаци</w:t>
      </w:r>
      <w:r w:rsidR="00977A9A">
        <w:rPr>
          <w:rFonts w:ascii="Times New Roman" w:hAnsi="Times New Roman" w:cs="Times New Roman"/>
          <w:sz w:val="28"/>
          <w:szCs w:val="28"/>
        </w:rPr>
        <w:t>и</w:t>
      </w:r>
      <w:r w:rsidR="00977A9A" w:rsidRPr="008A4A36">
        <w:rPr>
          <w:rFonts w:ascii="Times New Roman" w:hAnsi="Times New Roman" w:cs="Times New Roman"/>
          <w:sz w:val="28"/>
          <w:szCs w:val="28"/>
        </w:rPr>
        <w:t xml:space="preserve"> </w:t>
      </w:r>
      <w:r w:rsidR="00977A9A">
        <w:rPr>
          <w:rFonts w:ascii="Times New Roman" w:hAnsi="Times New Roman" w:cs="Times New Roman"/>
          <w:sz w:val="28"/>
          <w:szCs w:val="28"/>
        </w:rPr>
        <w:t xml:space="preserve">каналов связи: от проведения </w:t>
      </w:r>
      <w:r w:rsidR="00977A9A" w:rsidRPr="008A4A36">
        <w:rPr>
          <w:rFonts w:ascii="Times New Roman" w:hAnsi="Times New Roman" w:cs="Times New Roman"/>
          <w:sz w:val="28"/>
          <w:szCs w:val="28"/>
        </w:rPr>
        <w:t xml:space="preserve">встреч </w:t>
      </w:r>
      <w:r w:rsidR="00977A9A">
        <w:rPr>
          <w:rFonts w:ascii="Times New Roman" w:hAnsi="Times New Roman" w:cs="Times New Roman"/>
          <w:sz w:val="28"/>
          <w:szCs w:val="28"/>
        </w:rPr>
        <w:t xml:space="preserve">до рассылки </w:t>
      </w:r>
      <w:r w:rsidR="00977A9A" w:rsidRPr="008A4A36">
        <w:rPr>
          <w:rFonts w:ascii="Times New Roman" w:hAnsi="Times New Roman" w:cs="Times New Roman"/>
          <w:sz w:val="28"/>
          <w:szCs w:val="28"/>
        </w:rPr>
        <w:t>персональн</w:t>
      </w:r>
      <w:r w:rsidR="00977A9A">
        <w:rPr>
          <w:rFonts w:ascii="Times New Roman" w:hAnsi="Times New Roman" w:cs="Times New Roman"/>
          <w:sz w:val="28"/>
          <w:szCs w:val="28"/>
        </w:rPr>
        <w:t xml:space="preserve">ой корреспонденции. Целью является </w:t>
      </w:r>
      <w:r w:rsidR="00977A9A" w:rsidRPr="008A4A36">
        <w:rPr>
          <w:rFonts w:ascii="Times New Roman" w:hAnsi="Times New Roman" w:cs="Times New Roman"/>
          <w:sz w:val="28"/>
          <w:szCs w:val="28"/>
        </w:rPr>
        <w:t xml:space="preserve">налаживание неформальных отношений, </w:t>
      </w:r>
      <w:r w:rsidR="00977A9A">
        <w:rPr>
          <w:rFonts w:ascii="Times New Roman" w:hAnsi="Times New Roman" w:cs="Times New Roman"/>
          <w:sz w:val="28"/>
          <w:szCs w:val="28"/>
        </w:rPr>
        <w:t>установление необходимых связей.</w:t>
      </w:r>
      <w:r w:rsidR="003526EA">
        <w:rPr>
          <w:rFonts w:ascii="Times New Roman" w:hAnsi="Times New Roman" w:cs="Times New Roman"/>
          <w:sz w:val="28"/>
          <w:szCs w:val="28"/>
        </w:rPr>
        <w:t xml:space="preserve"> </w:t>
      </w:r>
      <w:r w:rsidR="00977A9A" w:rsidRPr="008A4A36">
        <w:rPr>
          <w:rFonts w:ascii="Times New Roman" w:hAnsi="Times New Roman" w:cs="Times New Roman"/>
          <w:sz w:val="28"/>
          <w:szCs w:val="28"/>
        </w:rPr>
        <w:t xml:space="preserve">«Косвенный» лоббизм </w:t>
      </w:r>
      <w:r w:rsidR="00977A9A">
        <w:rPr>
          <w:rFonts w:ascii="Times New Roman" w:hAnsi="Times New Roman" w:cs="Times New Roman"/>
          <w:sz w:val="28"/>
          <w:szCs w:val="28"/>
        </w:rPr>
        <w:t>действует через активацию и направление общественного мнения в сторону по</w:t>
      </w:r>
      <w:r w:rsidR="009313C1">
        <w:rPr>
          <w:rFonts w:ascii="Times New Roman" w:hAnsi="Times New Roman" w:cs="Times New Roman"/>
          <w:sz w:val="28"/>
          <w:szCs w:val="28"/>
        </w:rPr>
        <w:t xml:space="preserve">ддержки необходимой инициативы. </w:t>
      </w:r>
      <w:r w:rsidR="00977A9A" w:rsidRPr="008A4A36">
        <w:rPr>
          <w:rFonts w:ascii="Times New Roman" w:hAnsi="Times New Roman" w:cs="Times New Roman"/>
          <w:sz w:val="28"/>
          <w:szCs w:val="28"/>
        </w:rPr>
        <w:t>Косвенное лоббирование включает следующие формы:</w:t>
      </w:r>
    </w:p>
    <w:p w:rsidR="00977A9A" w:rsidRPr="008A4A36" w:rsidRDefault="00977A9A" w:rsidP="006F38D7">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мероприятий</w:t>
      </w:r>
    </w:p>
    <w:p w:rsidR="00977A9A" w:rsidRPr="008A4A36" w:rsidRDefault="00977A9A" w:rsidP="006F38D7">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рассылка писем и </w:t>
      </w:r>
      <w:r>
        <w:rPr>
          <w:rFonts w:ascii="Times New Roman" w:hAnsi="Times New Roman" w:cs="Times New Roman"/>
          <w:sz w:val="28"/>
          <w:szCs w:val="28"/>
          <w:lang w:val="en-US"/>
        </w:rPr>
        <w:t>e</w:t>
      </w:r>
      <w:r w:rsidRPr="009313C1">
        <w:rPr>
          <w:rFonts w:ascii="Times New Roman" w:hAnsi="Times New Roman" w:cs="Times New Roman"/>
          <w:sz w:val="28"/>
          <w:szCs w:val="28"/>
        </w:rPr>
        <w:t>-</w:t>
      </w:r>
      <w:r>
        <w:rPr>
          <w:rFonts w:ascii="Times New Roman" w:hAnsi="Times New Roman" w:cs="Times New Roman"/>
          <w:sz w:val="28"/>
          <w:szCs w:val="28"/>
          <w:lang w:val="en-US"/>
        </w:rPr>
        <w:t>mail</w:t>
      </w:r>
    </w:p>
    <w:p w:rsidR="00977A9A" w:rsidRPr="008A4A36" w:rsidRDefault="00977A9A" w:rsidP="006F38D7">
      <w:pPr>
        <w:pStyle w:val="a6"/>
        <w:numPr>
          <w:ilvl w:val="0"/>
          <w:numId w:val="4"/>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 xml:space="preserve">организация публикаций в </w:t>
      </w:r>
      <w:r>
        <w:rPr>
          <w:rFonts w:ascii="Times New Roman" w:hAnsi="Times New Roman" w:cs="Times New Roman"/>
          <w:sz w:val="28"/>
          <w:szCs w:val="28"/>
        </w:rPr>
        <w:t>СМИ</w:t>
      </w:r>
    </w:p>
    <w:p w:rsidR="00977A9A" w:rsidRDefault="00977A9A" w:rsidP="006F38D7">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различными профильными ассоциациями</w:t>
      </w:r>
    </w:p>
    <w:p w:rsidR="009313C1" w:rsidRPr="003526EA" w:rsidRDefault="00977A9A" w:rsidP="006F38D7">
      <w:pPr>
        <w:pStyle w:val="a6"/>
        <w:numPr>
          <w:ilvl w:val="0"/>
          <w:numId w:val="4"/>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организация пресс-конференций, публичных встреч, сбора подписей, демонстраций, пикетов и т. д.</w:t>
      </w:r>
    </w:p>
    <w:p w:rsidR="00977A9A" w:rsidRDefault="00977A9A" w:rsidP="006F38D7">
      <w:pPr>
        <w:spacing w:after="0" w:line="360" w:lineRule="auto"/>
        <w:ind w:left="198" w:firstLine="510"/>
        <w:jc w:val="both"/>
        <w:rPr>
          <w:rFonts w:ascii="Times New Roman" w:hAnsi="Times New Roman" w:cs="Times New Roman"/>
          <w:sz w:val="28"/>
          <w:szCs w:val="28"/>
        </w:rPr>
      </w:pPr>
      <w:r w:rsidRPr="009313C1">
        <w:rPr>
          <w:rFonts w:ascii="Times New Roman" w:hAnsi="Times New Roman" w:cs="Times New Roman"/>
          <w:sz w:val="28"/>
          <w:szCs w:val="28"/>
        </w:rPr>
        <w:lastRenderedPageBreak/>
        <w:t>«Внутренний» лоббизм предполагает работу субъектов, имеющих непосредственный доступ к органам государственной власти. Данный тип лоббизма возникает, когда «та или иная корпорация имеет устойчивые отношения с действующими или бывшими политиками и чиновниками, которые делают капитал на своих связях и берут большие деньги за то, что</w:t>
      </w:r>
      <w:r w:rsidR="00E932E3">
        <w:rPr>
          <w:rFonts w:ascii="Times New Roman" w:hAnsi="Times New Roman" w:cs="Times New Roman"/>
          <w:sz w:val="28"/>
          <w:szCs w:val="28"/>
        </w:rPr>
        <w:t xml:space="preserve"> </w:t>
      </w:r>
      <w:r w:rsidRPr="009313C1">
        <w:rPr>
          <w:rFonts w:ascii="Times New Roman" w:hAnsi="Times New Roman" w:cs="Times New Roman"/>
          <w:sz w:val="28"/>
          <w:szCs w:val="28"/>
        </w:rPr>
        <w:t>обычно называют «торговлей влиянием в розницу» (“</w:t>
      </w:r>
      <w:proofErr w:type="spellStart"/>
      <w:r w:rsidRPr="009313C1">
        <w:rPr>
          <w:rFonts w:ascii="Times New Roman" w:hAnsi="Times New Roman" w:cs="Times New Roman"/>
          <w:sz w:val="28"/>
          <w:szCs w:val="28"/>
        </w:rPr>
        <w:t>influence</w:t>
      </w:r>
      <w:proofErr w:type="spellEnd"/>
      <w:r w:rsidRPr="009313C1">
        <w:rPr>
          <w:rFonts w:ascii="Times New Roman" w:hAnsi="Times New Roman" w:cs="Times New Roman"/>
          <w:sz w:val="28"/>
          <w:szCs w:val="28"/>
        </w:rPr>
        <w:t xml:space="preserve"> </w:t>
      </w:r>
      <w:proofErr w:type="spellStart"/>
      <w:r w:rsidRPr="009313C1">
        <w:rPr>
          <w:rFonts w:ascii="Times New Roman" w:hAnsi="Times New Roman" w:cs="Times New Roman"/>
          <w:sz w:val="28"/>
          <w:szCs w:val="28"/>
        </w:rPr>
        <w:t>pedding</w:t>
      </w:r>
      <w:proofErr w:type="spellEnd"/>
      <w:r w:rsidRPr="009313C1">
        <w:rPr>
          <w:rFonts w:ascii="Times New Roman" w:hAnsi="Times New Roman" w:cs="Times New Roman"/>
          <w:sz w:val="28"/>
          <w:szCs w:val="28"/>
        </w:rPr>
        <w:t>”)»</w:t>
      </w:r>
      <w:r w:rsidRPr="008A4A36">
        <w:rPr>
          <w:rStyle w:val="a5"/>
        </w:rPr>
        <w:footnoteReference w:id="17"/>
      </w:r>
      <w:r w:rsidRPr="009313C1">
        <w:rPr>
          <w:rFonts w:ascii="Times New Roman" w:hAnsi="Times New Roman" w:cs="Times New Roman"/>
          <w:sz w:val="28"/>
          <w:szCs w:val="28"/>
        </w:rPr>
        <w:t>. В нашей стране такой тип лоббизма весьма распространен.</w:t>
      </w:r>
    </w:p>
    <w:p w:rsidR="000E5874" w:rsidRDefault="000E5874" w:rsidP="006F38D7">
      <w:pPr>
        <w:spacing w:after="0" w:line="360" w:lineRule="auto"/>
        <w:ind w:left="198" w:firstLine="510"/>
        <w:jc w:val="both"/>
        <w:rPr>
          <w:rFonts w:ascii="Times New Roman" w:hAnsi="Times New Roman" w:cs="Times New Roman"/>
          <w:sz w:val="28"/>
          <w:szCs w:val="28"/>
        </w:rPr>
      </w:pPr>
      <w:r>
        <w:rPr>
          <w:rFonts w:ascii="Times New Roman" w:hAnsi="Times New Roman" w:cs="Times New Roman"/>
          <w:sz w:val="28"/>
          <w:szCs w:val="28"/>
        </w:rPr>
        <w:t>Процесс лоббизма проходит через следующие стадии</w:t>
      </w:r>
      <w:r>
        <w:rPr>
          <w:rStyle w:val="a5"/>
          <w:rFonts w:ascii="Times New Roman" w:hAnsi="Times New Roman" w:cs="Times New Roman"/>
          <w:sz w:val="28"/>
          <w:szCs w:val="28"/>
        </w:rPr>
        <w:footnoteReference w:id="18"/>
      </w:r>
      <w:r>
        <w:rPr>
          <w:rFonts w:ascii="Times New Roman" w:hAnsi="Times New Roman" w:cs="Times New Roman"/>
          <w:sz w:val="28"/>
          <w:szCs w:val="28"/>
        </w:rPr>
        <w:t>:</w:t>
      </w:r>
    </w:p>
    <w:p w:rsidR="000E5874" w:rsidRDefault="000E5874" w:rsidP="006F38D7">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интереса</w:t>
      </w:r>
      <w:r>
        <w:rPr>
          <w:rFonts w:ascii="Times New Roman" w:hAnsi="Times New Roman" w:cs="Times New Roman"/>
          <w:sz w:val="28"/>
          <w:szCs w:val="28"/>
          <w:lang w:val="en-US"/>
        </w:rPr>
        <w:t>;</w:t>
      </w:r>
    </w:p>
    <w:p w:rsidR="000E5874" w:rsidRDefault="000E5874" w:rsidP="006F38D7">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цели</w:t>
      </w:r>
      <w:r>
        <w:rPr>
          <w:rFonts w:ascii="Times New Roman" w:hAnsi="Times New Roman" w:cs="Times New Roman"/>
          <w:sz w:val="28"/>
          <w:szCs w:val="28"/>
          <w:lang w:val="en-US"/>
        </w:rPr>
        <w:t>;</w:t>
      </w:r>
    </w:p>
    <w:p w:rsidR="000E5874" w:rsidRDefault="000E5874" w:rsidP="006F38D7">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объекта воздействия</w:t>
      </w:r>
      <w:r>
        <w:rPr>
          <w:rFonts w:ascii="Times New Roman" w:hAnsi="Times New Roman" w:cs="Times New Roman"/>
          <w:sz w:val="28"/>
          <w:szCs w:val="28"/>
          <w:lang w:val="en-US"/>
        </w:rPr>
        <w:t>;</w:t>
      </w:r>
    </w:p>
    <w:p w:rsidR="000E5874" w:rsidRPr="000E5874" w:rsidRDefault="000E5874" w:rsidP="006F38D7">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методов и форм проведения лоббистской деятельности</w:t>
      </w:r>
      <w:r w:rsidRPr="000E5874">
        <w:rPr>
          <w:rFonts w:ascii="Times New Roman" w:hAnsi="Times New Roman" w:cs="Times New Roman"/>
          <w:sz w:val="28"/>
          <w:szCs w:val="28"/>
        </w:rPr>
        <w:t>;</w:t>
      </w:r>
    </w:p>
    <w:p w:rsidR="000E5874" w:rsidRPr="000E5874" w:rsidRDefault="000E5874" w:rsidP="006F38D7">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необходимых действий</w:t>
      </w:r>
      <w:r>
        <w:rPr>
          <w:rFonts w:ascii="Times New Roman" w:hAnsi="Times New Roman" w:cs="Times New Roman"/>
          <w:sz w:val="28"/>
          <w:szCs w:val="28"/>
          <w:lang w:val="en-US"/>
        </w:rPr>
        <w:t>;</w:t>
      </w:r>
    </w:p>
    <w:p w:rsidR="000E5874" w:rsidRDefault="000E5874" w:rsidP="006F38D7">
      <w:pPr>
        <w:pStyle w:val="a6"/>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оценка проведенных действий и реакций на них.</w:t>
      </w:r>
    </w:p>
    <w:p w:rsidR="000E5874" w:rsidRPr="000E5874" w:rsidRDefault="000E5874" w:rsidP="006F38D7">
      <w:pPr>
        <w:pStyle w:val="a6"/>
        <w:spacing w:after="0" w:line="360" w:lineRule="auto"/>
        <w:ind w:left="1428"/>
        <w:jc w:val="both"/>
        <w:rPr>
          <w:rFonts w:ascii="Times New Roman" w:hAnsi="Times New Roman" w:cs="Times New Roman"/>
          <w:sz w:val="28"/>
          <w:szCs w:val="28"/>
        </w:rPr>
      </w:pPr>
    </w:p>
    <w:p w:rsidR="00867923" w:rsidRPr="008A4A36" w:rsidRDefault="00977A9A" w:rsidP="006F38D7">
      <w:pPr>
        <w:spacing w:after="0" w:line="360" w:lineRule="auto"/>
        <w:ind w:left="198" w:firstLine="510"/>
        <w:jc w:val="both"/>
        <w:rPr>
          <w:rFonts w:ascii="Times New Roman" w:hAnsi="Times New Roman" w:cs="Times New Roman"/>
          <w:sz w:val="28"/>
          <w:szCs w:val="28"/>
        </w:rPr>
      </w:pPr>
      <w:proofErr w:type="gramStart"/>
      <w:r w:rsidRPr="008A4A36">
        <w:rPr>
          <w:rFonts w:ascii="Times New Roman" w:hAnsi="Times New Roman" w:cs="Times New Roman"/>
          <w:sz w:val="28"/>
          <w:szCs w:val="28"/>
          <w:lang w:val="en-US"/>
        </w:rPr>
        <w:t>GR</w:t>
      </w:r>
      <w:r w:rsidRPr="008A4A36">
        <w:rPr>
          <w:rFonts w:ascii="Times New Roman" w:hAnsi="Times New Roman" w:cs="Times New Roman"/>
          <w:sz w:val="28"/>
          <w:szCs w:val="28"/>
        </w:rPr>
        <w:t xml:space="preserve"> является своеобразным «мостом» для дальнейшей лоббистской деятельности</w:t>
      </w:r>
      <w:r>
        <w:rPr>
          <w:rFonts w:ascii="Times New Roman" w:hAnsi="Times New Roman" w:cs="Times New Roman"/>
          <w:sz w:val="28"/>
          <w:szCs w:val="28"/>
        </w:rPr>
        <w:t>.</w:t>
      </w:r>
      <w:proofErr w:type="gramEnd"/>
      <w:r w:rsidR="009313C1">
        <w:rPr>
          <w:rFonts w:ascii="Times New Roman" w:hAnsi="Times New Roman" w:cs="Times New Roman"/>
          <w:sz w:val="28"/>
          <w:szCs w:val="28"/>
        </w:rPr>
        <w:t xml:space="preserve"> Его специфика </w:t>
      </w:r>
      <w:r w:rsidR="00867923" w:rsidRPr="008A4A36">
        <w:rPr>
          <w:rFonts w:ascii="Times New Roman" w:hAnsi="Times New Roman" w:cs="Times New Roman"/>
          <w:sz w:val="28"/>
          <w:szCs w:val="28"/>
        </w:rPr>
        <w:t>заключается в адресате контактов и связей – как уже отмечалось, это органы государственной власти; в некоторых функциональных особеннос</w:t>
      </w:r>
      <w:r w:rsidR="00DF5EAA">
        <w:rPr>
          <w:rFonts w:ascii="Times New Roman" w:hAnsi="Times New Roman" w:cs="Times New Roman"/>
          <w:sz w:val="28"/>
          <w:szCs w:val="28"/>
        </w:rPr>
        <w:t>тях GR-</w:t>
      </w:r>
      <w:r w:rsidR="00867923" w:rsidRPr="008A4A36">
        <w:rPr>
          <w:rFonts w:ascii="Times New Roman" w:hAnsi="Times New Roman" w:cs="Times New Roman"/>
          <w:sz w:val="28"/>
          <w:szCs w:val="28"/>
        </w:rPr>
        <w:t>деятельности – так, эта деятельность включает в себя лоббирование; наконец, имеется специфика в методах и приемах «связей с правительством» – приоритетное значение приобретают здесь неформальные контакты с представителями политической элиты. Особое значение в практике «связей с правительством» приобрели технологии социального манипулирования</w:t>
      </w:r>
      <w:r w:rsidR="00867923" w:rsidRPr="008A4A36">
        <w:rPr>
          <w:rStyle w:val="a5"/>
        </w:rPr>
        <w:footnoteReference w:id="19"/>
      </w:r>
      <w:r w:rsidR="00867923" w:rsidRPr="008A4A36">
        <w:rPr>
          <w:rFonts w:ascii="Times New Roman" w:hAnsi="Times New Roman" w:cs="Times New Roman"/>
          <w:sz w:val="28"/>
          <w:szCs w:val="28"/>
        </w:rPr>
        <w:t xml:space="preserve">. В современном, динамично развивающемся обществе, важным аспектом становится работа </w:t>
      </w:r>
      <w:r w:rsidR="00867923" w:rsidRPr="008A4A36">
        <w:rPr>
          <w:rFonts w:ascii="Times New Roman" w:hAnsi="Times New Roman" w:cs="Times New Roman"/>
          <w:sz w:val="28"/>
          <w:szCs w:val="28"/>
          <w:lang w:val="en-US"/>
        </w:rPr>
        <w:t>GR</w:t>
      </w:r>
      <w:r w:rsidR="00867923" w:rsidRPr="008A4A36">
        <w:rPr>
          <w:rFonts w:ascii="Times New Roman" w:hAnsi="Times New Roman" w:cs="Times New Roman"/>
          <w:sz w:val="28"/>
          <w:szCs w:val="28"/>
        </w:rPr>
        <w:t>-</w:t>
      </w:r>
      <w:r w:rsidR="00867923" w:rsidRPr="008A4A36">
        <w:rPr>
          <w:rFonts w:ascii="Times New Roman" w:hAnsi="Times New Roman" w:cs="Times New Roman"/>
          <w:sz w:val="28"/>
          <w:szCs w:val="28"/>
        </w:rPr>
        <w:lastRenderedPageBreak/>
        <w:t xml:space="preserve">специалистов в сети интернет, включающая в себя работу с возражениями, </w:t>
      </w:r>
      <w:proofErr w:type="spellStart"/>
      <w:r w:rsidR="00867923" w:rsidRPr="008A4A36">
        <w:rPr>
          <w:rFonts w:ascii="Times New Roman" w:hAnsi="Times New Roman" w:cs="Times New Roman"/>
          <w:sz w:val="28"/>
          <w:szCs w:val="28"/>
        </w:rPr>
        <w:t>астротурфинг</w:t>
      </w:r>
      <w:proofErr w:type="spellEnd"/>
      <w:r w:rsidR="00867923" w:rsidRPr="008A4A36">
        <w:rPr>
          <w:rFonts w:ascii="Times New Roman" w:hAnsi="Times New Roman" w:cs="Times New Roman"/>
          <w:sz w:val="28"/>
          <w:szCs w:val="28"/>
        </w:rPr>
        <w:t>, отслеживание и анализ материалов СМИ.</w:t>
      </w:r>
    </w:p>
    <w:p w:rsidR="00D50931" w:rsidRDefault="00867923" w:rsidP="006F38D7">
      <w:pPr>
        <w:spacing w:after="0" w:line="360" w:lineRule="auto"/>
        <w:ind w:left="198" w:firstLine="511"/>
        <w:jc w:val="both"/>
        <w:rPr>
          <w:rFonts w:ascii="Times New Roman" w:hAnsi="Times New Roman" w:cs="Times New Roman"/>
        </w:rPr>
      </w:pPr>
      <w:r w:rsidRPr="008A4A36">
        <w:rPr>
          <w:rFonts w:ascii="Times New Roman" w:hAnsi="Times New Roman" w:cs="Times New Roman"/>
          <w:sz w:val="28"/>
          <w:szCs w:val="28"/>
        </w:rPr>
        <w:t>Авторы учебника «GR: теория и практика»</w:t>
      </w:r>
      <w:r w:rsidRPr="008A4A36">
        <w:rPr>
          <w:rStyle w:val="a5"/>
        </w:rPr>
        <w:footnoteReference w:id="20"/>
      </w:r>
      <w:r w:rsidRPr="008A4A36">
        <w:rPr>
          <w:rFonts w:ascii="Times New Roman" w:hAnsi="Times New Roman" w:cs="Times New Roman"/>
          <w:sz w:val="28"/>
          <w:szCs w:val="28"/>
        </w:rPr>
        <w:t xml:space="preserve"> указывают на то, что субъектами GR-деятельности являются «социальные субъекты, целенаправленно устанавливающие отношения с органами государственной власти». В самом общем виде эти субъекты подразделяются на две большие группы: коммерческие и некоммерческие субъекты GR. Более того, существуют деловые профильные ассоциации, которые по форме организации относятся скоре</w:t>
      </w:r>
      <w:r w:rsidR="00C90B39">
        <w:rPr>
          <w:rFonts w:ascii="Times New Roman" w:hAnsi="Times New Roman" w:cs="Times New Roman"/>
          <w:sz w:val="28"/>
          <w:szCs w:val="28"/>
        </w:rPr>
        <w:t xml:space="preserve">е к некоммерческому сектору, но, </w:t>
      </w:r>
      <w:r w:rsidRPr="008A4A36">
        <w:rPr>
          <w:rFonts w:ascii="Times New Roman" w:hAnsi="Times New Roman" w:cs="Times New Roman"/>
          <w:sz w:val="28"/>
          <w:szCs w:val="28"/>
        </w:rPr>
        <w:t>по сути</w:t>
      </w:r>
      <w:r w:rsidR="00C90B39">
        <w:rPr>
          <w:rFonts w:ascii="Times New Roman" w:hAnsi="Times New Roman" w:cs="Times New Roman"/>
          <w:sz w:val="28"/>
          <w:szCs w:val="28"/>
        </w:rPr>
        <w:t>,</w:t>
      </w:r>
      <w:r w:rsidRPr="008A4A36">
        <w:rPr>
          <w:rFonts w:ascii="Times New Roman" w:hAnsi="Times New Roman" w:cs="Times New Roman"/>
          <w:sz w:val="28"/>
          <w:szCs w:val="28"/>
        </w:rPr>
        <w:t xml:space="preserve"> являются представителями консолидированных интересов бизнеса</w:t>
      </w:r>
      <w:r w:rsidRPr="008A4A36">
        <w:rPr>
          <w:rFonts w:ascii="Times New Roman" w:hAnsi="Times New Roman" w:cs="Times New Roman"/>
        </w:rPr>
        <w:t>.</w:t>
      </w:r>
    </w:p>
    <w:p w:rsidR="00867923" w:rsidRPr="00D50931" w:rsidRDefault="00867923" w:rsidP="006F38D7">
      <w:pPr>
        <w:spacing w:after="0" w:line="360" w:lineRule="auto"/>
        <w:ind w:left="198" w:firstLine="511"/>
        <w:jc w:val="both"/>
        <w:rPr>
          <w:rFonts w:ascii="Times New Roman" w:hAnsi="Times New Roman" w:cs="Times New Roman"/>
        </w:rPr>
      </w:pPr>
      <w:r w:rsidRPr="008A4A36">
        <w:rPr>
          <w:rFonts w:ascii="Times New Roman" w:hAnsi="Times New Roman" w:cs="Times New Roman"/>
          <w:sz w:val="28"/>
          <w:szCs w:val="28"/>
        </w:rPr>
        <w:t xml:space="preserve">Быков И.А. и </w:t>
      </w:r>
      <w:proofErr w:type="spellStart"/>
      <w:r w:rsidRPr="008A4A36">
        <w:rPr>
          <w:rFonts w:ascii="Times New Roman" w:hAnsi="Times New Roman" w:cs="Times New Roman"/>
          <w:sz w:val="28"/>
          <w:szCs w:val="28"/>
        </w:rPr>
        <w:t>Дорский</w:t>
      </w:r>
      <w:proofErr w:type="spellEnd"/>
      <w:r w:rsidRPr="008A4A36">
        <w:rPr>
          <w:rFonts w:ascii="Times New Roman" w:hAnsi="Times New Roman" w:cs="Times New Roman"/>
          <w:sz w:val="28"/>
          <w:szCs w:val="28"/>
        </w:rPr>
        <w:t xml:space="preserve"> А.Ю. при изучении рынка </w:t>
      </w:r>
      <w:r w:rsidRPr="008A4A36">
        <w:rPr>
          <w:rFonts w:ascii="Times New Roman" w:hAnsi="Times New Roman" w:cs="Times New Roman"/>
          <w:sz w:val="28"/>
          <w:szCs w:val="28"/>
          <w:lang w:val="en-US"/>
        </w:rPr>
        <w:t>GR</w:t>
      </w:r>
      <w:r w:rsidRPr="008A4A36">
        <w:rPr>
          <w:rFonts w:ascii="Times New Roman" w:hAnsi="Times New Roman" w:cs="Times New Roman"/>
          <w:sz w:val="28"/>
          <w:szCs w:val="28"/>
        </w:rPr>
        <w:t xml:space="preserve"> в Санкт-Петербурге отмечали тот момент, что «общество в целом только выигрывает от межсекторного социального партнерства, которое включает совместную работу представителей трех основных сфер общественной жизни: государства, бизнеса и некоммерческого сектора»</w:t>
      </w:r>
      <w:r w:rsidR="00DD0D5E">
        <w:rPr>
          <w:rFonts w:ascii="Times New Roman" w:hAnsi="Times New Roman" w:cs="Times New Roman"/>
          <w:sz w:val="28"/>
          <w:szCs w:val="28"/>
        </w:rPr>
        <w:t>.</w:t>
      </w:r>
      <w:r w:rsidRPr="008A4A36">
        <w:rPr>
          <w:rStyle w:val="a5"/>
        </w:rPr>
        <w:footnoteReference w:id="21"/>
      </w:r>
      <w:r w:rsidR="00DD0D5E">
        <w:rPr>
          <w:rFonts w:ascii="Times New Roman" w:hAnsi="Times New Roman" w:cs="Times New Roman"/>
          <w:sz w:val="28"/>
          <w:szCs w:val="28"/>
        </w:rPr>
        <w:t xml:space="preserve"> Они</w:t>
      </w:r>
      <w:r w:rsidRPr="008A4A36">
        <w:rPr>
          <w:rFonts w:ascii="Times New Roman" w:hAnsi="Times New Roman" w:cs="Times New Roman"/>
          <w:sz w:val="28"/>
          <w:szCs w:val="28"/>
        </w:rPr>
        <w:t xml:space="preserve"> выделяют три вида взаимодействий между сферами общественной жизни с участием органов государственной власти:</w:t>
      </w:r>
    </w:p>
    <w:p w:rsidR="00867923" w:rsidRPr="008A4A36" w:rsidRDefault="00867923" w:rsidP="006F38D7">
      <w:pPr>
        <w:pStyle w:val="a6"/>
        <w:numPr>
          <w:ilvl w:val="0"/>
          <w:numId w:val="1"/>
        </w:numPr>
        <w:spacing w:after="0" w:line="360" w:lineRule="auto"/>
        <w:jc w:val="both"/>
        <w:rPr>
          <w:rFonts w:ascii="Times New Roman" w:hAnsi="Times New Roman" w:cs="Times New Roman"/>
          <w:sz w:val="28"/>
          <w:szCs w:val="28"/>
        </w:rPr>
      </w:pPr>
      <w:proofErr w:type="spellStart"/>
      <w:r w:rsidRPr="008A4A36">
        <w:rPr>
          <w:rFonts w:ascii="Times New Roman" w:hAnsi="Times New Roman" w:cs="Times New Roman"/>
          <w:sz w:val="28"/>
          <w:szCs w:val="28"/>
        </w:rPr>
        <w:t>Частно</w:t>
      </w:r>
      <w:proofErr w:type="spellEnd"/>
      <w:r w:rsidRPr="008A4A36">
        <w:rPr>
          <w:rFonts w:ascii="Times New Roman" w:hAnsi="Times New Roman" w:cs="Times New Roman"/>
          <w:sz w:val="28"/>
          <w:szCs w:val="28"/>
        </w:rPr>
        <w:t>-государственное партнерство (государство и бизнес).</w:t>
      </w:r>
    </w:p>
    <w:p w:rsidR="00867923" w:rsidRPr="008A4A36" w:rsidRDefault="00867923" w:rsidP="006F38D7">
      <w:pPr>
        <w:pStyle w:val="a6"/>
        <w:numPr>
          <w:ilvl w:val="0"/>
          <w:numId w:val="1"/>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Общественное партнерство (государство и НКО).</w:t>
      </w:r>
    </w:p>
    <w:p w:rsidR="009313C1" w:rsidRDefault="00867923" w:rsidP="006F38D7">
      <w:pPr>
        <w:pStyle w:val="a6"/>
        <w:numPr>
          <w:ilvl w:val="0"/>
          <w:numId w:val="1"/>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Трехсекторное партнерство (государство, бизнес и НКО).</w:t>
      </w:r>
    </w:p>
    <w:p w:rsidR="00D50931" w:rsidRDefault="00DD0D5E" w:rsidP="006F38D7">
      <w:pPr>
        <w:spacing w:after="0"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Диалог табачной отрасли с властью проходит в рамках </w:t>
      </w:r>
      <w:proofErr w:type="spellStart"/>
      <w:r>
        <w:rPr>
          <w:rFonts w:ascii="Times New Roman" w:hAnsi="Times New Roman" w:cs="Times New Roman"/>
          <w:sz w:val="28"/>
          <w:szCs w:val="28"/>
        </w:rPr>
        <w:t>частно</w:t>
      </w:r>
      <w:proofErr w:type="spellEnd"/>
      <w:r>
        <w:rPr>
          <w:rFonts w:ascii="Times New Roman" w:hAnsi="Times New Roman" w:cs="Times New Roman"/>
          <w:sz w:val="28"/>
          <w:szCs w:val="28"/>
        </w:rPr>
        <w:t xml:space="preserve"> государственного партнерства. Работа с НКО оказалась невозможной из-за запрета на спонсорство в антитабачном законе от 23.02.2013, поэтому трехсекторное партнерство исключается. </w:t>
      </w:r>
    </w:p>
    <w:p w:rsidR="00D50931" w:rsidRDefault="00867923" w:rsidP="006F38D7">
      <w:pPr>
        <w:spacing w:after="0" w:line="360" w:lineRule="auto"/>
        <w:ind w:left="142" w:firstLine="566"/>
        <w:jc w:val="both"/>
        <w:rPr>
          <w:rFonts w:ascii="Times New Roman" w:hAnsi="Times New Roman" w:cs="Times New Roman"/>
          <w:sz w:val="28"/>
          <w:szCs w:val="28"/>
        </w:rPr>
      </w:pPr>
      <w:r w:rsidRPr="009313C1">
        <w:rPr>
          <w:rFonts w:ascii="Times New Roman" w:hAnsi="Times New Roman" w:cs="Times New Roman"/>
          <w:color w:val="000000"/>
          <w:sz w:val="28"/>
          <w:szCs w:val="28"/>
        </w:rPr>
        <w:t>Современные теории GR от</w:t>
      </w:r>
      <w:r w:rsidRPr="009313C1">
        <w:rPr>
          <w:rFonts w:ascii="Times New Roman" w:hAnsi="Times New Roman" w:cs="Times New Roman"/>
          <w:color w:val="000000"/>
          <w:sz w:val="28"/>
          <w:szCs w:val="28"/>
        </w:rPr>
        <w:softHyphen/>
        <w:t>носят органы государственного управления  к категории «</w:t>
      </w:r>
      <w:proofErr w:type="spellStart"/>
      <w:r w:rsidRPr="009313C1">
        <w:rPr>
          <w:rFonts w:ascii="Times New Roman" w:hAnsi="Times New Roman" w:cs="Times New Roman"/>
          <w:color w:val="000000"/>
          <w:sz w:val="28"/>
          <w:szCs w:val="28"/>
        </w:rPr>
        <w:t>стейкхолдера</w:t>
      </w:r>
      <w:proofErr w:type="spellEnd"/>
      <w:r w:rsidRPr="009313C1">
        <w:rPr>
          <w:rFonts w:ascii="Times New Roman" w:hAnsi="Times New Roman" w:cs="Times New Roman"/>
          <w:color w:val="000000"/>
          <w:sz w:val="28"/>
          <w:szCs w:val="28"/>
        </w:rPr>
        <w:t xml:space="preserve">» (от англ. </w:t>
      </w:r>
      <w:proofErr w:type="spellStart"/>
      <w:r w:rsidRPr="009313C1">
        <w:rPr>
          <w:rFonts w:ascii="Times New Roman" w:hAnsi="Times New Roman" w:cs="Times New Roman"/>
          <w:color w:val="000000"/>
          <w:sz w:val="28"/>
          <w:szCs w:val="28"/>
        </w:rPr>
        <w:t>Stakeholder</w:t>
      </w:r>
      <w:proofErr w:type="spellEnd"/>
      <w:r w:rsidRPr="009313C1">
        <w:rPr>
          <w:rFonts w:ascii="Times New Roman" w:hAnsi="Times New Roman" w:cs="Times New Roman"/>
          <w:color w:val="000000"/>
          <w:sz w:val="28"/>
          <w:szCs w:val="28"/>
        </w:rPr>
        <w:t xml:space="preserve"> – посредник). В </w:t>
      </w:r>
      <w:r w:rsidRPr="009313C1">
        <w:rPr>
          <w:rFonts w:ascii="Times New Roman" w:hAnsi="Times New Roman" w:cs="Times New Roman"/>
          <w:color w:val="000000"/>
          <w:sz w:val="28"/>
          <w:szCs w:val="28"/>
        </w:rPr>
        <w:lastRenderedPageBreak/>
        <w:t>профессиональной среде специалистов по связям с органами государ</w:t>
      </w:r>
      <w:r w:rsidRPr="009313C1">
        <w:rPr>
          <w:rFonts w:ascii="Times New Roman" w:hAnsi="Times New Roman" w:cs="Times New Roman"/>
          <w:color w:val="000000"/>
          <w:sz w:val="28"/>
          <w:szCs w:val="28"/>
        </w:rPr>
        <w:softHyphen/>
        <w:t xml:space="preserve">ственного управления наряду с термином «лоббизм» и «GR – </w:t>
      </w:r>
      <w:proofErr w:type="spellStart"/>
      <w:r w:rsidRPr="009313C1">
        <w:rPr>
          <w:rFonts w:ascii="Times New Roman" w:hAnsi="Times New Roman" w:cs="Times New Roman"/>
          <w:color w:val="000000"/>
          <w:sz w:val="28"/>
          <w:szCs w:val="28"/>
        </w:rPr>
        <w:t>Government</w:t>
      </w:r>
      <w:proofErr w:type="spellEnd"/>
      <w:r w:rsidRPr="009313C1">
        <w:rPr>
          <w:rFonts w:ascii="Times New Roman" w:hAnsi="Times New Roman" w:cs="Times New Roman"/>
          <w:color w:val="000000"/>
          <w:sz w:val="28"/>
          <w:szCs w:val="28"/>
        </w:rPr>
        <w:t xml:space="preserve"> </w:t>
      </w:r>
      <w:proofErr w:type="spellStart"/>
      <w:r w:rsidRPr="009313C1">
        <w:rPr>
          <w:rFonts w:ascii="Times New Roman" w:hAnsi="Times New Roman" w:cs="Times New Roman"/>
          <w:color w:val="000000"/>
          <w:sz w:val="28"/>
          <w:szCs w:val="28"/>
        </w:rPr>
        <w:t>Relations</w:t>
      </w:r>
      <w:proofErr w:type="spellEnd"/>
      <w:r w:rsidRPr="009313C1">
        <w:rPr>
          <w:rFonts w:ascii="Times New Roman" w:hAnsi="Times New Roman" w:cs="Times New Roman"/>
          <w:color w:val="000000"/>
          <w:sz w:val="28"/>
          <w:szCs w:val="28"/>
        </w:rPr>
        <w:t>» используется также дефиниция «</w:t>
      </w:r>
      <w:proofErr w:type="spellStart"/>
      <w:r w:rsidRPr="009313C1">
        <w:rPr>
          <w:rFonts w:ascii="Times New Roman" w:hAnsi="Times New Roman" w:cs="Times New Roman"/>
          <w:color w:val="000000"/>
          <w:sz w:val="28"/>
          <w:szCs w:val="28"/>
        </w:rPr>
        <w:t>Public</w:t>
      </w:r>
      <w:proofErr w:type="spellEnd"/>
      <w:r w:rsidRPr="009313C1">
        <w:rPr>
          <w:rFonts w:ascii="Times New Roman" w:hAnsi="Times New Roman" w:cs="Times New Roman"/>
          <w:color w:val="000000"/>
          <w:sz w:val="28"/>
          <w:szCs w:val="28"/>
        </w:rPr>
        <w:t xml:space="preserve"> </w:t>
      </w:r>
      <w:proofErr w:type="spellStart"/>
      <w:r w:rsidRPr="009313C1">
        <w:rPr>
          <w:rFonts w:ascii="Times New Roman" w:hAnsi="Times New Roman" w:cs="Times New Roman"/>
          <w:color w:val="000000"/>
          <w:sz w:val="28"/>
          <w:szCs w:val="28"/>
        </w:rPr>
        <w:t>Affairs</w:t>
      </w:r>
      <w:proofErr w:type="spellEnd"/>
      <w:r w:rsidRPr="009313C1">
        <w:rPr>
          <w:rFonts w:ascii="Times New Roman" w:hAnsi="Times New Roman" w:cs="Times New Roman"/>
          <w:color w:val="000000"/>
          <w:sz w:val="28"/>
          <w:szCs w:val="28"/>
        </w:rPr>
        <w:t xml:space="preserve"> (PA)». Если PR </w:t>
      </w:r>
      <w:r w:rsidR="00DD0D5E">
        <w:rPr>
          <w:rFonts w:ascii="Times New Roman" w:hAnsi="Times New Roman" w:cs="Times New Roman"/>
          <w:color w:val="000000"/>
          <w:sz w:val="28"/>
          <w:szCs w:val="28"/>
        </w:rPr>
        <w:t xml:space="preserve"> </w:t>
      </w:r>
      <w:r w:rsidRPr="009313C1">
        <w:rPr>
          <w:rFonts w:ascii="Times New Roman" w:hAnsi="Times New Roman" w:cs="Times New Roman"/>
          <w:color w:val="000000"/>
          <w:sz w:val="28"/>
          <w:szCs w:val="28"/>
        </w:rPr>
        <w:t xml:space="preserve">ориентируется на установление отношений со всеми </w:t>
      </w:r>
      <w:proofErr w:type="spellStart"/>
      <w:r w:rsidRPr="009313C1">
        <w:rPr>
          <w:rFonts w:ascii="Times New Roman" w:hAnsi="Times New Roman" w:cs="Times New Roman"/>
          <w:color w:val="000000"/>
          <w:sz w:val="28"/>
          <w:szCs w:val="28"/>
        </w:rPr>
        <w:t>стейкхолдерами</w:t>
      </w:r>
      <w:proofErr w:type="spellEnd"/>
      <w:r w:rsidRPr="009313C1">
        <w:rPr>
          <w:rFonts w:ascii="Times New Roman" w:hAnsi="Times New Roman" w:cs="Times New Roman"/>
          <w:color w:val="000000"/>
          <w:sz w:val="28"/>
          <w:szCs w:val="28"/>
        </w:rPr>
        <w:t xml:space="preserve">, то РА «работает» только с теми </w:t>
      </w:r>
      <w:proofErr w:type="spellStart"/>
      <w:r w:rsidRPr="009313C1">
        <w:rPr>
          <w:rFonts w:ascii="Times New Roman" w:hAnsi="Times New Roman" w:cs="Times New Roman"/>
          <w:color w:val="000000"/>
          <w:sz w:val="28"/>
          <w:szCs w:val="28"/>
        </w:rPr>
        <w:t>стейкхолдерами</w:t>
      </w:r>
      <w:proofErr w:type="spellEnd"/>
      <w:r w:rsidRPr="009313C1">
        <w:rPr>
          <w:rFonts w:ascii="Times New Roman" w:hAnsi="Times New Roman" w:cs="Times New Roman"/>
          <w:color w:val="000000"/>
          <w:sz w:val="28"/>
          <w:szCs w:val="28"/>
        </w:rPr>
        <w:t>, дея</w:t>
      </w:r>
      <w:r w:rsidRPr="009313C1">
        <w:rPr>
          <w:rFonts w:ascii="Times New Roman" w:hAnsi="Times New Roman" w:cs="Times New Roman"/>
          <w:color w:val="000000"/>
          <w:sz w:val="28"/>
          <w:szCs w:val="28"/>
        </w:rPr>
        <w:softHyphen/>
        <w:t>тельность которых сопряжена с публичной политикой. Основ</w:t>
      </w:r>
      <w:r w:rsidRPr="009313C1">
        <w:rPr>
          <w:rFonts w:ascii="Times New Roman" w:hAnsi="Times New Roman" w:cs="Times New Roman"/>
          <w:color w:val="000000"/>
          <w:sz w:val="28"/>
          <w:szCs w:val="28"/>
        </w:rPr>
        <w:softHyphen/>
        <w:t>ными сферами приложения усилий РА являются: «</w:t>
      </w:r>
      <w:proofErr w:type="spellStart"/>
      <w:r w:rsidRPr="009313C1">
        <w:rPr>
          <w:rFonts w:ascii="Times New Roman" w:hAnsi="Times New Roman" w:cs="Times New Roman"/>
          <w:color w:val="000000"/>
          <w:sz w:val="28"/>
          <w:szCs w:val="28"/>
        </w:rPr>
        <w:t>Community</w:t>
      </w:r>
      <w:proofErr w:type="spellEnd"/>
      <w:r w:rsidRPr="009313C1">
        <w:rPr>
          <w:rFonts w:ascii="Times New Roman" w:hAnsi="Times New Roman" w:cs="Times New Roman"/>
          <w:color w:val="000000"/>
          <w:sz w:val="28"/>
          <w:szCs w:val="28"/>
        </w:rPr>
        <w:t xml:space="preserve"> </w:t>
      </w:r>
      <w:proofErr w:type="spellStart"/>
      <w:r w:rsidRPr="009313C1">
        <w:rPr>
          <w:rFonts w:ascii="Times New Roman" w:hAnsi="Times New Roman" w:cs="Times New Roman"/>
          <w:color w:val="000000"/>
          <w:sz w:val="28"/>
          <w:szCs w:val="28"/>
        </w:rPr>
        <w:t>Relations</w:t>
      </w:r>
      <w:proofErr w:type="spellEnd"/>
      <w:r w:rsidRPr="009313C1">
        <w:rPr>
          <w:rFonts w:ascii="Times New Roman" w:hAnsi="Times New Roman" w:cs="Times New Roman"/>
          <w:color w:val="000000"/>
          <w:sz w:val="28"/>
          <w:szCs w:val="28"/>
        </w:rPr>
        <w:t>» («связь с местным сообществом») и «</w:t>
      </w:r>
      <w:proofErr w:type="spellStart"/>
      <w:r w:rsidRPr="009313C1">
        <w:rPr>
          <w:rFonts w:ascii="Times New Roman" w:hAnsi="Times New Roman" w:cs="Times New Roman"/>
          <w:color w:val="000000"/>
          <w:sz w:val="28"/>
          <w:szCs w:val="28"/>
        </w:rPr>
        <w:t>cosial</w:t>
      </w:r>
      <w:proofErr w:type="spellEnd"/>
      <w:r w:rsidRPr="009313C1">
        <w:rPr>
          <w:rFonts w:ascii="Times New Roman" w:hAnsi="Times New Roman" w:cs="Times New Roman"/>
          <w:color w:val="000000"/>
          <w:sz w:val="28"/>
          <w:szCs w:val="28"/>
        </w:rPr>
        <w:t xml:space="preserve"> </w:t>
      </w:r>
      <w:proofErr w:type="spellStart"/>
      <w:r w:rsidRPr="009313C1">
        <w:rPr>
          <w:rFonts w:ascii="Times New Roman" w:hAnsi="Times New Roman" w:cs="Times New Roman"/>
          <w:color w:val="000000"/>
          <w:sz w:val="28"/>
          <w:szCs w:val="28"/>
        </w:rPr>
        <w:t>responsibility</w:t>
      </w:r>
      <w:proofErr w:type="spellEnd"/>
      <w:r w:rsidRPr="009313C1">
        <w:rPr>
          <w:rFonts w:ascii="Times New Roman" w:hAnsi="Times New Roman" w:cs="Times New Roman"/>
          <w:color w:val="000000"/>
          <w:sz w:val="28"/>
          <w:szCs w:val="28"/>
        </w:rPr>
        <w:t>» («социальная ответственность»)</w:t>
      </w:r>
      <w:r w:rsidRPr="008A4A36">
        <w:rPr>
          <w:rStyle w:val="a5"/>
          <w:color w:val="000000"/>
        </w:rPr>
        <w:footnoteReference w:id="22"/>
      </w:r>
      <w:r w:rsidRPr="009313C1">
        <w:rPr>
          <w:rFonts w:ascii="Times New Roman" w:hAnsi="Times New Roman" w:cs="Times New Roman"/>
          <w:color w:val="000000"/>
          <w:sz w:val="28"/>
          <w:szCs w:val="28"/>
        </w:rPr>
        <w:t>.</w:t>
      </w:r>
    </w:p>
    <w:p w:rsidR="00ED395D" w:rsidRDefault="00867923" w:rsidP="006F38D7">
      <w:pPr>
        <w:spacing w:after="0" w:line="360" w:lineRule="auto"/>
        <w:ind w:left="142" w:firstLine="566"/>
        <w:jc w:val="both"/>
        <w:rPr>
          <w:rFonts w:ascii="Times New Roman" w:hAnsi="Times New Roman" w:cs="Times New Roman"/>
          <w:sz w:val="28"/>
          <w:szCs w:val="28"/>
        </w:rPr>
      </w:pPr>
      <w:r w:rsidRPr="008A4A36">
        <w:rPr>
          <w:rFonts w:ascii="Times New Roman" w:hAnsi="Times New Roman" w:cs="Times New Roman"/>
          <w:sz w:val="28"/>
          <w:szCs w:val="28"/>
        </w:rPr>
        <w:t xml:space="preserve">Появление и актуализация связей с правительством (GR) как сферы социального взаимодействия объясняются двумя взаимосвязанными процессами: </w:t>
      </w:r>
    </w:p>
    <w:p w:rsidR="00ED395D" w:rsidRDefault="00DC5442" w:rsidP="006F38D7">
      <w:pPr>
        <w:pStyle w:val="a6"/>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Усложнение</w:t>
      </w:r>
      <w:r w:rsidR="00867923" w:rsidRPr="00ED395D">
        <w:rPr>
          <w:rFonts w:ascii="Times New Roman" w:hAnsi="Times New Roman" w:cs="Times New Roman"/>
          <w:sz w:val="28"/>
          <w:szCs w:val="28"/>
        </w:rPr>
        <w:t xml:space="preserve"> внутренней структуры современных обществ (социальная дифференциация, специализация и т. д.), сопровождающимся выявлением множества партикулярных интересов и формированием на их основе различных групп интересов</w:t>
      </w:r>
      <w:r w:rsidR="00ED395D">
        <w:rPr>
          <w:rFonts w:ascii="Times New Roman" w:hAnsi="Times New Roman" w:cs="Times New Roman"/>
          <w:sz w:val="28"/>
          <w:szCs w:val="28"/>
        </w:rPr>
        <w:t>.</w:t>
      </w:r>
      <w:r w:rsidR="00867923" w:rsidRPr="00ED395D">
        <w:rPr>
          <w:rFonts w:ascii="Times New Roman" w:hAnsi="Times New Roman" w:cs="Times New Roman"/>
          <w:sz w:val="28"/>
          <w:szCs w:val="28"/>
        </w:rPr>
        <w:t xml:space="preserve"> </w:t>
      </w:r>
    </w:p>
    <w:p w:rsidR="00ED395D" w:rsidRDefault="00DC5442" w:rsidP="006F38D7">
      <w:pPr>
        <w:pStyle w:val="a6"/>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Усиление</w:t>
      </w:r>
      <w:r w:rsidR="00867923" w:rsidRPr="00ED395D">
        <w:rPr>
          <w:rFonts w:ascii="Times New Roman" w:hAnsi="Times New Roman" w:cs="Times New Roman"/>
          <w:sz w:val="28"/>
          <w:szCs w:val="28"/>
        </w:rPr>
        <w:t xml:space="preserve"> государственного вмешательства во все сферы жизни общества, расширением законодательной и административной активности правительства, которая стала непосредственно затрагивать интересы подавляющего большинства общественных групп. </w:t>
      </w:r>
    </w:p>
    <w:p w:rsidR="00D50931" w:rsidRDefault="00867923" w:rsidP="006F38D7">
      <w:pPr>
        <w:spacing w:after="0" w:line="360" w:lineRule="auto"/>
        <w:ind w:left="142" w:firstLine="708"/>
        <w:jc w:val="both"/>
        <w:rPr>
          <w:rFonts w:ascii="Times New Roman" w:hAnsi="Times New Roman" w:cs="Times New Roman"/>
          <w:sz w:val="28"/>
          <w:szCs w:val="28"/>
        </w:rPr>
      </w:pPr>
      <w:r w:rsidRPr="00ED395D">
        <w:rPr>
          <w:rFonts w:ascii="Times New Roman" w:hAnsi="Times New Roman" w:cs="Times New Roman"/>
          <w:sz w:val="28"/>
          <w:szCs w:val="28"/>
        </w:rPr>
        <w:t>На этой основе сформировалась проблематика связей с правительством (GR), т. е. взаимодействия указанных групп интересов и органов государственной власти, влияния групп интересов на формирование государственной политики.</w:t>
      </w:r>
      <w:r w:rsidR="00945FA1">
        <w:rPr>
          <w:rFonts w:ascii="Times New Roman" w:hAnsi="Times New Roman" w:cs="Times New Roman"/>
          <w:sz w:val="28"/>
          <w:szCs w:val="28"/>
        </w:rPr>
        <w:t xml:space="preserve"> </w:t>
      </w:r>
      <w:r w:rsidR="00070575">
        <w:rPr>
          <w:rFonts w:ascii="Times New Roman" w:hAnsi="Times New Roman" w:cs="Times New Roman"/>
          <w:sz w:val="28"/>
          <w:szCs w:val="28"/>
        </w:rPr>
        <w:t>Под групп</w:t>
      </w:r>
      <w:r w:rsidR="00945FA1">
        <w:rPr>
          <w:rFonts w:ascii="Times New Roman" w:hAnsi="Times New Roman" w:cs="Times New Roman"/>
          <w:sz w:val="28"/>
          <w:szCs w:val="28"/>
        </w:rPr>
        <w:t>ами</w:t>
      </w:r>
      <w:r w:rsidR="00070575">
        <w:rPr>
          <w:rFonts w:ascii="Times New Roman" w:hAnsi="Times New Roman" w:cs="Times New Roman"/>
          <w:sz w:val="28"/>
          <w:szCs w:val="28"/>
        </w:rPr>
        <w:t xml:space="preserve"> интересов понима</w:t>
      </w:r>
      <w:r w:rsidR="00945FA1">
        <w:rPr>
          <w:rFonts w:ascii="Times New Roman" w:hAnsi="Times New Roman" w:cs="Times New Roman"/>
          <w:sz w:val="28"/>
          <w:szCs w:val="28"/>
        </w:rPr>
        <w:t>ю</w:t>
      </w:r>
      <w:r w:rsidR="00070575">
        <w:rPr>
          <w:rFonts w:ascii="Times New Roman" w:hAnsi="Times New Roman" w:cs="Times New Roman"/>
          <w:sz w:val="28"/>
          <w:szCs w:val="28"/>
        </w:rPr>
        <w:t xml:space="preserve">тся </w:t>
      </w:r>
      <w:r w:rsidR="00945FA1" w:rsidRPr="00945FA1">
        <w:rPr>
          <w:rFonts w:ascii="Times New Roman" w:hAnsi="Times New Roman" w:cs="Times New Roman"/>
          <w:sz w:val="28"/>
          <w:szCs w:val="28"/>
        </w:rPr>
        <w:t xml:space="preserve">«разнообразные организованные группы людей, имеющих </w:t>
      </w:r>
      <w:r w:rsidR="00945FA1" w:rsidRPr="00945FA1">
        <w:rPr>
          <w:rFonts w:ascii="Times New Roman" w:hAnsi="Times New Roman" w:cs="Times New Roman"/>
          <w:sz w:val="28"/>
          <w:szCs w:val="28"/>
        </w:rPr>
        <w:lastRenderedPageBreak/>
        <w:t>определенные цели и выдвигающих конкретные требования перед политической властью»</w:t>
      </w:r>
      <w:r w:rsidR="00945FA1">
        <w:rPr>
          <w:rFonts w:ascii="Times New Roman" w:hAnsi="Times New Roman" w:cs="Times New Roman"/>
          <w:sz w:val="28"/>
          <w:szCs w:val="28"/>
        </w:rPr>
        <w:t>.</w:t>
      </w:r>
      <w:r w:rsidR="00945FA1">
        <w:rPr>
          <w:rStyle w:val="a5"/>
          <w:rFonts w:ascii="Times New Roman" w:hAnsi="Times New Roman" w:cs="Times New Roman"/>
          <w:sz w:val="28"/>
          <w:szCs w:val="28"/>
        </w:rPr>
        <w:footnoteReference w:id="23"/>
      </w:r>
      <w:r w:rsidR="00070575" w:rsidRPr="00945FA1">
        <w:rPr>
          <w:rFonts w:ascii="Times New Roman" w:hAnsi="Times New Roman" w:cs="Times New Roman"/>
          <w:sz w:val="28"/>
          <w:szCs w:val="28"/>
        </w:rPr>
        <w:t xml:space="preserve"> </w:t>
      </w:r>
    </w:p>
    <w:p w:rsidR="0033084C" w:rsidRPr="00D50931" w:rsidRDefault="0033084C" w:rsidP="006F38D7">
      <w:pPr>
        <w:spacing w:after="0" w:line="360" w:lineRule="auto"/>
        <w:ind w:left="142"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lang w:val="en-US"/>
        </w:rPr>
        <w:t>GR</w:t>
      </w:r>
      <w:r w:rsidRPr="003308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 относиться к разным категориям, в зависимости от различных характеристик и факторов.</w:t>
      </w:r>
      <w:proofErr w:type="gramEnd"/>
      <w:r>
        <w:rPr>
          <w:rFonts w:ascii="Times New Roman" w:hAnsi="Times New Roman" w:cs="Times New Roman"/>
          <w:color w:val="000000"/>
          <w:sz w:val="28"/>
          <w:szCs w:val="28"/>
        </w:rPr>
        <w:t xml:space="preserve"> </w:t>
      </w:r>
      <w:r w:rsidR="00867923" w:rsidRPr="008A4A36">
        <w:rPr>
          <w:rFonts w:ascii="Times New Roman" w:hAnsi="Times New Roman" w:cs="Times New Roman"/>
          <w:color w:val="000000"/>
          <w:sz w:val="28"/>
          <w:szCs w:val="28"/>
        </w:rPr>
        <w:t>Одну из</w:t>
      </w:r>
      <w:r>
        <w:rPr>
          <w:rFonts w:ascii="Times New Roman" w:hAnsi="Times New Roman" w:cs="Times New Roman"/>
          <w:color w:val="000000"/>
          <w:sz w:val="28"/>
          <w:szCs w:val="28"/>
        </w:rPr>
        <w:t xml:space="preserve"> подобных</w:t>
      </w:r>
      <w:r w:rsidR="00867923" w:rsidRPr="008A4A36">
        <w:rPr>
          <w:rFonts w:ascii="Times New Roman" w:hAnsi="Times New Roman" w:cs="Times New Roman"/>
          <w:color w:val="000000"/>
          <w:sz w:val="28"/>
          <w:szCs w:val="28"/>
        </w:rPr>
        <w:t xml:space="preserve"> характеристик предлагает </w:t>
      </w:r>
      <w:proofErr w:type="spellStart"/>
      <w:r w:rsidR="00867923" w:rsidRPr="008A4A36">
        <w:rPr>
          <w:rFonts w:ascii="Times New Roman" w:hAnsi="Times New Roman" w:cs="Times New Roman"/>
          <w:color w:val="000000"/>
          <w:sz w:val="28"/>
          <w:szCs w:val="28"/>
        </w:rPr>
        <w:t>С.Ю.Чимаров</w:t>
      </w:r>
      <w:proofErr w:type="spellEnd"/>
      <w:r w:rsidR="00867923" w:rsidRPr="008A4A36">
        <w:rPr>
          <w:rStyle w:val="a5"/>
          <w:color w:val="000000"/>
        </w:rPr>
        <w:footnoteReference w:id="24"/>
      </w:r>
      <w:r w:rsidR="00867923" w:rsidRPr="008A4A36">
        <w:rPr>
          <w:rFonts w:ascii="Times New Roman" w:hAnsi="Times New Roman" w:cs="Times New Roman"/>
          <w:color w:val="000000"/>
          <w:sz w:val="28"/>
          <w:szCs w:val="28"/>
        </w:rPr>
        <w:t xml:space="preserve">: </w:t>
      </w:r>
    </w:p>
    <w:p w:rsidR="00867923" w:rsidRPr="0033084C" w:rsidRDefault="0033084C" w:rsidP="006F38D7">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По характеру деятельности</w:t>
      </w:r>
    </w:p>
    <w:p w:rsidR="0033084C" w:rsidRDefault="0033084C" w:rsidP="006F38D7">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По характеру деятельности </w:t>
      </w:r>
      <w:r>
        <w:rPr>
          <w:rFonts w:ascii="Times New Roman" w:hAnsi="Times New Roman" w:cs="Times New Roman"/>
          <w:sz w:val="28"/>
          <w:szCs w:val="28"/>
          <w:lang w:val="en-US"/>
        </w:rPr>
        <w:t>GR</w:t>
      </w:r>
      <w:r>
        <w:rPr>
          <w:rFonts w:ascii="Times New Roman" w:hAnsi="Times New Roman" w:cs="Times New Roman"/>
          <w:sz w:val="28"/>
          <w:szCs w:val="28"/>
        </w:rPr>
        <w:t xml:space="preserve"> может быть институциональным (или стратегическим) или персональным (тактическим). Первый вариант предполагает системную работу с планированием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долгосрочным характером. Второй вариант ориентирован на конкретную ситуацию и предполагает решение с помощью точечных тактических приемов.</w:t>
      </w:r>
    </w:p>
    <w:p w:rsidR="00867923" w:rsidRPr="0033084C" w:rsidRDefault="0033084C" w:rsidP="006F38D7">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По масштабу деятельности</w:t>
      </w:r>
    </w:p>
    <w:p w:rsidR="0033084C" w:rsidRDefault="0033084C" w:rsidP="006F38D7">
      <w:pPr>
        <w:pStyle w:val="a6"/>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По масштабу деятельности </w:t>
      </w:r>
      <w:r>
        <w:rPr>
          <w:rFonts w:ascii="Times New Roman" w:hAnsi="Times New Roman" w:cs="Times New Roman"/>
          <w:sz w:val="28"/>
          <w:szCs w:val="28"/>
          <w:lang w:val="en-US"/>
        </w:rPr>
        <w:t>GR</w:t>
      </w:r>
      <w:r w:rsidRPr="0033084C">
        <w:rPr>
          <w:rFonts w:ascii="Times New Roman" w:hAnsi="Times New Roman" w:cs="Times New Roman"/>
          <w:sz w:val="28"/>
          <w:szCs w:val="28"/>
        </w:rPr>
        <w:t xml:space="preserve"> </w:t>
      </w:r>
      <w:r>
        <w:rPr>
          <w:rFonts w:ascii="Times New Roman" w:hAnsi="Times New Roman" w:cs="Times New Roman"/>
          <w:sz w:val="28"/>
          <w:szCs w:val="28"/>
        </w:rPr>
        <w:t xml:space="preserve">может быть корпоративным или отраслевым. </w:t>
      </w:r>
      <w:proofErr w:type="gramStart"/>
      <w:r>
        <w:rPr>
          <w:rFonts w:ascii="Times New Roman" w:hAnsi="Times New Roman" w:cs="Times New Roman"/>
          <w:sz w:val="28"/>
          <w:szCs w:val="28"/>
        </w:rPr>
        <w:t>Корпоративный</w:t>
      </w:r>
      <w:proofErr w:type="gramEnd"/>
      <w:r>
        <w:rPr>
          <w:rFonts w:ascii="Times New Roman" w:hAnsi="Times New Roman" w:cs="Times New Roman"/>
          <w:sz w:val="28"/>
          <w:szCs w:val="28"/>
        </w:rPr>
        <w:t xml:space="preserve"> предполагает продвижение и представительство интересов определенного учреждения или бизнес-структуры. По характеру деятельности такой </w:t>
      </w:r>
      <w:r>
        <w:rPr>
          <w:rFonts w:ascii="Times New Roman" w:hAnsi="Times New Roman" w:cs="Times New Roman"/>
          <w:sz w:val="28"/>
          <w:szCs w:val="28"/>
          <w:lang w:val="en-US"/>
        </w:rPr>
        <w:t>GR</w:t>
      </w:r>
      <w:r w:rsidRPr="0033084C">
        <w:rPr>
          <w:rFonts w:ascii="Times New Roman" w:hAnsi="Times New Roman" w:cs="Times New Roman"/>
          <w:sz w:val="28"/>
          <w:szCs w:val="28"/>
        </w:rPr>
        <w:t xml:space="preserve"> </w:t>
      </w:r>
      <w:r>
        <w:rPr>
          <w:rFonts w:ascii="Times New Roman" w:hAnsi="Times New Roman" w:cs="Times New Roman"/>
          <w:sz w:val="28"/>
          <w:szCs w:val="28"/>
        </w:rPr>
        <w:t xml:space="preserve">является тактическим, целевым. Отраслевой </w:t>
      </w:r>
      <w:r>
        <w:rPr>
          <w:rFonts w:ascii="Times New Roman" w:hAnsi="Times New Roman" w:cs="Times New Roman"/>
          <w:sz w:val="28"/>
          <w:szCs w:val="28"/>
          <w:lang w:val="en-US"/>
        </w:rPr>
        <w:t>GR</w:t>
      </w:r>
      <w:r w:rsidRPr="0033084C">
        <w:rPr>
          <w:rFonts w:ascii="Times New Roman" w:hAnsi="Times New Roman" w:cs="Times New Roman"/>
          <w:sz w:val="28"/>
          <w:szCs w:val="28"/>
        </w:rPr>
        <w:t xml:space="preserve"> </w:t>
      </w:r>
      <w:proofErr w:type="gramStart"/>
      <w:r>
        <w:rPr>
          <w:rFonts w:ascii="Times New Roman" w:hAnsi="Times New Roman" w:cs="Times New Roman"/>
          <w:sz w:val="28"/>
          <w:szCs w:val="28"/>
        </w:rPr>
        <w:t>ориентирован</w:t>
      </w:r>
      <w:proofErr w:type="gramEnd"/>
      <w:r>
        <w:rPr>
          <w:rFonts w:ascii="Times New Roman" w:hAnsi="Times New Roman" w:cs="Times New Roman"/>
          <w:sz w:val="28"/>
          <w:szCs w:val="28"/>
        </w:rPr>
        <w:t xml:space="preserve"> на продвижение отрасли в целом через воздействие на органы законодательной и исполнительной власти федерального уровня.</w:t>
      </w:r>
    </w:p>
    <w:p w:rsidR="00867923" w:rsidRPr="0033084C" w:rsidRDefault="00867923" w:rsidP="006F38D7">
      <w:pPr>
        <w:pStyle w:val="a6"/>
        <w:numPr>
          <w:ilvl w:val="0"/>
          <w:numId w:val="14"/>
        </w:numPr>
        <w:spacing w:after="0" w:line="360" w:lineRule="auto"/>
        <w:jc w:val="both"/>
        <w:rPr>
          <w:rFonts w:ascii="Times New Roman" w:hAnsi="Times New Roman" w:cs="Times New Roman"/>
          <w:sz w:val="28"/>
          <w:szCs w:val="28"/>
        </w:rPr>
      </w:pPr>
      <w:r w:rsidRPr="008A4A36">
        <w:rPr>
          <w:rFonts w:ascii="Times New Roman" w:hAnsi="Times New Roman" w:cs="Times New Roman"/>
          <w:color w:val="000000"/>
          <w:sz w:val="28"/>
          <w:szCs w:val="28"/>
        </w:rPr>
        <w:t xml:space="preserve">По степени </w:t>
      </w:r>
      <w:proofErr w:type="spellStart"/>
      <w:r w:rsidRPr="008A4A36">
        <w:rPr>
          <w:rFonts w:ascii="Times New Roman" w:hAnsi="Times New Roman" w:cs="Times New Roman"/>
          <w:color w:val="000000"/>
          <w:sz w:val="28"/>
          <w:szCs w:val="28"/>
        </w:rPr>
        <w:t>алармизма</w:t>
      </w:r>
      <w:proofErr w:type="spellEnd"/>
      <w:r w:rsidRPr="008A4A36">
        <w:rPr>
          <w:rFonts w:ascii="Times New Roman" w:hAnsi="Times New Roman" w:cs="Times New Roman"/>
          <w:color w:val="000000"/>
          <w:sz w:val="28"/>
          <w:szCs w:val="28"/>
        </w:rPr>
        <w:t>:</w:t>
      </w:r>
    </w:p>
    <w:p w:rsidR="00867923" w:rsidRDefault="0033084C" w:rsidP="006F38D7">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Под </w:t>
      </w:r>
      <w:proofErr w:type="spellStart"/>
      <w:r>
        <w:rPr>
          <w:rFonts w:ascii="Times New Roman" w:hAnsi="Times New Roman" w:cs="Times New Roman"/>
          <w:sz w:val="28"/>
          <w:szCs w:val="28"/>
        </w:rPr>
        <w:t>алармизмом</w:t>
      </w:r>
      <w:proofErr w:type="spellEnd"/>
      <w:r>
        <w:rPr>
          <w:rFonts w:ascii="Times New Roman" w:hAnsi="Times New Roman" w:cs="Times New Roman"/>
          <w:sz w:val="28"/>
          <w:szCs w:val="28"/>
        </w:rPr>
        <w:t xml:space="preserve"> мы понимаем, в данном случае, чувство тревоги</w:t>
      </w:r>
      <w:r w:rsidR="00164694">
        <w:rPr>
          <w:rFonts w:ascii="Times New Roman" w:hAnsi="Times New Roman" w:cs="Times New Roman"/>
          <w:sz w:val="28"/>
          <w:szCs w:val="28"/>
        </w:rPr>
        <w:t xml:space="preserve"> от наступления кризисной ситуации. По этому параметру </w:t>
      </w:r>
      <w:r w:rsidR="00164694">
        <w:rPr>
          <w:rFonts w:ascii="Times New Roman" w:hAnsi="Times New Roman" w:cs="Times New Roman"/>
          <w:sz w:val="28"/>
          <w:szCs w:val="28"/>
          <w:lang w:val="en-US"/>
        </w:rPr>
        <w:t>GR</w:t>
      </w:r>
      <w:r w:rsidR="00164694" w:rsidRPr="00164694">
        <w:rPr>
          <w:rFonts w:ascii="Times New Roman" w:hAnsi="Times New Roman" w:cs="Times New Roman"/>
          <w:sz w:val="28"/>
          <w:szCs w:val="28"/>
        </w:rPr>
        <w:t xml:space="preserve"> </w:t>
      </w:r>
      <w:r w:rsidR="00164694">
        <w:rPr>
          <w:rFonts w:ascii="Times New Roman" w:hAnsi="Times New Roman" w:cs="Times New Roman"/>
          <w:sz w:val="28"/>
          <w:szCs w:val="28"/>
        </w:rPr>
        <w:t xml:space="preserve">делится на </w:t>
      </w:r>
      <w:proofErr w:type="gramStart"/>
      <w:r w:rsidR="00164694">
        <w:rPr>
          <w:rFonts w:ascii="Times New Roman" w:hAnsi="Times New Roman" w:cs="Times New Roman"/>
          <w:sz w:val="28"/>
          <w:szCs w:val="28"/>
        </w:rPr>
        <w:t>антикризисный</w:t>
      </w:r>
      <w:proofErr w:type="gramEnd"/>
      <w:r w:rsidR="00164694">
        <w:rPr>
          <w:rFonts w:ascii="Times New Roman" w:hAnsi="Times New Roman" w:cs="Times New Roman"/>
          <w:sz w:val="28"/>
          <w:szCs w:val="28"/>
        </w:rPr>
        <w:t xml:space="preserve"> и регулярный. </w:t>
      </w:r>
      <w:proofErr w:type="spellStart"/>
      <w:r w:rsidR="00164694">
        <w:rPr>
          <w:rFonts w:ascii="Times New Roman" w:hAnsi="Times New Roman" w:cs="Times New Roman"/>
          <w:sz w:val="28"/>
          <w:szCs w:val="28"/>
        </w:rPr>
        <w:t>Антикризсная</w:t>
      </w:r>
      <w:proofErr w:type="spellEnd"/>
      <w:r w:rsidR="00164694">
        <w:rPr>
          <w:rFonts w:ascii="Times New Roman" w:hAnsi="Times New Roman" w:cs="Times New Roman"/>
          <w:sz w:val="28"/>
          <w:szCs w:val="28"/>
        </w:rPr>
        <w:t xml:space="preserve"> модель предполагает работу </w:t>
      </w:r>
      <w:r w:rsidR="00867923" w:rsidRPr="00164694">
        <w:rPr>
          <w:rFonts w:ascii="Times New Roman" w:hAnsi="Times New Roman" w:cs="Times New Roman"/>
          <w:color w:val="000000"/>
          <w:sz w:val="28"/>
          <w:szCs w:val="28"/>
        </w:rPr>
        <w:t xml:space="preserve">с госструктурами в чрезвычайном режиме, зачастую </w:t>
      </w:r>
      <w:r w:rsidR="00164694">
        <w:rPr>
          <w:rFonts w:ascii="Times New Roman" w:hAnsi="Times New Roman" w:cs="Times New Roman"/>
          <w:color w:val="000000"/>
          <w:sz w:val="28"/>
          <w:szCs w:val="28"/>
        </w:rPr>
        <w:t xml:space="preserve">в условиях жесткого цейтнота. </w:t>
      </w:r>
      <w:proofErr w:type="gramStart"/>
      <w:r w:rsidR="00164694">
        <w:rPr>
          <w:rFonts w:ascii="Times New Roman" w:hAnsi="Times New Roman" w:cs="Times New Roman"/>
          <w:color w:val="000000"/>
          <w:sz w:val="28"/>
          <w:szCs w:val="28"/>
        </w:rPr>
        <w:t>Регулярный</w:t>
      </w:r>
      <w:proofErr w:type="gramEnd"/>
      <w:r w:rsidR="00164694">
        <w:rPr>
          <w:rFonts w:ascii="Times New Roman" w:hAnsi="Times New Roman" w:cs="Times New Roman"/>
          <w:color w:val="000000"/>
          <w:sz w:val="28"/>
          <w:szCs w:val="28"/>
        </w:rPr>
        <w:t xml:space="preserve"> осуществляется при минимальном уровне </w:t>
      </w:r>
      <w:proofErr w:type="spellStart"/>
      <w:r w:rsidR="00164694">
        <w:rPr>
          <w:rFonts w:ascii="Times New Roman" w:hAnsi="Times New Roman" w:cs="Times New Roman"/>
          <w:color w:val="000000"/>
          <w:sz w:val="28"/>
          <w:szCs w:val="28"/>
        </w:rPr>
        <w:t>алармизма</w:t>
      </w:r>
      <w:proofErr w:type="spellEnd"/>
      <w:r w:rsidR="00164694">
        <w:rPr>
          <w:rFonts w:ascii="Times New Roman" w:hAnsi="Times New Roman" w:cs="Times New Roman"/>
          <w:color w:val="000000"/>
          <w:sz w:val="28"/>
          <w:szCs w:val="28"/>
        </w:rPr>
        <w:t xml:space="preserve"> в упорядоченном и размеренном характере взаимодействия базисного субъекта </w:t>
      </w:r>
      <w:r w:rsidR="00164694">
        <w:rPr>
          <w:rFonts w:ascii="Times New Roman" w:hAnsi="Times New Roman" w:cs="Times New Roman"/>
          <w:color w:val="000000"/>
          <w:sz w:val="28"/>
          <w:szCs w:val="28"/>
          <w:lang w:val="en-US"/>
        </w:rPr>
        <w:t>GR</w:t>
      </w:r>
      <w:r w:rsidR="00164694" w:rsidRPr="00164694">
        <w:rPr>
          <w:rFonts w:ascii="Times New Roman" w:hAnsi="Times New Roman" w:cs="Times New Roman"/>
          <w:color w:val="000000"/>
          <w:sz w:val="28"/>
          <w:szCs w:val="28"/>
        </w:rPr>
        <w:t xml:space="preserve"> </w:t>
      </w:r>
      <w:r w:rsidR="00164694">
        <w:rPr>
          <w:rFonts w:ascii="Times New Roman" w:hAnsi="Times New Roman" w:cs="Times New Roman"/>
          <w:color w:val="000000"/>
          <w:sz w:val="28"/>
          <w:szCs w:val="28"/>
        </w:rPr>
        <w:t>и властных структур.</w:t>
      </w:r>
    </w:p>
    <w:p w:rsidR="00164694" w:rsidRDefault="00164694" w:rsidP="006F38D7">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 степени прозрачности</w:t>
      </w:r>
    </w:p>
    <w:p w:rsidR="00867923" w:rsidRDefault="00164694" w:rsidP="006F38D7">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По степени </w:t>
      </w:r>
      <w:proofErr w:type="spellStart"/>
      <w:r>
        <w:rPr>
          <w:rFonts w:ascii="Times New Roman" w:hAnsi="Times New Roman" w:cs="Times New Roman"/>
          <w:sz w:val="28"/>
          <w:szCs w:val="28"/>
        </w:rPr>
        <w:t>прозрачноти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GR</w:t>
      </w:r>
      <w:r w:rsidRPr="00164694">
        <w:rPr>
          <w:rFonts w:ascii="Times New Roman" w:hAnsi="Times New Roman" w:cs="Times New Roman"/>
          <w:sz w:val="28"/>
          <w:szCs w:val="28"/>
        </w:rPr>
        <w:t xml:space="preserve"> </w:t>
      </w:r>
      <w:r>
        <w:rPr>
          <w:rFonts w:ascii="Times New Roman" w:hAnsi="Times New Roman" w:cs="Times New Roman"/>
          <w:sz w:val="28"/>
          <w:szCs w:val="28"/>
        </w:rPr>
        <w:t xml:space="preserve">делится на </w:t>
      </w:r>
      <w:proofErr w:type="spellStart"/>
      <w:r>
        <w:rPr>
          <w:rFonts w:ascii="Times New Roman" w:hAnsi="Times New Roman" w:cs="Times New Roman"/>
          <w:sz w:val="28"/>
          <w:szCs w:val="28"/>
        </w:rPr>
        <w:t>транспарентный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нетранспарентный</w:t>
      </w:r>
      <w:proofErr w:type="spellEnd"/>
      <w:r>
        <w:rPr>
          <w:rFonts w:ascii="Times New Roman" w:hAnsi="Times New Roman" w:cs="Times New Roman"/>
          <w:sz w:val="28"/>
          <w:szCs w:val="28"/>
        </w:rPr>
        <w:t>, в зависимости от открытости проходящих процессов и отчетности по ним.</w:t>
      </w:r>
    </w:p>
    <w:p w:rsidR="00164694" w:rsidRDefault="00164694" w:rsidP="006F38D7">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масштабам деятельности компании</w:t>
      </w:r>
    </w:p>
    <w:p w:rsidR="00006FEC" w:rsidRDefault="00164694" w:rsidP="00006FEC">
      <w:pPr>
        <w:spacing w:after="0" w:line="360" w:lineRule="auto"/>
        <w:ind w:left="198" w:firstLine="511"/>
        <w:jc w:val="both"/>
        <w:rPr>
          <w:rFonts w:ascii="Times New Roman" w:hAnsi="Times New Roman" w:cs="Times New Roman"/>
          <w:sz w:val="28"/>
          <w:szCs w:val="28"/>
        </w:rPr>
      </w:pPr>
      <w:proofErr w:type="gramStart"/>
      <w:r>
        <w:rPr>
          <w:rFonts w:ascii="Times New Roman" w:hAnsi="Times New Roman" w:cs="Times New Roman"/>
          <w:sz w:val="28"/>
          <w:szCs w:val="28"/>
          <w:lang w:val="en-US"/>
        </w:rPr>
        <w:t>GR</w:t>
      </w:r>
      <w:r w:rsidRPr="00164694">
        <w:rPr>
          <w:rFonts w:ascii="Times New Roman" w:hAnsi="Times New Roman" w:cs="Times New Roman"/>
          <w:sz w:val="28"/>
          <w:szCs w:val="28"/>
        </w:rPr>
        <w:t xml:space="preserve"> </w:t>
      </w:r>
      <w:r>
        <w:rPr>
          <w:rFonts w:ascii="Times New Roman" w:hAnsi="Times New Roman" w:cs="Times New Roman"/>
          <w:sz w:val="28"/>
          <w:szCs w:val="28"/>
        </w:rPr>
        <w:t>может осуществляться на разных уровнях, в зависимости от масштаба задач.</w:t>
      </w:r>
      <w:proofErr w:type="gramEnd"/>
      <w:r>
        <w:rPr>
          <w:rFonts w:ascii="Times New Roman" w:hAnsi="Times New Roman" w:cs="Times New Roman"/>
          <w:sz w:val="28"/>
          <w:szCs w:val="28"/>
        </w:rPr>
        <w:t xml:space="preserve"> Так, </w:t>
      </w:r>
      <w:r>
        <w:rPr>
          <w:rFonts w:ascii="Times New Roman" w:hAnsi="Times New Roman" w:cs="Times New Roman"/>
          <w:sz w:val="28"/>
          <w:szCs w:val="28"/>
          <w:lang w:val="en-US"/>
        </w:rPr>
        <w:t>GR</w:t>
      </w:r>
      <w:r>
        <w:rPr>
          <w:rFonts w:ascii="Times New Roman" w:hAnsi="Times New Roman" w:cs="Times New Roman"/>
          <w:sz w:val="28"/>
          <w:szCs w:val="28"/>
        </w:rPr>
        <w:t>-деятельность может проходить на муниципальном, региональном, федеральном и международном уровнях.</w:t>
      </w:r>
    </w:p>
    <w:p w:rsidR="00796276" w:rsidRDefault="00867923" w:rsidP="00006FEC">
      <w:pPr>
        <w:spacing w:after="0" w:line="360" w:lineRule="auto"/>
        <w:ind w:left="198" w:firstLine="511"/>
        <w:jc w:val="both"/>
        <w:rPr>
          <w:rFonts w:ascii="Times New Roman" w:hAnsi="Times New Roman" w:cs="Times New Roman"/>
          <w:sz w:val="28"/>
          <w:szCs w:val="28"/>
        </w:rPr>
      </w:pPr>
      <w:r w:rsidRPr="008A4A36">
        <w:rPr>
          <w:rFonts w:ascii="Times New Roman" w:hAnsi="Times New Roman" w:cs="Times New Roman"/>
          <w:sz w:val="28"/>
          <w:szCs w:val="28"/>
        </w:rPr>
        <w:t>Цель, которую ставит перед собой GR-специалист, заключается в достижении взаимопонимания и продвижении интересов различных структур на политическом рынке. Очевидно, что в этом отношении GR начинает выступать в качестве «органичной составляющей политического маркетинга»</w:t>
      </w:r>
      <w:r w:rsidRPr="008A4A36">
        <w:rPr>
          <w:rStyle w:val="a5"/>
        </w:rPr>
        <w:footnoteReference w:id="25"/>
      </w:r>
      <w:r w:rsidRPr="008A4A36">
        <w:rPr>
          <w:rFonts w:ascii="Times New Roman" w:hAnsi="Times New Roman" w:cs="Times New Roman"/>
          <w:sz w:val="28"/>
          <w:szCs w:val="28"/>
        </w:rPr>
        <w:t>.</w:t>
      </w:r>
      <w:r w:rsidR="00666A52">
        <w:rPr>
          <w:rFonts w:ascii="Times New Roman" w:hAnsi="Times New Roman" w:cs="Times New Roman"/>
          <w:sz w:val="28"/>
          <w:szCs w:val="28"/>
        </w:rPr>
        <w:t xml:space="preserve"> </w:t>
      </w:r>
      <w:r w:rsidRPr="008A4A36">
        <w:rPr>
          <w:rFonts w:ascii="Times New Roman" w:hAnsi="Times New Roman" w:cs="Times New Roman"/>
          <w:sz w:val="28"/>
          <w:szCs w:val="28"/>
        </w:rPr>
        <w:t>Целью реализации GR в налоговой сфере для фирмы является минимизация издержек налогообложения с помощью формирования долгосрочных и взаимовыгодных отношений компании с налоговыми органами. Использование механизмов GR-менеджмента в деятельности крупной компании способствует преодолению серьезных препятствий для деятельности хозяйствующих лиц в контексте защиты своих прав и «реализации бизнес-процессов с наименьшими налоговыми рисками»</w:t>
      </w:r>
      <w:r w:rsidRPr="008A4A36">
        <w:rPr>
          <w:rStyle w:val="a5"/>
        </w:rPr>
        <w:footnoteReference w:id="26"/>
      </w:r>
      <w:r w:rsidRPr="008A4A36">
        <w:rPr>
          <w:rFonts w:ascii="Times New Roman" w:hAnsi="Times New Roman" w:cs="Times New Roman"/>
          <w:sz w:val="28"/>
          <w:szCs w:val="28"/>
        </w:rPr>
        <w:t>.</w:t>
      </w:r>
    </w:p>
    <w:p w:rsidR="00297E03" w:rsidRDefault="004A7ACB" w:rsidP="00796276">
      <w:pPr>
        <w:spacing w:after="0" w:line="360" w:lineRule="auto"/>
        <w:ind w:left="198" w:firstLine="510"/>
        <w:jc w:val="both"/>
        <w:rPr>
          <w:rFonts w:ascii="Times New Roman" w:hAnsi="Times New Roman" w:cs="Times New Roman"/>
          <w:sz w:val="28"/>
          <w:szCs w:val="28"/>
        </w:rPr>
      </w:pPr>
      <w:r>
        <w:rPr>
          <w:rFonts w:ascii="Times New Roman" w:hAnsi="Times New Roman" w:cs="Times New Roman"/>
          <w:sz w:val="28"/>
          <w:szCs w:val="28"/>
        </w:rPr>
        <w:t xml:space="preserve">Итак, </w:t>
      </w:r>
      <w:r w:rsidRPr="00977A9A">
        <w:rPr>
          <w:rFonts w:ascii="Times New Roman" w:hAnsi="Times New Roman" w:cs="Times New Roman"/>
          <w:sz w:val="28"/>
          <w:szCs w:val="28"/>
          <w:lang w:val="en-US"/>
        </w:rPr>
        <w:t>GR</w:t>
      </w:r>
      <w:r w:rsidRPr="00977A9A">
        <w:rPr>
          <w:rFonts w:ascii="Times New Roman" w:hAnsi="Times New Roman" w:cs="Times New Roman"/>
          <w:sz w:val="28"/>
          <w:szCs w:val="28"/>
        </w:rPr>
        <w:t xml:space="preserve"> –</w:t>
      </w:r>
      <w:r>
        <w:rPr>
          <w:rFonts w:ascii="Times New Roman" w:hAnsi="Times New Roman" w:cs="Times New Roman"/>
          <w:sz w:val="28"/>
          <w:szCs w:val="28"/>
        </w:rPr>
        <w:t xml:space="preserve"> это</w:t>
      </w:r>
      <w:r w:rsidRPr="00977A9A">
        <w:rPr>
          <w:rFonts w:ascii="Times New Roman" w:hAnsi="Times New Roman" w:cs="Times New Roman"/>
          <w:sz w:val="28"/>
          <w:szCs w:val="28"/>
        </w:rPr>
        <w:t xml:space="preserve"> отношения социальных субъектов с </w:t>
      </w:r>
      <w:r>
        <w:rPr>
          <w:rFonts w:ascii="Times New Roman" w:hAnsi="Times New Roman" w:cs="Times New Roman"/>
          <w:sz w:val="28"/>
          <w:szCs w:val="28"/>
        </w:rPr>
        <w:t xml:space="preserve">органами государственной власти. </w:t>
      </w:r>
      <w:proofErr w:type="gramStart"/>
      <w:r w:rsidR="009B20DF">
        <w:rPr>
          <w:rFonts w:ascii="Times New Roman" w:hAnsi="Times New Roman" w:cs="Times New Roman"/>
          <w:sz w:val="28"/>
          <w:szCs w:val="28"/>
          <w:lang w:val="en-US"/>
        </w:rPr>
        <w:t>GR</w:t>
      </w:r>
      <w:r w:rsidR="009B20DF" w:rsidRPr="009B20DF">
        <w:rPr>
          <w:rFonts w:ascii="Times New Roman" w:hAnsi="Times New Roman" w:cs="Times New Roman"/>
          <w:sz w:val="28"/>
          <w:szCs w:val="28"/>
        </w:rPr>
        <w:t xml:space="preserve"> становится </w:t>
      </w:r>
      <w:r w:rsidR="009B20DF">
        <w:rPr>
          <w:rFonts w:ascii="Times New Roman" w:hAnsi="Times New Roman" w:cs="Times New Roman"/>
          <w:sz w:val="28"/>
          <w:szCs w:val="28"/>
        </w:rPr>
        <w:t>«</w:t>
      </w:r>
      <w:r w:rsidR="009B20DF" w:rsidRPr="009B20DF">
        <w:rPr>
          <w:rFonts w:ascii="Times New Roman" w:hAnsi="Times New Roman" w:cs="Times New Roman"/>
          <w:sz w:val="28"/>
          <w:szCs w:val="28"/>
        </w:rPr>
        <w:t>мостом</w:t>
      </w:r>
      <w:r w:rsidR="009B20DF">
        <w:rPr>
          <w:rFonts w:ascii="Times New Roman" w:hAnsi="Times New Roman" w:cs="Times New Roman"/>
          <w:sz w:val="28"/>
          <w:szCs w:val="28"/>
        </w:rPr>
        <w:t>» для тех, кто впоследствии лоббирует интересы компании.</w:t>
      </w:r>
      <w:proofErr w:type="gramEnd"/>
      <w:r w:rsidR="009B20DF">
        <w:rPr>
          <w:rFonts w:ascii="Times New Roman" w:hAnsi="Times New Roman" w:cs="Times New Roman"/>
          <w:sz w:val="28"/>
          <w:szCs w:val="28"/>
        </w:rPr>
        <w:t xml:space="preserve"> Лоббизмом же называют решение</w:t>
      </w:r>
      <w:r w:rsidR="009B20DF" w:rsidRPr="00977A9A">
        <w:rPr>
          <w:rFonts w:ascii="Times New Roman" w:hAnsi="Times New Roman" w:cs="Times New Roman"/>
          <w:sz w:val="28"/>
          <w:szCs w:val="28"/>
        </w:rPr>
        <w:t xml:space="preserve"> вопросов заинтересованных групп в государственных органах власти на основе знания административных процедур</w:t>
      </w:r>
      <w:r w:rsidR="009B20DF">
        <w:rPr>
          <w:rFonts w:ascii="Times New Roman" w:hAnsi="Times New Roman" w:cs="Times New Roman"/>
          <w:sz w:val="28"/>
          <w:szCs w:val="28"/>
        </w:rPr>
        <w:t>.</w:t>
      </w:r>
      <w:r w:rsidR="00F84A13">
        <w:rPr>
          <w:rFonts w:ascii="Times New Roman" w:hAnsi="Times New Roman" w:cs="Times New Roman"/>
          <w:sz w:val="28"/>
          <w:szCs w:val="28"/>
        </w:rPr>
        <w:t xml:space="preserve"> Продвижение интересов групп в органах власти осуществляют группы давления.</w:t>
      </w:r>
      <w:r w:rsidR="009B20DF">
        <w:rPr>
          <w:rFonts w:ascii="Times New Roman" w:hAnsi="Times New Roman" w:cs="Times New Roman"/>
          <w:sz w:val="28"/>
          <w:szCs w:val="28"/>
        </w:rPr>
        <w:t xml:space="preserve"> </w:t>
      </w:r>
      <w:r w:rsidR="00F84A13">
        <w:rPr>
          <w:rFonts w:ascii="Times New Roman" w:hAnsi="Times New Roman" w:cs="Times New Roman"/>
          <w:sz w:val="28"/>
          <w:szCs w:val="28"/>
        </w:rPr>
        <w:t>Для этого может быть использован л</w:t>
      </w:r>
      <w:r w:rsidR="00F71978">
        <w:rPr>
          <w:rFonts w:ascii="Times New Roman" w:hAnsi="Times New Roman" w:cs="Times New Roman"/>
          <w:sz w:val="28"/>
          <w:szCs w:val="28"/>
        </w:rPr>
        <w:t>оббизм</w:t>
      </w:r>
      <w:r w:rsidR="00F84A13">
        <w:rPr>
          <w:rFonts w:ascii="Times New Roman" w:hAnsi="Times New Roman" w:cs="Times New Roman"/>
          <w:sz w:val="28"/>
          <w:szCs w:val="28"/>
        </w:rPr>
        <w:t>: прямой или косвенный,</w:t>
      </w:r>
      <w:r w:rsidR="00F71978">
        <w:rPr>
          <w:rFonts w:ascii="Times New Roman" w:hAnsi="Times New Roman" w:cs="Times New Roman"/>
          <w:sz w:val="28"/>
          <w:szCs w:val="28"/>
        </w:rPr>
        <w:t xml:space="preserve"> в зависимости от характера коммуникации.</w:t>
      </w:r>
    </w:p>
    <w:p w:rsidR="00297E03" w:rsidRDefault="00977A9A" w:rsidP="006F38D7">
      <w:pPr>
        <w:spacing w:after="0" w:line="360" w:lineRule="auto"/>
        <w:ind w:left="198" w:firstLine="510"/>
        <w:jc w:val="both"/>
        <w:rPr>
          <w:rFonts w:ascii="Times New Roman" w:hAnsi="Times New Roman" w:cs="Times New Roman"/>
          <w:sz w:val="28"/>
          <w:szCs w:val="28"/>
        </w:rPr>
      </w:pPr>
      <w:r w:rsidRPr="008A4A36">
        <w:rPr>
          <w:rFonts w:ascii="Times New Roman" w:hAnsi="Times New Roman" w:cs="Times New Roman"/>
          <w:sz w:val="28"/>
          <w:szCs w:val="28"/>
        </w:rPr>
        <w:lastRenderedPageBreak/>
        <w:t xml:space="preserve">GR-деятельность осуществляется в том или ином объёме целым рядом структурных подразделений компании. При использовании </w:t>
      </w:r>
      <w:proofErr w:type="gramStart"/>
      <w:r w:rsidRPr="008A4A36">
        <w:rPr>
          <w:rFonts w:ascii="Times New Roman" w:hAnsi="Times New Roman" w:cs="Times New Roman"/>
          <w:sz w:val="28"/>
          <w:szCs w:val="28"/>
        </w:rPr>
        <w:t>бизнес-структурой</w:t>
      </w:r>
      <w:proofErr w:type="gramEnd"/>
      <w:r w:rsidRPr="008A4A36">
        <w:rPr>
          <w:rFonts w:ascii="Times New Roman" w:hAnsi="Times New Roman" w:cs="Times New Roman"/>
          <w:sz w:val="28"/>
          <w:szCs w:val="28"/>
        </w:rPr>
        <w:t xml:space="preserve"> стратегической модели взаимодействия с государством необходимо использовать контроль на всех его этапах. В современных условиях координация GR-деятельности выступает определяющим фактором эффективности взаимодействия с органами власти. Преимущество в вопросе координации закономерно принадлежит высшему руководству компании. Руководящие идеи, лежащие в основе взаимодействия с властью, должны быть определены в Стратегии GR-деятельности, которая подготавливается с учетом рекомендаций GR-департамента и </w:t>
      </w:r>
      <w:proofErr w:type="gramStart"/>
      <w:r w:rsidRPr="008A4A36">
        <w:rPr>
          <w:rFonts w:ascii="Times New Roman" w:hAnsi="Times New Roman" w:cs="Times New Roman"/>
          <w:sz w:val="28"/>
          <w:szCs w:val="28"/>
        </w:rPr>
        <w:t>контроля за</w:t>
      </w:r>
      <w:proofErr w:type="gramEnd"/>
      <w:r w:rsidRPr="008A4A36">
        <w:rPr>
          <w:rFonts w:ascii="Times New Roman" w:hAnsi="Times New Roman" w:cs="Times New Roman"/>
          <w:sz w:val="28"/>
          <w:szCs w:val="28"/>
        </w:rPr>
        <w:t xml:space="preserve"> результатами</w:t>
      </w:r>
      <w:r w:rsidRPr="008A4A36">
        <w:rPr>
          <w:rStyle w:val="a5"/>
        </w:rPr>
        <w:footnoteReference w:id="27"/>
      </w:r>
      <w:r w:rsidRPr="008A4A36">
        <w:rPr>
          <w:rFonts w:ascii="Times New Roman" w:hAnsi="Times New Roman" w:cs="Times New Roman"/>
          <w:sz w:val="28"/>
          <w:szCs w:val="28"/>
        </w:rPr>
        <w:t>.</w:t>
      </w:r>
    </w:p>
    <w:p w:rsidR="00FE4EE9" w:rsidRPr="00FE4EE9" w:rsidRDefault="00977A9A" w:rsidP="006F38D7">
      <w:pPr>
        <w:spacing w:after="0" w:line="360" w:lineRule="auto"/>
        <w:ind w:left="198" w:firstLine="510"/>
        <w:jc w:val="both"/>
        <w:rPr>
          <w:rFonts w:ascii="Times New Roman" w:hAnsi="Times New Roman" w:cs="Times New Roman"/>
          <w:sz w:val="28"/>
          <w:szCs w:val="28"/>
        </w:rPr>
      </w:pPr>
      <w:proofErr w:type="gramStart"/>
      <w:r>
        <w:rPr>
          <w:rFonts w:ascii="Times New Roman" w:hAnsi="Times New Roman" w:cs="Times New Roman"/>
          <w:sz w:val="28"/>
          <w:szCs w:val="28"/>
          <w:lang w:val="en-US"/>
        </w:rPr>
        <w:t>GR</w:t>
      </w:r>
      <w:r w:rsidRPr="00956B81">
        <w:rPr>
          <w:rFonts w:ascii="Times New Roman" w:hAnsi="Times New Roman" w:cs="Times New Roman"/>
          <w:sz w:val="28"/>
          <w:szCs w:val="28"/>
        </w:rPr>
        <w:t>-</w:t>
      </w:r>
      <w:r>
        <w:rPr>
          <w:rFonts w:ascii="Times New Roman" w:hAnsi="Times New Roman" w:cs="Times New Roman"/>
          <w:sz w:val="28"/>
          <w:szCs w:val="28"/>
        </w:rPr>
        <w:t xml:space="preserve">коммуникации могут осуществляться как специально организованным </w:t>
      </w:r>
      <w:r>
        <w:rPr>
          <w:rFonts w:ascii="Times New Roman" w:hAnsi="Times New Roman" w:cs="Times New Roman"/>
          <w:sz w:val="28"/>
          <w:szCs w:val="28"/>
          <w:lang w:val="en-US"/>
        </w:rPr>
        <w:t>GR</w:t>
      </w:r>
      <w:r w:rsidRPr="00956B81">
        <w:rPr>
          <w:rFonts w:ascii="Times New Roman" w:hAnsi="Times New Roman" w:cs="Times New Roman"/>
          <w:sz w:val="28"/>
          <w:szCs w:val="28"/>
        </w:rPr>
        <w:t>-</w:t>
      </w:r>
      <w:r>
        <w:rPr>
          <w:rFonts w:ascii="Times New Roman" w:hAnsi="Times New Roman" w:cs="Times New Roman"/>
          <w:sz w:val="28"/>
          <w:szCs w:val="28"/>
        </w:rPr>
        <w:t>департаментом, так и представител</w:t>
      </w:r>
      <w:r w:rsidR="00FE4EE9">
        <w:rPr>
          <w:rFonts w:ascii="Times New Roman" w:hAnsi="Times New Roman" w:cs="Times New Roman"/>
          <w:sz w:val="28"/>
          <w:szCs w:val="28"/>
        </w:rPr>
        <w:t>ями руководства компании лично.</w:t>
      </w:r>
      <w:proofErr w:type="gramEnd"/>
      <w:r w:rsidR="00FE4EE9">
        <w:rPr>
          <w:rFonts w:ascii="Times New Roman" w:hAnsi="Times New Roman" w:cs="Times New Roman"/>
          <w:sz w:val="28"/>
          <w:szCs w:val="28"/>
        </w:rPr>
        <w:t xml:space="preserve"> Помимо этих вариантов, возможно использование в данных целях </w:t>
      </w:r>
      <w:r w:rsidR="00FE4EE9">
        <w:rPr>
          <w:rFonts w:ascii="Times New Roman" w:hAnsi="Times New Roman" w:cs="Times New Roman"/>
          <w:sz w:val="28"/>
          <w:szCs w:val="28"/>
          <w:lang w:val="en-US"/>
        </w:rPr>
        <w:t>PR</w:t>
      </w:r>
      <w:r w:rsidR="00FE4EE9" w:rsidRPr="00FE4EE9">
        <w:rPr>
          <w:rFonts w:ascii="Times New Roman" w:hAnsi="Times New Roman" w:cs="Times New Roman"/>
          <w:sz w:val="28"/>
          <w:szCs w:val="28"/>
        </w:rPr>
        <w:t>-</w:t>
      </w:r>
      <w:r w:rsidR="00FE4EE9">
        <w:rPr>
          <w:rFonts w:ascii="Times New Roman" w:hAnsi="Times New Roman" w:cs="Times New Roman"/>
          <w:sz w:val="28"/>
          <w:szCs w:val="28"/>
        </w:rPr>
        <w:t xml:space="preserve">департаментов, которые будут совмещать функции обеспечения </w:t>
      </w:r>
      <w:r w:rsidR="00FE4EE9">
        <w:rPr>
          <w:rFonts w:ascii="Times New Roman" w:hAnsi="Times New Roman" w:cs="Times New Roman"/>
          <w:sz w:val="28"/>
          <w:szCs w:val="28"/>
          <w:lang w:val="en-US"/>
        </w:rPr>
        <w:t>GR</w:t>
      </w:r>
      <w:r w:rsidR="00FE4EE9">
        <w:rPr>
          <w:rFonts w:ascii="Times New Roman" w:hAnsi="Times New Roman" w:cs="Times New Roman"/>
          <w:sz w:val="28"/>
          <w:szCs w:val="28"/>
        </w:rPr>
        <w:t>-коммуникаций и общественных связей.</w:t>
      </w:r>
    </w:p>
    <w:p w:rsidR="00FE4EE9" w:rsidRDefault="00302A69" w:rsidP="006F38D7">
      <w:pPr>
        <w:spacing w:after="0" w:line="360" w:lineRule="auto"/>
        <w:ind w:left="284" w:firstLine="424"/>
        <w:jc w:val="both"/>
        <w:rPr>
          <w:rFonts w:ascii="Times New Roman" w:hAnsi="Times New Roman" w:cs="Times New Roman"/>
          <w:sz w:val="28"/>
          <w:szCs w:val="28"/>
        </w:rPr>
      </w:pPr>
      <w:proofErr w:type="spellStart"/>
      <w:r>
        <w:rPr>
          <w:rFonts w:ascii="Times New Roman" w:hAnsi="Times New Roman" w:cs="Times New Roman"/>
          <w:sz w:val="28"/>
          <w:szCs w:val="28"/>
        </w:rPr>
        <w:t>П.А.Толстых</w:t>
      </w:r>
      <w:proofErr w:type="spellEnd"/>
      <w:r>
        <w:rPr>
          <w:rFonts w:ascii="Times New Roman" w:hAnsi="Times New Roman" w:cs="Times New Roman"/>
          <w:sz w:val="28"/>
          <w:szCs w:val="28"/>
        </w:rPr>
        <w:t xml:space="preserve"> дает следующее определение д</w:t>
      </w:r>
      <w:r w:rsidR="00977A9A" w:rsidRPr="008A4A36">
        <w:rPr>
          <w:rFonts w:ascii="Times New Roman" w:hAnsi="Times New Roman" w:cs="Times New Roman"/>
          <w:sz w:val="28"/>
          <w:szCs w:val="28"/>
        </w:rPr>
        <w:t>епартамент</w:t>
      </w:r>
      <w:r>
        <w:rPr>
          <w:rFonts w:ascii="Times New Roman" w:hAnsi="Times New Roman" w:cs="Times New Roman"/>
          <w:sz w:val="28"/>
          <w:szCs w:val="28"/>
        </w:rPr>
        <w:t>а</w:t>
      </w:r>
      <w:r w:rsidR="00977A9A" w:rsidRPr="008A4A36">
        <w:rPr>
          <w:rFonts w:ascii="Times New Roman" w:hAnsi="Times New Roman" w:cs="Times New Roman"/>
          <w:sz w:val="28"/>
          <w:szCs w:val="28"/>
        </w:rPr>
        <w:t xml:space="preserve"> по связям с органами государственной власти (GR-департамент) – «структурное подразделение крупной корпорации, отвечающее за сопровождение ее деятельности в органах государственной власти»</w:t>
      </w:r>
      <w:r>
        <w:rPr>
          <w:rFonts w:ascii="Times New Roman" w:hAnsi="Times New Roman" w:cs="Times New Roman"/>
          <w:sz w:val="28"/>
          <w:szCs w:val="28"/>
        </w:rPr>
        <w:t>.</w:t>
      </w:r>
      <w:r w:rsidR="00977A9A" w:rsidRPr="008A4A36">
        <w:rPr>
          <w:rStyle w:val="a5"/>
        </w:rPr>
        <w:footnoteReference w:id="28"/>
      </w:r>
      <w:r w:rsidR="00977A9A">
        <w:rPr>
          <w:rFonts w:ascii="Times New Roman" w:hAnsi="Times New Roman" w:cs="Times New Roman"/>
          <w:sz w:val="28"/>
          <w:szCs w:val="28"/>
        </w:rPr>
        <w:t xml:space="preserve"> </w:t>
      </w:r>
    </w:p>
    <w:p w:rsidR="00FE4EE9" w:rsidRPr="00FE4EE9" w:rsidRDefault="00FE4EE9" w:rsidP="006F38D7">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Сотрудники </w:t>
      </w:r>
      <w:r>
        <w:rPr>
          <w:rFonts w:ascii="Times New Roman" w:hAnsi="Times New Roman" w:cs="Times New Roman"/>
          <w:sz w:val="28"/>
          <w:szCs w:val="28"/>
          <w:lang w:val="en-US"/>
        </w:rPr>
        <w:t>GR</w:t>
      </w:r>
      <w:r>
        <w:rPr>
          <w:rFonts w:ascii="Times New Roman" w:hAnsi="Times New Roman" w:cs="Times New Roman"/>
          <w:sz w:val="28"/>
          <w:szCs w:val="28"/>
        </w:rPr>
        <w:t xml:space="preserve">-департамент, или как их называют GR-специалисты, способствуют артикуляции и продвижению интересов организации в политической среде. Их задачами являются отслеживание предполагаемых угроз, которые могут возникать из-за деятельности оппозиционно настроенных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xml:space="preserve">, реализация мер, направленных на устранение </w:t>
      </w:r>
      <w:r>
        <w:rPr>
          <w:rFonts w:ascii="Times New Roman" w:hAnsi="Times New Roman" w:cs="Times New Roman"/>
          <w:sz w:val="28"/>
          <w:szCs w:val="28"/>
        </w:rPr>
        <w:lastRenderedPageBreak/>
        <w:t>и профилактику подобных угроз, поиск потенциальных возможностей для компании через участие последней в политических действиях.</w:t>
      </w:r>
    </w:p>
    <w:p w:rsidR="00D50931" w:rsidRDefault="00977A9A" w:rsidP="006F38D7">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В крупных </w:t>
      </w:r>
      <w:r w:rsidR="00FE4EE9">
        <w:rPr>
          <w:rFonts w:ascii="Times New Roman" w:hAnsi="Times New Roman" w:cs="Times New Roman"/>
          <w:sz w:val="28"/>
          <w:szCs w:val="28"/>
        </w:rPr>
        <w:t>организациях, как правило,</w:t>
      </w:r>
      <w:r>
        <w:rPr>
          <w:rFonts w:ascii="Times New Roman" w:hAnsi="Times New Roman" w:cs="Times New Roman"/>
          <w:sz w:val="28"/>
          <w:szCs w:val="28"/>
        </w:rPr>
        <w:t xml:space="preserve"> нанимаются специальные лоббистские компании. Поддержку также могут оказывать профильные отраслевые организации.</w:t>
      </w:r>
    </w:p>
    <w:p w:rsidR="00796276" w:rsidRDefault="00FE4EE9" w:rsidP="00796276">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В структуре современной большой организации связи с органами государственной власти могут ос</w:t>
      </w:r>
      <w:r w:rsidR="00691AD7">
        <w:rPr>
          <w:rFonts w:ascii="Times New Roman" w:hAnsi="Times New Roman" w:cs="Times New Roman"/>
          <w:sz w:val="28"/>
          <w:szCs w:val="28"/>
        </w:rPr>
        <w:t xml:space="preserve">уществляться через структурное подразделение департамента </w:t>
      </w:r>
      <w:proofErr w:type="gramStart"/>
      <w:r w:rsidR="00691AD7">
        <w:rPr>
          <w:rFonts w:ascii="Times New Roman" w:hAnsi="Times New Roman" w:cs="Times New Roman"/>
          <w:sz w:val="28"/>
          <w:szCs w:val="28"/>
        </w:rPr>
        <w:t>по</w:t>
      </w:r>
      <w:proofErr w:type="gramEnd"/>
      <w:r w:rsidR="00691AD7">
        <w:rPr>
          <w:rFonts w:ascii="Times New Roman" w:hAnsi="Times New Roman" w:cs="Times New Roman"/>
          <w:sz w:val="28"/>
          <w:szCs w:val="28"/>
        </w:rPr>
        <w:t xml:space="preserve"> корпоративных отношениях. Задачей департамента является </w:t>
      </w:r>
      <w:r w:rsidR="00977A9A" w:rsidRPr="008A4A36">
        <w:rPr>
          <w:rFonts w:ascii="Times New Roman" w:hAnsi="Times New Roman" w:cs="Times New Roman"/>
          <w:sz w:val="28"/>
          <w:szCs w:val="28"/>
        </w:rPr>
        <w:t xml:space="preserve"> «выстраивание отношений </w:t>
      </w:r>
      <w:proofErr w:type="gramStart"/>
      <w:r w:rsidR="00977A9A" w:rsidRPr="008A4A36">
        <w:rPr>
          <w:rFonts w:ascii="Times New Roman" w:hAnsi="Times New Roman" w:cs="Times New Roman"/>
          <w:sz w:val="28"/>
          <w:szCs w:val="28"/>
        </w:rPr>
        <w:t>с</w:t>
      </w:r>
      <w:proofErr w:type="gramEnd"/>
      <w:r w:rsidR="00977A9A" w:rsidRPr="008A4A36">
        <w:rPr>
          <w:rFonts w:ascii="Times New Roman" w:hAnsi="Times New Roman" w:cs="Times New Roman"/>
          <w:sz w:val="28"/>
          <w:szCs w:val="28"/>
        </w:rPr>
        <w:t xml:space="preserve"> внешними и внутренними </w:t>
      </w:r>
      <w:proofErr w:type="spellStart"/>
      <w:r w:rsidR="00977A9A" w:rsidRPr="008A4A36">
        <w:rPr>
          <w:rFonts w:ascii="Times New Roman" w:hAnsi="Times New Roman" w:cs="Times New Roman"/>
          <w:sz w:val="28"/>
          <w:szCs w:val="28"/>
        </w:rPr>
        <w:t>стейкхолдерами</w:t>
      </w:r>
      <w:proofErr w:type="spellEnd"/>
      <w:r w:rsidR="00977A9A" w:rsidRPr="008A4A36">
        <w:rPr>
          <w:rFonts w:ascii="Times New Roman" w:hAnsi="Times New Roman" w:cs="Times New Roman"/>
          <w:sz w:val="28"/>
          <w:szCs w:val="28"/>
        </w:rPr>
        <w:t>»</w:t>
      </w:r>
      <w:r w:rsidR="00977A9A" w:rsidRPr="008A4A36">
        <w:rPr>
          <w:rStyle w:val="a5"/>
        </w:rPr>
        <w:footnoteReference w:id="29"/>
      </w:r>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stakeholders</w:t>
      </w:r>
      <w:proofErr w:type="spellEnd"/>
      <w:r w:rsidR="00977A9A" w:rsidRPr="008A4A36">
        <w:rPr>
          <w:rFonts w:ascii="Times New Roman" w:hAnsi="Times New Roman" w:cs="Times New Roman"/>
          <w:sz w:val="28"/>
          <w:szCs w:val="28"/>
        </w:rPr>
        <w:t>). </w:t>
      </w:r>
    </w:p>
    <w:p w:rsidR="00691AD7" w:rsidRDefault="00691AD7" w:rsidP="00796276">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Категория </w:t>
      </w:r>
      <w:proofErr w:type="gramStart"/>
      <w:r>
        <w:rPr>
          <w:rFonts w:ascii="Times New Roman" w:hAnsi="Times New Roman" w:cs="Times New Roman"/>
          <w:sz w:val="28"/>
          <w:szCs w:val="28"/>
        </w:rPr>
        <w:t>внешних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стейклхолдеров</w:t>
      </w:r>
      <w:proofErr w:type="spellEnd"/>
      <w:r>
        <w:rPr>
          <w:rFonts w:ascii="Times New Roman" w:hAnsi="Times New Roman" w:cs="Times New Roman"/>
          <w:sz w:val="28"/>
          <w:szCs w:val="28"/>
        </w:rPr>
        <w:t xml:space="preserve"> представлена следующими позициями:</w:t>
      </w:r>
    </w:p>
    <w:p w:rsidR="00977A9A" w:rsidRPr="008A4A36" w:rsidRDefault="00977A9A" w:rsidP="006F38D7">
      <w:pPr>
        <w:pStyle w:val="a6"/>
        <w:numPr>
          <w:ilvl w:val="0"/>
          <w:numId w:val="8"/>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С</w:t>
      </w:r>
      <w:r w:rsidR="00691AD7">
        <w:rPr>
          <w:rFonts w:ascii="Times New Roman" w:hAnsi="Times New Roman" w:cs="Times New Roman"/>
          <w:sz w:val="28"/>
          <w:szCs w:val="28"/>
        </w:rPr>
        <w:t>редства массовой информации</w:t>
      </w:r>
      <w:r w:rsidR="00691AD7">
        <w:rPr>
          <w:rFonts w:ascii="Times New Roman" w:hAnsi="Times New Roman" w:cs="Times New Roman"/>
          <w:sz w:val="28"/>
          <w:szCs w:val="28"/>
          <w:lang w:val="en-US"/>
        </w:rPr>
        <w:t>;</w:t>
      </w:r>
    </w:p>
    <w:p w:rsidR="00977A9A" w:rsidRPr="008A4A36" w:rsidRDefault="00691AD7" w:rsidP="006F38D7">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w:t>
      </w:r>
      <w:r>
        <w:rPr>
          <w:rFonts w:ascii="Times New Roman" w:hAnsi="Times New Roman" w:cs="Times New Roman"/>
          <w:sz w:val="28"/>
          <w:szCs w:val="28"/>
          <w:lang w:val="en-US"/>
        </w:rPr>
        <w:t>;</w:t>
      </w:r>
    </w:p>
    <w:p w:rsidR="00977A9A" w:rsidRPr="008A4A36" w:rsidRDefault="00691AD7" w:rsidP="006F38D7">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77A9A" w:rsidRPr="008A4A36">
        <w:rPr>
          <w:rFonts w:ascii="Times New Roman" w:hAnsi="Times New Roman" w:cs="Times New Roman"/>
          <w:sz w:val="28"/>
          <w:szCs w:val="28"/>
        </w:rPr>
        <w:t>бщественные организации и структуры гражданского общества</w:t>
      </w:r>
      <w:r w:rsidRPr="00691AD7">
        <w:rPr>
          <w:rFonts w:ascii="Times New Roman" w:hAnsi="Times New Roman" w:cs="Times New Roman"/>
          <w:sz w:val="28"/>
          <w:szCs w:val="28"/>
        </w:rPr>
        <w:t>;</w:t>
      </w:r>
    </w:p>
    <w:p w:rsidR="00977A9A" w:rsidRPr="008A4A36" w:rsidRDefault="00691AD7" w:rsidP="006F38D7">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977A9A" w:rsidRPr="008A4A36">
        <w:rPr>
          <w:rFonts w:ascii="Times New Roman" w:hAnsi="Times New Roman" w:cs="Times New Roman"/>
          <w:sz w:val="28"/>
          <w:szCs w:val="28"/>
        </w:rPr>
        <w:t>нвесторы</w:t>
      </w:r>
      <w:r>
        <w:rPr>
          <w:rFonts w:ascii="Times New Roman" w:hAnsi="Times New Roman" w:cs="Times New Roman"/>
          <w:sz w:val="28"/>
          <w:szCs w:val="28"/>
          <w:lang w:val="en-US"/>
        </w:rPr>
        <w:t>;</w:t>
      </w:r>
    </w:p>
    <w:p w:rsidR="00977A9A" w:rsidRPr="008A4A36" w:rsidRDefault="00691AD7" w:rsidP="006F38D7">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Местные сообщества</w:t>
      </w:r>
      <w:r>
        <w:rPr>
          <w:rFonts w:ascii="Times New Roman" w:hAnsi="Times New Roman" w:cs="Times New Roman"/>
          <w:sz w:val="28"/>
          <w:szCs w:val="28"/>
          <w:lang w:val="en-US"/>
        </w:rPr>
        <w:t>;</w:t>
      </w:r>
    </w:p>
    <w:p w:rsidR="00977A9A" w:rsidRPr="008A4A36" w:rsidRDefault="00977A9A" w:rsidP="00796276">
      <w:pPr>
        <w:spacing w:after="0" w:line="360" w:lineRule="auto"/>
        <w:ind w:left="284"/>
        <w:jc w:val="both"/>
        <w:rPr>
          <w:rFonts w:ascii="Times New Roman" w:hAnsi="Times New Roman" w:cs="Times New Roman"/>
          <w:sz w:val="28"/>
          <w:szCs w:val="28"/>
        </w:rPr>
      </w:pPr>
      <w:r w:rsidRPr="008A4A36">
        <w:rPr>
          <w:rFonts w:ascii="Times New Roman" w:hAnsi="Times New Roman" w:cs="Times New Roman"/>
          <w:sz w:val="28"/>
          <w:szCs w:val="28"/>
        </w:rPr>
        <w:t> </w:t>
      </w:r>
      <w:r w:rsidRPr="008A4A36">
        <w:rPr>
          <w:rFonts w:ascii="Times New Roman" w:hAnsi="Times New Roman" w:cs="Times New Roman"/>
          <w:sz w:val="28"/>
          <w:szCs w:val="28"/>
        </w:rPr>
        <w:tab/>
        <w:t xml:space="preserve">К </w:t>
      </w:r>
      <w:r w:rsidR="00691AD7">
        <w:rPr>
          <w:rFonts w:ascii="Times New Roman" w:hAnsi="Times New Roman" w:cs="Times New Roman"/>
          <w:sz w:val="28"/>
          <w:szCs w:val="28"/>
        </w:rPr>
        <w:t xml:space="preserve">категории </w:t>
      </w:r>
      <w:proofErr w:type="gramStart"/>
      <w:r w:rsidR="00691AD7">
        <w:rPr>
          <w:rFonts w:ascii="Times New Roman" w:hAnsi="Times New Roman" w:cs="Times New Roman"/>
          <w:sz w:val="28"/>
          <w:szCs w:val="28"/>
        </w:rPr>
        <w:t>внутренних</w:t>
      </w:r>
      <w:proofErr w:type="gramEnd"/>
      <w:r w:rsidR="00691AD7">
        <w:rPr>
          <w:rFonts w:ascii="Times New Roman" w:hAnsi="Times New Roman" w:cs="Times New Roman"/>
          <w:sz w:val="28"/>
          <w:szCs w:val="28"/>
        </w:rPr>
        <w:t xml:space="preserve"> </w:t>
      </w:r>
      <w:proofErr w:type="spellStart"/>
      <w:r w:rsidR="00691AD7">
        <w:rPr>
          <w:rFonts w:ascii="Times New Roman" w:hAnsi="Times New Roman" w:cs="Times New Roman"/>
          <w:sz w:val="28"/>
          <w:szCs w:val="28"/>
        </w:rPr>
        <w:t>стейкхолдеров</w:t>
      </w:r>
      <w:proofErr w:type="spellEnd"/>
      <w:r w:rsidR="00691AD7">
        <w:rPr>
          <w:rFonts w:ascii="Times New Roman" w:hAnsi="Times New Roman" w:cs="Times New Roman"/>
          <w:sz w:val="28"/>
          <w:szCs w:val="28"/>
        </w:rPr>
        <w:t xml:space="preserve"> можно отнести следующие позиции:</w:t>
      </w:r>
    </w:p>
    <w:p w:rsidR="00977A9A" w:rsidRPr="008A4A36" w:rsidRDefault="00691AD7" w:rsidP="006F38D7">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Персонал</w:t>
      </w:r>
      <w:r w:rsidR="00977A9A" w:rsidRPr="008A4A36">
        <w:rPr>
          <w:rFonts w:ascii="Times New Roman" w:hAnsi="Times New Roman" w:cs="Times New Roman"/>
          <w:sz w:val="28"/>
          <w:szCs w:val="28"/>
        </w:rPr>
        <w:t xml:space="preserve"> компании</w:t>
      </w:r>
      <w:r>
        <w:rPr>
          <w:rFonts w:ascii="Times New Roman" w:hAnsi="Times New Roman" w:cs="Times New Roman"/>
          <w:sz w:val="28"/>
          <w:szCs w:val="28"/>
          <w:lang w:val="en-US"/>
        </w:rPr>
        <w:t>;</w:t>
      </w:r>
    </w:p>
    <w:p w:rsidR="00977A9A" w:rsidRDefault="00691AD7" w:rsidP="006F38D7">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77A9A">
        <w:rPr>
          <w:rFonts w:ascii="Times New Roman" w:hAnsi="Times New Roman" w:cs="Times New Roman"/>
          <w:sz w:val="28"/>
          <w:szCs w:val="28"/>
        </w:rPr>
        <w:t>рофсоюз работников</w:t>
      </w:r>
      <w:r>
        <w:rPr>
          <w:rFonts w:ascii="Times New Roman" w:hAnsi="Times New Roman" w:cs="Times New Roman"/>
          <w:sz w:val="28"/>
          <w:szCs w:val="28"/>
          <w:lang w:val="en-US"/>
        </w:rPr>
        <w:t>;</w:t>
      </w:r>
    </w:p>
    <w:p w:rsidR="00977A9A" w:rsidRPr="008A4A36" w:rsidRDefault="00691AD7" w:rsidP="006F38D7">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Акционеры и совет директоров</w:t>
      </w:r>
      <w:r>
        <w:rPr>
          <w:rFonts w:ascii="Times New Roman" w:hAnsi="Times New Roman" w:cs="Times New Roman"/>
          <w:sz w:val="28"/>
          <w:szCs w:val="28"/>
          <w:lang w:val="en-US"/>
        </w:rPr>
        <w:t>;</w:t>
      </w:r>
    </w:p>
    <w:p w:rsidR="00977A9A" w:rsidRPr="008A4A36" w:rsidRDefault="00977A9A" w:rsidP="006F38D7">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того, на каких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xml:space="preserve"> ориентируется компания, возможно разное распределение ресурсов и разные формы организации департамента по корпоративным отношениям. </w:t>
      </w:r>
      <w:r w:rsidR="00691AD7">
        <w:rPr>
          <w:rFonts w:ascii="Times New Roman" w:hAnsi="Times New Roman" w:cs="Times New Roman"/>
          <w:sz w:val="28"/>
          <w:szCs w:val="28"/>
        </w:rPr>
        <w:t>Как правило, стандартный департамент</w:t>
      </w:r>
      <w:r w:rsidRPr="008A4A36">
        <w:rPr>
          <w:rFonts w:ascii="Times New Roman" w:hAnsi="Times New Roman" w:cs="Times New Roman"/>
          <w:sz w:val="28"/>
          <w:szCs w:val="28"/>
        </w:rPr>
        <w:t xml:space="preserve"> по корпоративным отношениям </w:t>
      </w:r>
      <w:r w:rsidR="00691AD7">
        <w:rPr>
          <w:rFonts w:ascii="Times New Roman" w:hAnsi="Times New Roman" w:cs="Times New Roman"/>
          <w:sz w:val="28"/>
          <w:szCs w:val="28"/>
        </w:rPr>
        <w:t>состоит из следующих отделов:</w:t>
      </w:r>
    </w:p>
    <w:p w:rsidR="00977A9A" w:rsidRPr="008A4A36" w:rsidRDefault="00691AD7" w:rsidP="006F38D7">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77A9A" w:rsidRPr="008A4A36">
        <w:rPr>
          <w:rFonts w:ascii="Times New Roman" w:hAnsi="Times New Roman" w:cs="Times New Roman"/>
          <w:sz w:val="28"/>
          <w:szCs w:val="28"/>
        </w:rPr>
        <w:t>тдел по связям с общественностью (</w:t>
      </w:r>
      <w:proofErr w:type="spellStart"/>
      <w:r w:rsidR="00977A9A" w:rsidRPr="008A4A36">
        <w:rPr>
          <w:rFonts w:ascii="Times New Roman" w:hAnsi="Times New Roman" w:cs="Times New Roman"/>
          <w:sz w:val="28"/>
          <w:szCs w:val="28"/>
        </w:rPr>
        <w:t>Public</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Relations</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Department</w:t>
      </w:r>
      <w:proofErr w:type="spellEnd"/>
      <w:r w:rsidR="00977A9A" w:rsidRPr="008A4A36">
        <w:rPr>
          <w:rFonts w:ascii="Times New Roman" w:hAnsi="Times New Roman" w:cs="Times New Roman"/>
          <w:sz w:val="28"/>
          <w:szCs w:val="28"/>
        </w:rPr>
        <w:t>);</w:t>
      </w:r>
    </w:p>
    <w:p w:rsidR="00977A9A" w:rsidRPr="008A4A36" w:rsidRDefault="00691AD7" w:rsidP="006F38D7">
      <w:pPr>
        <w:pStyle w:val="a6"/>
        <w:numPr>
          <w:ilvl w:val="0"/>
          <w:numId w:val="1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О</w:t>
      </w:r>
      <w:r w:rsidR="00977A9A" w:rsidRPr="008A4A36">
        <w:rPr>
          <w:rFonts w:ascii="Times New Roman" w:hAnsi="Times New Roman" w:cs="Times New Roman"/>
          <w:sz w:val="28"/>
          <w:szCs w:val="28"/>
        </w:rPr>
        <w:t>тдел</w:t>
      </w:r>
      <w:r w:rsidR="00977A9A" w:rsidRPr="00373E05">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rPr>
        <w:t>внутренних</w:t>
      </w:r>
      <w:r w:rsidR="00977A9A" w:rsidRPr="00373E05">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rPr>
        <w:t>коммуникаций</w:t>
      </w:r>
      <w:r w:rsidR="00977A9A" w:rsidRPr="00373E05">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lang w:val="en-US"/>
        </w:rPr>
        <w:t>Internal</w:t>
      </w:r>
      <w:r w:rsidR="00977A9A" w:rsidRPr="00373E05">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lang w:val="en-US"/>
        </w:rPr>
        <w:t>Communication</w:t>
      </w:r>
      <w:r w:rsidR="00977A9A" w:rsidRPr="00373E05">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lang w:val="en-US"/>
        </w:rPr>
        <w:t>Department);</w:t>
      </w:r>
    </w:p>
    <w:p w:rsidR="00977A9A" w:rsidRPr="008A4A36" w:rsidRDefault="00691AD7" w:rsidP="006F38D7">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77A9A" w:rsidRPr="008A4A36">
        <w:rPr>
          <w:rFonts w:ascii="Times New Roman" w:hAnsi="Times New Roman" w:cs="Times New Roman"/>
          <w:sz w:val="28"/>
          <w:szCs w:val="28"/>
        </w:rPr>
        <w:t>тдел по связям с органами государственной власти (</w:t>
      </w:r>
      <w:proofErr w:type="spellStart"/>
      <w:r w:rsidR="00977A9A" w:rsidRPr="008A4A36">
        <w:rPr>
          <w:rFonts w:ascii="Times New Roman" w:hAnsi="Times New Roman" w:cs="Times New Roman"/>
          <w:sz w:val="28"/>
          <w:szCs w:val="28"/>
        </w:rPr>
        <w:t>Government</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Relations</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Department</w:t>
      </w:r>
      <w:proofErr w:type="spellEnd"/>
      <w:r w:rsidR="00977A9A" w:rsidRPr="008A4A36">
        <w:rPr>
          <w:rFonts w:ascii="Times New Roman" w:hAnsi="Times New Roman" w:cs="Times New Roman"/>
          <w:sz w:val="28"/>
          <w:szCs w:val="28"/>
        </w:rPr>
        <w:t>);</w:t>
      </w:r>
    </w:p>
    <w:p w:rsidR="00977A9A" w:rsidRPr="008A4A36" w:rsidRDefault="00691AD7" w:rsidP="006F38D7">
      <w:pPr>
        <w:pStyle w:val="a6"/>
        <w:numPr>
          <w:ilvl w:val="0"/>
          <w:numId w:val="10"/>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О</w:t>
      </w:r>
      <w:r w:rsidR="00977A9A" w:rsidRPr="008A4A36">
        <w:rPr>
          <w:rFonts w:ascii="Times New Roman" w:hAnsi="Times New Roman" w:cs="Times New Roman"/>
          <w:sz w:val="28"/>
          <w:szCs w:val="28"/>
        </w:rPr>
        <w:t>тдел</w:t>
      </w:r>
      <w:r w:rsidR="00977A9A" w:rsidRPr="008A4A36">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rPr>
        <w:t>по</w:t>
      </w:r>
      <w:r w:rsidR="00977A9A" w:rsidRPr="008A4A36">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rPr>
        <w:t>связям</w:t>
      </w:r>
      <w:r w:rsidR="00977A9A" w:rsidRPr="008A4A36">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rPr>
        <w:t>с</w:t>
      </w:r>
      <w:r w:rsidR="00977A9A" w:rsidRPr="008A4A36">
        <w:rPr>
          <w:rFonts w:ascii="Times New Roman" w:hAnsi="Times New Roman" w:cs="Times New Roman"/>
          <w:sz w:val="28"/>
          <w:szCs w:val="28"/>
          <w:lang w:val="en-US"/>
        </w:rPr>
        <w:t xml:space="preserve"> </w:t>
      </w:r>
      <w:r w:rsidR="00977A9A" w:rsidRPr="008A4A36">
        <w:rPr>
          <w:rFonts w:ascii="Times New Roman" w:hAnsi="Times New Roman" w:cs="Times New Roman"/>
          <w:sz w:val="28"/>
          <w:szCs w:val="28"/>
        </w:rPr>
        <w:t>инвесторами</w:t>
      </w:r>
      <w:r w:rsidR="00977A9A" w:rsidRPr="008A4A36">
        <w:rPr>
          <w:rFonts w:ascii="Times New Roman" w:hAnsi="Times New Roman" w:cs="Times New Roman"/>
          <w:sz w:val="28"/>
          <w:szCs w:val="28"/>
          <w:lang w:val="en-US"/>
        </w:rPr>
        <w:t xml:space="preserve"> (Investors Relations Department);</w:t>
      </w:r>
    </w:p>
    <w:p w:rsidR="00977A9A" w:rsidRPr="008A4A36" w:rsidRDefault="00691AD7" w:rsidP="006F38D7">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77A9A" w:rsidRPr="008A4A36">
        <w:rPr>
          <w:rFonts w:ascii="Times New Roman" w:hAnsi="Times New Roman" w:cs="Times New Roman"/>
          <w:sz w:val="28"/>
          <w:szCs w:val="28"/>
        </w:rPr>
        <w:t>тдел по корпоративной социальной ответственности (</w:t>
      </w:r>
      <w:proofErr w:type="spellStart"/>
      <w:r w:rsidR="00977A9A" w:rsidRPr="008A4A36">
        <w:rPr>
          <w:rFonts w:ascii="Times New Roman" w:hAnsi="Times New Roman" w:cs="Times New Roman"/>
          <w:sz w:val="28"/>
          <w:szCs w:val="28"/>
        </w:rPr>
        <w:t>Corporate</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Social</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Responsibility</w:t>
      </w:r>
      <w:proofErr w:type="spellEnd"/>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Department</w:t>
      </w:r>
      <w:proofErr w:type="spellEnd"/>
      <w:r w:rsidR="00977A9A" w:rsidRPr="008A4A36">
        <w:rPr>
          <w:rFonts w:ascii="Times New Roman" w:hAnsi="Times New Roman" w:cs="Times New Roman"/>
          <w:sz w:val="28"/>
          <w:szCs w:val="28"/>
        </w:rPr>
        <w:t>).</w:t>
      </w:r>
    </w:p>
    <w:p w:rsidR="00691AD7" w:rsidRDefault="00691AD7" w:rsidP="006F38D7">
      <w:pPr>
        <w:spacing w:after="0" w:line="360" w:lineRule="auto"/>
        <w:jc w:val="both"/>
        <w:rPr>
          <w:rFonts w:ascii="Times New Roman" w:hAnsi="Times New Roman" w:cs="Times New Roman"/>
          <w:sz w:val="28"/>
          <w:szCs w:val="28"/>
        </w:rPr>
      </w:pPr>
    </w:p>
    <w:p w:rsidR="00977A9A" w:rsidRPr="008A4A36" w:rsidRDefault="00691AD7"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независимости от того, является ли </w:t>
      </w:r>
      <w:r>
        <w:rPr>
          <w:rFonts w:ascii="Times New Roman" w:hAnsi="Times New Roman" w:cs="Times New Roman"/>
          <w:sz w:val="28"/>
          <w:szCs w:val="28"/>
          <w:lang w:val="en-US"/>
        </w:rPr>
        <w:t>GR</w:t>
      </w:r>
      <w:r>
        <w:rPr>
          <w:rFonts w:ascii="Times New Roman" w:hAnsi="Times New Roman" w:cs="Times New Roman"/>
          <w:sz w:val="28"/>
          <w:szCs w:val="28"/>
        </w:rPr>
        <w:t>-специалист часть департамента или индивидуальной единицей, он выполняет следующие функции:</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sidRPr="007A602B">
        <w:rPr>
          <w:rFonts w:ascii="Times New Roman" w:hAnsi="Times New Roman" w:cs="Times New Roman"/>
          <w:sz w:val="28"/>
          <w:szCs w:val="28"/>
        </w:rPr>
        <w:t>Анализ действий органов власти, мониторинг и реакция на инициативы</w:t>
      </w:r>
      <w:r w:rsidR="00302A69" w:rsidRPr="00302A69">
        <w:rPr>
          <w:rFonts w:ascii="Times New Roman" w:hAnsi="Times New Roman" w:cs="Times New Roman"/>
          <w:sz w:val="28"/>
          <w:szCs w:val="28"/>
        </w:rPr>
        <w:t>;</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Коммуникация внутри компании</w:t>
      </w:r>
      <w:r w:rsidR="00302A69">
        <w:rPr>
          <w:rFonts w:ascii="Times New Roman" w:hAnsi="Times New Roman" w:cs="Times New Roman"/>
          <w:sz w:val="28"/>
          <w:szCs w:val="28"/>
          <w:lang w:val="en-US"/>
        </w:rPr>
        <w:t>;</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Выстраивание и совершенствование каналов коммуникации</w:t>
      </w:r>
      <w:r w:rsidR="00302A69" w:rsidRPr="00302A69">
        <w:rPr>
          <w:rFonts w:ascii="Times New Roman" w:hAnsi="Times New Roman" w:cs="Times New Roman"/>
          <w:sz w:val="28"/>
          <w:szCs w:val="28"/>
        </w:rPr>
        <w:t xml:space="preserve"> </w:t>
      </w:r>
      <w:r>
        <w:rPr>
          <w:rFonts w:ascii="Times New Roman" w:hAnsi="Times New Roman" w:cs="Times New Roman"/>
          <w:sz w:val="28"/>
          <w:szCs w:val="28"/>
        </w:rPr>
        <w:t xml:space="preserve">компании с </w:t>
      </w:r>
      <w:r w:rsidR="00302A69">
        <w:rPr>
          <w:rFonts w:ascii="Times New Roman" w:hAnsi="Times New Roman" w:cs="Times New Roman"/>
          <w:sz w:val="28"/>
          <w:szCs w:val="28"/>
        </w:rPr>
        <w:t>органами государственной власти</w:t>
      </w:r>
      <w:r w:rsidR="00302A69" w:rsidRPr="00302A69">
        <w:rPr>
          <w:rFonts w:ascii="Times New Roman" w:hAnsi="Times New Roman" w:cs="Times New Roman"/>
          <w:sz w:val="28"/>
          <w:szCs w:val="28"/>
        </w:rPr>
        <w:t>;</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Решение юридических вопросов (оформление документации, ходатайств, обжалований</w:t>
      </w:r>
      <w:r w:rsidRPr="007A602B">
        <w:rPr>
          <w:rFonts w:ascii="Times New Roman" w:hAnsi="Times New Roman" w:cs="Times New Roman"/>
          <w:sz w:val="28"/>
          <w:szCs w:val="28"/>
        </w:rPr>
        <w:t>:</w:t>
      </w:r>
      <w:r>
        <w:rPr>
          <w:rFonts w:ascii="Times New Roman" w:hAnsi="Times New Roman" w:cs="Times New Roman"/>
          <w:sz w:val="28"/>
          <w:szCs w:val="28"/>
        </w:rPr>
        <w:t xml:space="preserve"> консультация по вопросам лицензирования, участия в тендерах и т.д.)</w:t>
      </w:r>
      <w:r w:rsidR="00302A69" w:rsidRPr="00302A69">
        <w:rPr>
          <w:rFonts w:ascii="Times New Roman" w:hAnsi="Times New Roman" w:cs="Times New Roman"/>
          <w:sz w:val="28"/>
          <w:szCs w:val="28"/>
        </w:rPr>
        <w:t>;</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Давление на органы государственной власти, п</w:t>
      </w:r>
      <w:r w:rsidR="00302A69">
        <w:rPr>
          <w:rFonts w:ascii="Times New Roman" w:hAnsi="Times New Roman" w:cs="Times New Roman"/>
          <w:sz w:val="28"/>
          <w:szCs w:val="28"/>
        </w:rPr>
        <w:t>роведение необходимых инициатив</w:t>
      </w:r>
      <w:r w:rsidR="00302A69" w:rsidRPr="00302A69">
        <w:rPr>
          <w:rFonts w:ascii="Times New Roman" w:hAnsi="Times New Roman" w:cs="Times New Roman"/>
          <w:sz w:val="28"/>
          <w:szCs w:val="28"/>
        </w:rPr>
        <w:t>;</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302A69">
        <w:rPr>
          <w:rFonts w:ascii="Times New Roman" w:hAnsi="Times New Roman" w:cs="Times New Roman"/>
          <w:sz w:val="28"/>
          <w:szCs w:val="28"/>
        </w:rPr>
        <w:t>государственных заказов и льгот</w:t>
      </w:r>
      <w:r w:rsidR="00302A69" w:rsidRPr="00302A69">
        <w:rPr>
          <w:rFonts w:ascii="Times New Roman" w:hAnsi="Times New Roman" w:cs="Times New Roman"/>
          <w:sz w:val="28"/>
          <w:szCs w:val="28"/>
        </w:rPr>
        <w:t>;</w:t>
      </w:r>
    </w:p>
    <w:p w:rsidR="00977A9A"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имиджем и репутацией компании</w:t>
      </w:r>
      <w:r w:rsidR="00302A69" w:rsidRPr="00302A69">
        <w:rPr>
          <w:rFonts w:ascii="Times New Roman" w:hAnsi="Times New Roman" w:cs="Times New Roman"/>
          <w:sz w:val="28"/>
          <w:szCs w:val="28"/>
        </w:rPr>
        <w:t>;</w:t>
      </w:r>
    </w:p>
    <w:p w:rsidR="00185ACF" w:rsidRDefault="00977A9A" w:rsidP="006F38D7">
      <w:pPr>
        <w:pStyle w:val="a6"/>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и поддержание базы контактов</w:t>
      </w:r>
      <w:r w:rsidR="00302A69" w:rsidRPr="00302A69">
        <w:rPr>
          <w:rFonts w:ascii="Times New Roman" w:hAnsi="Times New Roman" w:cs="Times New Roman"/>
          <w:sz w:val="28"/>
          <w:szCs w:val="28"/>
        </w:rPr>
        <w:t>;</w:t>
      </w:r>
    </w:p>
    <w:p w:rsidR="00CE66EB" w:rsidRPr="00CE66EB" w:rsidRDefault="00CE66EB" w:rsidP="006F38D7">
      <w:pPr>
        <w:pStyle w:val="a6"/>
        <w:spacing w:after="0" w:line="360" w:lineRule="auto"/>
        <w:ind w:left="1068"/>
        <w:jc w:val="both"/>
        <w:rPr>
          <w:rFonts w:ascii="Times New Roman" w:hAnsi="Times New Roman" w:cs="Times New Roman"/>
          <w:sz w:val="28"/>
          <w:szCs w:val="28"/>
        </w:rPr>
      </w:pPr>
    </w:p>
    <w:p w:rsidR="00CE66EB" w:rsidRPr="00CE66EB" w:rsidRDefault="00CE66EB" w:rsidP="006F38D7">
      <w:pPr>
        <w:autoSpaceDE w:val="0"/>
        <w:autoSpaceDN w:val="0"/>
        <w:adjustRightInd w:val="0"/>
        <w:spacing w:after="0" w:line="360" w:lineRule="auto"/>
        <w:ind w:left="198"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взаимодействия с общественностью, </w:t>
      </w:r>
      <w:r>
        <w:rPr>
          <w:rFonts w:ascii="Times New Roman" w:hAnsi="Times New Roman" w:cs="Times New Roman"/>
          <w:sz w:val="28"/>
          <w:szCs w:val="28"/>
          <w:lang w:val="en-US"/>
        </w:rPr>
        <w:t>GR</w:t>
      </w:r>
      <w:r w:rsidRPr="00CE66EB">
        <w:rPr>
          <w:rFonts w:ascii="Times New Roman" w:hAnsi="Times New Roman" w:cs="Times New Roman"/>
          <w:sz w:val="28"/>
          <w:szCs w:val="28"/>
        </w:rPr>
        <w:t>-</w:t>
      </w:r>
      <w:r>
        <w:rPr>
          <w:rFonts w:ascii="Times New Roman" w:hAnsi="Times New Roman" w:cs="Times New Roman"/>
          <w:sz w:val="28"/>
          <w:szCs w:val="28"/>
        </w:rPr>
        <w:t>специалисты выполняют следующие функции:</w:t>
      </w:r>
    </w:p>
    <w:p w:rsidR="00CE66EB" w:rsidRPr="00302A69"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Повышение</w:t>
      </w:r>
      <w:r w:rsidRPr="00302A69">
        <w:rPr>
          <w:rFonts w:ascii="Times New Roman" w:hAnsi="Times New Roman" w:cs="Times New Roman"/>
          <w:sz w:val="28"/>
          <w:szCs w:val="28"/>
        </w:rPr>
        <w:t xml:space="preserve"> </w:t>
      </w:r>
      <w:r>
        <w:rPr>
          <w:rFonts w:ascii="Times New Roman" w:hAnsi="Times New Roman" w:cs="Times New Roman"/>
          <w:sz w:val="28"/>
          <w:szCs w:val="28"/>
        </w:rPr>
        <w:t>общего уровня</w:t>
      </w:r>
      <w:r w:rsidRPr="00302A69">
        <w:rPr>
          <w:rFonts w:ascii="Times New Roman" w:hAnsi="Times New Roman" w:cs="Times New Roman"/>
          <w:sz w:val="28"/>
          <w:szCs w:val="28"/>
        </w:rPr>
        <w:t xml:space="preserve"> инф</w:t>
      </w:r>
      <w:r>
        <w:rPr>
          <w:rFonts w:ascii="Times New Roman" w:hAnsi="Times New Roman" w:cs="Times New Roman"/>
          <w:sz w:val="28"/>
          <w:szCs w:val="28"/>
        </w:rPr>
        <w:t>ормационной культуры в структурах</w:t>
      </w:r>
      <w:r w:rsidRPr="00302A69">
        <w:rPr>
          <w:rFonts w:ascii="Times New Roman" w:hAnsi="Times New Roman" w:cs="Times New Roman"/>
          <w:sz w:val="28"/>
          <w:szCs w:val="28"/>
        </w:rPr>
        <w:t xml:space="preserve"> управления </w:t>
      </w:r>
      <w:r>
        <w:rPr>
          <w:rFonts w:ascii="Times New Roman" w:hAnsi="Times New Roman" w:cs="Times New Roman"/>
          <w:sz w:val="28"/>
          <w:szCs w:val="28"/>
        </w:rPr>
        <w:t xml:space="preserve">организации на разных уровнях посредством методов </w:t>
      </w:r>
      <w:r>
        <w:rPr>
          <w:rFonts w:ascii="Times New Roman" w:hAnsi="Times New Roman" w:cs="Times New Roman"/>
          <w:sz w:val="28"/>
          <w:szCs w:val="28"/>
          <w:lang w:val="en-US"/>
        </w:rPr>
        <w:t>GR</w:t>
      </w:r>
      <w:r>
        <w:rPr>
          <w:rFonts w:ascii="Times New Roman" w:hAnsi="Times New Roman" w:cs="Times New Roman"/>
          <w:sz w:val="28"/>
          <w:szCs w:val="28"/>
        </w:rPr>
        <w:t xml:space="preserve">-коммуникаций. </w:t>
      </w:r>
    </w:p>
    <w:p w:rsidR="00CE66EB"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широкого круга общественности о заявленных интересах.</w:t>
      </w:r>
    </w:p>
    <w:p w:rsidR="00CE66EB"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Налаживание тесных и прочных связей с широкой аудиторией, целевыми группами.</w:t>
      </w:r>
    </w:p>
    <w:p w:rsidR="00CE66EB" w:rsidRPr="00302A69"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Рост</w:t>
      </w:r>
      <w:r w:rsidRPr="00302A69">
        <w:rPr>
          <w:rFonts w:ascii="Times New Roman" w:hAnsi="Times New Roman" w:cs="Times New Roman"/>
          <w:sz w:val="28"/>
          <w:szCs w:val="28"/>
        </w:rPr>
        <w:t xml:space="preserve"> </w:t>
      </w:r>
      <w:r>
        <w:rPr>
          <w:rFonts w:ascii="Times New Roman" w:hAnsi="Times New Roman" w:cs="Times New Roman"/>
          <w:sz w:val="28"/>
          <w:szCs w:val="28"/>
        </w:rPr>
        <w:t>уровня контакта</w:t>
      </w:r>
      <w:r w:rsidRPr="00302A69">
        <w:rPr>
          <w:rFonts w:ascii="Times New Roman" w:hAnsi="Times New Roman" w:cs="Times New Roman"/>
          <w:sz w:val="28"/>
          <w:szCs w:val="28"/>
        </w:rPr>
        <w:t xml:space="preserve"> с населением</w:t>
      </w:r>
      <w:r>
        <w:rPr>
          <w:rFonts w:ascii="Times New Roman" w:hAnsi="Times New Roman" w:cs="Times New Roman"/>
          <w:sz w:val="28"/>
          <w:szCs w:val="28"/>
        </w:rPr>
        <w:t>, получение обратной связи</w:t>
      </w:r>
      <w:r w:rsidRPr="00302A69">
        <w:rPr>
          <w:rFonts w:ascii="Times New Roman" w:hAnsi="Times New Roman" w:cs="Times New Roman"/>
          <w:sz w:val="28"/>
          <w:szCs w:val="28"/>
        </w:rPr>
        <w:t xml:space="preserve"> </w:t>
      </w:r>
      <w:r>
        <w:rPr>
          <w:rFonts w:ascii="Times New Roman" w:hAnsi="Times New Roman" w:cs="Times New Roman"/>
          <w:sz w:val="28"/>
          <w:szCs w:val="28"/>
        </w:rPr>
        <w:t>от аудитории.</w:t>
      </w:r>
    </w:p>
    <w:p w:rsidR="00CE66EB"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входящей информации, определение реакции общественности на действия главных лиц компании.</w:t>
      </w:r>
    </w:p>
    <w:p w:rsidR="00CE66EB" w:rsidRPr="00302A69"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Прогнозирование процессов развития социальной и  экономической ситуации.</w:t>
      </w:r>
      <w:r w:rsidRPr="00302A69">
        <w:rPr>
          <w:rFonts w:ascii="Times New Roman" w:hAnsi="Times New Roman" w:cs="Times New Roman"/>
          <w:sz w:val="28"/>
          <w:szCs w:val="28"/>
        </w:rPr>
        <w:t xml:space="preserve"> </w:t>
      </w:r>
    </w:p>
    <w:p w:rsidR="00CE66EB" w:rsidRPr="00302A69"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Предупреждение</w:t>
      </w:r>
      <w:r w:rsidRPr="00302A69">
        <w:rPr>
          <w:rFonts w:ascii="Times New Roman" w:hAnsi="Times New Roman" w:cs="Times New Roman"/>
          <w:sz w:val="28"/>
          <w:szCs w:val="28"/>
        </w:rPr>
        <w:t xml:space="preserve"> кризисных ситуаций с применением механизмов и технологий кризисного (антикризисного) GR; </w:t>
      </w:r>
    </w:p>
    <w:p w:rsidR="00CE66EB" w:rsidRPr="00302A69"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Постоянная работа по формированию положительного имиджа в глазах общественности.</w:t>
      </w:r>
    </w:p>
    <w:p w:rsidR="00ED103E" w:rsidRDefault="00CE66EB" w:rsidP="006F38D7">
      <w:pPr>
        <w:pStyle w:val="a6"/>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Поддержка статуса с помощью </w:t>
      </w:r>
      <w:r>
        <w:rPr>
          <w:rFonts w:ascii="Times New Roman" w:hAnsi="Times New Roman" w:cs="Times New Roman"/>
          <w:sz w:val="28"/>
          <w:szCs w:val="28"/>
          <w:lang w:val="en-US"/>
        </w:rPr>
        <w:t>GR</w:t>
      </w:r>
      <w:r w:rsidRPr="00CE66EB">
        <w:rPr>
          <w:rFonts w:ascii="Times New Roman" w:hAnsi="Times New Roman" w:cs="Times New Roman"/>
          <w:sz w:val="28"/>
          <w:szCs w:val="28"/>
        </w:rPr>
        <w:t>-</w:t>
      </w:r>
      <w:r>
        <w:rPr>
          <w:rFonts w:ascii="Times New Roman" w:hAnsi="Times New Roman" w:cs="Times New Roman"/>
          <w:sz w:val="28"/>
          <w:szCs w:val="28"/>
        </w:rPr>
        <w:t>инструментов.</w:t>
      </w:r>
    </w:p>
    <w:p w:rsidR="00A13E05" w:rsidRDefault="00AD0017" w:rsidP="006F38D7">
      <w:pPr>
        <w:spacing w:after="0" w:line="360" w:lineRule="auto"/>
        <w:ind w:left="360" w:firstLine="708"/>
        <w:jc w:val="both"/>
        <w:rPr>
          <w:rFonts w:ascii="Times New Roman" w:hAnsi="Times New Roman" w:cs="Times New Roman"/>
          <w:sz w:val="28"/>
          <w:szCs w:val="28"/>
        </w:rPr>
      </w:pPr>
      <w:r>
        <w:rPr>
          <w:rFonts w:ascii="Times New Roman" w:hAnsi="Times New Roman" w:cs="Times New Roman"/>
          <w:sz w:val="28"/>
          <w:szCs w:val="28"/>
        </w:rPr>
        <w:t xml:space="preserve">Многие компании начинают понимать те преимущества, которые способны принести грамотно выстроенные </w:t>
      </w:r>
      <w:r>
        <w:rPr>
          <w:rFonts w:ascii="Times New Roman" w:hAnsi="Times New Roman" w:cs="Times New Roman"/>
          <w:sz w:val="28"/>
          <w:szCs w:val="28"/>
          <w:lang w:val="en-US"/>
        </w:rPr>
        <w:t>GR</w:t>
      </w:r>
      <w:r w:rsidRPr="00AD0017">
        <w:rPr>
          <w:rFonts w:ascii="Times New Roman" w:hAnsi="Times New Roman" w:cs="Times New Roman"/>
          <w:sz w:val="28"/>
          <w:szCs w:val="28"/>
        </w:rPr>
        <w:t>-</w:t>
      </w:r>
      <w:r>
        <w:rPr>
          <w:rFonts w:ascii="Times New Roman" w:hAnsi="Times New Roman" w:cs="Times New Roman"/>
          <w:sz w:val="28"/>
          <w:szCs w:val="28"/>
        </w:rPr>
        <w:t xml:space="preserve">коммуникации, поэтому все чаще они приходят к использованию концепции </w:t>
      </w:r>
      <w:r>
        <w:rPr>
          <w:rFonts w:ascii="Times New Roman" w:hAnsi="Times New Roman" w:cs="Times New Roman"/>
          <w:sz w:val="28"/>
          <w:szCs w:val="28"/>
          <w:lang w:val="en-US"/>
        </w:rPr>
        <w:t>GR</w:t>
      </w:r>
      <w:r w:rsidRPr="00AD0017">
        <w:rPr>
          <w:rFonts w:ascii="Times New Roman" w:hAnsi="Times New Roman" w:cs="Times New Roman"/>
          <w:sz w:val="28"/>
          <w:szCs w:val="28"/>
        </w:rPr>
        <w:t>-</w:t>
      </w:r>
      <w:r>
        <w:rPr>
          <w:rFonts w:ascii="Times New Roman" w:hAnsi="Times New Roman" w:cs="Times New Roman"/>
          <w:sz w:val="28"/>
          <w:szCs w:val="28"/>
        </w:rPr>
        <w:t>менеджмента.</w:t>
      </w:r>
      <w:r w:rsidR="00A13E05">
        <w:rPr>
          <w:rFonts w:ascii="Times New Roman" w:hAnsi="Times New Roman" w:cs="Times New Roman"/>
          <w:sz w:val="28"/>
          <w:szCs w:val="28"/>
        </w:rPr>
        <w:t xml:space="preserve"> Использование новых технологий вызвано тем, что компании все больше формируют стратегию с учетом взаимодействия компании с органами власти</w:t>
      </w:r>
      <w:r w:rsidR="00A13E05">
        <w:rPr>
          <w:rFonts w:ascii="Verdana" w:hAnsi="Verdana"/>
          <w:color w:val="000000"/>
          <w:sz w:val="20"/>
          <w:szCs w:val="20"/>
          <w:shd w:val="clear" w:color="auto" w:fill="FFFFFF"/>
        </w:rPr>
        <w:t>.</w:t>
      </w:r>
    </w:p>
    <w:p w:rsidR="00632BDD" w:rsidRDefault="00AD0017" w:rsidP="006F38D7">
      <w:pPr>
        <w:spacing w:after="0" w:line="360" w:lineRule="auto"/>
        <w:ind w:left="360" w:firstLine="708"/>
        <w:jc w:val="both"/>
        <w:rPr>
          <w:rFonts w:ascii="Times New Roman" w:hAnsi="Times New Roman" w:cs="Times New Roman"/>
          <w:sz w:val="28"/>
          <w:szCs w:val="28"/>
        </w:rPr>
      </w:pPr>
      <w:proofErr w:type="gramStart"/>
      <w:r>
        <w:rPr>
          <w:rFonts w:ascii="Times New Roman" w:hAnsi="Times New Roman" w:cs="Times New Roman"/>
          <w:sz w:val="28"/>
          <w:szCs w:val="28"/>
          <w:lang w:val="en-US"/>
        </w:rPr>
        <w:t>GR</w:t>
      </w:r>
      <w:r>
        <w:rPr>
          <w:rFonts w:ascii="Times New Roman" w:hAnsi="Times New Roman" w:cs="Times New Roman"/>
          <w:sz w:val="28"/>
          <w:szCs w:val="28"/>
        </w:rPr>
        <w:t>-менеджмент представляет собой одно из направлений коммуникативного менеджмента.</w:t>
      </w:r>
      <w:proofErr w:type="gramEnd"/>
      <w:r>
        <w:rPr>
          <w:rFonts w:ascii="Times New Roman" w:hAnsi="Times New Roman" w:cs="Times New Roman"/>
          <w:sz w:val="28"/>
          <w:szCs w:val="28"/>
        </w:rPr>
        <w:t xml:space="preserve"> </w:t>
      </w:r>
      <w:r w:rsidR="00632BDD">
        <w:rPr>
          <w:rFonts w:ascii="Times New Roman" w:hAnsi="Times New Roman" w:cs="Times New Roman"/>
          <w:sz w:val="28"/>
          <w:szCs w:val="28"/>
        </w:rPr>
        <w:t xml:space="preserve">Главной целью этого направления является поиск консенсуса между интересами организации и интересами органов государственной власти на различных уровнях. Подобная деятельность, в случае планомерного использования, способна снизить </w:t>
      </w:r>
      <w:r w:rsidR="00632BDD">
        <w:rPr>
          <w:rFonts w:ascii="Times New Roman" w:hAnsi="Times New Roman" w:cs="Times New Roman"/>
          <w:sz w:val="28"/>
          <w:szCs w:val="28"/>
        </w:rPr>
        <w:lastRenderedPageBreak/>
        <w:t>риски основной деятельности и обеспечить устойчивое развитие компании в целом</w:t>
      </w:r>
      <w:r w:rsidR="00632BDD">
        <w:rPr>
          <w:rStyle w:val="a5"/>
          <w:rFonts w:ascii="Times New Roman" w:hAnsi="Times New Roman" w:cs="Times New Roman"/>
          <w:sz w:val="28"/>
          <w:szCs w:val="28"/>
        </w:rPr>
        <w:footnoteReference w:id="30"/>
      </w:r>
      <w:r w:rsidR="00632BDD">
        <w:rPr>
          <w:rFonts w:ascii="Times New Roman" w:hAnsi="Times New Roman" w:cs="Times New Roman"/>
          <w:sz w:val="28"/>
          <w:szCs w:val="28"/>
        </w:rPr>
        <w:t>.</w:t>
      </w:r>
    </w:p>
    <w:p w:rsidR="00632BDD" w:rsidRDefault="00A13E05" w:rsidP="006F38D7">
      <w:pPr>
        <w:spacing w:after="0" w:line="360" w:lineRule="auto"/>
        <w:ind w:left="360" w:firstLine="708"/>
        <w:jc w:val="both"/>
        <w:rPr>
          <w:rFonts w:ascii="Times New Roman" w:hAnsi="Times New Roman" w:cs="Times New Roman"/>
          <w:sz w:val="28"/>
          <w:szCs w:val="28"/>
        </w:rPr>
      </w:pPr>
      <w:r>
        <w:rPr>
          <w:rFonts w:ascii="Times New Roman" w:hAnsi="Times New Roman" w:cs="Times New Roman"/>
          <w:sz w:val="28"/>
          <w:szCs w:val="28"/>
        </w:rPr>
        <w:t xml:space="preserve">В инструментарии </w:t>
      </w:r>
      <w:r w:rsidR="00632BDD">
        <w:rPr>
          <w:rFonts w:ascii="Times New Roman" w:hAnsi="Times New Roman" w:cs="Times New Roman"/>
          <w:sz w:val="28"/>
          <w:szCs w:val="28"/>
          <w:lang w:val="en-US"/>
        </w:rPr>
        <w:t>GR</w:t>
      </w:r>
      <w:r w:rsidR="00632BDD">
        <w:rPr>
          <w:rFonts w:ascii="Times New Roman" w:hAnsi="Times New Roman" w:cs="Times New Roman"/>
          <w:sz w:val="28"/>
          <w:szCs w:val="28"/>
        </w:rPr>
        <w:t xml:space="preserve">-менеджмент многое перенял у маркетинга, у них есть общие инструменты и техники. Но если маркетинг ставит целью продвижение компании на рынке, то </w:t>
      </w:r>
      <w:r w:rsidR="00632BDD">
        <w:rPr>
          <w:rFonts w:ascii="Times New Roman" w:hAnsi="Times New Roman" w:cs="Times New Roman"/>
          <w:sz w:val="28"/>
          <w:szCs w:val="28"/>
          <w:lang w:val="en-US"/>
        </w:rPr>
        <w:t>GR</w:t>
      </w:r>
      <w:r w:rsidR="00632BDD">
        <w:rPr>
          <w:rFonts w:ascii="Times New Roman" w:hAnsi="Times New Roman" w:cs="Times New Roman"/>
          <w:sz w:val="28"/>
          <w:szCs w:val="28"/>
        </w:rPr>
        <w:t>-менеджмент ориентирован на выстраивание отношений для продвижения своих интересов в политическом поле уже в будущем.</w:t>
      </w:r>
    </w:p>
    <w:p w:rsidR="00977A9A" w:rsidRPr="008A4A36" w:rsidRDefault="00977A9A" w:rsidP="006F38D7">
      <w:pPr>
        <w:spacing w:after="0" w:line="360" w:lineRule="auto"/>
        <w:ind w:left="360" w:firstLine="708"/>
        <w:jc w:val="both"/>
        <w:rPr>
          <w:rFonts w:ascii="Times New Roman" w:hAnsi="Times New Roman" w:cs="Times New Roman"/>
          <w:sz w:val="28"/>
          <w:szCs w:val="28"/>
        </w:rPr>
      </w:pPr>
      <w:r>
        <w:rPr>
          <w:rFonts w:ascii="Times New Roman" w:hAnsi="Times New Roman" w:cs="Times New Roman"/>
          <w:sz w:val="28"/>
          <w:szCs w:val="28"/>
        </w:rPr>
        <w:t xml:space="preserve">К основным </w:t>
      </w:r>
      <w:r w:rsidRPr="008A4A36">
        <w:rPr>
          <w:rFonts w:ascii="Times New Roman" w:hAnsi="Times New Roman" w:cs="Times New Roman"/>
          <w:sz w:val="28"/>
          <w:szCs w:val="28"/>
        </w:rPr>
        <w:t>задач</w:t>
      </w:r>
      <w:r>
        <w:rPr>
          <w:rFonts w:ascii="Times New Roman" w:hAnsi="Times New Roman" w:cs="Times New Roman"/>
          <w:sz w:val="28"/>
          <w:szCs w:val="28"/>
        </w:rPr>
        <w:t>ам</w:t>
      </w:r>
      <w:r w:rsidRPr="008A4A36">
        <w:rPr>
          <w:rFonts w:ascii="Times New Roman" w:hAnsi="Times New Roman" w:cs="Times New Roman"/>
          <w:sz w:val="28"/>
          <w:szCs w:val="28"/>
        </w:rPr>
        <w:t xml:space="preserve"> GR-менеджмента</w:t>
      </w:r>
      <w:r>
        <w:rPr>
          <w:rFonts w:ascii="Times New Roman" w:hAnsi="Times New Roman" w:cs="Times New Roman"/>
          <w:sz w:val="28"/>
          <w:szCs w:val="28"/>
        </w:rPr>
        <w:t xml:space="preserve"> </w:t>
      </w:r>
      <w:r w:rsidR="00632BDD">
        <w:rPr>
          <w:rFonts w:ascii="Times New Roman" w:hAnsi="Times New Roman" w:cs="Times New Roman"/>
          <w:sz w:val="28"/>
          <w:szCs w:val="28"/>
        </w:rPr>
        <w:t>можно отнести следующие пункты</w:t>
      </w:r>
      <w:r w:rsidRPr="008A4A36">
        <w:rPr>
          <w:rStyle w:val="a5"/>
        </w:rPr>
        <w:footnoteReference w:id="31"/>
      </w:r>
      <w:r w:rsidRPr="008A4A36">
        <w:rPr>
          <w:rFonts w:ascii="Times New Roman" w:hAnsi="Times New Roman" w:cs="Times New Roman"/>
          <w:sz w:val="28"/>
          <w:szCs w:val="28"/>
        </w:rPr>
        <w:t>:</w:t>
      </w:r>
    </w:p>
    <w:p w:rsidR="00632BDD" w:rsidRDefault="00632BDD" w:rsidP="006F38D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каналов коммуникации между компанией и правительственными </w:t>
      </w:r>
      <w:r w:rsidR="00CE66EB">
        <w:rPr>
          <w:rFonts w:ascii="Times New Roman" w:hAnsi="Times New Roman" w:cs="Times New Roman"/>
          <w:sz w:val="28"/>
          <w:szCs w:val="28"/>
        </w:rPr>
        <w:t>учреждениями.</w:t>
      </w:r>
    </w:p>
    <w:p w:rsidR="00632BDD" w:rsidRDefault="00632BDD" w:rsidP="006F38D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Усовершенствование существующих каналов.</w:t>
      </w:r>
    </w:p>
    <w:p w:rsidR="00977A9A" w:rsidRDefault="00977A9A" w:rsidP="006F38D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Мониторинг деятельности правительственных органов</w:t>
      </w:r>
      <w:r w:rsidRPr="009C30A2">
        <w:rPr>
          <w:rFonts w:ascii="Times New Roman" w:hAnsi="Times New Roman" w:cs="Times New Roman"/>
          <w:sz w:val="28"/>
          <w:szCs w:val="28"/>
        </w:rPr>
        <w:t>;</w:t>
      </w:r>
      <w:r>
        <w:rPr>
          <w:rFonts w:ascii="Times New Roman" w:hAnsi="Times New Roman" w:cs="Times New Roman"/>
          <w:sz w:val="28"/>
          <w:szCs w:val="28"/>
        </w:rPr>
        <w:t xml:space="preserve"> поиск инициатив, способных оказать влияние на деятельность компании.</w:t>
      </w:r>
    </w:p>
    <w:p w:rsidR="00977A9A" w:rsidRDefault="00977A9A" w:rsidP="006F38D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в формировании законодательства, оказание влияния на действующих лиц.</w:t>
      </w:r>
    </w:p>
    <w:p w:rsidR="00977A9A" w:rsidRDefault="005A1D03" w:rsidP="006F38D7">
      <w:pPr>
        <w:pStyle w:val="a6"/>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Оказание содействия участия </w:t>
      </w:r>
      <w:r w:rsidR="00977A9A">
        <w:rPr>
          <w:rFonts w:ascii="Times New Roman" w:hAnsi="Times New Roman" w:cs="Times New Roman"/>
          <w:sz w:val="28"/>
          <w:szCs w:val="28"/>
        </w:rPr>
        <w:t xml:space="preserve">представляемых групп </w:t>
      </w:r>
      <w:r>
        <w:rPr>
          <w:rFonts w:ascii="Times New Roman" w:hAnsi="Times New Roman" w:cs="Times New Roman"/>
          <w:sz w:val="28"/>
          <w:szCs w:val="28"/>
        </w:rPr>
        <w:t>интересов в работе правительственных органов разных уровней.</w:t>
      </w:r>
    </w:p>
    <w:p w:rsidR="006F6452" w:rsidRDefault="006F6452" w:rsidP="006F38D7">
      <w:pPr>
        <w:pStyle w:val="a6"/>
        <w:spacing w:after="0" w:line="360" w:lineRule="auto"/>
        <w:ind w:left="1068"/>
        <w:jc w:val="both"/>
        <w:rPr>
          <w:rFonts w:ascii="Times New Roman" w:hAnsi="Times New Roman" w:cs="Times New Roman"/>
          <w:sz w:val="28"/>
          <w:szCs w:val="28"/>
        </w:rPr>
      </w:pPr>
    </w:p>
    <w:p w:rsidR="00977A9A" w:rsidRPr="008A4A36" w:rsidRDefault="00977A9A" w:rsidP="00796276">
      <w:pPr>
        <w:spacing w:after="0" w:line="360" w:lineRule="auto"/>
        <w:ind w:left="284" w:firstLine="424"/>
        <w:jc w:val="both"/>
        <w:rPr>
          <w:rFonts w:ascii="Times New Roman" w:hAnsi="Times New Roman" w:cs="Times New Roman"/>
          <w:sz w:val="28"/>
          <w:szCs w:val="28"/>
        </w:rPr>
      </w:pPr>
      <w:r w:rsidRPr="008A4A36">
        <w:rPr>
          <w:rFonts w:ascii="Times New Roman" w:hAnsi="Times New Roman" w:cs="Times New Roman"/>
          <w:sz w:val="28"/>
          <w:szCs w:val="28"/>
        </w:rPr>
        <w:t xml:space="preserve">В практике </w:t>
      </w:r>
      <w:r w:rsidR="000819C0">
        <w:rPr>
          <w:rFonts w:ascii="Times New Roman" w:hAnsi="Times New Roman" w:cs="Times New Roman"/>
          <w:sz w:val="28"/>
          <w:szCs w:val="28"/>
        </w:rPr>
        <w:t xml:space="preserve">работы </w:t>
      </w:r>
      <w:r w:rsidRPr="008A4A36">
        <w:rPr>
          <w:rFonts w:ascii="Times New Roman" w:hAnsi="Times New Roman" w:cs="Times New Roman"/>
          <w:sz w:val="28"/>
          <w:szCs w:val="28"/>
        </w:rPr>
        <w:t>GR</w:t>
      </w:r>
      <w:r w:rsidR="000819C0">
        <w:rPr>
          <w:rFonts w:ascii="Times New Roman" w:hAnsi="Times New Roman" w:cs="Times New Roman"/>
          <w:sz w:val="28"/>
          <w:szCs w:val="28"/>
        </w:rPr>
        <w:t>-специалистов</w:t>
      </w:r>
      <w:r w:rsidRPr="008A4A36">
        <w:rPr>
          <w:rFonts w:ascii="Times New Roman" w:hAnsi="Times New Roman" w:cs="Times New Roman"/>
          <w:sz w:val="28"/>
          <w:szCs w:val="28"/>
        </w:rPr>
        <w:t xml:space="preserve"> уже сложил</w:t>
      </w:r>
      <w:r w:rsidR="000819C0">
        <w:rPr>
          <w:rFonts w:ascii="Times New Roman" w:hAnsi="Times New Roman" w:cs="Times New Roman"/>
          <w:sz w:val="28"/>
          <w:szCs w:val="28"/>
        </w:rPr>
        <w:t>ся определенный набор инструментов для работы с медиа</w:t>
      </w:r>
      <w:r w:rsidRPr="008A4A36">
        <w:rPr>
          <w:rFonts w:ascii="Times New Roman" w:hAnsi="Times New Roman" w:cs="Times New Roman"/>
          <w:sz w:val="28"/>
          <w:szCs w:val="28"/>
        </w:rPr>
        <w:t>, к которым относятся</w:t>
      </w:r>
      <w:r w:rsidRPr="008A4A36">
        <w:rPr>
          <w:rStyle w:val="a5"/>
        </w:rPr>
        <w:footnoteReference w:id="32"/>
      </w:r>
      <w:r w:rsidRPr="008A4A36">
        <w:rPr>
          <w:rFonts w:ascii="Times New Roman" w:hAnsi="Times New Roman" w:cs="Times New Roman"/>
          <w:sz w:val="28"/>
          <w:szCs w:val="28"/>
        </w:rPr>
        <w:t>:</w:t>
      </w:r>
    </w:p>
    <w:p w:rsidR="00977A9A" w:rsidRPr="008A4A36" w:rsidRDefault="000819C0" w:rsidP="006F38D7">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977A9A" w:rsidRPr="008A4A36">
        <w:rPr>
          <w:rFonts w:ascii="Times New Roman" w:hAnsi="Times New Roman" w:cs="Times New Roman"/>
          <w:sz w:val="28"/>
          <w:szCs w:val="28"/>
        </w:rPr>
        <w:t>истема регулярного информирования СМИ о деятельности субъекта «связей с правительством»;</w:t>
      </w:r>
    </w:p>
    <w:p w:rsidR="00977A9A" w:rsidRPr="008A4A36" w:rsidRDefault="000819C0" w:rsidP="006F38D7">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977A9A" w:rsidRPr="008A4A36">
        <w:rPr>
          <w:rFonts w:ascii="Times New Roman" w:hAnsi="Times New Roman" w:cs="Times New Roman"/>
          <w:sz w:val="28"/>
          <w:szCs w:val="28"/>
        </w:rPr>
        <w:t xml:space="preserve">ероприятия, </w:t>
      </w:r>
      <w:r w:rsidR="006F6452">
        <w:rPr>
          <w:rFonts w:ascii="Times New Roman" w:hAnsi="Times New Roman" w:cs="Times New Roman"/>
          <w:sz w:val="28"/>
          <w:szCs w:val="28"/>
        </w:rPr>
        <w:t>направленные на</w:t>
      </w:r>
      <w:r w:rsidR="00977A9A" w:rsidRPr="008A4A36">
        <w:rPr>
          <w:rFonts w:ascii="Times New Roman" w:hAnsi="Times New Roman" w:cs="Times New Roman"/>
          <w:sz w:val="28"/>
          <w:szCs w:val="28"/>
        </w:rPr>
        <w:t xml:space="preserve"> журналистов;</w:t>
      </w:r>
    </w:p>
    <w:p w:rsidR="00977A9A" w:rsidRPr="008A4A36" w:rsidRDefault="000819C0" w:rsidP="006F38D7">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977A9A" w:rsidRPr="008A4A36">
        <w:rPr>
          <w:rFonts w:ascii="Times New Roman" w:hAnsi="Times New Roman" w:cs="Times New Roman"/>
          <w:sz w:val="28"/>
          <w:szCs w:val="28"/>
        </w:rPr>
        <w:t xml:space="preserve">ониторинг </w:t>
      </w:r>
      <w:r w:rsidR="006F6452">
        <w:rPr>
          <w:rFonts w:ascii="Times New Roman" w:hAnsi="Times New Roman" w:cs="Times New Roman"/>
          <w:sz w:val="28"/>
          <w:szCs w:val="28"/>
        </w:rPr>
        <w:t>средств массовой информации</w:t>
      </w:r>
      <w:r w:rsidR="00977A9A" w:rsidRPr="008A4A36">
        <w:rPr>
          <w:rFonts w:ascii="Times New Roman" w:hAnsi="Times New Roman" w:cs="Times New Roman"/>
          <w:sz w:val="28"/>
          <w:szCs w:val="28"/>
        </w:rPr>
        <w:t>;</w:t>
      </w:r>
    </w:p>
    <w:p w:rsidR="00977A9A" w:rsidRPr="008A4A36" w:rsidRDefault="000819C0" w:rsidP="006F38D7">
      <w:pPr>
        <w:pStyle w:val="a6"/>
        <w:numPr>
          <w:ilvl w:val="0"/>
          <w:numId w:val="5"/>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w:t>
      </w:r>
      <w:r w:rsidR="00977A9A" w:rsidRPr="008A4A36">
        <w:rPr>
          <w:rFonts w:ascii="Times New Roman" w:hAnsi="Times New Roman" w:cs="Times New Roman"/>
          <w:sz w:val="28"/>
          <w:szCs w:val="28"/>
        </w:rPr>
        <w:t>пичрайтинг</w:t>
      </w:r>
      <w:proofErr w:type="spellEnd"/>
      <w:r w:rsidR="006F6452">
        <w:rPr>
          <w:rFonts w:ascii="Times New Roman" w:hAnsi="Times New Roman" w:cs="Times New Roman"/>
          <w:sz w:val="28"/>
          <w:szCs w:val="28"/>
        </w:rPr>
        <w:t xml:space="preserve"> (подготовка устного выступления одного из руководителей компании).</w:t>
      </w:r>
    </w:p>
    <w:p w:rsidR="00977A9A" w:rsidRPr="008A4A36" w:rsidRDefault="000819C0" w:rsidP="006F38D7">
      <w:pPr>
        <w:pStyle w:val="a6"/>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977A9A" w:rsidRPr="008A4A36">
        <w:rPr>
          <w:rFonts w:ascii="Times New Roman" w:hAnsi="Times New Roman" w:cs="Times New Roman"/>
          <w:sz w:val="28"/>
          <w:szCs w:val="28"/>
        </w:rPr>
        <w:t xml:space="preserve">оздание и поддержание </w:t>
      </w:r>
      <w:r w:rsidR="006F6452">
        <w:rPr>
          <w:rFonts w:ascii="Times New Roman" w:hAnsi="Times New Roman" w:cs="Times New Roman"/>
          <w:sz w:val="28"/>
          <w:szCs w:val="28"/>
        </w:rPr>
        <w:t>собственного пула свободных</w:t>
      </w:r>
      <w:r w:rsidR="00977A9A" w:rsidRPr="008A4A36">
        <w:rPr>
          <w:rFonts w:ascii="Times New Roman" w:hAnsi="Times New Roman" w:cs="Times New Roman"/>
          <w:sz w:val="28"/>
          <w:szCs w:val="28"/>
        </w:rPr>
        <w:t xml:space="preserve"> </w:t>
      </w:r>
      <w:proofErr w:type="spellStart"/>
      <w:r w:rsidR="00977A9A" w:rsidRPr="008A4A36">
        <w:rPr>
          <w:rFonts w:ascii="Times New Roman" w:hAnsi="Times New Roman" w:cs="Times New Roman"/>
          <w:sz w:val="28"/>
          <w:szCs w:val="28"/>
        </w:rPr>
        <w:t>интернет-ресурсов</w:t>
      </w:r>
      <w:proofErr w:type="spellEnd"/>
      <w:r w:rsidR="00977A9A" w:rsidRPr="008A4A36">
        <w:rPr>
          <w:rFonts w:ascii="Times New Roman" w:hAnsi="Times New Roman" w:cs="Times New Roman"/>
          <w:sz w:val="28"/>
          <w:szCs w:val="28"/>
        </w:rPr>
        <w:t>.</w:t>
      </w:r>
    </w:p>
    <w:p w:rsidR="00977A9A" w:rsidRPr="008A4A36" w:rsidRDefault="00977A9A"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В любом случае важнейшее значение для установления контактов с тем или иным СМИ представляет собой проблема создания благоприятных личных отношений с ведущими сотрудниками данного медиа. Личные связи зачастую являются решающим, а подчас и единственным фактором, позволяющим получить доступ в эфир или на страницы изданий.</w:t>
      </w:r>
    </w:p>
    <w:p w:rsidR="00977A9A" w:rsidRPr="008A4A36" w:rsidRDefault="00977A9A"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Не в меньшей степени установлению прочных, взаимовыгодных отношений с медиа способствуют мероприятия, подготовленные специально для представителей СМИ. Традиционными видами встреч с журналистами являются:</w:t>
      </w:r>
    </w:p>
    <w:p w:rsidR="00977A9A" w:rsidRPr="008A4A36" w:rsidRDefault="00977A9A" w:rsidP="006F38D7">
      <w:pPr>
        <w:pStyle w:val="a6"/>
        <w:numPr>
          <w:ilvl w:val="0"/>
          <w:numId w:val="6"/>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пресс-конференция</w:t>
      </w:r>
    </w:p>
    <w:p w:rsidR="00977A9A" w:rsidRPr="008A4A36" w:rsidRDefault="00977A9A" w:rsidP="006F38D7">
      <w:pPr>
        <w:pStyle w:val="a6"/>
        <w:numPr>
          <w:ilvl w:val="0"/>
          <w:numId w:val="6"/>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брифинг</w:t>
      </w:r>
    </w:p>
    <w:p w:rsidR="00977A9A" w:rsidRPr="008A4A36" w:rsidRDefault="00977A9A" w:rsidP="006F38D7">
      <w:pPr>
        <w:pStyle w:val="a6"/>
        <w:numPr>
          <w:ilvl w:val="0"/>
          <w:numId w:val="6"/>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«круглый стол»</w:t>
      </w:r>
    </w:p>
    <w:p w:rsidR="00977A9A" w:rsidRPr="008A4A36" w:rsidRDefault="00977A9A" w:rsidP="006F38D7">
      <w:pPr>
        <w:pStyle w:val="a6"/>
        <w:numPr>
          <w:ilvl w:val="0"/>
          <w:numId w:val="6"/>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пресс-тур</w:t>
      </w:r>
    </w:p>
    <w:p w:rsidR="00977A9A" w:rsidRPr="008A4A36" w:rsidRDefault="00977A9A" w:rsidP="006F38D7">
      <w:pPr>
        <w:pStyle w:val="a6"/>
        <w:numPr>
          <w:ilvl w:val="0"/>
          <w:numId w:val="6"/>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деловой завтрак</w:t>
      </w:r>
    </w:p>
    <w:p w:rsidR="00977A9A" w:rsidRPr="008A4A36" w:rsidRDefault="00977A9A" w:rsidP="006F38D7">
      <w:pPr>
        <w:pStyle w:val="a6"/>
        <w:numPr>
          <w:ilvl w:val="0"/>
          <w:numId w:val="6"/>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клубы по интересам</w:t>
      </w:r>
    </w:p>
    <w:p w:rsidR="00977A9A" w:rsidRPr="008A4A36" w:rsidRDefault="00977A9A"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 xml:space="preserve">В работе со СМИ </w:t>
      </w:r>
      <w:r w:rsidRPr="008A4A36">
        <w:rPr>
          <w:rFonts w:ascii="Times New Roman" w:hAnsi="Times New Roman" w:cs="Times New Roman"/>
          <w:sz w:val="28"/>
          <w:szCs w:val="28"/>
          <w:lang w:val="en-US"/>
        </w:rPr>
        <w:t>GR</w:t>
      </w:r>
      <w:r w:rsidRPr="008A4A36">
        <w:rPr>
          <w:rFonts w:ascii="Times New Roman" w:hAnsi="Times New Roman" w:cs="Times New Roman"/>
          <w:sz w:val="28"/>
          <w:szCs w:val="28"/>
        </w:rPr>
        <w:t xml:space="preserve">-специалисту необходимо придерживаться принципов </w:t>
      </w:r>
      <w:proofErr w:type="spellStart"/>
      <w:r w:rsidRPr="008A4A36">
        <w:rPr>
          <w:rFonts w:ascii="Times New Roman" w:hAnsi="Times New Roman" w:cs="Times New Roman"/>
          <w:sz w:val="28"/>
          <w:szCs w:val="28"/>
        </w:rPr>
        <w:t>медиарилейшнз</w:t>
      </w:r>
      <w:proofErr w:type="spellEnd"/>
      <w:r w:rsidRPr="008A4A36">
        <w:rPr>
          <w:rFonts w:ascii="Times New Roman" w:hAnsi="Times New Roman" w:cs="Times New Roman"/>
          <w:sz w:val="28"/>
          <w:szCs w:val="28"/>
        </w:rPr>
        <w:t>:</w:t>
      </w:r>
    </w:p>
    <w:p w:rsidR="00977A9A" w:rsidRPr="008A4A36" w:rsidRDefault="00977A9A" w:rsidP="006F38D7">
      <w:pPr>
        <w:pStyle w:val="a6"/>
        <w:numPr>
          <w:ilvl w:val="0"/>
          <w:numId w:val="7"/>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Интерактивный характер отношений GR и медиа — эти отношения должны быть прочными и взаимовыгодными.</w:t>
      </w:r>
    </w:p>
    <w:p w:rsidR="00977A9A" w:rsidRPr="008A4A36" w:rsidRDefault="00977A9A" w:rsidP="006F38D7">
      <w:pPr>
        <w:pStyle w:val="a6"/>
        <w:numPr>
          <w:ilvl w:val="0"/>
          <w:numId w:val="7"/>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Формирование своей репутации как достоверного источника — поставляемый материал должен быть точным и надежным, только тогда сами журналисты будут считать отношения прочными и необходимыми.</w:t>
      </w:r>
    </w:p>
    <w:p w:rsidR="00977A9A" w:rsidRPr="008A4A36" w:rsidRDefault="00977A9A" w:rsidP="006F38D7">
      <w:pPr>
        <w:pStyle w:val="a6"/>
        <w:numPr>
          <w:ilvl w:val="0"/>
          <w:numId w:val="7"/>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lastRenderedPageBreak/>
        <w:t>Всестороннее оказание помощи в обеспечении материалом — в организации интервью, съемок, предоставлении уже отснятой ранее информации.</w:t>
      </w:r>
    </w:p>
    <w:p w:rsidR="00977A9A" w:rsidRPr="008A4A36" w:rsidRDefault="00977A9A" w:rsidP="006F38D7">
      <w:pPr>
        <w:pStyle w:val="a6"/>
        <w:numPr>
          <w:ilvl w:val="0"/>
          <w:numId w:val="7"/>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Обеспечение возможности для проверки материала (например, предоставление возможности журналистам увидеть описываемые процессы своими глазами).</w:t>
      </w:r>
    </w:p>
    <w:p w:rsidR="00977A9A" w:rsidRPr="008A4A36" w:rsidRDefault="00977A9A" w:rsidP="006F38D7">
      <w:pPr>
        <w:pStyle w:val="a6"/>
        <w:numPr>
          <w:ilvl w:val="0"/>
          <w:numId w:val="7"/>
        </w:numPr>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Формирование и упрочение личных взаимоотношений с представителями медиа.</w:t>
      </w:r>
    </w:p>
    <w:p w:rsidR="000819C0" w:rsidRDefault="00977A9A" w:rsidP="006F38D7">
      <w:pPr>
        <w:autoSpaceDE w:val="0"/>
        <w:autoSpaceDN w:val="0"/>
        <w:adjustRightInd w:val="0"/>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 xml:space="preserve">Опыт зарубежных стран показывает, что </w:t>
      </w:r>
      <w:proofErr w:type="spellStart"/>
      <w:r w:rsidRPr="008A4A36">
        <w:rPr>
          <w:rFonts w:ascii="Times New Roman" w:hAnsi="Times New Roman" w:cs="Times New Roman"/>
          <w:sz w:val="28"/>
          <w:szCs w:val="28"/>
        </w:rPr>
        <w:t>Government</w:t>
      </w:r>
      <w:proofErr w:type="spellEnd"/>
      <w:r w:rsidRPr="008A4A36">
        <w:rPr>
          <w:rFonts w:ascii="Times New Roman" w:hAnsi="Times New Roman" w:cs="Times New Roman"/>
          <w:sz w:val="28"/>
          <w:szCs w:val="28"/>
        </w:rPr>
        <w:t xml:space="preserve"> </w:t>
      </w:r>
      <w:proofErr w:type="spellStart"/>
      <w:r w:rsidRPr="008A4A36">
        <w:rPr>
          <w:rFonts w:ascii="Times New Roman" w:hAnsi="Times New Roman" w:cs="Times New Roman"/>
          <w:sz w:val="28"/>
          <w:szCs w:val="28"/>
        </w:rPr>
        <w:t>Relations</w:t>
      </w:r>
      <w:proofErr w:type="spellEnd"/>
      <w:r w:rsidRPr="008A4A36">
        <w:rPr>
          <w:rFonts w:ascii="Times New Roman" w:hAnsi="Times New Roman" w:cs="Times New Roman"/>
          <w:sz w:val="28"/>
          <w:szCs w:val="28"/>
        </w:rPr>
        <w:t xml:space="preserve"> как система взаимовыгодных отношений с законодательными и исполнительными ветвями власти, общественными организациями, политическими партиями и </w:t>
      </w:r>
      <w:proofErr w:type="gramStart"/>
      <w:r w:rsidRPr="008A4A36">
        <w:rPr>
          <w:rFonts w:ascii="Times New Roman" w:hAnsi="Times New Roman" w:cs="Times New Roman"/>
          <w:sz w:val="28"/>
          <w:szCs w:val="28"/>
        </w:rPr>
        <w:t>бизнес-структурами</w:t>
      </w:r>
      <w:proofErr w:type="gramEnd"/>
      <w:r w:rsidRPr="008A4A36">
        <w:rPr>
          <w:rFonts w:ascii="Times New Roman" w:hAnsi="Times New Roman" w:cs="Times New Roman"/>
          <w:sz w:val="28"/>
          <w:szCs w:val="28"/>
        </w:rPr>
        <w:t xml:space="preserve"> усиливает эффективность их взаимодействия делегированием части полномочий друг другу. </w:t>
      </w:r>
    </w:p>
    <w:p w:rsidR="00556D79" w:rsidRDefault="005C5C4A" w:rsidP="006F38D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у «товаров группы риска» все эти функции и объем работы накладываются на неоднозначное отношение со стороны различных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Б</w:t>
      </w:r>
      <w:r w:rsidR="00556D79" w:rsidRPr="00977A9A">
        <w:rPr>
          <w:rFonts w:ascii="Times New Roman" w:hAnsi="Times New Roman" w:cs="Times New Roman"/>
          <w:sz w:val="28"/>
          <w:szCs w:val="28"/>
        </w:rPr>
        <w:t xml:space="preserve">ольшая часть </w:t>
      </w:r>
      <w:r w:rsidR="00556D79" w:rsidRPr="00977A9A">
        <w:rPr>
          <w:rFonts w:ascii="Times New Roman" w:hAnsi="Times New Roman" w:cs="Times New Roman"/>
          <w:sz w:val="28"/>
          <w:szCs w:val="28"/>
          <w:lang w:val="en-US"/>
        </w:rPr>
        <w:t>GR</w:t>
      </w:r>
      <w:r w:rsidR="00556D79" w:rsidRPr="00977A9A">
        <w:rPr>
          <w:rFonts w:ascii="Times New Roman" w:hAnsi="Times New Roman" w:cs="Times New Roman"/>
          <w:sz w:val="28"/>
          <w:szCs w:val="28"/>
        </w:rPr>
        <w:t>-функций в работе табачных компаний подвергается осуждению общественности. Ставится под сомнение обоснованность присутствия представителей табачной отрасли в комиссии по законодательству и на заседаниях по техническому регламенту. Вызывают двойственное отношение благотворительные мероприятия табачных компаний, спонсирование ими исследовательских проектов и пр. Таким образом, важным аспектом становится не только непосредственно работа по благотворительности, лоббированию, спонсированию, но и создание благоприятного имиджа для этих действий.</w:t>
      </w:r>
    </w:p>
    <w:p w:rsidR="005C5C4A" w:rsidRDefault="005C5C4A" w:rsidP="006F38D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Резюмируя вышесказанное, можно отметить, что все больше компаний обращает свое внимание на сферу </w:t>
      </w:r>
      <w:r>
        <w:rPr>
          <w:rFonts w:ascii="Times New Roman" w:hAnsi="Times New Roman" w:cs="Times New Roman"/>
          <w:sz w:val="28"/>
          <w:szCs w:val="28"/>
          <w:lang w:val="en-US"/>
        </w:rPr>
        <w:t>GR</w:t>
      </w:r>
      <w:r w:rsidRPr="005C5C4A">
        <w:rPr>
          <w:rFonts w:ascii="Times New Roman" w:hAnsi="Times New Roman" w:cs="Times New Roman"/>
          <w:sz w:val="28"/>
          <w:szCs w:val="28"/>
        </w:rPr>
        <w:t>-</w:t>
      </w:r>
      <w:r>
        <w:rPr>
          <w:rFonts w:ascii="Times New Roman" w:hAnsi="Times New Roman" w:cs="Times New Roman"/>
          <w:sz w:val="28"/>
          <w:szCs w:val="28"/>
        </w:rPr>
        <w:t xml:space="preserve">коммуникаций. У ряда организаций это направление представлено отдельными специалистами, у других есть свои </w:t>
      </w:r>
      <w:r>
        <w:rPr>
          <w:rFonts w:ascii="Times New Roman" w:hAnsi="Times New Roman" w:cs="Times New Roman"/>
          <w:sz w:val="28"/>
          <w:szCs w:val="28"/>
          <w:lang w:val="en-US"/>
        </w:rPr>
        <w:t>GR</w:t>
      </w:r>
      <w:r w:rsidRPr="005C5C4A">
        <w:rPr>
          <w:rFonts w:ascii="Times New Roman" w:hAnsi="Times New Roman" w:cs="Times New Roman"/>
          <w:sz w:val="28"/>
          <w:szCs w:val="28"/>
        </w:rPr>
        <w:t>-</w:t>
      </w:r>
      <w:r>
        <w:rPr>
          <w:rFonts w:ascii="Times New Roman" w:hAnsi="Times New Roman" w:cs="Times New Roman"/>
          <w:sz w:val="28"/>
          <w:szCs w:val="28"/>
        </w:rPr>
        <w:t xml:space="preserve">департаменты, третьи используют для </w:t>
      </w:r>
      <w:r>
        <w:rPr>
          <w:rFonts w:ascii="Times New Roman" w:hAnsi="Times New Roman" w:cs="Times New Roman"/>
          <w:sz w:val="28"/>
          <w:szCs w:val="28"/>
          <w:lang w:val="en-US"/>
        </w:rPr>
        <w:t>GR</w:t>
      </w:r>
      <w:r w:rsidRPr="005C5C4A">
        <w:rPr>
          <w:rFonts w:ascii="Times New Roman" w:hAnsi="Times New Roman" w:cs="Times New Roman"/>
          <w:sz w:val="28"/>
          <w:szCs w:val="28"/>
        </w:rPr>
        <w:t>-</w:t>
      </w:r>
      <w:r>
        <w:rPr>
          <w:rFonts w:ascii="Times New Roman" w:hAnsi="Times New Roman" w:cs="Times New Roman"/>
          <w:sz w:val="28"/>
          <w:szCs w:val="28"/>
        </w:rPr>
        <w:t xml:space="preserve">коммуникаций отдел по связам с общественностью. Иногда этот выбор обусловлен структурой организации компании. При определенных моделях управления организации </w:t>
      </w:r>
      <w:r>
        <w:rPr>
          <w:rFonts w:ascii="Times New Roman" w:hAnsi="Times New Roman" w:cs="Times New Roman"/>
          <w:sz w:val="28"/>
          <w:szCs w:val="28"/>
        </w:rPr>
        <w:lastRenderedPageBreak/>
        <w:t xml:space="preserve">удобнее использовать </w:t>
      </w:r>
      <w:proofErr w:type="spellStart"/>
      <w:r>
        <w:rPr>
          <w:rFonts w:ascii="Times New Roman" w:hAnsi="Times New Roman" w:cs="Times New Roman"/>
          <w:sz w:val="28"/>
          <w:szCs w:val="28"/>
        </w:rPr>
        <w:t>дивизиональных</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GR</w:t>
      </w:r>
      <w:r w:rsidRPr="005C5C4A">
        <w:rPr>
          <w:rFonts w:ascii="Times New Roman" w:hAnsi="Times New Roman" w:cs="Times New Roman"/>
          <w:sz w:val="28"/>
          <w:szCs w:val="28"/>
        </w:rPr>
        <w:t>-</w:t>
      </w:r>
      <w:r>
        <w:rPr>
          <w:rFonts w:ascii="Times New Roman" w:hAnsi="Times New Roman" w:cs="Times New Roman"/>
          <w:sz w:val="28"/>
          <w:szCs w:val="28"/>
        </w:rPr>
        <w:t xml:space="preserve">специалистов, подчиненных одному центру. Другие модели предполагают создание отдельных департаментов с линейными и функциональными руководителями. Всего существует шесть видов организационных структур, из которых один является комбинированных из первых пяти способом. Выделяют линейную, функциональную, линейно-функциональную, матричную, </w:t>
      </w:r>
      <w:proofErr w:type="spellStart"/>
      <w:r>
        <w:rPr>
          <w:rFonts w:ascii="Times New Roman" w:hAnsi="Times New Roman" w:cs="Times New Roman"/>
          <w:sz w:val="28"/>
          <w:szCs w:val="28"/>
        </w:rPr>
        <w:t>дивизионалную</w:t>
      </w:r>
      <w:proofErr w:type="spellEnd"/>
      <w:r>
        <w:rPr>
          <w:rFonts w:ascii="Times New Roman" w:hAnsi="Times New Roman" w:cs="Times New Roman"/>
          <w:sz w:val="28"/>
          <w:szCs w:val="28"/>
        </w:rPr>
        <w:t xml:space="preserve"> и множественную структуры. </w:t>
      </w:r>
    </w:p>
    <w:p w:rsidR="001D0D9C" w:rsidRDefault="005C5C4A" w:rsidP="006F38D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правило, вне зависимости от типа организации </w:t>
      </w:r>
      <w:r>
        <w:rPr>
          <w:rFonts w:ascii="Times New Roman" w:hAnsi="Times New Roman" w:cs="Times New Roman"/>
          <w:sz w:val="28"/>
          <w:szCs w:val="28"/>
          <w:lang w:val="en-US"/>
        </w:rPr>
        <w:t>GR</w:t>
      </w:r>
      <w:r>
        <w:rPr>
          <w:rFonts w:ascii="Times New Roman" w:hAnsi="Times New Roman" w:cs="Times New Roman"/>
          <w:sz w:val="28"/>
          <w:szCs w:val="28"/>
        </w:rPr>
        <w:t xml:space="preserve">-деятельности внутри организации, </w:t>
      </w:r>
      <w:r>
        <w:rPr>
          <w:rFonts w:ascii="Times New Roman" w:hAnsi="Times New Roman" w:cs="Times New Roman"/>
          <w:sz w:val="28"/>
          <w:szCs w:val="28"/>
          <w:lang w:val="en-US"/>
        </w:rPr>
        <w:t>GR</w:t>
      </w:r>
      <w:r w:rsidRPr="005C5C4A">
        <w:rPr>
          <w:rFonts w:ascii="Times New Roman" w:hAnsi="Times New Roman" w:cs="Times New Roman"/>
          <w:sz w:val="28"/>
          <w:szCs w:val="28"/>
        </w:rPr>
        <w:t>-</w:t>
      </w:r>
      <w:r>
        <w:rPr>
          <w:rFonts w:ascii="Times New Roman" w:hAnsi="Times New Roman" w:cs="Times New Roman"/>
          <w:sz w:val="28"/>
          <w:szCs w:val="28"/>
        </w:rPr>
        <w:t xml:space="preserve">специалисты выполняют схожие функции. Их действия могут быть направленно непосредственно на органы правительства или идти опосредованно, через работу с общественным мнением по определенному вопросу. </w:t>
      </w:r>
    </w:p>
    <w:p w:rsidR="00297E03" w:rsidRPr="00297E03" w:rsidRDefault="00297E03" w:rsidP="006F38D7">
      <w:pPr>
        <w:autoSpaceDE w:val="0"/>
        <w:autoSpaceDN w:val="0"/>
        <w:adjustRightInd w:val="0"/>
        <w:spacing w:after="0" w:line="360" w:lineRule="auto"/>
        <w:ind w:firstLine="708"/>
        <w:jc w:val="both"/>
        <w:rPr>
          <w:rFonts w:ascii="Times New Roman" w:hAnsi="Times New Roman" w:cs="Times New Roman"/>
          <w:sz w:val="28"/>
          <w:szCs w:val="28"/>
        </w:rPr>
      </w:pPr>
    </w:p>
    <w:p w:rsidR="001D0D9C" w:rsidRPr="00297E03" w:rsidRDefault="00427844" w:rsidP="006F38D7">
      <w:pPr>
        <w:pStyle w:val="2"/>
        <w:spacing w:before="0" w:beforeAutospacing="0" w:after="0" w:afterAutospacing="0" w:line="360" w:lineRule="auto"/>
        <w:jc w:val="center"/>
        <w:rPr>
          <w:b w:val="0"/>
          <w:sz w:val="28"/>
          <w:szCs w:val="28"/>
        </w:rPr>
      </w:pPr>
      <w:r>
        <w:rPr>
          <w:sz w:val="28"/>
          <w:szCs w:val="28"/>
        </w:rPr>
        <w:t xml:space="preserve">1.2. </w:t>
      </w:r>
      <w:r w:rsidR="00297E03">
        <w:rPr>
          <w:sz w:val="28"/>
          <w:szCs w:val="28"/>
          <w:lang w:val="en-US"/>
        </w:rPr>
        <w:t>GR</w:t>
      </w:r>
      <w:r w:rsidR="00297E03">
        <w:rPr>
          <w:sz w:val="28"/>
          <w:szCs w:val="28"/>
        </w:rPr>
        <w:t>-</w:t>
      </w:r>
      <w:r w:rsidR="001669DA">
        <w:rPr>
          <w:color w:val="FF0000"/>
          <w:sz w:val="28"/>
          <w:szCs w:val="28"/>
        </w:rPr>
        <w:t xml:space="preserve"> </w:t>
      </w:r>
      <w:r w:rsidR="00EB2C0A">
        <w:rPr>
          <w:sz w:val="28"/>
          <w:szCs w:val="28"/>
        </w:rPr>
        <w:t>табачных компаний на рынке Российской Федерации</w:t>
      </w:r>
    </w:p>
    <w:p w:rsidR="001D0D9C" w:rsidRPr="008A4A36" w:rsidRDefault="001D0D9C" w:rsidP="006F38D7">
      <w:pPr>
        <w:spacing w:after="0" w:line="360" w:lineRule="auto"/>
        <w:ind w:left="198"/>
        <w:jc w:val="center"/>
        <w:rPr>
          <w:rFonts w:ascii="Times New Roman" w:hAnsi="Times New Roman" w:cs="Times New Roman"/>
          <w:b/>
          <w:sz w:val="28"/>
          <w:szCs w:val="28"/>
        </w:rPr>
      </w:pPr>
    </w:p>
    <w:p w:rsidR="001D0D9C" w:rsidRPr="00D4556A" w:rsidRDefault="001D0D9C" w:rsidP="006F38D7">
      <w:pPr>
        <w:spacing w:after="0" w:line="360" w:lineRule="auto"/>
        <w:ind w:left="198" w:firstLine="708"/>
        <w:jc w:val="both"/>
        <w:rPr>
          <w:rFonts w:ascii="Times New Roman" w:hAnsi="Times New Roman" w:cs="Times New Roman"/>
          <w:sz w:val="28"/>
          <w:szCs w:val="28"/>
        </w:rPr>
      </w:pPr>
      <w:r w:rsidRPr="00D4556A">
        <w:rPr>
          <w:rFonts w:ascii="Times New Roman" w:hAnsi="Times New Roman" w:cs="Times New Roman"/>
          <w:sz w:val="28"/>
          <w:szCs w:val="28"/>
        </w:rPr>
        <w:t>Табачная промышленность</w:t>
      </w:r>
      <w:r w:rsidR="004339D2">
        <w:rPr>
          <w:rFonts w:ascii="Times New Roman" w:hAnsi="Times New Roman" w:cs="Times New Roman"/>
          <w:sz w:val="28"/>
          <w:szCs w:val="28"/>
        </w:rPr>
        <w:t xml:space="preserve"> - </w:t>
      </w:r>
      <w:r w:rsidRPr="00D4556A">
        <w:rPr>
          <w:rFonts w:ascii="Times New Roman" w:hAnsi="Times New Roman" w:cs="Times New Roman"/>
          <w:sz w:val="28"/>
          <w:szCs w:val="28"/>
        </w:rPr>
        <w:t>одна из отраслей пищевой промышленности, предметом производства которой являются различные табачные изделия и сырьё для их изготовления. Табачная отрасль представляет собой важную и сложную часть агропромышленного комплекса России. Мировой потребительский табачный рынок включает в свой состав табак, табачное сырье и табачные изделия.</w:t>
      </w:r>
    </w:p>
    <w:p w:rsidR="001D0D9C" w:rsidRPr="00D4556A" w:rsidRDefault="001D0D9C" w:rsidP="006F38D7">
      <w:pPr>
        <w:spacing w:after="0" w:line="360" w:lineRule="auto"/>
        <w:ind w:left="198" w:firstLine="708"/>
        <w:jc w:val="both"/>
        <w:rPr>
          <w:rFonts w:ascii="Times New Roman" w:hAnsi="Times New Roman" w:cs="Times New Roman"/>
          <w:sz w:val="28"/>
          <w:szCs w:val="28"/>
        </w:rPr>
      </w:pPr>
      <w:r w:rsidRPr="00D4556A">
        <w:rPr>
          <w:rFonts w:ascii="Times New Roman" w:hAnsi="Times New Roman" w:cs="Times New Roman"/>
          <w:sz w:val="28"/>
          <w:szCs w:val="28"/>
        </w:rPr>
        <w:t xml:space="preserve">Продукция табачной отрасли относится к товарам, приносящим вред здоровью, из-за этого она вместе с алкоголем, оружием и игорным бизнесом относится к так называемой «группе риска».  Эти товары и </w:t>
      </w:r>
      <w:proofErr w:type="spellStart"/>
      <w:r w:rsidRPr="00D4556A">
        <w:rPr>
          <w:rFonts w:ascii="Times New Roman" w:hAnsi="Times New Roman" w:cs="Times New Roman"/>
          <w:sz w:val="28"/>
          <w:szCs w:val="28"/>
        </w:rPr>
        <w:t>услги</w:t>
      </w:r>
      <w:proofErr w:type="spellEnd"/>
      <w:r w:rsidRPr="00D4556A">
        <w:rPr>
          <w:rFonts w:ascii="Times New Roman" w:hAnsi="Times New Roman" w:cs="Times New Roman"/>
          <w:sz w:val="28"/>
          <w:szCs w:val="28"/>
        </w:rPr>
        <w:t xml:space="preserve"> неоднозначно принимаются обществом, их опасность заставляет государство обращать более пристальное внимание </w:t>
      </w:r>
      <w:proofErr w:type="gramStart"/>
      <w:r w:rsidRPr="00D4556A">
        <w:rPr>
          <w:rFonts w:ascii="Times New Roman" w:hAnsi="Times New Roman" w:cs="Times New Roman"/>
          <w:sz w:val="28"/>
          <w:szCs w:val="28"/>
        </w:rPr>
        <w:t>на</w:t>
      </w:r>
      <w:proofErr w:type="gramEnd"/>
      <w:r w:rsidRPr="00D4556A">
        <w:rPr>
          <w:rFonts w:ascii="Times New Roman" w:hAnsi="Times New Roman" w:cs="Times New Roman"/>
          <w:sz w:val="28"/>
          <w:szCs w:val="28"/>
        </w:rPr>
        <w:t xml:space="preserve"> </w:t>
      </w:r>
      <w:proofErr w:type="gramStart"/>
      <w:r w:rsidRPr="00D4556A">
        <w:rPr>
          <w:rFonts w:ascii="Times New Roman" w:hAnsi="Times New Roman" w:cs="Times New Roman"/>
          <w:sz w:val="28"/>
          <w:szCs w:val="28"/>
        </w:rPr>
        <w:t>их</w:t>
      </w:r>
      <w:proofErr w:type="gramEnd"/>
      <w:r w:rsidRPr="00D4556A">
        <w:rPr>
          <w:rFonts w:ascii="Times New Roman" w:hAnsi="Times New Roman" w:cs="Times New Roman"/>
          <w:sz w:val="28"/>
          <w:szCs w:val="28"/>
        </w:rPr>
        <w:t xml:space="preserve"> правовую </w:t>
      </w:r>
      <w:proofErr w:type="spellStart"/>
      <w:r w:rsidRPr="00D4556A">
        <w:rPr>
          <w:rFonts w:ascii="Times New Roman" w:hAnsi="Times New Roman" w:cs="Times New Roman"/>
          <w:sz w:val="28"/>
          <w:szCs w:val="28"/>
        </w:rPr>
        <w:t>регуляторику</w:t>
      </w:r>
      <w:proofErr w:type="spellEnd"/>
      <w:r w:rsidRPr="00D4556A">
        <w:rPr>
          <w:rFonts w:ascii="Times New Roman" w:hAnsi="Times New Roman" w:cs="Times New Roman"/>
          <w:sz w:val="28"/>
          <w:szCs w:val="28"/>
        </w:rPr>
        <w:t>. У компаний табачной отрасли существует ряд проблем, связанных с особенностями их продукции:</w:t>
      </w:r>
    </w:p>
    <w:p w:rsidR="001D0D9C" w:rsidRPr="00D4556A" w:rsidRDefault="001D0D9C" w:rsidP="006F38D7">
      <w:pPr>
        <w:pStyle w:val="a6"/>
        <w:numPr>
          <w:ilvl w:val="0"/>
          <w:numId w:val="22"/>
        </w:numPr>
        <w:spacing w:after="0" w:line="360" w:lineRule="auto"/>
        <w:jc w:val="both"/>
        <w:rPr>
          <w:rFonts w:ascii="Times New Roman" w:hAnsi="Times New Roman" w:cs="Times New Roman"/>
          <w:sz w:val="28"/>
          <w:szCs w:val="28"/>
        </w:rPr>
      </w:pPr>
      <w:r w:rsidRPr="00D4556A">
        <w:rPr>
          <w:rFonts w:ascii="Times New Roman" w:hAnsi="Times New Roman" w:cs="Times New Roman"/>
          <w:sz w:val="28"/>
          <w:szCs w:val="28"/>
        </w:rPr>
        <w:t>Проблема системной оппозиции со стороны государства и общества.</w:t>
      </w:r>
    </w:p>
    <w:p w:rsidR="001D0D9C" w:rsidRPr="00D4556A" w:rsidRDefault="001D0D9C" w:rsidP="006F38D7">
      <w:pPr>
        <w:pStyle w:val="a6"/>
        <w:numPr>
          <w:ilvl w:val="0"/>
          <w:numId w:val="22"/>
        </w:numPr>
        <w:spacing w:after="0" w:line="360" w:lineRule="auto"/>
        <w:jc w:val="both"/>
        <w:rPr>
          <w:rFonts w:ascii="Times New Roman" w:hAnsi="Times New Roman" w:cs="Times New Roman"/>
          <w:sz w:val="28"/>
          <w:szCs w:val="28"/>
        </w:rPr>
      </w:pPr>
      <w:r w:rsidRPr="00D4556A">
        <w:rPr>
          <w:rFonts w:ascii="Times New Roman" w:hAnsi="Times New Roman" w:cs="Times New Roman"/>
          <w:sz w:val="28"/>
          <w:szCs w:val="28"/>
        </w:rPr>
        <w:lastRenderedPageBreak/>
        <w:t>Противодействие со стороны фармацевтического лобби.</w:t>
      </w:r>
    </w:p>
    <w:p w:rsidR="001D0D9C" w:rsidRPr="00D4556A" w:rsidRDefault="001D0D9C" w:rsidP="006F38D7">
      <w:pPr>
        <w:pStyle w:val="a6"/>
        <w:numPr>
          <w:ilvl w:val="0"/>
          <w:numId w:val="22"/>
        </w:numPr>
        <w:spacing w:after="0" w:line="360" w:lineRule="auto"/>
        <w:jc w:val="both"/>
        <w:rPr>
          <w:rFonts w:ascii="Times New Roman" w:hAnsi="Times New Roman" w:cs="Times New Roman"/>
          <w:sz w:val="28"/>
          <w:szCs w:val="28"/>
        </w:rPr>
      </w:pPr>
      <w:r w:rsidRPr="00D4556A">
        <w:rPr>
          <w:rFonts w:ascii="Times New Roman" w:hAnsi="Times New Roman" w:cs="Times New Roman"/>
          <w:sz w:val="28"/>
          <w:szCs w:val="28"/>
        </w:rPr>
        <w:t>Противодействие со стороны антитабачных организаций и объединений.</w:t>
      </w:r>
    </w:p>
    <w:p w:rsidR="001D0D9C" w:rsidRPr="00D4556A" w:rsidRDefault="001D0D9C" w:rsidP="006F38D7">
      <w:pPr>
        <w:spacing w:after="0" w:line="360" w:lineRule="auto"/>
        <w:ind w:left="198" w:firstLine="708"/>
        <w:jc w:val="both"/>
        <w:rPr>
          <w:rFonts w:ascii="Times New Roman" w:hAnsi="Times New Roman" w:cs="Times New Roman"/>
          <w:sz w:val="28"/>
          <w:szCs w:val="28"/>
        </w:rPr>
      </w:pPr>
      <w:r w:rsidRPr="00D4556A">
        <w:rPr>
          <w:rFonts w:ascii="Times New Roman" w:hAnsi="Times New Roman" w:cs="Times New Roman"/>
          <w:sz w:val="28"/>
          <w:szCs w:val="28"/>
        </w:rPr>
        <w:t>Более того, у табачной отрасли в России есть ряд специфических проблем, связанных с тем, что крупные иностранные игроки вытеснили с рынка местных производителей:</w:t>
      </w:r>
    </w:p>
    <w:p w:rsidR="001D0D9C" w:rsidRPr="00D4556A" w:rsidRDefault="001D0D9C" w:rsidP="006F38D7">
      <w:pPr>
        <w:pStyle w:val="a6"/>
        <w:numPr>
          <w:ilvl w:val="0"/>
          <w:numId w:val="23"/>
        </w:numPr>
        <w:spacing w:after="0" w:line="360" w:lineRule="auto"/>
        <w:jc w:val="both"/>
        <w:rPr>
          <w:rFonts w:ascii="Times New Roman" w:hAnsi="Times New Roman" w:cs="Times New Roman"/>
          <w:sz w:val="28"/>
          <w:szCs w:val="28"/>
        </w:rPr>
      </w:pPr>
      <w:proofErr w:type="spellStart"/>
      <w:r w:rsidRPr="00D4556A">
        <w:rPr>
          <w:rFonts w:ascii="Times New Roman" w:hAnsi="Times New Roman" w:cs="Times New Roman"/>
          <w:sz w:val="28"/>
          <w:szCs w:val="28"/>
        </w:rPr>
        <w:t>Превалировние</w:t>
      </w:r>
      <w:proofErr w:type="spellEnd"/>
      <w:r w:rsidRPr="00D4556A">
        <w:rPr>
          <w:rFonts w:ascii="Times New Roman" w:hAnsi="Times New Roman" w:cs="Times New Roman"/>
          <w:sz w:val="28"/>
          <w:szCs w:val="28"/>
        </w:rPr>
        <w:t xml:space="preserve"> иностранного капитала</w:t>
      </w:r>
    </w:p>
    <w:p w:rsidR="001D0D9C" w:rsidRPr="00D4556A" w:rsidRDefault="001D0D9C" w:rsidP="006F38D7">
      <w:pPr>
        <w:pStyle w:val="a6"/>
        <w:numPr>
          <w:ilvl w:val="0"/>
          <w:numId w:val="23"/>
        </w:numPr>
        <w:spacing w:after="0" w:line="360" w:lineRule="auto"/>
        <w:jc w:val="both"/>
        <w:rPr>
          <w:rFonts w:ascii="Times New Roman" w:hAnsi="Times New Roman" w:cs="Times New Roman"/>
          <w:sz w:val="28"/>
          <w:szCs w:val="28"/>
        </w:rPr>
      </w:pPr>
      <w:r w:rsidRPr="00D4556A">
        <w:rPr>
          <w:rFonts w:ascii="Times New Roman" w:hAnsi="Times New Roman" w:cs="Times New Roman"/>
          <w:sz w:val="28"/>
          <w:szCs w:val="28"/>
        </w:rPr>
        <w:t>Необходимость соблюдения табачными компаниями в России норм не только российского, но и американского/европейского права.</w:t>
      </w:r>
    </w:p>
    <w:p w:rsidR="001D0D9C" w:rsidRPr="00D4556A" w:rsidRDefault="001D0D9C" w:rsidP="006F38D7">
      <w:pPr>
        <w:pStyle w:val="a6"/>
        <w:numPr>
          <w:ilvl w:val="0"/>
          <w:numId w:val="23"/>
        </w:numPr>
        <w:spacing w:after="0" w:line="360" w:lineRule="auto"/>
        <w:jc w:val="both"/>
        <w:rPr>
          <w:rFonts w:ascii="Times New Roman" w:hAnsi="Times New Roman" w:cs="Times New Roman"/>
          <w:sz w:val="28"/>
          <w:szCs w:val="28"/>
        </w:rPr>
      </w:pPr>
      <w:r w:rsidRPr="00D4556A">
        <w:rPr>
          <w:rFonts w:ascii="Times New Roman" w:hAnsi="Times New Roman" w:cs="Times New Roman"/>
          <w:sz w:val="28"/>
          <w:szCs w:val="28"/>
        </w:rPr>
        <w:t xml:space="preserve">Отсутствие консолидации сил в одной отраслевой организации. </w:t>
      </w:r>
    </w:p>
    <w:p w:rsidR="001D0D9C" w:rsidRDefault="001D0D9C" w:rsidP="006F38D7">
      <w:pPr>
        <w:spacing w:after="0"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t>Несмотря на многочисленные проблемы, потребительский рынок табачных изделий в России является одним из самых крупных в мире. ВЦИОМ отмечает, что курит около трети россиян, при этом за последнее время процент существенно не изменился: 35% в 2014 году и 34% в 2015 году</w:t>
      </w:r>
      <w:r w:rsidRPr="00D4556A">
        <w:rPr>
          <w:rStyle w:val="a5"/>
        </w:rPr>
        <w:footnoteReference w:id="33"/>
      </w:r>
      <w:r w:rsidRPr="00D4556A">
        <w:rPr>
          <w:rFonts w:ascii="Times New Roman" w:hAnsi="Times New Roman" w:cs="Times New Roman"/>
          <w:sz w:val="28"/>
          <w:szCs w:val="28"/>
        </w:rPr>
        <w:t>.</w:t>
      </w:r>
      <w:r w:rsidR="00115A6C">
        <w:rPr>
          <w:rFonts w:ascii="Times New Roman" w:hAnsi="Times New Roman" w:cs="Times New Roman"/>
          <w:sz w:val="28"/>
          <w:szCs w:val="28"/>
        </w:rPr>
        <w:t xml:space="preserve"> </w:t>
      </w:r>
    </w:p>
    <w:p w:rsidR="001D0D9C" w:rsidRPr="00D4556A" w:rsidRDefault="001D0D9C" w:rsidP="006F38D7">
      <w:pPr>
        <w:spacing w:after="0"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t xml:space="preserve">Табачный рынок России представлен более 20 компаниями, но самую весомую долю занимают 4 </w:t>
      </w:r>
      <w:proofErr w:type="gramStart"/>
      <w:r w:rsidRPr="00D4556A">
        <w:rPr>
          <w:rFonts w:ascii="Times New Roman" w:hAnsi="Times New Roman" w:cs="Times New Roman"/>
          <w:sz w:val="28"/>
          <w:szCs w:val="28"/>
        </w:rPr>
        <w:t>иностранных</w:t>
      </w:r>
      <w:proofErr w:type="gramEnd"/>
      <w:r w:rsidRPr="00D4556A">
        <w:rPr>
          <w:rFonts w:ascii="Times New Roman" w:hAnsi="Times New Roman" w:cs="Times New Roman"/>
          <w:sz w:val="28"/>
          <w:szCs w:val="28"/>
        </w:rPr>
        <w:t xml:space="preserve"> игрока: Филип Моррис, Бритиш Американ </w:t>
      </w:r>
      <w:proofErr w:type="spellStart"/>
      <w:r w:rsidRPr="00D4556A">
        <w:rPr>
          <w:rFonts w:ascii="Times New Roman" w:hAnsi="Times New Roman" w:cs="Times New Roman"/>
          <w:sz w:val="28"/>
          <w:szCs w:val="28"/>
        </w:rPr>
        <w:t>Табакко</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Джапан</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Табакко</w:t>
      </w:r>
      <w:proofErr w:type="spellEnd"/>
      <w:r w:rsidRPr="00D4556A">
        <w:rPr>
          <w:rFonts w:ascii="Times New Roman" w:hAnsi="Times New Roman" w:cs="Times New Roman"/>
          <w:sz w:val="28"/>
          <w:szCs w:val="28"/>
        </w:rPr>
        <w:t xml:space="preserve"> Интернэшнл и Империал </w:t>
      </w:r>
      <w:proofErr w:type="spellStart"/>
      <w:r w:rsidRPr="00D4556A">
        <w:rPr>
          <w:rFonts w:ascii="Times New Roman" w:hAnsi="Times New Roman" w:cs="Times New Roman"/>
          <w:sz w:val="28"/>
          <w:szCs w:val="28"/>
        </w:rPr>
        <w:t>Табакко</w:t>
      </w:r>
      <w:proofErr w:type="spellEnd"/>
      <w:r w:rsidRPr="00D4556A">
        <w:rPr>
          <w:rFonts w:ascii="Times New Roman" w:hAnsi="Times New Roman" w:cs="Times New Roman"/>
          <w:sz w:val="28"/>
          <w:szCs w:val="28"/>
        </w:rPr>
        <w:t>. Российские фирмы представлены компаниями ОАО «Донской табак», ООО «Балтийская табачная фабрика», ОАО «</w:t>
      </w:r>
      <w:proofErr w:type="spellStart"/>
      <w:r w:rsidRPr="00D4556A">
        <w:rPr>
          <w:rFonts w:ascii="Times New Roman" w:hAnsi="Times New Roman" w:cs="Times New Roman"/>
          <w:sz w:val="28"/>
          <w:szCs w:val="28"/>
        </w:rPr>
        <w:t>Погарская</w:t>
      </w:r>
      <w:proofErr w:type="spellEnd"/>
      <w:r w:rsidRPr="00D4556A">
        <w:rPr>
          <w:rFonts w:ascii="Times New Roman" w:hAnsi="Times New Roman" w:cs="Times New Roman"/>
          <w:sz w:val="28"/>
          <w:szCs w:val="28"/>
        </w:rPr>
        <w:t xml:space="preserve"> сигаретно-сигарная фабрика», ОАО «Усмань-табак» и Омская табачная фабрика. По подсчетам </w:t>
      </w:r>
      <w:proofErr w:type="spellStart"/>
      <w:r w:rsidRPr="00D4556A">
        <w:rPr>
          <w:rFonts w:ascii="Times New Roman" w:hAnsi="Times New Roman" w:cs="Times New Roman"/>
          <w:sz w:val="28"/>
          <w:szCs w:val="28"/>
        </w:rPr>
        <w:t>Nielsen</w:t>
      </w:r>
      <w:proofErr w:type="spellEnd"/>
      <w:r w:rsidRPr="00D4556A">
        <w:rPr>
          <w:rFonts w:ascii="Times New Roman" w:hAnsi="Times New Roman" w:cs="Times New Roman"/>
          <w:sz w:val="28"/>
          <w:szCs w:val="28"/>
        </w:rPr>
        <w:t xml:space="preserve">, на начало апреля 2014 года на российском табачном рынке доминировали пять компаний: JTI с долей 35,2%, </w:t>
      </w:r>
      <w:proofErr w:type="spellStart"/>
      <w:r w:rsidRPr="00D4556A">
        <w:rPr>
          <w:rFonts w:ascii="Times New Roman" w:hAnsi="Times New Roman" w:cs="Times New Roman"/>
          <w:sz w:val="28"/>
          <w:szCs w:val="28"/>
        </w:rPr>
        <w:t>Philip</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Morris</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International</w:t>
      </w:r>
      <w:proofErr w:type="spellEnd"/>
      <w:r w:rsidRPr="00D4556A">
        <w:rPr>
          <w:rFonts w:ascii="Times New Roman" w:hAnsi="Times New Roman" w:cs="Times New Roman"/>
          <w:sz w:val="28"/>
          <w:szCs w:val="28"/>
        </w:rPr>
        <w:t xml:space="preserve"> (PMI) с 26,8%, BAT с 21,7%, </w:t>
      </w:r>
      <w:proofErr w:type="spellStart"/>
      <w:r w:rsidRPr="00D4556A">
        <w:rPr>
          <w:rFonts w:ascii="Times New Roman" w:hAnsi="Times New Roman" w:cs="Times New Roman"/>
          <w:sz w:val="28"/>
          <w:szCs w:val="28"/>
        </w:rPr>
        <w:t>Imperial</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Tobacco</w:t>
      </w:r>
      <w:proofErr w:type="spellEnd"/>
      <w:r w:rsidRPr="00D4556A">
        <w:rPr>
          <w:rFonts w:ascii="Times New Roman" w:hAnsi="Times New Roman" w:cs="Times New Roman"/>
          <w:sz w:val="28"/>
          <w:szCs w:val="28"/>
        </w:rPr>
        <w:t xml:space="preserve"> с 6,8%, «Донской табак» с 6,1% (совокупная доля — 96,6%)</w:t>
      </w:r>
      <w:r w:rsidRPr="00D4556A">
        <w:rPr>
          <w:rStyle w:val="a5"/>
        </w:rPr>
        <w:footnoteReference w:id="34"/>
      </w:r>
      <w:r w:rsidRPr="00D4556A">
        <w:rPr>
          <w:rFonts w:ascii="Times New Roman" w:hAnsi="Times New Roman" w:cs="Times New Roman"/>
          <w:sz w:val="28"/>
          <w:szCs w:val="28"/>
        </w:rPr>
        <w:t>.</w:t>
      </w:r>
    </w:p>
    <w:p w:rsidR="001D0D9C" w:rsidRPr="00D4556A" w:rsidRDefault="001D0D9C" w:rsidP="006F38D7">
      <w:pPr>
        <w:spacing w:after="0"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lastRenderedPageBreak/>
        <w:t xml:space="preserve">Такой разрыв между иностранными и российскими игроками произошел из-за того, что в 90-ых годах в стране имел место дефицит табачной продукции. Поощрялось проникновение иностранного капитала в производство сигарет, были предложены щадящие условия для зарубежных игроков. При продаже государством российских табачных предприятий иностранным компаниям не учитывалась продовольственная безопасность страны и поэтому не были установлены квоты по приобретению российского табачного сырья в определенных размерах по соответствующим ценам. Это привело к развалу отечественного табаководства. Сельскохозяйственная часть отрасли в России была уничтожена. Так как иностранный </w:t>
      </w:r>
      <w:proofErr w:type="gramStart"/>
      <w:r w:rsidRPr="00D4556A">
        <w:rPr>
          <w:rFonts w:ascii="Times New Roman" w:hAnsi="Times New Roman" w:cs="Times New Roman"/>
          <w:sz w:val="28"/>
          <w:szCs w:val="28"/>
        </w:rPr>
        <w:t>капитал</w:t>
      </w:r>
      <w:proofErr w:type="gramEnd"/>
      <w:r w:rsidRPr="00D4556A">
        <w:rPr>
          <w:rFonts w:ascii="Times New Roman" w:hAnsi="Times New Roman" w:cs="Times New Roman"/>
          <w:sz w:val="28"/>
          <w:szCs w:val="28"/>
        </w:rPr>
        <w:t xml:space="preserve"> пришедший в страну со своими сырьевыми ресурсами, был не заинтересован в развитии российских табачных ресурсов. Однако у проникновения иностранного капитала были и свои положительные стороны, такие как увеличение рабочих мест, увеличение ассортимента продукции, использование иностранных капиталов в целях благотворительности.</w:t>
      </w:r>
    </w:p>
    <w:p w:rsidR="001D0D9C" w:rsidRPr="00D4556A" w:rsidRDefault="001D0D9C" w:rsidP="006F38D7">
      <w:pPr>
        <w:spacing w:after="0"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t>Рассмотрим подробнее лидеров рынка:</w:t>
      </w:r>
    </w:p>
    <w:p w:rsidR="001D0D9C" w:rsidRPr="00D4556A" w:rsidRDefault="001D0D9C" w:rsidP="006F38D7">
      <w:pPr>
        <w:pStyle w:val="a6"/>
        <w:numPr>
          <w:ilvl w:val="0"/>
          <w:numId w:val="24"/>
        </w:numPr>
        <w:spacing w:line="360" w:lineRule="auto"/>
        <w:jc w:val="both"/>
        <w:rPr>
          <w:rFonts w:ascii="Times New Roman" w:hAnsi="Times New Roman" w:cs="Times New Roman"/>
          <w:sz w:val="28"/>
          <w:szCs w:val="28"/>
        </w:rPr>
      </w:pPr>
      <w:proofErr w:type="spellStart"/>
      <w:r w:rsidRPr="00D4556A">
        <w:rPr>
          <w:rFonts w:ascii="Times New Roman" w:hAnsi="Times New Roman" w:cs="Times New Roman"/>
          <w:sz w:val="28"/>
          <w:szCs w:val="28"/>
        </w:rPr>
        <w:t>Japan</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Tobacco</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International</w:t>
      </w:r>
      <w:proofErr w:type="spellEnd"/>
      <w:r w:rsidRPr="00D4556A">
        <w:rPr>
          <w:rFonts w:ascii="Times New Roman" w:hAnsi="Times New Roman" w:cs="Times New Roman"/>
          <w:sz w:val="28"/>
          <w:szCs w:val="28"/>
        </w:rPr>
        <w:t xml:space="preserve"> (JTI)</w:t>
      </w:r>
    </w:p>
    <w:p w:rsidR="001D0D9C" w:rsidRPr="00D4556A" w:rsidRDefault="001D0D9C" w:rsidP="00796276">
      <w:pPr>
        <w:spacing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t xml:space="preserve">Эта компания является лидером рынка и охватывает около 36 % доли рынка. Компания владеет портфелем локальных марок (около 40). Самые известные марки: </w:t>
      </w:r>
      <w:proofErr w:type="spellStart"/>
      <w:r w:rsidRPr="00D4556A">
        <w:rPr>
          <w:rFonts w:ascii="Times New Roman" w:hAnsi="Times New Roman" w:cs="Times New Roman"/>
          <w:sz w:val="28"/>
          <w:szCs w:val="28"/>
        </w:rPr>
        <w:t>Sobranie</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Winston</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More</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Camel</w:t>
      </w:r>
      <w:proofErr w:type="spellEnd"/>
      <w:r w:rsidRPr="00D4556A">
        <w:rPr>
          <w:rFonts w:ascii="Times New Roman" w:hAnsi="Times New Roman" w:cs="Times New Roman"/>
          <w:sz w:val="28"/>
          <w:szCs w:val="28"/>
        </w:rPr>
        <w:t xml:space="preserve">, LD, </w:t>
      </w:r>
      <w:proofErr w:type="spellStart"/>
      <w:r w:rsidRPr="00D4556A">
        <w:rPr>
          <w:rFonts w:ascii="Times New Roman" w:hAnsi="Times New Roman" w:cs="Times New Roman"/>
          <w:sz w:val="28"/>
          <w:szCs w:val="28"/>
        </w:rPr>
        <w:t>Mild</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Seven</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Salem</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Glamour</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Monte</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Carlo</w:t>
      </w:r>
      <w:proofErr w:type="spellEnd"/>
      <w:r w:rsidRPr="00D4556A">
        <w:rPr>
          <w:rFonts w:ascii="Times New Roman" w:hAnsi="Times New Roman" w:cs="Times New Roman"/>
          <w:sz w:val="28"/>
          <w:szCs w:val="28"/>
        </w:rPr>
        <w:t>, «Наша Прима», «Русский стиль», «Невские», «</w:t>
      </w:r>
      <w:proofErr w:type="spellStart"/>
      <w:proofErr w:type="gramStart"/>
      <w:r w:rsidRPr="00D4556A">
        <w:rPr>
          <w:rFonts w:ascii="Times New Roman" w:hAnsi="Times New Roman" w:cs="Times New Roman"/>
          <w:sz w:val="28"/>
          <w:szCs w:val="28"/>
        </w:rPr>
        <w:t>П</w:t>
      </w:r>
      <w:proofErr w:type="gramEnd"/>
      <w:r w:rsidRPr="00D4556A">
        <w:rPr>
          <w:rFonts w:ascii="Times New Roman" w:hAnsi="Times New Roman" w:cs="Times New Roman"/>
          <w:sz w:val="28"/>
          <w:szCs w:val="28"/>
        </w:rPr>
        <w:t>ѐтр</w:t>
      </w:r>
      <w:proofErr w:type="spellEnd"/>
      <w:r w:rsidRPr="00D4556A">
        <w:rPr>
          <w:rFonts w:ascii="Times New Roman" w:hAnsi="Times New Roman" w:cs="Times New Roman"/>
          <w:sz w:val="28"/>
          <w:szCs w:val="28"/>
        </w:rPr>
        <w:t xml:space="preserve"> I», «Золотой Лист», «Беломорканал»</w:t>
      </w:r>
      <w:r w:rsidRPr="00D4556A">
        <w:rPr>
          <w:rFonts w:ascii="Times New Roman" w:hAnsi="Times New Roman" w:cs="Times New Roman"/>
          <w:sz w:val="28"/>
          <w:szCs w:val="28"/>
          <w:vertAlign w:val="superscript"/>
        </w:rPr>
        <w:footnoteReference w:id="35"/>
      </w:r>
      <w:r w:rsidRPr="00D4556A">
        <w:rPr>
          <w:rFonts w:ascii="Times New Roman" w:hAnsi="Times New Roman" w:cs="Times New Roman"/>
          <w:sz w:val="28"/>
          <w:szCs w:val="28"/>
        </w:rPr>
        <w:t xml:space="preserve">. Под руководством компании находятся четыре табачные фабрики: </w:t>
      </w:r>
    </w:p>
    <w:p w:rsidR="001D0D9C" w:rsidRPr="00D4556A" w:rsidRDefault="001D0D9C" w:rsidP="006F38D7">
      <w:pPr>
        <w:pStyle w:val="a6"/>
        <w:numPr>
          <w:ilvl w:val="0"/>
          <w:numId w:val="25"/>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«Лиггетт-Дукат» (г. Москва)</w:t>
      </w:r>
    </w:p>
    <w:p w:rsidR="001D0D9C" w:rsidRPr="00D4556A" w:rsidRDefault="001D0D9C" w:rsidP="006F38D7">
      <w:pPr>
        <w:pStyle w:val="a6"/>
        <w:numPr>
          <w:ilvl w:val="0"/>
          <w:numId w:val="25"/>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«Петро» (г. Санкт-Петербург)</w:t>
      </w:r>
    </w:p>
    <w:p w:rsidR="001D0D9C" w:rsidRPr="00D4556A" w:rsidRDefault="001D0D9C" w:rsidP="006F38D7">
      <w:pPr>
        <w:pStyle w:val="a6"/>
        <w:numPr>
          <w:ilvl w:val="0"/>
          <w:numId w:val="25"/>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«Дж. Т. И. Елец» (г. Елец)</w:t>
      </w:r>
    </w:p>
    <w:p w:rsidR="001D0D9C" w:rsidRDefault="001D0D9C" w:rsidP="006F38D7">
      <w:pPr>
        <w:pStyle w:val="a6"/>
        <w:numPr>
          <w:ilvl w:val="0"/>
          <w:numId w:val="25"/>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w:t>
      </w:r>
      <w:proofErr w:type="spellStart"/>
      <w:r w:rsidRPr="00D4556A">
        <w:rPr>
          <w:rFonts w:ascii="Times New Roman" w:hAnsi="Times New Roman" w:cs="Times New Roman"/>
          <w:sz w:val="28"/>
          <w:szCs w:val="28"/>
        </w:rPr>
        <w:t>Крес</w:t>
      </w:r>
      <w:proofErr w:type="spellEnd"/>
      <w:r w:rsidRPr="00D4556A">
        <w:rPr>
          <w:rFonts w:ascii="Times New Roman" w:hAnsi="Times New Roman" w:cs="Times New Roman"/>
          <w:sz w:val="28"/>
          <w:szCs w:val="28"/>
        </w:rPr>
        <w:t xml:space="preserve"> Нева» (г. Санкт-Петербург)</w:t>
      </w:r>
    </w:p>
    <w:p w:rsidR="001D0D9C" w:rsidRPr="00D4556A" w:rsidRDefault="001D0D9C" w:rsidP="006F38D7">
      <w:pPr>
        <w:pStyle w:val="a6"/>
        <w:spacing w:line="360" w:lineRule="auto"/>
        <w:jc w:val="both"/>
        <w:rPr>
          <w:rFonts w:ascii="Times New Roman" w:hAnsi="Times New Roman" w:cs="Times New Roman"/>
          <w:sz w:val="28"/>
          <w:szCs w:val="28"/>
        </w:rPr>
      </w:pPr>
    </w:p>
    <w:p w:rsidR="001D0D9C" w:rsidRPr="00D4556A" w:rsidRDefault="001D0D9C" w:rsidP="006F38D7">
      <w:pPr>
        <w:pStyle w:val="a6"/>
        <w:numPr>
          <w:ilvl w:val="0"/>
          <w:numId w:val="24"/>
        </w:numPr>
        <w:spacing w:line="360" w:lineRule="auto"/>
        <w:jc w:val="both"/>
        <w:rPr>
          <w:rFonts w:ascii="Times New Roman" w:hAnsi="Times New Roman" w:cs="Times New Roman"/>
          <w:sz w:val="28"/>
          <w:szCs w:val="28"/>
        </w:rPr>
      </w:pPr>
      <w:proofErr w:type="spellStart"/>
      <w:r w:rsidRPr="00D4556A">
        <w:rPr>
          <w:rFonts w:ascii="Times New Roman" w:hAnsi="Times New Roman" w:cs="Times New Roman"/>
          <w:sz w:val="28"/>
          <w:szCs w:val="28"/>
        </w:rPr>
        <w:t>Philip</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Morris</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International</w:t>
      </w:r>
      <w:proofErr w:type="spellEnd"/>
      <w:r w:rsidRPr="00D4556A">
        <w:rPr>
          <w:rFonts w:ascii="Times New Roman" w:hAnsi="Times New Roman" w:cs="Times New Roman"/>
          <w:sz w:val="28"/>
          <w:szCs w:val="28"/>
        </w:rPr>
        <w:t xml:space="preserve"> (PMI)</w:t>
      </w:r>
    </w:p>
    <w:p w:rsidR="001D0D9C" w:rsidRPr="00D4556A" w:rsidRDefault="001D0D9C" w:rsidP="00796276">
      <w:pPr>
        <w:spacing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t xml:space="preserve">PMI занимает второе место в мировой табачной индустрии после компании CNTC (Китай). До 2007 года PMI была лидером на отечественно рынке, сейчас компания занимает около 26 % рынка России. PMI владеет самым сбалансированным портфелем марок сигарет в России (около 55 марок), некоторые из них: </w:t>
      </w:r>
      <w:proofErr w:type="spellStart"/>
      <w:r w:rsidRPr="00D4556A">
        <w:rPr>
          <w:rFonts w:ascii="Times New Roman" w:hAnsi="Times New Roman" w:cs="Times New Roman"/>
          <w:sz w:val="28"/>
          <w:szCs w:val="28"/>
        </w:rPr>
        <w:t>Marlboro</w:t>
      </w:r>
      <w:proofErr w:type="spellEnd"/>
      <w:r w:rsidRPr="00D4556A">
        <w:rPr>
          <w:rFonts w:ascii="Times New Roman" w:hAnsi="Times New Roman" w:cs="Times New Roman"/>
          <w:sz w:val="28"/>
          <w:szCs w:val="28"/>
        </w:rPr>
        <w:t xml:space="preserve">, L&amp;M, </w:t>
      </w:r>
      <w:proofErr w:type="spellStart"/>
      <w:r w:rsidRPr="00D4556A">
        <w:rPr>
          <w:rFonts w:ascii="Times New Roman" w:hAnsi="Times New Roman" w:cs="Times New Roman"/>
          <w:sz w:val="28"/>
          <w:szCs w:val="28"/>
        </w:rPr>
        <w:t>Bond</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Street</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Chesterfield</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Parliament</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Next</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Оптима</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Muratti</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Virginia</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Slims</w:t>
      </w:r>
      <w:proofErr w:type="spellEnd"/>
      <w:r w:rsidRPr="00D4556A">
        <w:rPr>
          <w:rFonts w:ascii="Times New Roman" w:hAnsi="Times New Roman" w:cs="Times New Roman"/>
          <w:sz w:val="28"/>
          <w:szCs w:val="28"/>
        </w:rPr>
        <w:t xml:space="preserve">, Союз-Аполлон. </w:t>
      </w:r>
      <w:proofErr w:type="spellStart"/>
      <w:r w:rsidRPr="00D4556A">
        <w:rPr>
          <w:rFonts w:ascii="Times New Roman" w:hAnsi="Times New Roman" w:cs="Times New Roman"/>
          <w:sz w:val="28"/>
          <w:szCs w:val="28"/>
        </w:rPr>
        <w:t>Marlboro</w:t>
      </w:r>
      <w:proofErr w:type="spellEnd"/>
      <w:r w:rsidRPr="00D4556A">
        <w:rPr>
          <w:rFonts w:ascii="Times New Roman" w:hAnsi="Times New Roman" w:cs="Times New Roman"/>
          <w:sz w:val="28"/>
          <w:szCs w:val="28"/>
        </w:rPr>
        <w:t xml:space="preserve"> остается самой популярной маркой сигарет в мире с 1972 года и является одним из наиболее мощных брендов среди товаров широкого потребления. Продукция компании представлена во всех ценовых сегментах рынка и занимает уверенные позиции относительно конкурентов. У компании есть две табачные фабрики в России: </w:t>
      </w:r>
    </w:p>
    <w:p w:rsidR="001D0D9C" w:rsidRPr="00D4556A" w:rsidRDefault="001D0D9C" w:rsidP="006F38D7">
      <w:pPr>
        <w:pStyle w:val="a6"/>
        <w:numPr>
          <w:ilvl w:val="0"/>
          <w:numId w:val="26"/>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«Филип Моррис Ижора» (г. Санкт-Петербург)</w:t>
      </w:r>
    </w:p>
    <w:p w:rsidR="001D0D9C" w:rsidRDefault="001D0D9C" w:rsidP="006F38D7">
      <w:pPr>
        <w:pStyle w:val="a6"/>
        <w:numPr>
          <w:ilvl w:val="0"/>
          <w:numId w:val="26"/>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«Филип Моррис Кубань» (г. Краснодар)</w:t>
      </w:r>
    </w:p>
    <w:p w:rsidR="001D0D9C" w:rsidRPr="00D4556A" w:rsidRDefault="001D0D9C" w:rsidP="006F38D7">
      <w:pPr>
        <w:pStyle w:val="a6"/>
        <w:spacing w:line="360" w:lineRule="auto"/>
        <w:jc w:val="both"/>
        <w:rPr>
          <w:rFonts w:ascii="Times New Roman" w:hAnsi="Times New Roman" w:cs="Times New Roman"/>
          <w:sz w:val="28"/>
          <w:szCs w:val="28"/>
        </w:rPr>
      </w:pPr>
    </w:p>
    <w:p w:rsidR="001D0D9C" w:rsidRPr="00D4556A" w:rsidRDefault="001D0D9C" w:rsidP="006F38D7">
      <w:pPr>
        <w:pStyle w:val="a6"/>
        <w:numPr>
          <w:ilvl w:val="0"/>
          <w:numId w:val="24"/>
        </w:numPr>
        <w:spacing w:line="360" w:lineRule="auto"/>
        <w:jc w:val="both"/>
        <w:rPr>
          <w:rFonts w:ascii="Times New Roman" w:hAnsi="Times New Roman" w:cs="Times New Roman"/>
          <w:sz w:val="28"/>
          <w:szCs w:val="28"/>
        </w:rPr>
      </w:pPr>
      <w:proofErr w:type="spellStart"/>
      <w:r w:rsidRPr="00D4556A">
        <w:rPr>
          <w:rFonts w:ascii="Times New Roman" w:hAnsi="Times New Roman" w:cs="Times New Roman"/>
          <w:sz w:val="28"/>
          <w:szCs w:val="28"/>
        </w:rPr>
        <w:t>British</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American</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Tobacco</w:t>
      </w:r>
      <w:proofErr w:type="spellEnd"/>
      <w:r w:rsidRPr="00D4556A">
        <w:rPr>
          <w:rFonts w:ascii="Times New Roman" w:hAnsi="Times New Roman" w:cs="Times New Roman"/>
          <w:sz w:val="28"/>
          <w:szCs w:val="28"/>
        </w:rPr>
        <w:t xml:space="preserve"> (BAT)</w:t>
      </w:r>
    </w:p>
    <w:p w:rsidR="001D0D9C" w:rsidRPr="00D4556A" w:rsidRDefault="001D0D9C" w:rsidP="00796276">
      <w:pPr>
        <w:spacing w:line="360" w:lineRule="auto"/>
        <w:ind w:firstLine="708"/>
        <w:jc w:val="both"/>
        <w:rPr>
          <w:rFonts w:ascii="Times New Roman" w:hAnsi="Times New Roman" w:cs="Times New Roman"/>
          <w:sz w:val="28"/>
          <w:szCs w:val="28"/>
        </w:rPr>
      </w:pPr>
      <w:proofErr w:type="spellStart"/>
      <w:r w:rsidRPr="00D4556A">
        <w:rPr>
          <w:rFonts w:ascii="Times New Roman" w:hAnsi="Times New Roman" w:cs="Times New Roman"/>
          <w:sz w:val="28"/>
          <w:szCs w:val="28"/>
        </w:rPr>
        <w:t>British</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American</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Tobacco</w:t>
      </w:r>
      <w:proofErr w:type="spellEnd"/>
      <w:r w:rsidRPr="00D4556A">
        <w:rPr>
          <w:rFonts w:ascii="Times New Roman" w:hAnsi="Times New Roman" w:cs="Times New Roman"/>
          <w:sz w:val="28"/>
          <w:szCs w:val="28"/>
        </w:rPr>
        <w:t xml:space="preserve"> занимает третье место на российском рынке табака с 21 % доли рынка и 80,6 млрд. произведенных сигарет за 2013 год. Эту компанию отличает интерес к экспериментам и новым линейкам продуктов. Практически все новинки, имеющиеся на российском рынке (формат сигарет </w:t>
      </w:r>
      <w:proofErr w:type="spellStart"/>
      <w:r w:rsidRPr="00D4556A">
        <w:rPr>
          <w:rFonts w:ascii="Times New Roman" w:hAnsi="Times New Roman" w:cs="Times New Roman"/>
          <w:sz w:val="28"/>
          <w:szCs w:val="28"/>
        </w:rPr>
        <w:t>nanokings</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compact</w:t>
      </w:r>
      <w:proofErr w:type="spellEnd"/>
      <w:r w:rsidRPr="00D4556A">
        <w:rPr>
          <w:rFonts w:ascii="Times New Roman" w:hAnsi="Times New Roman" w:cs="Times New Roman"/>
          <w:sz w:val="28"/>
          <w:szCs w:val="28"/>
        </w:rPr>
        <w:t xml:space="preserve">, капсула в фильтре, фильтр-мундштук) появились благодаря BAT. Марки </w:t>
      </w:r>
      <w:proofErr w:type="gramStart"/>
      <w:r w:rsidRPr="00D4556A">
        <w:rPr>
          <w:rFonts w:ascii="Times New Roman" w:hAnsi="Times New Roman" w:cs="Times New Roman"/>
          <w:sz w:val="28"/>
          <w:szCs w:val="28"/>
        </w:rPr>
        <w:t>сигарет</w:t>
      </w:r>
      <w:proofErr w:type="gramEnd"/>
      <w:r w:rsidRPr="00D4556A">
        <w:rPr>
          <w:rFonts w:ascii="Times New Roman" w:hAnsi="Times New Roman" w:cs="Times New Roman"/>
          <w:sz w:val="28"/>
          <w:szCs w:val="28"/>
        </w:rPr>
        <w:t xml:space="preserve"> предлагаемые компанией в России: </w:t>
      </w:r>
      <w:proofErr w:type="spellStart"/>
      <w:r w:rsidRPr="00D4556A">
        <w:rPr>
          <w:rFonts w:ascii="Times New Roman" w:hAnsi="Times New Roman" w:cs="Times New Roman"/>
          <w:sz w:val="28"/>
          <w:szCs w:val="28"/>
        </w:rPr>
        <w:t>Dunhill</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Kent</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Vogue</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Lucky</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Strike</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Rothmans</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Pall</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Mall</w:t>
      </w:r>
      <w:proofErr w:type="spellEnd"/>
      <w:r w:rsidRPr="00D4556A">
        <w:rPr>
          <w:rFonts w:ascii="Times New Roman" w:hAnsi="Times New Roman" w:cs="Times New Roman"/>
          <w:sz w:val="28"/>
          <w:szCs w:val="28"/>
        </w:rPr>
        <w:t xml:space="preserve">, Ява Золотая, </w:t>
      </w:r>
      <w:proofErr w:type="spellStart"/>
      <w:r w:rsidRPr="00D4556A">
        <w:rPr>
          <w:rFonts w:ascii="Times New Roman" w:hAnsi="Times New Roman" w:cs="Times New Roman"/>
          <w:sz w:val="28"/>
          <w:szCs w:val="28"/>
        </w:rPr>
        <w:t>Alliance</w:t>
      </w:r>
      <w:proofErr w:type="spellEnd"/>
      <w:r w:rsidRPr="00D4556A">
        <w:rPr>
          <w:rFonts w:ascii="Times New Roman" w:hAnsi="Times New Roman" w:cs="Times New Roman"/>
          <w:sz w:val="28"/>
          <w:szCs w:val="28"/>
        </w:rPr>
        <w:t xml:space="preserve">, Ява. </w:t>
      </w:r>
    </w:p>
    <w:p w:rsidR="001D0D9C" w:rsidRPr="00D4556A" w:rsidRDefault="001D0D9C" w:rsidP="006F38D7">
      <w:p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 xml:space="preserve">BAT </w:t>
      </w:r>
      <w:proofErr w:type="gramStart"/>
      <w:r w:rsidRPr="00D4556A">
        <w:rPr>
          <w:rFonts w:ascii="Times New Roman" w:hAnsi="Times New Roman" w:cs="Times New Roman"/>
          <w:sz w:val="28"/>
          <w:szCs w:val="28"/>
        </w:rPr>
        <w:t>представлен</w:t>
      </w:r>
      <w:proofErr w:type="gramEnd"/>
      <w:r w:rsidRPr="00D4556A">
        <w:rPr>
          <w:rFonts w:ascii="Times New Roman" w:hAnsi="Times New Roman" w:cs="Times New Roman"/>
          <w:sz w:val="28"/>
          <w:szCs w:val="28"/>
        </w:rPr>
        <w:t xml:space="preserve"> в России тремя табачными фабриками: </w:t>
      </w:r>
    </w:p>
    <w:p w:rsidR="001D0D9C" w:rsidRPr="00D4556A" w:rsidRDefault="001D0D9C" w:rsidP="006F38D7">
      <w:pPr>
        <w:pStyle w:val="a6"/>
        <w:numPr>
          <w:ilvl w:val="0"/>
          <w:numId w:val="27"/>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 xml:space="preserve">«БАТ – Ява» (г. Москва) </w:t>
      </w:r>
    </w:p>
    <w:p w:rsidR="001D0D9C" w:rsidRPr="00D4556A" w:rsidRDefault="001D0D9C" w:rsidP="006F38D7">
      <w:pPr>
        <w:pStyle w:val="a6"/>
        <w:numPr>
          <w:ilvl w:val="0"/>
          <w:numId w:val="27"/>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«БАТ – СТФ» (</w:t>
      </w:r>
      <w:proofErr w:type="spellStart"/>
      <w:r w:rsidRPr="00D4556A">
        <w:rPr>
          <w:rFonts w:ascii="Times New Roman" w:hAnsi="Times New Roman" w:cs="Times New Roman"/>
          <w:sz w:val="28"/>
          <w:szCs w:val="28"/>
        </w:rPr>
        <w:t>г</w:t>
      </w:r>
      <w:proofErr w:type="gramStart"/>
      <w:r w:rsidRPr="00D4556A">
        <w:rPr>
          <w:rFonts w:ascii="Times New Roman" w:hAnsi="Times New Roman" w:cs="Times New Roman"/>
          <w:sz w:val="28"/>
          <w:szCs w:val="28"/>
        </w:rPr>
        <w:t>.С</w:t>
      </w:r>
      <w:proofErr w:type="gramEnd"/>
      <w:r w:rsidRPr="00D4556A">
        <w:rPr>
          <w:rFonts w:ascii="Times New Roman" w:hAnsi="Times New Roman" w:cs="Times New Roman"/>
          <w:sz w:val="28"/>
          <w:szCs w:val="28"/>
        </w:rPr>
        <w:t>аратов</w:t>
      </w:r>
      <w:proofErr w:type="spellEnd"/>
      <w:r w:rsidRPr="00D4556A">
        <w:rPr>
          <w:rFonts w:ascii="Times New Roman" w:hAnsi="Times New Roman" w:cs="Times New Roman"/>
          <w:sz w:val="28"/>
          <w:szCs w:val="28"/>
        </w:rPr>
        <w:t>)</w:t>
      </w:r>
    </w:p>
    <w:p w:rsidR="001D0D9C" w:rsidRDefault="001D0D9C" w:rsidP="006F38D7">
      <w:pPr>
        <w:pStyle w:val="a6"/>
        <w:numPr>
          <w:ilvl w:val="0"/>
          <w:numId w:val="27"/>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lastRenderedPageBreak/>
        <w:t xml:space="preserve">«Ротманс – Нева» (г. Санкт- Петербург) </w:t>
      </w:r>
    </w:p>
    <w:p w:rsidR="001D0D9C" w:rsidRPr="00D4556A" w:rsidRDefault="001D0D9C" w:rsidP="006F38D7">
      <w:pPr>
        <w:pStyle w:val="a6"/>
        <w:spacing w:line="360" w:lineRule="auto"/>
        <w:jc w:val="both"/>
        <w:rPr>
          <w:rFonts w:ascii="Times New Roman" w:hAnsi="Times New Roman" w:cs="Times New Roman"/>
          <w:sz w:val="28"/>
          <w:szCs w:val="28"/>
        </w:rPr>
      </w:pPr>
    </w:p>
    <w:p w:rsidR="001D0D9C" w:rsidRPr="00D4556A" w:rsidRDefault="001D0D9C" w:rsidP="006F38D7">
      <w:pPr>
        <w:pStyle w:val="a6"/>
        <w:numPr>
          <w:ilvl w:val="0"/>
          <w:numId w:val="24"/>
        </w:numPr>
        <w:spacing w:line="360" w:lineRule="auto"/>
        <w:jc w:val="both"/>
        <w:rPr>
          <w:rFonts w:ascii="Times New Roman" w:hAnsi="Times New Roman" w:cs="Times New Roman"/>
          <w:sz w:val="28"/>
          <w:szCs w:val="28"/>
        </w:rPr>
      </w:pPr>
      <w:proofErr w:type="spellStart"/>
      <w:r w:rsidRPr="00D4556A">
        <w:rPr>
          <w:rFonts w:ascii="Times New Roman" w:hAnsi="Times New Roman" w:cs="Times New Roman"/>
          <w:sz w:val="28"/>
          <w:szCs w:val="28"/>
        </w:rPr>
        <w:t>Imperial</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Tobacco</w:t>
      </w:r>
      <w:proofErr w:type="spellEnd"/>
      <w:r w:rsidRPr="00D4556A">
        <w:rPr>
          <w:rFonts w:ascii="Times New Roman" w:hAnsi="Times New Roman" w:cs="Times New Roman"/>
          <w:sz w:val="28"/>
          <w:szCs w:val="28"/>
        </w:rPr>
        <w:t xml:space="preserve"> (IT) </w:t>
      </w:r>
    </w:p>
    <w:p w:rsidR="001D0D9C" w:rsidRPr="00D4556A" w:rsidRDefault="001D0D9C" w:rsidP="00796276">
      <w:pPr>
        <w:spacing w:line="360" w:lineRule="auto"/>
        <w:ind w:firstLine="708"/>
        <w:jc w:val="both"/>
        <w:rPr>
          <w:rFonts w:ascii="Times New Roman" w:hAnsi="Times New Roman" w:cs="Times New Roman"/>
          <w:sz w:val="28"/>
          <w:szCs w:val="28"/>
        </w:rPr>
      </w:pPr>
      <w:r w:rsidRPr="00D4556A">
        <w:rPr>
          <w:rFonts w:ascii="Times New Roman" w:hAnsi="Times New Roman" w:cs="Times New Roman"/>
          <w:sz w:val="28"/>
          <w:szCs w:val="28"/>
        </w:rPr>
        <w:t xml:space="preserve">Ассортимент продукции: </w:t>
      </w:r>
      <w:proofErr w:type="spellStart"/>
      <w:r w:rsidRPr="00D4556A">
        <w:rPr>
          <w:rFonts w:ascii="Times New Roman" w:hAnsi="Times New Roman" w:cs="Times New Roman"/>
          <w:sz w:val="28"/>
          <w:szCs w:val="28"/>
        </w:rPr>
        <w:t>Davidoff</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Gitanes</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Gauloises</w:t>
      </w:r>
      <w:proofErr w:type="spellEnd"/>
      <w:r w:rsidRPr="00D4556A">
        <w:rPr>
          <w:rFonts w:ascii="Times New Roman" w:hAnsi="Times New Roman" w:cs="Times New Roman"/>
          <w:sz w:val="28"/>
          <w:szCs w:val="28"/>
        </w:rPr>
        <w:t xml:space="preserve">, R1, </w:t>
      </w:r>
      <w:proofErr w:type="spellStart"/>
      <w:r w:rsidRPr="00D4556A">
        <w:rPr>
          <w:rFonts w:ascii="Times New Roman" w:hAnsi="Times New Roman" w:cs="Times New Roman"/>
          <w:sz w:val="28"/>
          <w:szCs w:val="28"/>
        </w:rPr>
        <w:t>West</w:t>
      </w:r>
      <w:proofErr w:type="spellEnd"/>
      <w:r w:rsidRPr="00D4556A">
        <w:rPr>
          <w:rFonts w:ascii="Times New Roman" w:hAnsi="Times New Roman" w:cs="Times New Roman"/>
          <w:sz w:val="28"/>
          <w:szCs w:val="28"/>
        </w:rPr>
        <w:t xml:space="preserve">, </w:t>
      </w:r>
      <w:proofErr w:type="spellStart"/>
      <w:r w:rsidRPr="00D4556A">
        <w:rPr>
          <w:rFonts w:ascii="Times New Roman" w:hAnsi="Times New Roman" w:cs="Times New Roman"/>
          <w:sz w:val="28"/>
          <w:szCs w:val="28"/>
        </w:rPr>
        <w:t>Style</w:t>
      </w:r>
      <w:proofErr w:type="spellEnd"/>
      <w:r w:rsidRPr="00D4556A">
        <w:rPr>
          <w:rFonts w:ascii="Times New Roman" w:hAnsi="Times New Roman" w:cs="Times New Roman"/>
          <w:sz w:val="28"/>
          <w:szCs w:val="28"/>
        </w:rPr>
        <w:t xml:space="preserve">, Максим, </w:t>
      </w:r>
      <w:proofErr w:type="gramStart"/>
      <w:r w:rsidRPr="00D4556A">
        <w:rPr>
          <w:rFonts w:ascii="Times New Roman" w:hAnsi="Times New Roman" w:cs="Times New Roman"/>
          <w:sz w:val="28"/>
          <w:szCs w:val="28"/>
        </w:rPr>
        <w:t>Столичные</w:t>
      </w:r>
      <w:proofErr w:type="gramEnd"/>
      <w:r w:rsidRPr="00D4556A">
        <w:rPr>
          <w:rFonts w:ascii="Times New Roman" w:hAnsi="Times New Roman" w:cs="Times New Roman"/>
          <w:sz w:val="28"/>
          <w:szCs w:val="28"/>
        </w:rPr>
        <w:t>. Компания уверенно занимает немалую долю в ценовом сегменте доступных сигарет, самые пр</w:t>
      </w:r>
      <w:proofErr w:type="gramStart"/>
      <w:r w:rsidRPr="00D4556A">
        <w:rPr>
          <w:rFonts w:ascii="Times New Roman" w:hAnsi="Times New Roman" w:cs="Times New Roman"/>
          <w:sz w:val="28"/>
          <w:szCs w:val="28"/>
        </w:rPr>
        <w:t>о-</w:t>
      </w:r>
      <w:proofErr w:type="gramEnd"/>
      <w:r w:rsidRPr="00D4556A">
        <w:rPr>
          <w:rFonts w:ascii="Times New Roman" w:hAnsi="Times New Roman" w:cs="Times New Roman"/>
          <w:sz w:val="28"/>
          <w:szCs w:val="28"/>
        </w:rPr>
        <w:t xml:space="preserve"> даваемые марки компании это </w:t>
      </w:r>
      <w:proofErr w:type="spellStart"/>
      <w:r w:rsidRPr="00D4556A">
        <w:rPr>
          <w:rFonts w:ascii="Times New Roman" w:hAnsi="Times New Roman" w:cs="Times New Roman"/>
          <w:sz w:val="28"/>
          <w:szCs w:val="28"/>
        </w:rPr>
        <w:t>West</w:t>
      </w:r>
      <w:proofErr w:type="spellEnd"/>
      <w:r w:rsidRPr="00D4556A">
        <w:rPr>
          <w:rFonts w:ascii="Times New Roman" w:hAnsi="Times New Roman" w:cs="Times New Roman"/>
          <w:sz w:val="28"/>
          <w:szCs w:val="28"/>
        </w:rPr>
        <w:t xml:space="preserve"> и Максим.</w:t>
      </w:r>
    </w:p>
    <w:p w:rsidR="001D0D9C" w:rsidRPr="00D4556A" w:rsidRDefault="001D0D9C" w:rsidP="006F38D7">
      <w:p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 xml:space="preserve">Две табачные фабрики IT в России: </w:t>
      </w:r>
    </w:p>
    <w:p w:rsidR="001D0D9C" w:rsidRPr="00D4556A" w:rsidRDefault="001D0D9C" w:rsidP="006F38D7">
      <w:pPr>
        <w:pStyle w:val="a6"/>
        <w:numPr>
          <w:ilvl w:val="0"/>
          <w:numId w:val="28"/>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«Империал Тобакко Волга» (г. Волгоград)</w:t>
      </w:r>
    </w:p>
    <w:p w:rsidR="00F9362A" w:rsidRPr="00F9362A" w:rsidRDefault="001D0D9C" w:rsidP="006F38D7">
      <w:pPr>
        <w:pStyle w:val="a6"/>
        <w:numPr>
          <w:ilvl w:val="0"/>
          <w:numId w:val="28"/>
        </w:numPr>
        <w:spacing w:line="360" w:lineRule="auto"/>
        <w:jc w:val="both"/>
        <w:rPr>
          <w:rFonts w:ascii="Times New Roman" w:hAnsi="Times New Roman" w:cs="Times New Roman"/>
          <w:sz w:val="28"/>
          <w:szCs w:val="28"/>
        </w:rPr>
      </w:pPr>
      <w:r w:rsidRPr="00D4556A">
        <w:rPr>
          <w:rFonts w:ascii="Times New Roman" w:hAnsi="Times New Roman" w:cs="Times New Roman"/>
          <w:sz w:val="28"/>
          <w:szCs w:val="28"/>
        </w:rPr>
        <w:t>«Империал Тобакко Ярославль» (г. Ярославль)</w:t>
      </w:r>
    </w:p>
    <w:p w:rsidR="00F9362A" w:rsidRPr="001025F9" w:rsidRDefault="00F9362A" w:rsidP="006F38D7">
      <w:pPr>
        <w:spacing w:line="360" w:lineRule="auto"/>
        <w:ind w:firstLine="708"/>
        <w:jc w:val="both"/>
        <w:rPr>
          <w:rFonts w:ascii="Times New Roman" w:hAnsi="Times New Roman" w:cs="Times New Roman"/>
          <w:sz w:val="28"/>
          <w:szCs w:val="28"/>
        </w:rPr>
      </w:pPr>
      <w:r w:rsidRPr="001025F9">
        <w:rPr>
          <w:rFonts w:ascii="Times New Roman" w:hAnsi="Times New Roman" w:cs="Times New Roman"/>
          <w:sz w:val="28"/>
          <w:szCs w:val="28"/>
        </w:rPr>
        <w:t xml:space="preserve">В сегменте бюджетных наименований табачной продукции на рынке России лидирует </w:t>
      </w:r>
      <w:r w:rsidRPr="001025F9">
        <w:rPr>
          <w:rFonts w:ascii="Times New Roman" w:hAnsi="Times New Roman" w:cs="Times New Roman"/>
          <w:sz w:val="28"/>
          <w:szCs w:val="28"/>
          <w:lang w:val="en-US"/>
        </w:rPr>
        <w:t>Philip</w:t>
      </w:r>
      <w:r w:rsidRPr="001025F9">
        <w:rPr>
          <w:rFonts w:ascii="Times New Roman" w:hAnsi="Times New Roman" w:cs="Times New Roman"/>
          <w:sz w:val="28"/>
          <w:szCs w:val="28"/>
        </w:rPr>
        <w:t xml:space="preserve"> </w:t>
      </w:r>
      <w:r w:rsidRPr="001025F9">
        <w:rPr>
          <w:rFonts w:ascii="Times New Roman" w:hAnsi="Times New Roman" w:cs="Times New Roman"/>
          <w:sz w:val="28"/>
          <w:szCs w:val="28"/>
          <w:lang w:val="en-US"/>
        </w:rPr>
        <w:t>Morris</w:t>
      </w:r>
      <w:r w:rsidRPr="001025F9">
        <w:rPr>
          <w:rFonts w:ascii="Times New Roman" w:hAnsi="Times New Roman" w:cs="Times New Roman"/>
          <w:sz w:val="28"/>
          <w:szCs w:val="28"/>
        </w:rPr>
        <w:t xml:space="preserve">. </w:t>
      </w:r>
      <w:proofErr w:type="gramStart"/>
      <w:r w:rsidRPr="001025F9">
        <w:rPr>
          <w:rFonts w:ascii="Times New Roman" w:hAnsi="Times New Roman" w:cs="Times New Roman"/>
          <w:sz w:val="28"/>
          <w:szCs w:val="28"/>
        </w:rPr>
        <w:t>Его бренды «</w:t>
      </w:r>
      <w:r w:rsidRPr="001025F9">
        <w:rPr>
          <w:rFonts w:ascii="Times New Roman" w:hAnsi="Times New Roman" w:cs="Times New Roman"/>
          <w:sz w:val="28"/>
          <w:szCs w:val="28"/>
          <w:lang w:val="en-US"/>
        </w:rPr>
        <w:t>Next</w:t>
      </w:r>
      <w:r w:rsidRPr="001025F9">
        <w:rPr>
          <w:rFonts w:ascii="Times New Roman" w:hAnsi="Times New Roman" w:cs="Times New Roman"/>
          <w:sz w:val="28"/>
          <w:szCs w:val="28"/>
        </w:rPr>
        <w:t>» и «</w:t>
      </w:r>
      <w:proofErr w:type="spellStart"/>
      <w:r w:rsidRPr="001025F9">
        <w:rPr>
          <w:rFonts w:ascii="Times New Roman" w:hAnsi="Times New Roman" w:cs="Times New Roman"/>
          <w:sz w:val="28"/>
          <w:szCs w:val="28"/>
        </w:rPr>
        <w:t>Оптима</w:t>
      </w:r>
      <w:proofErr w:type="spellEnd"/>
      <w:r w:rsidRPr="001025F9">
        <w:rPr>
          <w:rFonts w:ascii="Times New Roman" w:hAnsi="Times New Roman" w:cs="Times New Roman"/>
          <w:sz w:val="28"/>
          <w:szCs w:val="28"/>
        </w:rPr>
        <w:t xml:space="preserve">» позволяли удерживать 8,7% </w:t>
      </w:r>
      <w:proofErr w:type="spellStart"/>
      <w:r w:rsidRPr="001025F9">
        <w:rPr>
          <w:rFonts w:ascii="Times New Roman" w:hAnsi="Times New Roman" w:cs="Times New Roman"/>
          <w:sz w:val="28"/>
          <w:szCs w:val="28"/>
        </w:rPr>
        <w:t>экономсегмента</w:t>
      </w:r>
      <w:proofErr w:type="spellEnd"/>
      <w:r w:rsidRPr="001025F9">
        <w:rPr>
          <w:rFonts w:ascii="Times New Roman" w:hAnsi="Times New Roman" w:cs="Times New Roman"/>
          <w:sz w:val="28"/>
          <w:szCs w:val="28"/>
        </w:rPr>
        <w:t xml:space="preserve"> на конец 2015 года</w:t>
      </w:r>
      <w:r w:rsidRPr="001025F9">
        <w:rPr>
          <w:rStyle w:val="a5"/>
          <w:rFonts w:ascii="Times New Roman" w:hAnsi="Times New Roman" w:cs="Times New Roman"/>
          <w:sz w:val="28"/>
          <w:szCs w:val="28"/>
        </w:rPr>
        <w:footnoteReference w:id="36"/>
      </w:r>
      <w:r w:rsidRPr="001025F9">
        <w:rPr>
          <w:rFonts w:ascii="Times New Roman" w:hAnsi="Times New Roman" w:cs="Times New Roman"/>
          <w:sz w:val="28"/>
          <w:szCs w:val="28"/>
        </w:rPr>
        <w:t>. «БАТ-Россия» (Бренды «</w:t>
      </w:r>
      <w:r w:rsidRPr="001025F9">
        <w:rPr>
          <w:rFonts w:ascii="Times New Roman" w:hAnsi="Times New Roman" w:cs="Times New Roman"/>
          <w:sz w:val="28"/>
          <w:szCs w:val="28"/>
          <w:lang w:val="en-US"/>
        </w:rPr>
        <w:t>Alliance</w:t>
      </w:r>
      <w:r w:rsidRPr="001025F9">
        <w:rPr>
          <w:rFonts w:ascii="Times New Roman" w:hAnsi="Times New Roman" w:cs="Times New Roman"/>
          <w:sz w:val="28"/>
          <w:szCs w:val="28"/>
        </w:rPr>
        <w:t xml:space="preserve">», «Золотое руно») идет на втором месте с 7,4%. На третьем месте идут «Донской табак» с другими российскими компаниями («Донской табак», «Арктика») с 5,9%,. Четвертое у </w:t>
      </w:r>
      <w:r w:rsidRPr="001025F9">
        <w:rPr>
          <w:rFonts w:ascii="Times New Roman" w:hAnsi="Times New Roman" w:cs="Times New Roman"/>
          <w:sz w:val="28"/>
          <w:szCs w:val="28"/>
          <w:lang w:val="en-US"/>
        </w:rPr>
        <w:t>JTI</w:t>
      </w:r>
      <w:r w:rsidRPr="001025F9">
        <w:rPr>
          <w:rFonts w:ascii="Times New Roman" w:hAnsi="Times New Roman" w:cs="Times New Roman"/>
          <w:sz w:val="28"/>
          <w:szCs w:val="28"/>
        </w:rPr>
        <w:t xml:space="preserve"> («</w:t>
      </w:r>
      <w:r w:rsidRPr="001025F9">
        <w:rPr>
          <w:rFonts w:ascii="Times New Roman" w:hAnsi="Times New Roman" w:cs="Times New Roman"/>
          <w:sz w:val="28"/>
          <w:szCs w:val="28"/>
          <w:lang w:val="en-US"/>
        </w:rPr>
        <w:t>More</w:t>
      </w:r>
      <w:r w:rsidRPr="001025F9">
        <w:rPr>
          <w:rFonts w:ascii="Times New Roman" w:hAnsi="Times New Roman" w:cs="Times New Roman"/>
          <w:sz w:val="28"/>
          <w:szCs w:val="28"/>
        </w:rPr>
        <w:t xml:space="preserve">», «Тройка») – 4,9%. Замыкает пул </w:t>
      </w:r>
      <w:r w:rsidRPr="001025F9">
        <w:rPr>
          <w:rFonts w:ascii="Times New Roman" w:hAnsi="Times New Roman" w:cs="Times New Roman"/>
          <w:sz w:val="28"/>
          <w:szCs w:val="28"/>
          <w:lang w:val="en-US"/>
        </w:rPr>
        <w:t>Imperial</w:t>
      </w:r>
      <w:r w:rsidRPr="001025F9">
        <w:rPr>
          <w:rFonts w:ascii="Times New Roman" w:hAnsi="Times New Roman" w:cs="Times New Roman"/>
          <w:sz w:val="28"/>
          <w:szCs w:val="28"/>
        </w:rPr>
        <w:t xml:space="preserve"> </w:t>
      </w:r>
      <w:r w:rsidRPr="001025F9">
        <w:rPr>
          <w:rFonts w:ascii="Times New Roman" w:hAnsi="Times New Roman" w:cs="Times New Roman"/>
          <w:sz w:val="28"/>
          <w:szCs w:val="28"/>
          <w:lang w:val="en-US"/>
        </w:rPr>
        <w:t>Tobacco</w:t>
      </w:r>
      <w:r w:rsidRPr="001025F9">
        <w:rPr>
          <w:rFonts w:ascii="Times New Roman" w:hAnsi="Times New Roman" w:cs="Times New Roman"/>
          <w:sz w:val="28"/>
          <w:szCs w:val="28"/>
        </w:rPr>
        <w:t xml:space="preserve"> </w:t>
      </w:r>
      <w:r w:rsidRPr="001025F9">
        <w:rPr>
          <w:rFonts w:ascii="Times New Roman" w:hAnsi="Times New Roman" w:cs="Times New Roman"/>
          <w:sz w:val="28"/>
          <w:szCs w:val="28"/>
          <w:lang w:val="en-US"/>
        </w:rPr>
        <w:t>Group</w:t>
      </w:r>
      <w:r w:rsidRPr="001025F9">
        <w:rPr>
          <w:rFonts w:ascii="Times New Roman" w:hAnsi="Times New Roman" w:cs="Times New Roman"/>
          <w:sz w:val="28"/>
          <w:szCs w:val="28"/>
        </w:rPr>
        <w:t xml:space="preserve"> («Максим», «Золотое кольцо») с 4,3%. Как мы видим, в отличие</w:t>
      </w:r>
      <w:proofErr w:type="gramEnd"/>
      <w:r w:rsidRPr="001025F9">
        <w:rPr>
          <w:rFonts w:ascii="Times New Roman" w:hAnsi="Times New Roman" w:cs="Times New Roman"/>
          <w:sz w:val="28"/>
          <w:szCs w:val="28"/>
        </w:rPr>
        <w:t xml:space="preserve"> от других сегментов, сегмент бюджетных наименований табака и табачной продукции гораздо более открыт и доступен для российских компаний. Здесь они могут навязывать борьбу транснациональным гигантам.</w:t>
      </w:r>
    </w:p>
    <w:p w:rsidR="00F9362A" w:rsidRPr="001025F9" w:rsidRDefault="00F9362A" w:rsidP="006F38D7">
      <w:pPr>
        <w:spacing w:line="360" w:lineRule="auto"/>
        <w:ind w:firstLine="708"/>
        <w:jc w:val="both"/>
        <w:rPr>
          <w:rFonts w:ascii="Times New Roman" w:hAnsi="Times New Roman" w:cs="Times New Roman"/>
          <w:sz w:val="28"/>
          <w:szCs w:val="28"/>
        </w:rPr>
      </w:pPr>
      <w:r w:rsidRPr="001025F9">
        <w:rPr>
          <w:rFonts w:ascii="Times New Roman" w:hAnsi="Times New Roman" w:cs="Times New Roman"/>
          <w:sz w:val="28"/>
          <w:szCs w:val="28"/>
        </w:rPr>
        <w:t xml:space="preserve">Крупные табачные компании стараются избавляться от лишних наименований, оптимизировать портфель брендов, оставлять только самые популярные марки. Это происходит из-за множества ограничений, налагаемых законодательством на рекламу и маркетинговую деятельность табачных компаний. Невозможность выкладки продукции, недостаток </w:t>
      </w:r>
      <w:r w:rsidRPr="001025F9">
        <w:rPr>
          <w:rFonts w:ascii="Times New Roman" w:hAnsi="Times New Roman" w:cs="Times New Roman"/>
          <w:sz w:val="28"/>
          <w:szCs w:val="28"/>
        </w:rPr>
        <w:lastRenderedPageBreak/>
        <w:t>площади в закрытых боксах для продажи и уменьшение разницы в стоимости с более дорогими марками, заставляет компании прибегать к оптимизации своих брендов.</w:t>
      </w:r>
    </w:p>
    <w:p w:rsidR="00F9362A" w:rsidRPr="001025F9" w:rsidRDefault="00F9362A" w:rsidP="006F38D7">
      <w:pPr>
        <w:spacing w:line="360" w:lineRule="auto"/>
        <w:ind w:firstLine="708"/>
        <w:jc w:val="both"/>
        <w:rPr>
          <w:rFonts w:ascii="Times New Roman" w:hAnsi="Times New Roman" w:cs="Times New Roman"/>
          <w:sz w:val="28"/>
          <w:szCs w:val="28"/>
        </w:rPr>
      </w:pPr>
      <w:r w:rsidRPr="001025F9">
        <w:rPr>
          <w:rFonts w:ascii="Times New Roman" w:hAnsi="Times New Roman" w:cs="Times New Roman"/>
          <w:sz w:val="28"/>
          <w:szCs w:val="28"/>
        </w:rPr>
        <w:t xml:space="preserve">При поглощении одной марки другой, </w:t>
      </w:r>
      <w:proofErr w:type="spellStart"/>
      <w:r w:rsidRPr="001025F9">
        <w:rPr>
          <w:rFonts w:ascii="Times New Roman" w:hAnsi="Times New Roman" w:cs="Times New Roman"/>
          <w:sz w:val="28"/>
          <w:szCs w:val="28"/>
        </w:rPr>
        <w:t>айдентика</w:t>
      </w:r>
      <w:proofErr w:type="spellEnd"/>
      <w:r w:rsidRPr="001025F9">
        <w:rPr>
          <w:rFonts w:ascii="Times New Roman" w:hAnsi="Times New Roman" w:cs="Times New Roman"/>
          <w:sz w:val="28"/>
          <w:szCs w:val="28"/>
        </w:rPr>
        <w:t xml:space="preserve"> поглощаемого бренда остается только на прозрачной пленке. Дизайн самой картонной упаковки принимает новый вид, а вложенный в пачку вкладыш разъясняет потребителям особенности произошедших изменений. Оптимизация портфеля является естественным процессом для компаний, производящих товары повседневного потребления. А для компаний табачной отрасли он представляет особое значение, так как законодательство постоянно меняется, а крупные игроки могут, как усилиться, так и допустить потери в ходе этих изменений. Сокращение числа наименований совершается для того, чтобы потребитель успел выбрать из линейки брендов нужный за то небольшое время, которое дается бренду на коммуникацию с покупателем. Специалисты табачных компаний обращают внимание не только на популярность бренда, но и на возможности его роста, на его потенциал.</w:t>
      </w:r>
    </w:p>
    <w:p w:rsidR="00F9362A" w:rsidRDefault="00F9362A" w:rsidP="006F38D7">
      <w:pPr>
        <w:spacing w:line="360" w:lineRule="auto"/>
        <w:ind w:firstLine="708"/>
        <w:jc w:val="both"/>
        <w:rPr>
          <w:rFonts w:ascii="Times New Roman" w:hAnsi="Times New Roman" w:cs="Times New Roman"/>
          <w:sz w:val="28"/>
          <w:szCs w:val="28"/>
        </w:rPr>
      </w:pPr>
      <w:r w:rsidRPr="001025F9">
        <w:rPr>
          <w:rFonts w:ascii="Times New Roman" w:hAnsi="Times New Roman" w:cs="Times New Roman"/>
          <w:sz w:val="28"/>
          <w:szCs w:val="28"/>
        </w:rPr>
        <w:t xml:space="preserve">Таким образом, </w:t>
      </w:r>
      <w:r w:rsidRPr="001025F9">
        <w:rPr>
          <w:rFonts w:ascii="Times New Roman" w:hAnsi="Times New Roman" w:cs="Times New Roman"/>
          <w:sz w:val="28"/>
          <w:szCs w:val="28"/>
          <w:lang w:val="en-US"/>
        </w:rPr>
        <w:t>Japan</w:t>
      </w:r>
      <w:r w:rsidRPr="001025F9">
        <w:rPr>
          <w:rFonts w:ascii="Times New Roman" w:hAnsi="Times New Roman" w:cs="Times New Roman"/>
          <w:sz w:val="28"/>
          <w:szCs w:val="28"/>
        </w:rPr>
        <w:t xml:space="preserve"> </w:t>
      </w:r>
      <w:r w:rsidRPr="001025F9">
        <w:rPr>
          <w:rFonts w:ascii="Times New Roman" w:hAnsi="Times New Roman" w:cs="Times New Roman"/>
          <w:sz w:val="28"/>
          <w:szCs w:val="28"/>
          <w:lang w:val="en-US"/>
        </w:rPr>
        <w:t>Tobacco</w:t>
      </w:r>
      <w:r w:rsidRPr="001025F9">
        <w:rPr>
          <w:rFonts w:ascii="Times New Roman" w:hAnsi="Times New Roman" w:cs="Times New Roman"/>
          <w:sz w:val="28"/>
          <w:szCs w:val="28"/>
        </w:rPr>
        <w:t xml:space="preserve"> </w:t>
      </w:r>
      <w:proofErr w:type="spellStart"/>
      <w:r w:rsidRPr="001025F9">
        <w:rPr>
          <w:rFonts w:ascii="Times New Roman" w:hAnsi="Times New Roman" w:cs="Times New Roman"/>
          <w:sz w:val="28"/>
          <w:szCs w:val="28"/>
          <w:lang w:val="en-US"/>
        </w:rPr>
        <w:t>Int</w:t>
      </w:r>
      <w:proofErr w:type="spellEnd"/>
      <w:r w:rsidRPr="001025F9">
        <w:rPr>
          <w:rFonts w:ascii="Times New Roman" w:hAnsi="Times New Roman" w:cs="Times New Roman"/>
          <w:sz w:val="28"/>
          <w:szCs w:val="28"/>
        </w:rPr>
        <w:t>. избавились от марок «Наша Прима», «</w:t>
      </w:r>
      <w:r w:rsidRPr="001025F9">
        <w:rPr>
          <w:rFonts w:ascii="Times New Roman" w:hAnsi="Times New Roman" w:cs="Times New Roman"/>
          <w:sz w:val="28"/>
          <w:szCs w:val="28"/>
          <w:lang w:val="en-US"/>
        </w:rPr>
        <w:t>Magna</w:t>
      </w:r>
      <w:r w:rsidRPr="001025F9">
        <w:rPr>
          <w:rFonts w:ascii="Times New Roman" w:hAnsi="Times New Roman" w:cs="Times New Roman"/>
          <w:sz w:val="28"/>
          <w:szCs w:val="28"/>
        </w:rPr>
        <w:t>» и «</w:t>
      </w:r>
      <w:r w:rsidRPr="001025F9">
        <w:rPr>
          <w:rFonts w:ascii="Times New Roman" w:hAnsi="Times New Roman" w:cs="Times New Roman"/>
          <w:sz w:val="28"/>
          <w:szCs w:val="28"/>
          <w:lang w:val="en-US"/>
        </w:rPr>
        <w:t>Wings</w:t>
      </w:r>
      <w:r w:rsidRPr="001025F9">
        <w:rPr>
          <w:rFonts w:ascii="Times New Roman" w:hAnsi="Times New Roman" w:cs="Times New Roman"/>
          <w:sz w:val="28"/>
          <w:szCs w:val="28"/>
        </w:rPr>
        <w:t>». Первые две станут частью бренда «</w:t>
      </w:r>
      <w:r w:rsidRPr="001025F9">
        <w:rPr>
          <w:rFonts w:ascii="Times New Roman" w:hAnsi="Times New Roman" w:cs="Times New Roman"/>
          <w:sz w:val="28"/>
          <w:szCs w:val="28"/>
          <w:lang w:val="en-US"/>
        </w:rPr>
        <w:t>More</w:t>
      </w:r>
      <w:r w:rsidRPr="001025F9">
        <w:rPr>
          <w:rFonts w:ascii="Times New Roman" w:hAnsi="Times New Roman" w:cs="Times New Roman"/>
          <w:sz w:val="28"/>
          <w:szCs w:val="28"/>
        </w:rPr>
        <w:t xml:space="preserve">», а </w:t>
      </w:r>
      <w:proofErr w:type="gramStart"/>
      <w:r w:rsidRPr="001025F9">
        <w:rPr>
          <w:rFonts w:ascii="Times New Roman" w:hAnsi="Times New Roman" w:cs="Times New Roman"/>
          <w:sz w:val="28"/>
          <w:szCs w:val="28"/>
        </w:rPr>
        <w:t>последняя</w:t>
      </w:r>
      <w:proofErr w:type="gramEnd"/>
      <w:r w:rsidRPr="001025F9">
        <w:rPr>
          <w:rFonts w:ascii="Times New Roman" w:hAnsi="Times New Roman" w:cs="Times New Roman"/>
          <w:sz w:val="28"/>
          <w:szCs w:val="28"/>
        </w:rPr>
        <w:t xml:space="preserve"> – частью бренда «</w:t>
      </w:r>
      <w:r w:rsidRPr="001025F9">
        <w:rPr>
          <w:rFonts w:ascii="Times New Roman" w:hAnsi="Times New Roman" w:cs="Times New Roman"/>
          <w:sz w:val="28"/>
          <w:szCs w:val="28"/>
          <w:lang w:val="en-US"/>
        </w:rPr>
        <w:t>LD</w:t>
      </w:r>
      <w:r w:rsidRPr="001025F9">
        <w:rPr>
          <w:rFonts w:ascii="Times New Roman" w:hAnsi="Times New Roman" w:cs="Times New Roman"/>
          <w:sz w:val="28"/>
          <w:szCs w:val="28"/>
        </w:rPr>
        <w:t xml:space="preserve">». </w:t>
      </w:r>
      <w:proofErr w:type="spellStart"/>
      <w:r w:rsidRPr="001025F9">
        <w:rPr>
          <w:rFonts w:ascii="Times New Roman" w:hAnsi="Times New Roman" w:cs="Times New Roman"/>
          <w:sz w:val="28"/>
          <w:szCs w:val="28"/>
        </w:rPr>
        <w:t>Imperial</w:t>
      </w:r>
      <w:proofErr w:type="spellEnd"/>
      <w:r w:rsidRPr="001025F9">
        <w:rPr>
          <w:rFonts w:ascii="Times New Roman" w:hAnsi="Times New Roman" w:cs="Times New Roman"/>
          <w:sz w:val="28"/>
          <w:szCs w:val="28"/>
        </w:rPr>
        <w:t xml:space="preserve"> </w:t>
      </w:r>
      <w:proofErr w:type="spellStart"/>
      <w:r w:rsidRPr="001025F9">
        <w:rPr>
          <w:rFonts w:ascii="Times New Roman" w:hAnsi="Times New Roman" w:cs="Times New Roman"/>
          <w:sz w:val="28"/>
          <w:szCs w:val="28"/>
        </w:rPr>
        <w:t>Tobacco</w:t>
      </w:r>
      <w:proofErr w:type="spellEnd"/>
      <w:r w:rsidRPr="001025F9">
        <w:rPr>
          <w:rFonts w:ascii="Times New Roman" w:hAnsi="Times New Roman" w:cs="Times New Roman"/>
          <w:sz w:val="28"/>
          <w:szCs w:val="28"/>
        </w:rPr>
        <w:t xml:space="preserve"> </w:t>
      </w:r>
      <w:proofErr w:type="spellStart"/>
      <w:r w:rsidRPr="001025F9">
        <w:rPr>
          <w:rFonts w:ascii="Times New Roman" w:hAnsi="Times New Roman" w:cs="Times New Roman"/>
          <w:sz w:val="28"/>
          <w:szCs w:val="28"/>
        </w:rPr>
        <w:t>Group</w:t>
      </w:r>
      <w:proofErr w:type="spellEnd"/>
      <w:r w:rsidRPr="001025F9">
        <w:rPr>
          <w:rFonts w:ascii="Times New Roman" w:hAnsi="Times New Roman" w:cs="Times New Roman"/>
          <w:sz w:val="28"/>
          <w:szCs w:val="28"/>
        </w:rPr>
        <w:t xml:space="preserve"> (ITG) убрали из своей линейки марку «Балканская звезда», объединив ее с брендом «</w:t>
      </w:r>
      <w:proofErr w:type="spellStart"/>
      <w:r w:rsidRPr="001025F9">
        <w:rPr>
          <w:rFonts w:ascii="Times New Roman" w:hAnsi="Times New Roman" w:cs="Times New Roman"/>
          <w:sz w:val="28"/>
          <w:szCs w:val="28"/>
        </w:rPr>
        <w:t>Parker</w:t>
      </w:r>
      <w:proofErr w:type="spellEnd"/>
      <w:r w:rsidRPr="001025F9">
        <w:rPr>
          <w:rFonts w:ascii="Times New Roman" w:hAnsi="Times New Roman" w:cs="Times New Roman"/>
          <w:sz w:val="28"/>
          <w:szCs w:val="28"/>
        </w:rPr>
        <w:t xml:space="preserve"> &amp; </w:t>
      </w:r>
      <w:proofErr w:type="spellStart"/>
      <w:r w:rsidRPr="001025F9">
        <w:rPr>
          <w:rFonts w:ascii="Times New Roman" w:hAnsi="Times New Roman" w:cs="Times New Roman"/>
          <w:sz w:val="28"/>
          <w:szCs w:val="28"/>
        </w:rPr>
        <w:t>Simpson</w:t>
      </w:r>
      <w:proofErr w:type="spellEnd"/>
      <w:r w:rsidRPr="001025F9">
        <w:rPr>
          <w:rFonts w:ascii="Times New Roman" w:hAnsi="Times New Roman" w:cs="Times New Roman"/>
          <w:sz w:val="28"/>
          <w:szCs w:val="28"/>
        </w:rPr>
        <w:t xml:space="preserve">». </w:t>
      </w:r>
      <w:proofErr w:type="gramStart"/>
      <w:r w:rsidRPr="001025F9">
        <w:rPr>
          <w:rFonts w:ascii="Times New Roman" w:hAnsi="Times New Roman" w:cs="Times New Roman"/>
          <w:sz w:val="28"/>
          <w:szCs w:val="28"/>
        </w:rPr>
        <w:t>Компания «Донской табак» объединяет наименования «Прима Питерская» и «Друг» с более сильным брендом «Арктика» и добавляет в линейку бренд «Володя», который отличается очень низкой ценой за пачку.</w:t>
      </w:r>
      <w:proofErr w:type="gramEnd"/>
      <w:r w:rsidRPr="001025F9">
        <w:rPr>
          <w:rFonts w:ascii="Times New Roman" w:hAnsi="Times New Roman" w:cs="Times New Roman"/>
          <w:sz w:val="28"/>
          <w:szCs w:val="28"/>
        </w:rPr>
        <w:t xml:space="preserve"> </w:t>
      </w:r>
      <w:proofErr w:type="gramStart"/>
      <w:r w:rsidRPr="001025F9">
        <w:rPr>
          <w:rFonts w:ascii="Times New Roman" w:hAnsi="Times New Roman" w:cs="Times New Roman"/>
          <w:sz w:val="28"/>
          <w:szCs w:val="28"/>
          <w:lang w:val="en-US"/>
        </w:rPr>
        <w:t>Philip</w:t>
      </w:r>
      <w:r w:rsidRPr="001025F9">
        <w:rPr>
          <w:rFonts w:ascii="Times New Roman" w:hAnsi="Times New Roman" w:cs="Times New Roman"/>
          <w:sz w:val="28"/>
          <w:szCs w:val="28"/>
        </w:rPr>
        <w:t xml:space="preserve"> </w:t>
      </w:r>
      <w:r w:rsidRPr="001025F9">
        <w:rPr>
          <w:rFonts w:ascii="Times New Roman" w:hAnsi="Times New Roman" w:cs="Times New Roman"/>
          <w:sz w:val="28"/>
          <w:szCs w:val="28"/>
          <w:lang w:val="en-US"/>
        </w:rPr>
        <w:t>Morris</w:t>
      </w:r>
      <w:r w:rsidRPr="001025F9">
        <w:rPr>
          <w:rFonts w:ascii="Times New Roman" w:hAnsi="Times New Roman" w:cs="Times New Roman"/>
          <w:sz w:val="28"/>
          <w:szCs w:val="28"/>
        </w:rPr>
        <w:t xml:space="preserve"> оптимизировали бренд «</w:t>
      </w:r>
      <w:proofErr w:type="spellStart"/>
      <w:r w:rsidRPr="001025F9">
        <w:rPr>
          <w:rFonts w:ascii="Times New Roman" w:hAnsi="Times New Roman" w:cs="Times New Roman"/>
          <w:sz w:val="28"/>
          <w:szCs w:val="28"/>
        </w:rPr>
        <w:t>Muratti</w:t>
      </w:r>
      <w:proofErr w:type="spellEnd"/>
      <w:r w:rsidRPr="001025F9">
        <w:rPr>
          <w:rFonts w:ascii="Times New Roman" w:hAnsi="Times New Roman" w:cs="Times New Roman"/>
          <w:sz w:val="28"/>
          <w:szCs w:val="28"/>
        </w:rPr>
        <w:t xml:space="preserve"> </w:t>
      </w:r>
      <w:proofErr w:type="spellStart"/>
      <w:r w:rsidRPr="001025F9">
        <w:rPr>
          <w:rFonts w:ascii="Times New Roman" w:hAnsi="Times New Roman" w:cs="Times New Roman"/>
          <w:sz w:val="28"/>
          <w:szCs w:val="28"/>
        </w:rPr>
        <w:t>Super</w:t>
      </w:r>
      <w:proofErr w:type="spellEnd"/>
      <w:r w:rsidRPr="001025F9">
        <w:rPr>
          <w:rFonts w:ascii="Times New Roman" w:hAnsi="Times New Roman" w:cs="Times New Roman"/>
          <w:sz w:val="28"/>
          <w:szCs w:val="28"/>
        </w:rPr>
        <w:t xml:space="preserve"> </w:t>
      </w:r>
      <w:proofErr w:type="spellStart"/>
      <w:r w:rsidRPr="001025F9">
        <w:rPr>
          <w:rFonts w:ascii="Times New Roman" w:hAnsi="Times New Roman" w:cs="Times New Roman"/>
          <w:sz w:val="28"/>
          <w:szCs w:val="28"/>
        </w:rPr>
        <w:t>Slims</w:t>
      </w:r>
      <w:proofErr w:type="spellEnd"/>
      <w:r w:rsidRPr="001025F9">
        <w:rPr>
          <w:rFonts w:ascii="Times New Roman" w:hAnsi="Times New Roman" w:cs="Times New Roman"/>
          <w:sz w:val="28"/>
          <w:szCs w:val="28"/>
        </w:rPr>
        <w:t>», превратив его в более известный потребителям «</w:t>
      </w:r>
      <w:r w:rsidRPr="001025F9">
        <w:rPr>
          <w:rFonts w:ascii="Times New Roman" w:hAnsi="Times New Roman" w:cs="Times New Roman"/>
          <w:sz w:val="28"/>
          <w:szCs w:val="28"/>
          <w:lang w:val="en-US"/>
        </w:rPr>
        <w:t>Eve</w:t>
      </w:r>
      <w:r w:rsidRPr="001025F9">
        <w:rPr>
          <w:rFonts w:ascii="Times New Roman" w:hAnsi="Times New Roman" w:cs="Times New Roman"/>
          <w:sz w:val="28"/>
          <w:szCs w:val="28"/>
        </w:rPr>
        <w:t>».</w:t>
      </w:r>
      <w:proofErr w:type="gramEnd"/>
      <w:r>
        <w:rPr>
          <w:rFonts w:ascii="Times New Roman" w:hAnsi="Times New Roman" w:cs="Times New Roman"/>
          <w:sz w:val="28"/>
          <w:szCs w:val="28"/>
        </w:rPr>
        <w:t xml:space="preserve"> Оптимизация происходит, как правило, с ростом цен на продукцию нового объединенного бренда. Рост цен происходит из-за повышения акцизов на продукцию и падения курса рубля.</w:t>
      </w:r>
    </w:p>
    <w:p w:rsidR="00F9362A" w:rsidRDefault="00F9362A"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Подобная деятельность не обходится без рисковых факторов. Лояльные к определенной марке покупатели могут не поддержать решение компании о слиянии брендов. </w:t>
      </w:r>
    </w:p>
    <w:p w:rsidR="001D0D9C" w:rsidRDefault="001D0D9C" w:rsidP="006F38D7">
      <w:pPr>
        <w:spacing w:after="0" w:line="360" w:lineRule="auto"/>
        <w:ind w:firstLine="708"/>
        <w:jc w:val="both"/>
        <w:rPr>
          <w:rFonts w:ascii="Times New Roman" w:hAnsi="Times New Roman" w:cs="Times New Roman"/>
          <w:bCs/>
          <w:sz w:val="28"/>
          <w:szCs w:val="28"/>
          <w:shd w:val="clear" w:color="auto" w:fill="FFFFFF"/>
        </w:rPr>
      </w:pPr>
      <w:r w:rsidRPr="008A4A36">
        <w:rPr>
          <w:rFonts w:ascii="Times New Roman" w:hAnsi="Times New Roman" w:cs="Times New Roman"/>
          <w:sz w:val="28"/>
          <w:szCs w:val="28"/>
        </w:rPr>
        <w:t xml:space="preserve">Табачная промышленность в стране </w:t>
      </w:r>
      <w:r>
        <w:rPr>
          <w:rFonts w:ascii="Times New Roman" w:hAnsi="Times New Roman" w:cs="Times New Roman"/>
          <w:sz w:val="28"/>
          <w:szCs w:val="28"/>
        </w:rPr>
        <w:t>работает</w:t>
      </w:r>
      <w:r w:rsidRPr="008A4A36">
        <w:rPr>
          <w:rFonts w:ascii="Times New Roman" w:hAnsi="Times New Roman" w:cs="Times New Roman"/>
          <w:sz w:val="28"/>
          <w:szCs w:val="28"/>
        </w:rPr>
        <w:t xml:space="preserve"> эффективно</w:t>
      </w:r>
      <w:r>
        <w:rPr>
          <w:rFonts w:ascii="Times New Roman" w:hAnsi="Times New Roman" w:cs="Times New Roman"/>
          <w:sz w:val="28"/>
          <w:szCs w:val="28"/>
        </w:rPr>
        <w:t xml:space="preserve">, что, при учете существующих акцизных ставок, приводит к росту доходов в бюджеты как федерального, так и регионального уровня. Так, например, в 2011 году производство табачных изделий находилось на </w:t>
      </w:r>
      <w:r w:rsidRPr="008A4A36">
        <w:rPr>
          <w:rFonts w:ascii="Times New Roman" w:hAnsi="Times New Roman" w:cs="Times New Roman"/>
          <w:sz w:val="28"/>
          <w:szCs w:val="28"/>
        </w:rPr>
        <w:t xml:space="preserve">уровне 404,6 </w:t>
      </w:r>
      <w:proofErr w:type="gramStart"/>
      <w:r w:rsidRPr="008A4A36">
        <w:rPr>
          <w:rFonts w:ascii="Times New Roman" w:hAnsi="Times New Roman" w:cs="Times New Roman"/>
          <w:sz w:val="28"/>
          <w:szCs w:val="28"/>
        </w:rPr>
        <w:t>млрд</w:t>
      </w:r>
      <w:proofErr w:type="gramEnd"/>
      <w:r w:rsidRPr="008A4A36">
        <w:rPr>
          <w:rFonts w:ascii="Times New Roman" w:hAnsi="Times New Roman" w:cs="Times New Roman"/>
          <w:sz w:val="28"/>
          <w:szCs w:val="28"/>
        </w:rPr>
        <w:t xml:space="preserve"> шт. Налоги от НДС и акцизов составляли свыше 60 млрд руб. Размеры прибыли достигали 24,5-25,0 млрд руб. с рентабельностью от продаж табачных изделий до 24,4 %. Показатели после введения </w:t>
      </w:r>
      <w:r w:rsidRPr="008A4A36">
        <w:rPr>
          <w:rFonts w:ascii="Times New Roman" w:hAnsi="Times New Roman" w:cs="Times New Roman"/>
          <w:bCs/>
          <w:sz w:val="28"/>
          <w:szCs w:val="28"/>
          <w:shd w:val="clear" w:color="auto" w:fill="FFFFFF"/>
        </w:rPr>
        <w:t xml:space="preserve">ФЗ от 23 февраля 2013 года № 15-ФЗ «Об охране здоровья граждан от воздействия окружающего табачного дыма и последствий потребления табака» несколько упали, но сейчас динамика возвращается к положительным тенденциям. </w:t>
      </w:r>
      <w:r>
        <w:rPr>
          <w:rFonts w:ascii="Times New Roman" w:hAnsi="Times New Roman" w:cs="Times New Roman"/>
          <w:bCs/>
          <w:sz w:val="28"/>
          <w:szCs w:val="28"/>
          <w:shd w:val="clear" w:color="auto" w:fill="FFFFFF"/>
        </w:rPr>
        <w:t>Боле подробно со статистическими выкладками можно ознакомиться в приложении (табл.1-4)</w:t>
      </w:r>
    </w:p>
    <w:p w:rsidR="007E04C1" w:rsidRDefault="007E04C1" w:rsidP="006F3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Эксперты опасаются, что рост цен на табак и табачные изделия приведет к росту контрафактной  и нелегальной продукции, а также товаров-заменителей. Наблюдается активность  населения в социальных сетях в вопросах обсуждения самостоятельного выращивания табачной продукции</w:t>
      </w:r>
      <w:r>
        <w:rPr>
          <w:rStyle w:val="a5"/>
          <w:rFonts w:ascii="Times New Roman" w:hAnsi="Times New Roman" w:cs="Times New Roman"/>
          <w:sz w:val="28"/>
          <w:szCs w:val="28"/>
        </w:rPr>
        <w:footnoteReference w:id="37"/>
      </w:r>
      <w:r>
        <w:rPr>
          <w:rFonts w:ascii="Times New Roman" w:hAnsi="Times New Roman" w:cs="Times New Roman"/>
          <w:sz w:val="28"/>
          <w:szCs w:val="28"/>
        </w:rPr>
        <w:t>.</w:t>
      </w:r>
    </w:p>
    <w:p w:rsidR="00A90849" w:rsidRPr="004C136B" w:rsidRDefault="00A90849" w:rsidP="006F3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предупредить замещение табачной продукции контрафактными и нелегальными товарами-субститутами, крупные табачные компании становятся </w:t>
      </w:r>
      <w:proofErr w:type="spellStart"/>
      <w:r>
        <w:rPr>
          <w:rFonts w:ascii="Times New Roman" w:hAnsi="Times New Roman" w:cs="Times New Roman"/>
          <w:sz w:val="28"/>
          <w:szCs w:val="28"/>
        </w:rPr>
        <w:t>трендсеттерами</w:t>
      </w:r>
      <w:proofErr w:type="spellEnd"/>
      <w:r>
        <w:rPr>
          <w:rFonts w:ascii="Times New Roman" w:hAnsi="Times New Roman" w:cs="Times New Roman"/>
          <w:sz w:val="28"/>
          <w:szCs w:val="28"/>
        </w:rPr>
        <w:t xml:space="preserve"> рынка, задают новое направление, самостоятельно вкладываются в исследования новых форм курительной продукции. Они предлагают новые виды продукции: сигареты с низким содержанием смол и никотина, сигареты с фильтром, с добавлением ментоловой кнопки. Компания «</w:t>
      </w:r>
      <w:r>
        <w:rPr>
          <w:rFonts w:ascii="Times New Roman" w:hAnsi="Times New Roman" w:cs="Times New Roman"/>
          <w:sz w:val="28"/>
          <w:szCs w:val="28"/>
          <w:lang w:val="en-US"/>
        </w:rPr>
        <w:t>Philip</w:t>
      </w:r>
      <w:r w:rsidRPr="004C136B">
        <w:rPr>
          <w:rFonts w:ascii="Times New Roman" w:hAnsi="Times New Roman" w:cs="Times New Roman"/>
          <w:sz w:val="28"/>
          <w:szCs w:val="28"/>
        </w:rPr>
        <w:t xml:space="preserve"> </w:t>
      </w:r>
      <w:r>
        <w:rPr>
          <w:rFonts w:ascii="Times New Roman" w:hAnsi="Times New Roman" w:cs="Times New Roman"/>
          <w:sz w:val="28"/>
          <w:szCs w:val="28"/>
          <w:lang w:val="en-US"/>
        </w:rPr>
        <w:t>Morris</w:t>
      </w:r>
      <w:r>
        <w:rPr>
          <w:rFonts w:ascii="Times New Roman" w:hAnsi="Times New Roman" w:cs="Times New Roman"/>
          <w:sz w:val="28"/>
          <w:szCs w:val="28"/>
        </w:rPr>
        <w:t xml:space="preserve">» активно занимается исследованиями по изучению возможности создания безвредных электронных сигарет. </w:t>
      </w:r>
    </w:p>
    <w:p w:rsidR="00A90849" w:rsidRDefault="00464B67" w:rsidP="006F38D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Компания </w:t>
      </w:r>
      <w:proofErr w:type="spellStart"/>
      <w:r w:rsidRPr="00464B67">
        <w:rPr>
          <w:rFonts w:ascii="Times New Roman" w:hAnsi="Times New Roman" w:cs="Times New Roman"/>
          <w:sz w:val="28"/>
          <w:szCs w:val="28"/>
        </w:rPr>
        <w:t>Philip</w:t>
      </w:r>
      <w:proofErr w:type="spellEnd"/>
      <w:r w:rsidRPr="00464B67">
        <w:rPr>
          <w:rFonts w:ascii="Times New Roman" w:hAnsi="Times New Roman" w:cs="Times New Roman"/>
          <w:sz w:val="28"/>
          <w:szCs w:val="28"/>
        </w:rPr>
        <w:t xml:space="preserve"> </w:t>
      </w:r>
      <w:proofErr w:type="spellStart"/>
      <w:r w:rsidRPr="00464B67">
        <w:rPr>
          <w:rFonts w:ascii="Times New Roman" w:hAnsi="Times New Roman" w:cs="Times New Roman"/>
          <w:sz w:val="28"/>
          <w:szCs w:val="28"/>
        </w:rPr>
        <w:t>Morris</w:t>
      </w:r>
      <w:proofErr w:type="spellEnd"/>
      <w:r w:rsidRPr="00464B67">
        <w:rPr>
          <w:rFonts w:ascii="Times New Roman" w:hAnsi="Times New Roman" w:cs="Times New Roman"/>
          <w:sz w:val="28"/>
          <w:szCs w:val="28"/>
        </w:rPr>
        <w:t xml:space="preserve"> </w:t>
      </w:r>
      <w:proofErr w:type="spellStart"/>
      <w:r w:rsidRPr="00464B67">
        <w:rPr>
          <w:rFonts w:ascii="Times New Roman" w:hAnsi="Times New Roman" w:cs="Times New Roman"/>
          <w:sz w:val="28"/>
          <w:szCs w:val="28"/>
        </w:rPr>
        <w:t>International</w:t>
      </w:r>
      <w:proofErr w:type="spellEnd"/>
      <w:r>
        <w:rPr>
          <w:rFonts w:ascii="Times New Roman" w:hAnsi="Times New Roman" w:cs="Times New Roman"/>
          <w:sz w:val="28"/>
          <w:szCs w:val="28"/>
        </w:rPr>
        <w:t xml:space="preserve">, например, вложила в </w:t>
      </w:r>
      <w:proofErr w:type="spellStart"/>
      <w:r>
        <w:rPr>
          <w:rFonts w:ascii="Times New Roman" w:hAnsi="Times New Roman" w:cs="Times New Roman"/>
          <w:sz w:val="28"/>
          <w:szCs w:val="28"/>
        </w:rPr>
        <w:t>начные</w:t>
      </w:r>
      <w:proofErr w:type="spellEnd"/>
      <w:r>
        <w:rPr>
          <w:rFonts w:ascii="Times New Roman" w:hAnsi="Times New Roman" w:cs="Times New Roman"/>
          <w:sz w:val="28"/>
          <w:szCs w:val="28"/>
        </w:rPr>
        <w:t xml:space="preserve"> разработки альтернатив классическому курению более 2 миллиардов долларов за последние 6 лет.</w:t>
      </w:r>
      <w:proofErr w:type="gramEnd"/>
      <w:r>
        <w:rPr>
          <w:rFonts w:ascii="Times New Roman" w:hAnsi="Times New Roman" w:cs="Times New Roman"/>
          <w:sz w:val="28"/>
          <w:szCs w:val="28"/>
        </w:rPr>
        <w:t xml:space="preserve"> Еще 790 миллионов долларов ушли на создание необходимых производственных мощностей</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Другие крупные представители табачного рынка не раскрывают размеры своих инвестиций в новейшие разработки, но вероятность того, что такие игроки останутся в стороне, ничтожно мала. Руководители </w:t>
      </w:r>
      <w:r>
        <w:rPr>
          <w:rFonts w:ascii="Times New Roman" w:hAnsi="Times New Roman" w:cs="Times New Roman"/>
          <w:sz w:val="28"/>
          <w:szCs w:val="28"/>
          <w:lang w:val="en-US"/>
        </w:rPr>
        <w:t>Philip</w:t>
      </w:r>
      <w:r w:rsidRPr="00464B67">
        <w:rPr>
          <w:rFonts w:ascii="Times New Roman" w:hAnsi="Times New Roman" w:cs="Times New Roman"/>
          <w:sz w:val="28"/>
          <w:szCs w:val="28"/>
        </w:rPr>
        <w:t xml:space="preserve"> </w:t>
      </w:r>
      <w:r>
        <w:rPr>
          <w:rFonts w:ascii="Times New Roman" w:hAnsi="Times New Roman" w:cs="Times New Roman"/>
          <w:sz w:val="28"/>
          <w:szCs w:val="28"/>
          <w:lang w:val="en-US"/>
        </w:rPr>
        <w:t>Morris</w:t>
      </w:r>
      <w:r w:rsidRPr="00464B67">
        <w:rPr>
          <w:rFonts w:ascii="Times New Roman" w:hAnsi="Times New Roman" w:cs="Times New Roman"/>
          <w:sz w:val="28"/>
          <w:szCs w:val="28"/>
        </w:rPr>
        <w:t xml:space="preserve"> </w:t>
      </w:r>
      <w:r>
        <w:rPr>
          <w:rFonts w:ascii="Times New Roman" w:hAnsi="Times New Roman" w:cs="Times New Roman"/>
          <w:sz w:val="28"/>
          <w:szCs w:val="28"/>
        </w:rPr>
        <w:t>отмечают, что это инвестиции, от которых ожидают большой о</w:t>
      </w:r>
      <w:r w:rsidR="00481515">
        <w:rPr>
          <w:rFonts w:ascii="Times New Roman" w:hAnsi="Times New Roman" w:cs="Times New Roman"/>
          <w:sz w:val="28"/>
          <w:szCs w:val="28"/>
        </w:rPr>
        <w:t>тдачи в будущем: через 5-10 лет высокотехнологичные табачные продукты должны занимать 15% портфеля. Уже запатентованы тысячи разработок, и их число растет. Основу их составляют два направления: нагревание табака с помощью электроники и нагревание табака с помощью углерода.</w:t>
      </w:r>
      <w:r w:rsidR="00AF2AB5">
        <w:rPr>
          <w:rFonts w:ascii="Times New Roman" w:hAnsi="Times New Roman" w:cs="Times New Roman"/>
          <w:sz w:val="28"/>
          <w:szCs w:val="28"/>
        </w:rPr>
        <w:t xml:space="preserve"> Первый способ потребления табака подразумевает использование конструкций для вдыхания пара, к которым относятся электронные сигареты. Второй способ ставит своей целью сменить саму технологию работы сигареты: вместо сжигания табака должно происходить его нагревание. Такой метод позволит потребителю получать никотин, значительно снижая долю вредоносных элементов.</w:t>
      </w:r>
    </w:p>
    <w:p w:rsidR="00297E03" w:rsidRDefault="00AF2AB5" w:rsidP="006F3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новых типов продукции </w:t>
      </w:r>
      <w:proofErr w:type="gramStart"/>
      <w:r>
        <w:rPr>
          <w:rFonts w:ascii="Times New Roman" w:hAnsi="Times New Roman" w:cs="Times New Roman"/>
          <w:sz w:val="28"/>
          <w:szCs w:val="28"/>
        </w:rPr>
        <w:t>выполняют роль</w:t>
      </w:r>
      <w:proofErr w:type="gramEnd"/>
      <w:r>
        <w:rPr>
          <w:rFonts w:ascii="Times New Roman" w:hAnsi="Times New Roman" w:cs="Times New Roman"/>
          <w:sz w:val="28"/>
          <w:szCs w:val="28"/>
        </w:rPr>
        <w:t xml:space="preserve"> нового фундамента для работы в одного из направлений  в сфере </w:t>
      </w:r>
      <w:r>
        <w:rPr>
          <w:rFonts w:ascii="Times New Roman" w:hAnsi="Times New Roman" w:cs="Times New Roman"/>
          <w:sz w:val="28"/>
          <w:szCs w:val="28"/>
          <w:lang w:val="en-US"/>
        </w:rPr>
        <w:t>GR</w:t>
      </w:r>
      <w:r>
        <w:rPr>
          <w:rFonts w:ascii="Times New Roman" w:hAnsi="Times New Roman" w:cs="Times New Roman"/>
          <w:sz w:val="28"/>
          <w:szCs w:val="28"/>
        </w:rPr>
        <w:t>. Акцент на безопасность продукции и на заботу о здоровье граждан призван стать важным аргументом в диалоге с властью и теми компаниями и ассоциациями, которые представляют антитабачное лобби.</w:t>
      </w:r>
      <w:r w:rsidR="0091667E">
        <w:rPr>
          <w:rFonts w:ascii="Times New Roman" w:hAnsi="Times New Roman" w:cs="Times New Roman"/>
          <w:sz w:val="28"/>
          <w:szCs w:val="28"/>
        </w:rPr>
        <w:t xml:space="preserve"> </w:t>
      </w:r>
      <w:proofErr w:type="gramStart"/>
      <w:r w:rsidR="0091667E">
        <w:rPr>
          <w:rFonts w:ascii="Times New Roman" w:hAnsi="Times New Roman" w:cs="Times New Roman"/>
          <w:sz w:val="28"/>
          <w:szCs w:val="28"/>
        </w:rPr>
        <w:t>К</w:t>
      </w:r>
      <w:proofErr w:type="gramEnd"/>
      <w:r w:rsidR="0091667E">
        <w:rPr>
          <w:rFonts w:ascii="Times New Roman" w:hAnsi="Times New Roman" w:cs="Times New Roman"/>
          <w:sz w:val="28"/>
          <w:szCs w:val="28"/>
        </w:rPr>
        <w:t xml:space="preserve"> </w:t>
      </w:r>
      <w:proofErr w:type="gramStart"/>
      <w:r w:rsidR="0091667E">
        <w:rPr>
          <w:rFonts w:ascii="Times New Roman" w:hAnsi="Times New Roman" w:cs="Times New Roman"/>
          <w:sz w:val="28"/>
          <w:szCs w:val="28"/>
        </w:rPr>
        <w:t>последним</w:t>
      </w:r>
      <w:proofErr w:type="gramEnd"/>
      <w:r w:rsidR="0091667E">
        <w:rPr>
          <w:rFonts w:ascii="Times New Roman" w:hAnsi="Times New Roman" w:cs="Times New Roman"/>
          <w:sz w:val="28"/>
          <w:szCs w:val="28"/>
        </w:rPr>
        <w:t xml:space="preserve"> относятся такие серьезные </w:t>
      </w:r>
      <w:proofErr w:type="spellStart"/>
      <w:r w:rsidR="0091667E">
        <w:rPr>
          <w:rFonts w:ascii="Times New Roman" w:hAnsi="Times New Roman" w:cs="Times New Roman"/>
          <w:sz w:val="28"/>
          <w:szCs w:val="28"/>
        </w:rPr>
        <w:t>акторы</w:t>
      </w:r>
      <w:proofErr w:type="spellEnd"/>
      <w:r w:rsidR="0091667E">
        <w:rPr>
          <w:rFonts w:ascii="Times New Roman" w:hAnsi="Times New Roman" w:cs="Times New Roman"/>
          <w:sz w:val="28"/>
          <w:szCs w:val="28"/>
        </w:rPr>
        <w:t>, как государство, фармацевтические компании и негосударственные организации.</w:t>
      </w:r>
      <w:r w:rsidR="00B56408">
        <w:rPr>
          <w:rFonts w:ascii="Times New Roman" w:hAnsi="Times New Roman" w:cs="Times New Roman"/>
          <w:sz w:val="28"/>
          <w:szCs w:val="28"/>
        </w:rPr>
        <w:t xml:space="preserve"> Они выступают в качестве субъектов </w:t>
      </w:r>
      <w:proofErr w:type="spellStart"/>
      <w:r w:rsidR="00B56408">
        <w:rPr>
          <w:rFonts w:ascii="Times New Roman" w:hAnsi="Times New Roman" w:cs="Times New Roman"/>
          <w:sz w:val="28"/>
          <w:szCs w:val="28"/>
        </w:rPr>
        <w:t>лоббистсткой</w:t>
      </w:r>
      <w:proofErr w:type="spellEnd"/>
      <w:r w:rsidR="00B56408">
        <w:rPr>
          <w:rFonts w:ascii="Times New Roman" w:hAnsi="Times New Roman" w:cs="Times New Roman"/>
          <w:sz w:val="28"/>
          <w:szCs w:val="28"/>
        </w:rPr>
        <w:t xml:space="preserve"> деятельности, то есть </w:t>
      </w:r>
      <w:proofErr w:type="spellStart"/>
      <w:r w:rsidR="00B56408">
        <w:rPr>
          <w:rFonts w:ascii="Times New Roman" w:hAnsi="Times New Roman" w:cs="Times New Roman"/>
          <w:sz w:val="28"/>
          <w:szCs w:val="28"/>
        </w:rPr>
        <w:t>акторов</w:t>
      </w:r>
      <w:proofErr w:type="spellEnd"/>
      <w:r w:rsidR="00B56408">
        <w:rPr>
          <w:rFonts w:ascii="Times New Roman" w:hAnsi="Times New Roman" w:cs="Times New Roman"/>
          <w:sz w:val="28"/>
          <w:szCs w:val="28"/>
        </w:rPr>
        <w:t>, оказывающих давление на органы государственной власти в целях дос</w:t>
      </w:r>
      <w:r w:rsidR="00F9362A">
        <w:rPr>
          <w:rFonts w:ascii="Times New Roman" w:hAnsi="Times New Roman" w:cs="Times New Roman"/>
          <w:sz w:val="28"/>
          <w:szCs w:val="28"/>
        </w:rPr>
        <w:t>тижения определенного интересы.</w:t>
      </w:r>
    </w:p>
    <w:p w:rsidR="0091667E" w:rsidRDefault="0091667E"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Фармацевтические компании</w:t>
      </w:r>
    </w:p>
    <w:p w:rsidR="00B56408" w:rsidRDefault="0091667E"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Мотивация фармацевтических компаний в борьбе с табаком заключается в преследовании экономических интересов. Они выпускают различные средства, призванные избавить человека от табачной зависимости: лекарства, пластыри, заменители сигарет и т.д. Таким компаниям не выгоден полный отказ населения от табака, но определенный процент пытающихся отказаться от курения людей приносит им огромные прибыли. Целевая аудитория подобной политики: люди, зависимые от табака, которые постоянно и безуспешно пытаются избавиться от привычки. Как и в случае с табачным рынком, фармацевтические компании, производящие средства для избавления от никотиновой зависимости, являются, как правило, иностранными игроками.</w:t>
      </w:r>
    </w:p>
    <w:p w:rsidR="00B56408" w:rsidRDefault="00B56408"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Два основных на сегодняшний день направления в производстве антитабачной продукции отличаются друг от друга наличием или отсутствием никотина. В </w:t>
      </w:r>
      <w:proofErr w:type="spellStart"/>
      <w:r>
        <w:rPr>
          <w:rFonts w:ascii="Times New Roman" w:hAnsi="Times New Roman" w:cs="Times New Roman"/>
          <w:sz w:val="28"/>
          <w:szCs w:val="28"/>
        </w:rPr>
        <w:t>никотинозамещающих</w:t>
      </w:r>
      <w:proofErr w:type="spellEnd"/>
      <w:r>
        <w:rPr>
          <w:rFonts w:ascii="Times New Roman" w:hAnsi="Times New Roman" w:cs="Times New Roman"/>
          <w:sz w:val="28"/>
          <w:szCs w:val="28"/>
        </w:rPr>
        <w:t xml:space="preserve"> средствах он присутствует. К подобным изделиям относятся никотиновые жевательные резинки, спреи и пластыри. Целью подобной продукции является облегчение периода, в который пациент бросает употреблять табачные изделия. Небольшие порции никотина попадают в кровь и заменяют сигареты, облегчая для пациента задачу по избавлению от привычки.</w:t>
      </w:r>
      <w:r w:rsidR="00285604">
        <w:rPr>
          <w:rFonts w:ascii="Times New Roman" w:hAnsi="Times New Roman" w:cs="Times New Roman"/>
          <w:sz w:val="28"/>
          <w:szCs w:val="28"/>
        </w:rPr>
        <w:t xml:space="preserve"> </w:t>
      </w:r>
    </w:p>
    <w:p w:rsidR="00285604" w:rsidRDefault="00285604"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второй группе лекарств не содержится никотин, они воздействуют на пациента не за счет замены, а за счет подавления психологической тяги пациента к курению. В ходе их употребления, пациент должен перестать получать положительные эмоции от курения, так как никотин теряет доступ к воздействию на мозг и особые рецепторы.</w:t>
      </w:r>
    </w:p>
    <w:p w:rsidR="0091667E" w:rsidRDefault="0091667E"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Отметим еще раз </w:t>
      </w:r>
      <w:r w:rsidR="003A54E9">
        <w:rPr>
          <w:rFonts w:ascii="Times New Roman" w:hAnsi="Times New Roman" w:cs="Times New Roman"/>
          <w:sz w:val="28"/>
          <w:szCs w:val="28"/>
        </w:rPr>
        <w:t xml:space="preserve">один важный момент. Фармацевтические компании не пропагандируют полный запрет курения, так как им это не выгодно. Отправной точкой их лоббистских программ становится пропаганда здорового образа жизни и лечения от уже появившейся зависимости. </w:t>
      </w:r>
    </w:p>
    <w:p w:rsidR="00285604" w:rsidRDefault="00285604"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Проблемой для представителей фармацевтической индустрии могут стать результаты научных изысканий, предпринимаемых табачными компаниями. Электронные сигареты и новые безвредные методики призваны ослабить спрос на лекарства от табачной зависимости. Как и в </w:t>
      </w:r>
      <w:proofErr w:type="spellStart"/>
      <w:r>
        <w:rPr>
          <w:rFonts w:ascii="Times New Roman" w:hAnsi="Times New Roman" w:cs="Times New Roman"/>
          <w:sz w:val="28"/>
          <w:szCs w:val="28"/>
        </w:rPr>
        <w:t>никотинозамещающих</w:t>
      </w:r>
      <w:proofErr w:type="spellEnd"/>
      <w:r>
        <w:rPr>
          <w:rFonts w:ascii="Times New Roman" w:hAnsi="Times New Roman" w:cs="Times New Roman"/>
          <w:sz w:val="28"/>
          <w:szCs w:val="28"/>
        </w:rPr>
        <w:t xml:space="preserve"> препаратах, в электронных сигаретах присутствует никотин, но совсем в небольших дозах. То есть курильщик может получать гораздо меньше дозы никотина, не отказываясь при этом от привычного ритуала, и не подвергаясь риску стать жертвой побочных эффектов.</w:t>
      </w:r>
    </w:p>
    <w:p w:rsidR="00285604" w:rsidRDefault="00285604"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Электронные сигареты первоначально имели достаточно узкое позиционирование, которое заключалось в предоставлении возможности курения в местах, запрещенных для этого. Антитабачный закон </w:t>
      </w:r>
      <w:r w:rsidRPr="00285604">
        <w:rPr>
          <w:rFonts w:ascii="Times New Roman" w:hAnsi="Times New Roman" w:cs="Times New Roman"/>
          <w:sz w:val="28"/>
          <w:szCs w:val="28"/>
        </w:rPr>
        <w:t>от</w:t>
      </w:r>
      <w:r>
        <w:rPr>
          <w:rFonts w:ascii="Times New Roman" w:hAnsi="Times New Roman" w:cs="Times New Roman"/>
          <w:sz w:val="28"/>
          <w:szCs w:val="28"/>
        </w:rPr>
        <w:t xml:space="preserve"> </w:t>
      </w:r>
      <w:r w:rsidRPr="00285604">
        <w:rPr>
          <w:rFonts w:ascii="Times New Roman" w:hAnsi="Times New Roman" w:cs="Times New Roman"/>
          <w:sz w:val="28"/>
          <w:szCs w:val="28"/>
        </w:rPr>
        <w:t xml:space="preserve"> 23.02.2</w:t>
      </w:r>
      <w:r>
        <w:rPr>
          <w:rFonts w:ascii="Times New Roman" w:hAnsi="Times New Roman" w:cs="Times New Roman"/>
          <w:sz w:val="28"/>
          <w:szCs w:val="28"/>
        </w:rPr>
        <w:t>013 N 15-ФЗ</w:t>
      </w:r>
      <w:r w:rsidRPr="00285604">
        <w:rPr>
          <w:rFonts w:ascii="Times New Roman" w:hAnsi="Times New Roman" w:cs="Times New Roman"/>
          <w:sz w:val="28"/>
          <w:szCs w:val="28"/>
        </w:rPr>
        <w:t xml:space="preserve"> "Об охране здоровья граждан от воздействия окружающего табачного дыма и последствий потребления табака"</w:t>
      </w:r>
      <w:r>
        <w:rPr>
          <w:rFonts w:ascii="Times New Roman" w:hAnsi="Times New Roman" w:cs="Times New Roman"/>
          <w:sz w:val="28"/>
          <w:szCs w:val="28"/>
        </w:rPr>
        <w:t xml:space="preserve"> по</w:t>
      </w:r>
      <w:r w:rsidR="000548D2">
        <w:rPr>
          <w:rFonts w:ascii="Times New Roman" w:hAnsi="Times New Roman" w:cs="Times New Roman"/>
          <w:sz w:val="28"/>
          <w:szCs w:val="28"/>
        </w:rPr>
        <w:t xml:space="preserve">высил уровень их участия в этом </w:t>
      </w:r>
      <w:proofErr w:type="spellStart"/>
      <w:r w:rsidR="000548D2">
        <w:rPr>
          <w:rFonts w:ascii="Times New Roman" w:hAnsi="Times New Roman" w:cs="Times New Roman"/>
          <w:sz w:val="28"/>
          <w:szCs w:val="28"/>
        </w:rPr>
        <w:t>вопрсосе</w:t>
      </w:r>
      <w:proofErr w:type="spellEnd"/>
      <w:r w:rsidR="000548D2">
        <w:rPr>
          <w:rFonts w:ascii="Times New Roman" w:hAnsi="Times New Roman" w:cs="Times New Roman"/>
          <w:sz w:val="28"/>
          <w:szCs w:val="28"/>
        </w:rPr>
        <w:t xml:space="preserve">, но все еще был недостаточным. Новое позиционирование в качестве нового способа борьбы с курением за счет меньшего использования никотина и его очищения, сделал электронные сигареты серьезным конкурентом для фармацевтической отрасли. Представители фармацевтическим компаний выступают с резкой критикой новой альтернативы, потому что она противоречит их экономическим интересам. </w:t>
      </w:r>
    </w:p>
    <w:p w:rsidR="000548D2" w:rsidRDefault="000548D2"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w:t>
      </w:r>
      <w:r w:rsidR="0010113F">
        <w:rPr>
          <w:rFonts w:ascii="Times New Roman" w:hAnsi="Times New Roman" w:cs="Times New Roman"/>
          <w:sz w:val="28"/>
          <w:szCs w:val="28"/>
        </w:rPr>
        <w:t xml:space="preserve">упнейшим представителем антитабачного лобби среди фармацевтических компаний является компания </w:t>
      </w:r>
      <w:r w:rsidR="0010113F">
        <w:rPr>
          <w:rFonts w:ascii="Times New Roman" w:hAnsi="Times New Roman" w:cs="Times New Roman"/>
          <w:sz w:val="28"/>
          <w:szCs w:val="28"/>
          <w:lang w:val="en-US"/>
        </w:rPr>
        <w:t>Pfizer</w:t>
      </w:r>
      <w:r w:rsidR="0010113F">
        <w:rPr>
          <w:rFonts w:ascii="Times New Roman" w:hAnsi="Times New Roman" w:cs="Times New Roman"/>
          <w:sz w:val="28"/>
          <w:szCs w:val="28"/>
        </w:rPr>
        <w:t xml:space="preserve">. Она выступала в качестве инициатора </w:t>
      </w:r>
      <w:proofErr w:type="spellStart"/>
      <w:r w:rsidR="0010113F">
        <w:rPr>
          <w:rFonts w:ascii="Times New Roman" w:hAnsi="Times New Roman" w:cs="Times New Roman"/>
          <w:sz w:val="28"/>
          <w:szCs w:val="28"/>
        </w:rPr>
        <w:t>многи</w:t>
      </w:r>
      <w:proofErr w:type="spellEnd"/>
      <w:r w:rsidR="0010113F">
        <w:rPr>
          <w:rFonts w:ascii="Times New Roman" w:hAnsi="Times New Roman" w:cs="Times New Roman"/>
          <w:sz w:val="28"/>
          <w:szCs w:val="28"/>
        </w:rPr>
        <w:t xml:space="preserve"> антитабачных программ и исследований в области здравоохранения. В 2008 </w:t>
      </w:r>
      <w:r w:rsidR="0010113F">
        <w:rPr>
          <w:rFonts w:ascii="Times New Roman" w:hAnsi="Times New Roman" w:cs="Times New Roman"/>
          <w:sz w:val="28"/>
          <w:szCs w:val="28"/>
          <w:lang w:val="en-US"/>
        </w:rPr>
        <w:t>Pfizer</w:t>
      </w:r>
      <w:r w:rsidR="0010113F" w:rsidRPr="0010113F">
        <w:rPr>
          <w:rFonts w:ascii="Times New Roman" w:hAnsi="Times New Roman" w:cs="Times New Roman"/>
          <w:sz w:val="28"/>
          <w:szCs w:val="28"/>
        </w:rPr>
        <w:t xml:space="preserve"> </w:t>
      </w:r>
      <w:r w:rsidR="0010113F">
        <w:rPr>
          <w:rFonts w:ascii="Times New Roman" w:hAnsi="Times New Roman" w:cs="Times New Roman"/>
          <w:sz w:val="28"/>
          <w:szCs w:val="28"/>
        </w:rPr>
        <w:t>запустили программу по усилению контроля над распространением табачной зависимости</w:t>
      </w:r>
      <w:r w:rsidR="00791EFD">
        <w:rPr>
          <w:rStyle w:val="a5"/>
          <w:rFonts w:ascii="Times New Roman" w:hAnsi="Times New Roman" w:cs="Times New Roman"/>
          <w:sz w:val="28"/>
          <w:szCs w:val="28"/>
        </w:rPr>
        <w:footnoteReference w:id="39"/>
      </w:r>
      <w:r w:rsidR="0010113F">
        <w:rPr>
          <w:rFonts w:ascii="Times New Roman" w:hAnsi="Times New Roman" w:cs="Times New Roman"/>
          <w:sz w:val="28"/>
          <w:szCs w:val="28"/>
        </w:rPr>
        <w:t xml:space="preserve">. В </w:t>
      </w:r>
      <w:proofErr w:type="spellStart"/>
      <w:r w:rsidR="0010113F">
        <w:rPr>
          <w:rFonts w:ascii="Times New Roman" w:hAnsi="Times New Roman" w:cs="Times New Roman"/>
          <w:sz w:val="28"/>
          <w:szCs w:val="28"/>
        </w:rPr>
        <w:t>рамказ</w:t>
      </w:r>
      <w:proofErr w:type="spellEnd"/>
      <w:r w:rsidR="0010113F">
        <w:rPr>
          <w:rFonts w:ascii="Times New Roman" w:hAnsi="Times New Roman" w:cs="Times New Roman"/>
          <w:sz w:val="28"/>
          <w:szCs w:val="28"/>
        </w:rPr>
        <w:t xml:space="preserve"> программы были выданы гранты различным организациям, целью которых является борьба с онкологическими болезнями и </w:t>
      </w:r>
      <w:proofErr w:type="gramStart"/>
      <w:r w:rsidR="0010113F">
        <w:rPr>
          <w:rFonts w:ascii="Times New Roman" w:hAnsi="Times New Roman" w:cs="Times New Roman"/>
          <w:sz w:val="28"/>
          <w:szCs w:val="28"/>
        </w:rPr>
        <w:t>контроль за</w:t>
      </w:r>
      <w:proofErr w:type="gramEnd"/>
      <w:r w:rsidR="0010113F">
        <w:rPr>
          <w:rFonts w:ascii="Times New Roman" w:hAnsi="Times New Roman" w:cs="Times New Roman"/>
          <w:sz w:val="28"/>
          <w:szCs w:val="28"/>
        </w:rPr>
        <w:t xml:space="preserve"> распространением табака. В 2010 компанией была организована конференция </w:t>
      </w:r>
      <w:r w:rsidR="0010113F">
        <w:rPr>
          <w:rFonts w:ascii="Times New Roman" w:hAnsi="Times New Roman" w:cs="Times New Roman"/>
          <w:sz w:val="28"/>
          <w:szCs w:val="28"/>
        </w:rPr>
        <w:lastRenderedPageBreak/>
        <w:t>«Курение: беспокойный гость, или кто и как потушит пожар в России»</w:t>
      </w:r>
      <w:r w:rsidR="00791EFD">
        <w:rPr>
          <w:rStyle w:val="a5"/>
          <w:rFonts w:ascii="Times New Roman" w:hAnsi="Times New Roman" w:cs="Times New Roman"/>
          <w:sz w:val="28"/>
          <w:szCs w:val="28"/>
        </w:rPr>
        <w:footnoteReference w:id="40"/>
      </w:r>
      <w:r w:rsidR="0010113F">
        <w:rPr>
          <w:rFonts w:ascii="Times New Roman" w:hAnsi="Times New Roman" w:cs="Times New Roman"/>
          <w:sz w:val="28"/>
          <w:szCs w:val="28"/>
        </w:rPr>
        <w:t>. В рамках конференции работники медицинской отрасли обсуждали насущные вопросы о последствиях курения и методам борьбы с пагубной привычкой. Именно тогда компания заявила о разработке таблеток, направленных на борьбу с зависимостью.</w:t>
      </w:r>
      <w:r w:rsidR="00791EFD">
        <w:rPr>
          <w:rFonts w:ascii="Times New Roman" w:hAnsi="Times New Roman" w:cs="Times New Roman"/>
          <w:sz w:val="28"/>
          <w:szCs w:val="28"/>
        </w:rPr>
        <w:t xml:space="preserve"> В этом же году в рамках «дня без табака» компания опубликовало открытое письмо</w:t>
      </w:r>
      <w:r w:rsidR="00791EFD">
        <w:rPr>
          <w:rStyle w:val="a5"/>
          <w:rFonts w:ascii="Times New Roman" w:hAnsi="Times New Roman" w:cs="Times New Roman"/>
          <w:sz w:val="28"/>
          <w:szCs w:val="28"/>
        </w:rPr>
        <w:footnoteReference w:id="41"/>
      </w:r>
      <w:r w:rsidR="00791EFD">
        <w:rPr>
          <w:rFonts w:ascii="Times New Roman" w:hAnsi="Times New Roman" w:cs="Times New Roman"/>
          <w:sz w:val="28"/>
          <w:szCs w:val="28"/>
        </w:rPr>
        <w:t xml:space="preserve">, выступающее резко против курения и против домашних самостоятельных способов избавиться от зависимости. Под письмом подписались известные в научной среде профессоры и специалисты по борьбе с табаком: Сахарова Г.М., Белоусов Ю.Б., Капов Ю.А, </w:t>
      </w:r>
      <w:proofErr w:type="spellStart"/>
      <w:r w:rsidR="00791EFD">
        <w:rPr>
          <w:rFonts w:ascii="Times New Roman" w:hAnsi="Times New Roman" w:cs="Times New Roman"/>
          <w:sz w:val="28"/>
          <w:szCs w:val="28"/>
        </w:rPr>
        <w:t>Верткин</w:t>
      </w:r>
      <w:proofErr w:type="spellEnd"/>
      <w:r w:rsidR="00791EFD">
        <w:rPr>
          <w:rFonts w:ascii="Times New Roman" w:hAnsi="Times New Roman" w:cs="Times New Roman"/>
          <w:sz w:val="28"/>
          <w:szCs w:val="28"/>
        </w:rPr>
        <w:t xml:space="preserve"> А.Л.</w:t>
      </w:r>
    </w:p>
    <w:p w:rsidR="00791EFD" w:rsidRDefault="00791EFD"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Pfizer</w:t>
      </w:r>
      <w:r w:rsidRPr="00791EFD">
        <w:rPr>
          <w:rFonts w:ascii="Times New Roman" w:hAnsi="Times New Roman" w:cs="Times New Roman"/>
          <w:sz w:val="28"/>
          <w:szCs w:val="28"/>
        </w:rPr>
        <w:t xml:space="preserve"> </w:t>
      </w:r>
      <w:r>
        <w:rPr>
          <w:rFonts w:ascii="Times New Roman" w:hAnsi="Times New Roman" w:cs="Times New Roman"/>
          <w:sz w:val="28"/>
          <w:szCs w:val="28"/>
        </w:rPr>
        <w:t>не только активно предлагает и продвигает свои программы, но и участвует в антитабачных мероприятиях, организованных другими игроками.</w:t>
      </w:r>
      <w:proofErr w:type="gramEnd"/>
      <w:r>
        <w:rPr>
          <w:rFonts w:ascii="Times New Roman" w:hAnsi="Times New Roman" w:cs="Times New Roman"/>
          <w:sz w:val="28"/>
          <w:szCs w:val="28"/>
        </w:rPr>
        <w:t xml:space="preserve"> В </w:t>
      </w:r>
      <w:r w:rsidR="00BA5302">
        <w:rPr>
          <w:rFonts w:ascii="Times New Roman" w:hAnsi="Times New Roman" w:cs="Times New Roman"/>
          <w:sz w:val="28"/>
          <w:szCs w:val="28"/>
        </w:rPr>
        <w:t>сентябре</w:t>
      </w:r>
      <w:r>
        <w:rPr>
          <w:rFonts w:ascii="Times New Roman" w:hAnsi="Times New Roman" w:cs="Times New Roman"/>
          <w:sz w:val="28"/>
          <w:szCs w:val="28"/>
        </w:rPr>
        <w:t xml:space="preserve"> 2010 она приняла участие в выставке «лабиринт никотиновой зависимости», организованной Министерством спорта, туризма и молодежной политики.</w:t>
      </w:r>
      <w:r w:rsidR="00BA5302">
        <w:rPr>
          <w:rFonts w:ascii="Times New Roman" w:hAnsi="Times New Roman" w:cs="Times New Roman"/>
          <w:sz w:val="28"/>
          <w:szCs w:val="28"/>
        </w:rPr>
        <w:t xml:space="preserve"> Компанией была представлена тематическая интерактивная выставка, привлекающая внимание общественности к проблеме. На этом мероприятии, как и на </w:t>
      </w:r>
      <w:proofErr w:type="gramStart"/>
      <w:r w:rsidR="00BA5302">
        <w:rPr>
          <w:rFonts w:ascii="Times New Roman" w:hAnsi="Times New Roman" w:cs="Times New Roman"/>
          <w:sz w:val="28"/>
          <w:szCs w:val="28"/>
        </w:rPr>
        <w:t>предыдущих</w:t>
      </w:r>
      <w:proofErr w:type="gramEnd"/>
      <w:r w:rsidR="00BA5302">
        <w:rPr>
          <w:rFonts w:ascii="Times New Roman" w:hAnsi="Times New Roman" w:cs="Times New Roman"/>
          <w:sz w:val="28"/>
          <w:szCs w:val="28"/>
        </w:rPr>
        <w:t xml:space="preserve">, компания </w:t>
      </w:r>
      <w:r w:rsidR="00BA5302">
        <w:rPr>
          <w:rFonts w:ascii="Times New Roman" w:hAnsi="Times New Roman" w:cs="Times New Roman"/>
          <w:sz w:val="28"/>
          <w:szCs w:val="28"/>
          <w:lang w:val="en-US"/>
        </w:rPr>
        <w:t>Pfizer</w:t>
      </w:r>
      <w:r w:rsidR="00BA5302" w:rsidRPr="00BA5302">
        <w:rPr>
          <w:rFonts w:ascii="Times New Roman" w:hAnsi="Times New Roman" w:cs="Times New Roman"/>
          <w:sz w:val="28"/>
          <w:szCs w:val="28"/>
        </w:rPr>
        <w:t xml:space="preserve"> </w:t>
      </w:r>
      <w:r w:rsidR="00BA5302">
        <w:rPr>
          <w:rFonts w:ascii="Times New Roman" w:hAnsi="Times New Roman" w:cs="Times New Roman"/>
          <w:sz w:val="28"/>
          <w:szCs w:val="28"/>
        </w:rPr>
        <w:t>придерживалась стратегии отрицания возможности самостоятельного избавлении человека от никотиновой зависимости.</w:t>
      </w:r>
    </w:p>
    <w:p w:rsidR="00297E03" w:rsidRPr="00297E03" w:rsidRDefault="00297E03"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2011 году компания </w:t>
      </w:r>
      <w:r>
        <w:rPr>
          <w:rFonts w:ascii="Times New Roman" w:hAnsi="Times New Roman" w:cs="Times New Roman"/>
          <w:sz w:val="28"/>
          <w:szCs w:val="28"/>
          <w:lang w:val="en-US"/>
        </w:rPr>
        <w:t>Pfizer</w:t>
      </w:r>
      <w:r w:rsidRPr="00297E03">
        <w:rPr>
          <w:rFonts w:ascii="Times New Roman" w:hAnsi="Times New Roman" w:cs="Times New Roman"/>
          <w:sz w:val="28"/>
          <w:szCs w:val="28"/>
        </w:rPr>
        <w:t xml:space="preserve"> </w:t>
      </w:r>
      <w:r>
        <w:rPr>
          <w:rFonts w:ascii="Times New Roman" w:hAnsi="Times New Roman" w:cs="Times New Roman"/>
          <w:sz w:val="28"/>
          <w:szCs w:val="28"/>
        </w:rPr>
        <w:t xml:space="preserve">начала сотрудничество с лоббистской компанией </w:t>
      </w:r>
      <w:r>
        <w:rPr>
          <w:rFonts w:ascii="Times New Roman" w:hAnsi="Times New Roman" w:cs="Times New Roman"/>
          <w:sz w:val="28"/>
          <w:szCs w:val="28"/>
          <w:lang w:val="en-US"/>
        </w:rPr>
        <w:t>The</w:t>
      </w:r>
      <w:r w:rsidRPr="00297E03">
        <w:rPr>
          <w:rFonts w:ascii="Times New Roman" w:hAnsi="Times New Roman" w:cs="Times New Roman"/>
          <w:sz w:val="28"/>
          <w:szCs w:val="28"/>
        </w:rPr>
        <w:t xml:space="preserve"> </w:t>
      </w:r>
      <w:r>
        <w:rPr>
          <w:rFonts w:ascii="Times New Roman" w:hAnsi="Times New Roman" w:cs="Times New Roman"/>
          <w:sz w:val="28"/>
          <w:szCs w:val="28"/>
          <w:lang w:val="en-US"/>
        </w:rPr>
        <w:t>PBN</w:t>
      </w:r>
      <w:r w:rsidRPr="00297E03">
        <w:rPr>
          <w:rFonts w:ascii="Times New Roman" w:hAnsi="Times New Roman" w:cs="Times New Roman"/>
          <w:sz w:val="28"/>
          <w:szCs w:val="28"/>
        </w:rPr>
        <w:t xml:space="preserve"> </w:t>
      </w:r>
      <w:r>
        <w:rPr>
          <w:rFonts w:ascii="Times New Roman" w:hAnsi="Times New Roman" w:cs="Times New Roman"/>
          <w:sz w:val="28"/>
          <w:szCs w:val="28"/>
          <w:lang w:val="en-US"/>
        </w:rPr>
        <w:t>Company</w:t>
      </w:r>
      <w:r>
        <w:rPr>
          <w:rFonts w:ascii="Times New Roman" w:hAnsi="Times New Roman" w:cs="Times New Roman"/>
          <w:sz w:val="28"/>
          <w:szCs w:val="28"/>
        </w:rPr>
        <w:t xml:space="preserve"> из США, с целью усиления давления на органы власти.</w:t>
      </w:r>
    </w:p>
    <w:p w:rsidR="0010113F" w:rsidRPr="00297E03" w:rsidRDefault="00BA5302" w:rsidP="006F38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97E03">
        <w:rPr>
          <w:rFonts w:ascii="Times New Roman" w:hAnsi="Times New Roman" w:cs="Times New Roman"/>
          <w:sz w:val="28"/>
          <w:szCs w:val="28"/>
        </w:rPr>
        <w:t>Как и табачные кампании, фармацевтические игроки выделяют часть бюджета на собственные научные изыскания. Целью их является создание средств по борьбе с никотиновой  зависимостью и демонстрация неэффективности нефармацевтических методов.</w:t>
      </w:r>
    </w:p>
    <w:p w:rsidR="0091667E" w:rsidRDefault="007F5D6C"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w:t>
      </w:r>
    </w:p>
    <w:p w:rsidR="003A54E9" w:rsidRDefault="003A54E9"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государственном уровне за борьбу с табаком отвечают различные органы здравоохранения. Их главная цель – повышение среднего уровня продолжительности жизни населения, а соответственно и сокращение смертности и распространенности различных заболеваний. Для работы по этим направлениям разрабатываются целевые программы, задачей которых является пропаганда здорового образа жизни среди населения. Соответственно, под действие этих программ попадают не только представители табачного рынка, но и представители алкогольной индустрии, компаний быстрого питания и т.д.</w:t>
      </w:r>
    </w:p>
    <w:p w:rsidR="003A54E9" w:rsidRDefault="003A54E9"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Подход, завязанный на пропаганде здорового образа жизни, предоставляет возможность фармацевтическим компаниям действовать с властью заодно, постоянно поддерживать диалог с важными представителями системы здравоохранения, в том числе с теми, кто отвечает за государственные закупки лекарств.</w:t>
      </w:r>
    </w:p>
    <w:p w:rsidR="003A54E9" w:rsidRDefault="00241532" w:rsidP="006F38D7">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П.А.Толстых</w:t>
      </w:r>
      <w:proofErr w:type="spellEnd"/>
      <w:r>
        <w:rPr>
          <w:rFonts w:ascii="Times New Roman" w:hAnsi="Times New Roman" w:cs="Times New Roman"/>
          <w:sz w:val="28"/>
          <w:szCs w:val="28"/>
        </w:rPr>
        <w:t xml:space="preserve"> в исследовании «Индустрия борьбы с табаком: субъекты, технологии, каналы влияния» упоминает технологию использования общего интереса, как очень действенную. Технологию достижения определенным интересов без использования методов принуждения, с использованием основы в виде добровольного участия всех сторон, в политологии называют «мягкая сила» или «</w:t>
      </w:r>
      <w:r>
        <w:rPr>
          <w:rFonts w:ascii="Times New Roman" w:hAnsi="Times New Roman" w:cs="Times New Roman"/>
          <w:sz w:val="28"/>
          <w:szCs w:val="28"/>
          <w:lang w:val="en-US"/>
        </w:rPr>
        <w:t>soft</w:t>
      </w:r>
      <w:r w:rsidRPr="00241532">
        <w:rPr>
          <w:rFonts w:ascii="Times New Roman" w:hAnsi="Times New Roman" w:cs="Times New Roman"/>
          <w:sz w:val="28"/>
          <w:szCs w:val="28"/>
        </w:rPr>
        <w:t xml:space="preserve"> </w:t>
      </w:r>
      <w:r>
        <w:rPr>
          <w:rFonts w:ascii="Times New Roman" w:hAnsi="Times New Roman" w:cs="Times New Roman"/>
          <w:sz w:val="28"/>
          <w:szCs w:val="28"/>
          <w:lang w:val="en-US"/>
        </w:rPr>
        <w:t>power</w:t>
      </w:r>
      <w:r>
        <w:rPr>
          <w:rFonts w:ascii="Times New Roman" w:hAnsi="Times New Roman" w:cs="Times New Roman"/>
          <w:sz w:val="28"/>
          <w:szCs w:val="28"/>
        </w:rPr>
        <w:t xml:space="preserve">». Общие интересы становятся </w:t>
      </w:r>
      <w:r w:rsidR="00C90DB6">
        <w:rPr>
          <w:rFonts w:ascii="Times New Roman" w:hAnsi="Times New Roman" w:cs="Times New Roman"/>
          <w:sz w:val="28"/>
          <w:szCs w:val="28"/>
        </w:rPr>
        <w:t>ф</w:t>
      </w:r>
      <w:r>
        <w:rPr>
          <w:rFonts w:ascii="Times New Roman" w:hAnsi="Times New Roman" w:cs="Times New Roman"/>
          <w:sz w:val="28"/>
          <w:szCs w:val="28"/>
        </w:rPr>
        <w:t>ундаментом для налаживания отношений и последующих совместных кампаний и проектов. Политическую технологию с успехом и</w:t>
      </w:r>
      <w:r w:rsidR="00BC60B3">
        <w:rPr>
          <w:rFonts w:ascii="Times New Roman" w:hAnsi="Times New Roman" w:cs="Times New Roman"/>
          <w:sz w:val="28"/>
          <w:szCs w:val="28"/>
        </w:rPr>
        <w:t xml:space="preserve">спользуют корпорации, </w:t>
      </w:r>
      <w:r>
        <w:rPr>
          <w:rFonts w:ascii="Times New Roman" w:hAnsi="Times New Roman" w:cs="Times New Roman"/>
          <w:sz w:val="28"/>
          <w:szCs w:val="28"/>
        </w:rPr>
        <w:t xml:space="preserve">спекулируя общим интересом в своих экономических целях. В качестве наглядной иллюстрации </w:t>
      </w:r>
      <w:proofErr w:type="spellStart"/>
      <w:r>
        <w:rPr>
          <w:rFonts w:ascii="Times New Roman" w:hAnsi="Times New Roman" w:cs="Times New Roman"/>
          <w:sz w:val="28"/>
          <w:szCs w:val="28"/>
        </w:rPr>
        <w:t>П.А.То</w:t>
      </w:r>
      <w:r w:rsidR="002D081A">
        <w:rPr>
          <w:rFonts w:ascii="Times New Roman" w:hAnsi="Times New Roman" w:cs="Times New Roman"/>
          <w:sz w:val="28"/>
          <w:szCs w:val="28"/>
        </w:rPr>
        <w:t>лстых</w:t>
      </w:r>
      <w:proofErr w:type="spellEnd"/>
      <w:r w:rsidR="002D081A">
        <w:rPr>
          <w:rFonts w:ascii="Times New Roman" w:hAnsi="Times New Roman" w:cs="Times New Roman"/>
          <w:sz w:val="28"/>
          <w:szCs w:val="28"/>
        </w:rPr>
        <w:t xml:space="preserve"> использует кейс 2014 года</w:t>
      </w:r>
      <w:r w:rsidR="00B819A4">
        <w:rPr>
          <w:rFonts w:ascii="Times New Roman" w:hAnsi="Times New Roman" w:cs="Times New Roman"/>
          <w:sz w:val="28"/>
          <w:szCs w:val="28"/>
        </w:rPr>
        <w:t xml:space="preserve"> с О</w:t>
      </w:r>
      <w:r w:rsidR="002D081A">
        <w:rPr>
          <w:rFonts w:ascii="Times New Roman" w:hAnsi="Times New Roman" w:cs="Times New Roman"/>
          <w:sz w:val="28"/>
          <w:szCs w:val="28"/>
        </w:rPr>
        <w:t>лимпиадой в Сочи.</w:t>
      </w:r>
      <w:r w:rsidR="00B819A4">
        <w:rPr>
          <w:rFonts w:ascii="Times New Roman" w:hAnsi="Times New Roman" w:cs="Times New Roman"/>
          <w:sz w:val="28"/>
          <w:szCs w:val="28"/>
        </w:rPr>
        <w:t xml:space="preserve"> Одна американская консалтинговая компания выступила в качестве спонсора Олимпиады с целью наладить под этим предлогом коммуникацию со многими представителями власти, способными оказывать существенное влияние. Результатом должны были стать многие проекты, проходящие в России при поддержке власти.</w:t>
      </w:r>
    </w:p>
    <w:p w:rsidR="003A54E9" w:rsidRDefault="00B819A4"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w:t>
      </w:r>
      <w:r w:rsidR="00B56408">
        <w:rPr>
          <w:rFonts w:ascii="Times New Roman" w:hAnsi="Times New Roman" w:cs="Times New Roman"/>
          <w:sz w:val="28"/>
          <w:szCs w:val="28"/>
        </w:rPr>
        <w:t>азом, являясь о</w:t>
      </w:r>
      <w:r>
        <w:rPr>
          <w:rFonts w:ascii="Times New Roman" w:hAnsi="Times New Roman" w:cs="Times New Roman"/>
          <w:sz w:val="28"/>
          <w:szCs w:val="28"/>
        </w:rPr>
        <w:t xml:space="preserve">бъектом воздействия технологии «мягкой силы» со стороны фармацевтических компаний, государство поддерживает многие их начинания. Фармацевтические компании очень сильно зависят от государственных покупок, в их структуре есть специальное направление, которое отвечает за них. В рамках </w:t>
      </w:r>
      <w:r>
        <w:rPr>
          <w:rFonts w:ascii="Times New Roman" w:hAnsi="Times New Roman" w:cs="Times New Roman"/>
          <w:sz w:val="28"/>
          <w:szCs w:val="28"/>
          <w:lang w:val="en-US"/>
        </w:rPr>
        <w:t>GR</w:t>
      </w:r>
      <w:r>
        <w:rPr>
          <w:rFonts w:ascii="Times New Roman" w:hAnsi="Times New Roman" w:cs="Times New Roman"/>
          <w:sz w:val="28"/>
          <w:szCs w:val="28"/>
        </w:rPr>
        <w:t>-коммуникации фармацевтические компании ищут точки соприкосновения, общие интересы, которые позволят им получить тендер. Одной из таких точек и является борьба с табаком.</w:t>
      </w:r>
    </w:p>
    <w:p w:rsidR="002D7F55" w:rsidRDefault="0037775C" w:rsidP="006F38D7">
      <w:pPr>
        <w:spacing w:line="360" w:lineRule="auto"/>
        <w:jc w:val="both"/>
        <w:rPr>
          <w:rFonts w:ascii="Times New Roman" w:hAnsi="Times New Roman" w:cs="Times New Roman"/>
          <w:sz w:val="28"/>
          <w:szCs w:val="28"/>
        </w:rPr>
      </w:pPr>
      <w:r w:rsidRPr="0037775C">
        <w:rPr>
          <w:rFonts w:ascii="Times New Roman" w:hAnsi="Times New Roman" w:cs="Times New Roman"/>
          <w:sz w:val="28"/>
          <w:szCs w:val="28"/>
        </w:rPr>
        <w:t xml:space="preserve">Министерство здравоохранения и социального развития Российской Федерации реализует программу по формированию здорового образа жизни, включая сокращение потребления алкоголя и табака. Эта программа субсидируется из средств федерального бюджета, и на ее реализацию направляются значительные финансовые средства. </w:t>
      </w:r>
    </w:p>
    <w:p w:rsidR="0037775C" w:rsidRPr="0037775C" w:rsidRDefault="00CA6F96"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проводятся</w:t>
      </w:r>
      <w:r w:rsidR="002D7F55">
        <w:rPr>
          <w:rFonts w:ascii="Times New Roman" w:hAnsi="Times New Roman" w:cs="Times New Roman"/>
          <w:sz w:val="28"/>
          <w:szCs w:val="28"/>
        </w:rPr>
        <w:t xml:space="preserve"> тендеры на </w:t>
      </w:r>
      <w:r>
        <w:rPr>
          <w:rFonts w:ascii="Times New Roman" w:hAnsi="Times New Roman" w:cs="Times New Roman"/>
          <w:sz w:val="28"/>
          <w:szCs w:val="28"/>
        </w:rPr>
        <w:t xml:space="preserve">выполнение разнообразных проектов, направленных на пропаганду здорового образа жизни, прикладных научно-исследовательских работ в области здравоохранения, мониторинга уровня потребления табачной и алкогольной продукции, закупки инвентаря для оздоровительных и спортивных мероприятий. Конкурсы проводятся не только в центре, но и в российских регионах. </w:t>
      </w:r>
    </w:p>
    <w:p w:rsidR="0091667E" w:rsidRPr="0091667E" w:rsidRDefault="0091667E"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Негосударственные организации</w:t>
      </w:r>
    </w:p>
    <w:p w:rsidR="0091667E" w:rsidRDefault="00B819A4"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Негосударственные организации представлены в России не так значительно, как на западе. Такие компании не руководствуются в своей деятельности экономическими мотивами, что повышает уровень доверия к ним со стороны общественности. Подобные организации в виде тематических обществ и ассоциаций предлагают и реализуют большое количество различных программ, нацеленных на борьбу с табаком, </w:t>
      </w:r>
      <w:r w:rsidR="00916289">
        <w:rPr>
          <w:rFonts w:ascii="Times New Roman" w:hAnsi="Times New Roman" w:cs="Times New Roman"/>
          <w:sz w:val="28"/>
          <w:szCs w:val="28"/>
        </w:rPr>
        <w:t>пропаганду здорового образа жизни и др. Несмотря на положительный внешний образ и декларируемую независимость, многие негосударственные компании работают в союзе с компаниями фармацевтической отрасли, являются аффилированными с ними.</w:t>
      </w:r>
    </w:p>
    <w:p w:rsidR="002A5D6D" w:rsidRDefault="002A5D6D"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Известной программой по инициации борьбы с курением является система грантов от мэра Нью-Йорка Майкла </w:t>
      </w:r>
      <w:proofErr w:type="spellStart"/>
      <w:r>
        <w:rPr>
          <w:rFonts w:ascii="Times New Roman" w:hAnsi="Times New Roman" w:cs="Times New Roman"/>
          <w:sz w:val="28"/>
          <w:szCs w:val="28"/>
        </w:rPr>
        <w:t>Блумберга</w:t>
      </w:r>
      <w:proofErr w:type="spellEnd"/>
      <w:r>
        <w:rPr>
          <w:rFonts w:ascii="Times New Roman" w:hAnsi="Times New Roman" w:cs="Times New Roman"/>
          <w:sz w:val="28"/>
          <w:szCs w:val="28"/>
        </w:rPr>
        <w:t>. У стартовавшей в 2006 году программы стояла цель поддержать проекты, направленные на борьбу с табачной индустрией. Финансирование могли получить на только государственные органы, но и агентства, некоммерческие организации, университеты и гражданские институты. Программа, которая начала перемены в Нью-Йорке раскинулась далеко за пределы не только города, но и страны.</w:t>
      </w:r>
      <w:r w:rsidRPr="008749BD">
        <w:rPr>
          <w:rFonts w:ascii="Times New Roman" w:hAnsi="Times New Roman" w:cs="Times New Roman"/>
          <w:sz w:val="28"/>
          <w:szCs w:val="28"/>
        </w:rPr>
        <w:t xml:space="preserve"> В 2007 году в России появились первые </w:t>
      </w:r>
      <w:r>
        <w:rPr>
          <w:rFonts w:ascii="Times New Roman" w:hAnsi="Times New Roman" w:cs="Times New Roman"/>
          <w:sz w:val="28"/>
          <w:szCs w:val="28"/>
        </w:rPr>
        <w:t xml:space="preserve">организации, получившие </w:t>
      </w:r>
      <w:r w:rsidRPr="008749BD">
        <w:rPr>
          <w:rFonts w:ascii="Times New Roman" w:hAnsi="Times New Roman" w:cs="Times New Roman"/>
          <w:sz w:val="28"/>
          <w:szCs w:val="28"/>
        </w:rPr>
        <w:t>гранты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Блумберга</w:t>
      </w:r>
      <w:proofErr w:type="spellEnd"/>
      <w:r>
        <w:rPr>
          <w:rFonts w:ascii="Times New Roman" w:hAnsi="Times New Roman" w:cs="Times New Roman"/>
          <w:sz w:val="28"/>
          <w:szCs w:val="28"/>
        </w:rPr>
        <w:t>,</w:t>
      </w:r>
      <w:r w:rsidRPr="008749BD">
        <w:rPr>
          <w:rFonts w:ascii="Times New Roman" w:hAnsi="Times New Roman" w:cs="Times New Roman"/>
          <w:sz w:val="28"/>
          <w:szCs w:val="28"/>
        </w:rPr>
        <w:t xml:space="preserve"> направленные на деятельность по борьбе с табаком</w:t>
      </w:r>
      <w:r>
        <w:rPr>
          <w:rFonts w:ascii="Times New Roman" w:hAnsi="Times New Roman" w:cs="Times New Roman"/>
          <w:sz w:val="28"/>
          <w:szCs w:val="28"/>
        </w:rPr>
        <w:t>.</w:t>
      </w:r>
    </w:p>
    <w:p w:rsidR="002A5D6D" w:rsidRDefault="002A5D6D"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заключалась в инициации организации специализированных зон, закрытых для табачного дыма</w:t>
      </w:r>
      <w:r w:rsidRPr="002A5D6D">
        <w:rPr>
          <w:rFonts w:ascii="Times New Roman" w:hAnsi="Times New Roman" w:cs="Times New Roman"/>
          <w:sz w:val="28"/>
          <w:szCs w:val="28"/>
        </w:rPr>
        <w:t xml:space="preserve">; </w:t>
      </w:r>
      <w:r>
        <w:rPr>
          <w:rFonts w:ascii="Times New Roman" w:hAnsi="Times New Roman" w:cs="Times New Roman"/>
          <w:sz w:val="28"/>
          <w:szCs w:val="28"/>
        </w:rPr>
        <w:t>проведении образовательных мероприятий о вреде табака, повышению акцизов на табачную продукцию.</w:t>
      </w:r>
    </w:p>
    <w:p w:rsidR="002A5D6D" w:rsidRDefault="002A5D6D"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Цели инициативы были следующими:</w:t>
      </w:r>
    </w:p>
    <w:p w:rsidR="002A5D6D" w:rsidRPr="002A5D6D" w:rsidRDefault="002A5D6D"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оптимизация табачных программ с целью помощи </w:t>
      </w:r>
      <w:proofErr w:type="gramStart"/>
      <w:r>
        <w:rPr>
          <w:rFonts w:ascii="Times New Roman" w:hAnsi="Times New Roman" w:cs="Times New Roman"/>
          <w:sz w:val="28"/>
          <w:szCs w:val="28"/>
        </w:rPr>
        <w:t>бросающим</w:t>
      </w:r>
      <w:proofErr w:type="gramEnd"/>
      <w:r>
        <w:rPr>
          <w:rFonts w:ascii="Times New Roman" w:hAnsi="Times New Roman" w:cs="Times New Roman"/>
          <w:sz w:val="28"/>
          <w:szCs w:val="28"/>
        </w:rPr>
        <w:t xml:space="preserve"> курить и ограждения детей от вредного воздействия табачного дыма</w:t>
      </w:r>
      <w:r w:rsidRPr="002A5D6D">
        <w:rPr>
          <w:rFonts w:ascii="Times New Roman" w:hAnsi="Times New Roman" w:cs="Times New Roman"/>
          <w:sz w:val="28"/>
          <w:szCs w:val="28"/>
        </w:rPr>
        <w:t>;</w:t>
      </w:r>
    </w:p>
    <w:p w:rsidR="002A5D6D" w:rsidRDefault="002A5D6D"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поддержка антитабачных инициатив</w:t>
      </w:r>
      <w:r w:rsidR="00F91125">
        <w:rPr>
          <w:rFonts w:ascii="Times New Roman" w:hAnsi="Times New Roman" w:cs="Times New Roman"/>
          <w:sz w:val="28"/>
          <w:szCs w:val="28"/>
          <w:lang w:val="en-US"/>
        </w:rPr>
        <w:t>;</w:t>
      </w:r>
    </w:p>
    <w:p w:rsidR="00F91125" w:rsidRPr="00F91125" w:rsidRDefault="00F91125"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просветительских мероприятий, посвященных информации о вреде табака</w:t>
      </w:r>
      <w:r w:rsidRPr="00F91125">
        <w:rPr>
          <w:rFonts w:ascii="Times New Roman" w:hAnsi="Times New Roman" w:cs="Times New Roman"/>
          <w:sz w:val="28"/>
          <w:szCs w:val="28"/>
        </w:rPr>
        <w:t>;</w:t>
      </w:r>
    </w:p>
    <w:p w:rsidR="00F91125" w:rsidRDefault="00F91125"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системы всемирного мониторинга употребления табачной продукции.</w:t>
      </w:r>
    </w:p>
    <w:p w:rsidR="00F91125" w:rsidRDefault="00F91125" w:rsidP="006F38D7">
      <w:pPr>
        <w:spacing w:after="0" w:line="360" w:lineRule="auto"/>
        <w:jc w:val="both"/>
        <w:rPr>
          <w:rFonts w:ascii="Times New Roman" w:hAnsi="Times New Roman" w:cs="Times New Roman"/>
          <w:sz w:val="28"/>
          <w:szCs w:val="28"/>
        </w:rPr>
      </w:pPr>
    </w:p>
    <w:p w:rsidR="00F91125" w:rsidRPr="00E921E7" w:rsidRDefault="00F91125" w:rsidP="006F38D7">
      <w:pPr>
        <w:spacing w:line="360" w:lineRule="auto"/>
        <w:ind w:firstLine="708"/>
        <w:jc w:val="both"/>
        <w:rPr>
          <w:rFonts w:ascii="Times New Roman" w:hAnsi="Times New Roman" w:cs="Times New Roman"/>
          <w:sz w:val="28"/>
          <w:szCs w:val="28"/>
        </w:rPr>
      </w:pPr>
      <w:r w:rsidRPr="00E921E7">
        <w:rPr>
          <w:rFonts w:ascii="Times New Roman" w:hAnsi="Times New Roman" w:cs="Times New Roman"/>
          <w:sz w:val="28"/>
          <w:szCs w:val="28"/>
        </w:rPr>
        <w:t>В России действует объединение общественных организаций, направленных на борьбу с табаком. В частности, оно выступало за присоединение</w:t>
      </w:r>
      <w:r w:rsidR="00EB2C0A">
        <w:rPr>
          <w:rFonts w:ascii="Times New Roman" w:hAnsi="Times New Roman" w:cs="Times New Roman"/>
          <w:sz w:val="28"/>
          <w:szCs w:val="28"/>
        </w:rPr>
        <w:t xml:space="preserve"> Российской Федерации</w:t>
      </w:r>
      <w:r w:rsidRPr="00E921E7">
        <w:rPr>
          <w:rFonts w:ascii="Times New Roman" w:hAnsi="Times New Roman" w:cs="Times New Roman"/>
          <w:sz w:val="28"/>
          <w:szCs w:val="28"/>
        </w:rPr>
        <w:t xml:space="preserve"> к Рамочной Конвенции ВОЗ по борьбе против табака от 31 августа 2006 года. После вступления это объединение получило название «Российская Антитабачная коалиция» (АТАК). В состав участников входят следующие организации:</w:t>
      </w:r>
    </w:p>
    <w:p w:rsidR="00F91125" w:rsidRPr="00E921E7" w:rsidRDefault="00F91125" w:rsidP="006F38D7">
      <w:pPr>
        <w:spacing w:line="360" w:lineRule="auto"/>
        <w:ind w:firstLine="708"/>
        <w:jc w:val="both"/>
        <w:rPr>
          <w:rFonts w:ascii="Times New Roman" w:hAnsi="Times New Roman" w:cs="Times New Roman"/>
          <w:sz w:val="28"/>
          <w:szCs w:val="28"/>
        </w:rPr>
      </w:pPr>
      <w:r w:rsidRPr="00E921E7">
        <w:rPr>
          <w:rFonts w:ascii="Times New Roman" w:hAnsi="Times New Roman" w:cs="Times New Roman"/>
          <w:sz w:val="28"/>
          <w:szCs w:val="28"/>
        </w:rPr>
        <w:lastRenderedPageBreak/>
        <w:t>В Антитабачную коалицию входят следующие российские общественные организации</w:t>
      </w:r>
      <w:r w:rsidRPr="00E921E7">
        <w:rPr>
          <w:rStyle w:val="a5"/>
          <w:rFonts w:ascii="Times New Roman" w:hAnsi="Times New Roman" w:cs="Times New Roman"/>
          <w:sz w:val="28"/>
          <w:szCs w:val="28"/>
        </w:rPr>
        <w:footnoteReference w:id="42"/>
      </w:r>
      <w:r w:rsidRPr="00E921E7">
        <w:rPr>
          <w:rFonts w:ascii="Times New Roman" w:hAnsi="Times New Roman" w:cs="Times New Roman"/>
          <w:sz w:val="28"/>
          <w:szCs w:val="28"/>
        </w:rPr>
        <w:t>:</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Открытый Институт Здоровья</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Тверская областная общественная организация «Ассоциация «Здоровые регионы»</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Межрегиональная общественная организация «Общество специалистов доказательной медицины»</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 xml:space="preserve">Российское отделение </w:t>
      </w:r>
      <w:proofErr w:type="spellStart"/>
      <w:r w:rsidRPr="00E921E7">
        <w:rPr>
          <w:rFonts w:ascii="Times New Roman" w:hAnsi="Times New Roman" w:cs="Times New Roman"/>
          <w:sz w:val="28"/>
          <w:szCs w:val="28"/>
        </w:rPr>
        <w:t>Кохрановского</w:t>
      </w:r>
      <w:proofErr w:type="spellEnd"/>
      <w:r w:rsidRPr="00E921E7">
        <w:rPr>
          <w:rFonts w:ascii="Times New Roman" w:hAnsi="Times New Roman" w:cs="Times New Roman"/>
          <w:sz w:val="28"/>
          <w:szCs w:val="28"/>
        </w:rPr>
        <w:t xml:space="preserve"> сотрудничества</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Межрегиональная общественная организация «Содействие общественному здравоохранению»</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Общероссийская общественная организация «Лига защитников пациентов»</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Общероссийская общественная организация «Российская Ассоциация Общественного Здоровья»</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Некоммерческая организация «Ассоциация университетских программ по управлению здравоохранением»</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Международная конфедерация обществ потребителей</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Союз борьбы за народную трезвость</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Общероссийское общественное движение «Трезвая Россия»</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Российский благотворительный фонд «Нет Алкоголизму и Наркомании»</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Фонд «ФОКУС-МЕДИА»</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Некоммерческое партнёрство «Родительское собрание»</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Коалиция «За свободный от табачного дыма Татарстан»</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Благотворительный Фонд "Открытый Медицинский Клуб"</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Общественная организация трезвого и здорового образа жизни "</w:t>
      </w:r>
      <w:proofErr w:type="gramStart"/>
      <w:r w:rsidRPr="00E921E7">
        <w:rPr>
          <w:rFonts w:ascii="Times New Roman" w:hAnsi="Times New Roman" w:cs="Times New Roman"/>
          <w:sz w:val="28"/>
          <w:szCs w:val="28"/>
        </w:rPr>
        <w:t>Нижнекамский</w:t>
      </w:r>
      <w:proofErr w:type="gramEnd"/>
      <w:r w:rsidRPr="00E921E7">
        <w:rPr>
          <w:rFonts w:ascii="Times New Roman" w:hAnsi="Times New Roman" w:cs="Times New Roman"/>
          <w:sz w:val="28"/>
          <w:szCs w:val="28"/>
        </w:rPr>
        <w:t xml:space="preserve"> </w:t>
      </w:r>
      <w:proofErr w:type="spellStart"/>
      <w:r w:rsidRPr="00E921E7">
        <w:rPr>
          <w:rFonts w:ascii="Times New Roman" w:hAnsi="Times New Roman" w:cs="Times New Roman"/>
          <w:sz w:val="28"/>
          <w:szCs w:val="28"/>
        </w:rPr>
        <w:t>Оптималист</w:t>
      </w:r>
      <w:proofErr w:type="spellEnd"/>
      <w:r w:rsidRPr="00E921E7">
        <w:rPr>
          <w:rFonts w:ascii="Times New Roman" w:hAnsi="Times New Roman" w:cs="Times New Roman"/>
          <w:sz w:val="28"/>
          <w:szCs w:val="28"/>
        </w:rPr>
        <w:t>"</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Архангельская Международная Школа Общественного Здоровья</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lastRenderedPageBreak/>
        <w:t>Челябинская областная общественная организация "Челябинск Трезвый"</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 xml:space="preserve">Фонд общественного здоровья "Выбор", </w:t>
      </w:r>
      <w:proofErr w:type="spellStart"/>
      <w:r w:rsidRPr="00E921E7">
        <w:rPr>
          <w:rFonts w:ascii="Times New Roman" w:hAnsi="Times New Roman" w:cs="Times New Roman"/>
          <w:sz w:val="28"/>
          <w:szCs w:val="28"/>
        </w:rPr>
        <w:t>г</w:t>
      </w:r>
      <w:proofErr w:type="gramStart"/>
      <w:r w:rsidRPr="00E921E7">
        <w:rPr>
          <w:rFonts w:ascii="Times New Roman" w:hAnsi="Times New Roman" w:cs="Times New Roman"/>
          <w:sz w:val="28"/>
          <w:szCs w:val="28"/>
        </w:rPr>
        <w:t>.О</w:t>
      </w:r>
      <w:proofErr w:type="gramEnd"/>
      <w:r w:rsidRPr="00E921E7">
        <w:rPr>
          <w:rFonts w:ascii="Times New Roman" w:hAnsi="Times New Roman" w:cs="Times New Roman"/>
          <w:sz w:val="28"/>
          <w:szCs w:val="28"/>
        </w:rPr>
        <w:t>рел</w:t>
      </w:r>
      <w:proofErr w:type="spellEnd"/>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Информационно-аналитический ресурс «У нас не курят»</w:t>
      </w:r>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Белорусское общественное объединение "Трезвенность-</w:t>
      </w:r>
      <w:proofErr w:type="spellStart"/>
      <w:r w:rsidRPr="00E921E7">
        <w:rPr>
          <w:rFonts w:ascii="Times New Roman" w:hAnsi="Times New Roman" w:cs="Times New Roman"/>
          <w:sz w:val="28"/>
          <w:szCs w:val="28"/>
        </w:rPr>
        <w:t>Оптималист</w:t>
      </w:r>
      <w:proofErr w:type="spellEnd"/>
      <w:r w:rsidRPr="00E921E7">
        <w:rPr>
          <w:rFonts w:ascii="Times New Roman" w:hAnsi="Times New Roman" w:cs="Times New Roman"/>
          <w:sz w:val="28"/>
          <w:szCs w:val="28"/>
        </w:rPr>
        <w:t xml:space="preserve">" имени </w:t>
      </w:r>
      <w:proofErr w:type="spellStart"/>
      <w:r w:rsidRPr="00E921E7">
        <w:rPr>
          <w:rFonts w:ascii="Times New Roman" w:hAnsi="Times New Roman" w:cs="Times New Roman"/>
          <w:sz w:val="28"/>
          <w:szCs w:val="28"/>
        </w:rPr>
        <w:t>Г.А.Шичко</w:t>
      </w:r>
      <w:proofErr w:type="spellEnd"/>
    </w:p>
    <w:p w:rsidR="00F91125" w:rsidRPr="00E921E7" w:rsidRDefault="00F91125" w:rsidP="006F38D7">
      <w:pPr>
        <w:pStyle w:val="a6"/>
        <w:numPr>
          <w:ilvl w:val="0"/>
          <w:numId w:val="42"/>
        </w:numPr>
        <w:tabs>
          <w:tab w:val="left" w:pos="342"/>
        </w:tabs>
        <w:spacing w:line="360" w:lineRule="auto"/>
        <w:jc w:val="both"/>
        <w:rPr>
          <w:rFonts w:ascii="Times New Roman" w:hAnsi="Times New Roman" w:cs="Times New Roman"/>
          <w:sz w:val="28"/>
          <w:szCs w:val="28"/>
        </w:rPr>
      </w:pPr>
      <w:r w:rsidRPr="00E921E7">
        <w:rPr>
          <w:rFonts w:ascii="Times New Roman" w:hAnsi="Times New Roman" w:cs="Times New Roman"/>
          <w:sz w:val="28"/>
          <w:szCs w:val="28"/>
        </w:rPr>
        <w:t>Фонд "Защита нации"</w:t>
      </w:r>
    </w:p>
    <w:p w:rsidR="00F91125" w:rsidRPr="002A5D6D" w:rsidRDefault="00F91125" w:rsidP="006F38D7">
      <w:pPr>
        <w:spacing w:line="360" w:lineRule="auto"/>
        <w:ind w:firstLine="708"/>
        <w:jc w:val="both"/>
        <w:rPr>
          <w:rFonts w:ascii="Times New Roman" w:hAnsi="Times New Roman" w:cs="Times New Roman"/>
          <w:sz w:val="28"/>
          <w:szCs w:val="28"/>
        </w:rPr>
      </w:pPr>
      <w:r w:rsidRPr="00E921E7">
        <w:rPr>
          <w:rFonts w:ascii="Times New Roman" w:hAnsi="Times New Roman" w:cs="Times New Roman"/>
          <w:sz w:val="28"/>
          <w:szCs w:val="28"/>
        </w:rPr>
        <w:t>Российская Антитабачная коалиция ставит своей целью объединение сил и ресурсов тех организаций, которые ставят своей задачей сохранение здоровья нации, борьбу с распространением табачной продукции, повышение акцизов на табачную продукцию, запрет курения в общественных местах, ограничение на рекламу табачной продукции. Кроме того, АТАК занимается организацией мероприятий по донесению точной информации о проблемах и способах борьбы с курением, эпидемиологических вопросов в этой области. Одна из задач Антитабачной коалиции – полный запрет на табачную продукцию в течение 25 лет.</w:t>
      </w:r>
    </w:p>
    <w:p w:rsidR="00B819A4" w:rsidRDefault="007F5D6C"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Отдельные политики</w:t>
      </w:r>
    </w:p>
    <w:p w:rsidR="005232CD" w:rsidRDefault="003668FF" w:rsidP="006F38D7">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Стейкхолдерами</w:t>
      </w:r>
      <w:proofErr w:type="spellEnd"/>
      <w:r>
        <w:rPr>
          <w:rFonts w:ascii="Times New Roman" w:hAnsi="Times New Roman" w:cs="Times New Roman"/>
          <w:sz w:val="28"/>
          <w:szCs w:val="28"/>
        </w:rPr>
        <w:t xml:space="preserve"> антитабачного лоббизма могут быть не только определенные организации, но и отдельные персоналии. Среди заинтересованных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можно выделить политиков, которые оказывают противодействие табачным компаниям. </w:t>
      </w:r>
    </w:p>
    <w:p w:rsidR="005232CD" w:rsidRPr="005232CD" w:rsidRDefault="003668FF"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Причины могут быть различными: от личной гражданской позиции до желания повысить свою популярность среди определенного сегмента населения. Так, грамотные информационные спекуляции на тему табачной продукции способны повысить рейтинг публичного политика среди женского и консервативно настроенного населения. </w:t>
      </w:r>
      <w:r w:rsidR="005232CD">
        <w:rPr>
          <w:rFonts w:ascii="Times New Roman" w:hAnsi="Times New Roman" w:cs="Times New Roman"/>
          <w:sz w:val="28"/>
          <w:szCs w:val="28"/>
        </w:rPr>
        <w:t xml:space="preserve">Политик может быть аффилирован с фармацевтической отраслью или получать деньги от различных антитабачных некоммерческих организаций. </w:t>
      </w:r>
      <w:r>
        <w:rPr>
          <w:rFonts w:ascii="Times New Roman" w:hAnsi="Times New Roman" w:cs="Times New Roman"/>
          <w:sz w:val="28"/>
          <w:szCs w:val="28"/>
        </w:rPr>
        <w:t xml:space="preserve">Зачастую такая работа не идет </w:t>
      </w:r>
      <w:r>
        <w:rPr>
          <w:rFonts w:ascii="Times New Roman" w:hAnsi="Times New Roman" w:cs="Times New Roman"/>
          <w:sz w:val="28"/>
          <w:szCs w:val="28"/>
        </w:rPr>
        <w:lastRenderedPageBreak/>
        <w:t>дальше личного продвижения в СМИ: инициативы не продвигаются дальше</w:t>
      </w:r>
      <w:r w:rsidR="005232CD">
        <w:rPr>
          <w:rFonts w:ascii="Times New Roman" w:hAnsi="Times New Roman" w:cs="Times New Roman"/>
          <w:sz w:val="28"/>
          <w:szCs w:val="28"/>
        </w:rPr>
        <w:t xml:space="preserve"> публичного высказывания по проблеме</w:t>
      </w:r>
      <w:r>
        <w:rPr>
          <w:rFonts w:ascii="Times New Roman" w:hAnsi="Times New Roman" w:cs="Times New Roman"/>
          <w:sz w:val="28"/>
          <w:szCs w:val="28"/>
        </w:rPr>
        <w:t>.</w:t>
      </w:r>
      <w:r w:rsidR="005232CD">
        <w:rPr>
          <w:rFonts w:ascii="Times New Roman" w:hAnsi="Times New Roman" w:cs="Times New Roman"/>
          <w:sz w:val="28"/>
          <w:szCs w:val="28"/>
        </w:rPr>
        <w:t xml:space="preserve">  </w:t>
      </w:r>
    </w:p>
    <w:p w:rsidR="007F5D6C" w:rsidRPr="007F5D6C" w:rsidRDefault="007F5D6C" w:rsidP="006F38D7">
      <w:pPr>
        <w:pStyle w:val="a6"/>
        <w:numPr>
          <w:ilvl w:val="0"/>
          <w:numId w:val="4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Представители надгосударственного уровня</w:t>
      </w:r>
    </w:p>
    <w:p w:rsidR="00744513" w:rsidRDefault="00744513"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понимать, что борьба с табаком начинается не на государственном уровне, а еще выше. Распространено международное правовое регулирование, ставящее своей целью борьбу с табачными изделиями и курением в целом.</w:t>
      </w:r>
    </w:p>
    <w:p w:rsidR="00297E03" w:rsidRDefault="00744513" w:rsidP="006F38D7">
      <w:pPr>
        <w:pStyle w:val="Default"/>
        <w:spacing w:line="360" w:lineRule="auto"/>
        <w:ind w:firstLine="709"/>
        <w:jc w:val="both"/>
        <w:rPr>
          <w:sz w:val="28"/>
          <w:szCs w:val="28"/>
        </w:rPr>
      </w:pPr>
      <w:r>
        <w:rPr>
          <w:sz w:val="28"/>
          <w:szCs w:val="28"/>
        </w:rPr>
        <w:t xml:space="preserve">Первый в истории договор, который был принят под эгидой Всемирной организацией здравоохранения, стал важнейшей вехой в борьбе с табачной индустрией. </w:t>
      </w:r>
      <w:r w:rsidRPr="00744513">
        <w:rPr>
          <w:sz w:val="28"/>
          <w:szCs w:val="28"/>
        </w:rPr>
        <w:t>Рамочная конвенция ВОЗ по борьбе против табака</w:t>
      </w:r>
      <w:r w:rsidRPr="00744513">
        <w:rPr>
          <w:rFonts w:ascii="Georgia" w:hAnsi="Georgia"/>
          <w:b/>
          <w:bCs/>
          <w:sz w:val="26"/>
          <w:szCs w:val="26"/>
        </w:rPr>
        <w:t xml:space="preserve"> </w:t>
      </w:r>
      <w:r>
        <w:rPr>
          <w:sz w:val="28"/>
          <w:szCs w:val="28"/>
        </w:rPr>
        <w:t xml:space="preserve"> вступила в силу в 2005 году, Россия ратифицировала ее в 2008, всего под ней стоят подписи представителей 172 стран. Главной целью договор ставит соблюдение права человека на обладание высшим уровнем здоровья, </w:t>
      </w:r>
      <w:proofErr w:type="gramStart"/>
      <w:r>
        <w:rPr>
          <w:sz w:val="28"/>
          <w:szCs w:val="28"/>
        </w:rPr>
        <w:t>а</w:t>
      </w:r>
      <w:proofErr w:type="gramEnd"/>
      <w:r>
        <w:rPr>
          <w:sz w:val="28"/>
          <w:szCs w:val="28"/>
        </w:rPr>
        <w:t xml:space="preserve"> следовательно борьбу с табаком и воздействием табачного дыма. Документ включается в себя следующие меры:</w:t>
      </w:r>
    </w:p>
    <w:p w:rsidR="00744513" w:rsidRPr="00AD6A66" w:rsidRDefault="00744513" w:rsidP="006F38D7">
      <w:pPr>
        <w:pStyle w:val="a6"/>
        <w:numPr>
          <w:ilvl w:val="0"/>
          <w:numId w:val="41"/>
        </w:numPr>
        <w:spacing w:line="360" w:lineRule="auto"/>
        <w:ind w:hanging="357"/>
        <w:jc w:val="both"/>
        <w:rPr>
          <w:rFonts w:ascii="Times New Roman" w:hAnsi="Times New Roman" w:cs="Times New Roman"/>
          <w:sz w:val="28"/>
          <w:szCs w:val="28"/>
        </w:rPr>
      </w:pPr>
      <w:r w:rsidRPr="00AD6A66">
        <w:rPr>
          <w:rFonts w:ascii="Times New Roman" w:hAnsi="Times New Roman" w:cs="Times New Roman"/>
          <w:sz w:val="28"/>
          <w:szCs w:val="28"/>
        </w:rPr>
        <w:t>Ценовые и налоговые</w:t>
      </w:r>
      <w:r w:rsidR="00AD6A66">
        <w:rPr>
          <w:rFonts w:ascii="Times New Roman" w:hAnsi="Times New Roman" w:cs="Times New Roman"/>
          <w:sz w:val="28"/>
          <w:szCs w:val="28"/>
        </w:rPr>
        <w:t xml:space="preserve"> меры</w:t>
      </w:r>
      <w:r w:rsidR="00AD6A66">
        <w:rPr>
          <w:rFonts w:ascii="Times New Roman" w:hAnsi="Times New Roman" w:cs="Times New Roman"/>
          <w:sz w:val="28"/>
          <w:szCs w:val="28"/>
          <w:lang w:val="en-US"/>
        </w:rPr>
        <w:t>;</w:t>
      </w:r>
    </w:p>
    <w:p w:rsidR="00744513" w:rsidRPr="00AD6A66" w:rsidRDefault="00744513" w:rsidP="006F38D7">
      <w:pPr>
        <w:pStyle w:val="a6"/>
        <w:numPr>
          <w:ilvl w:val="0"/>
          <w:numId w:val="41"/>
        </w:numPr>
        <w:spacing w:line="360" w:lineRule="auto"/>
        <w:ind w:hanging="357"/>
        <w:jc w:val="both"/>
        <w:rPr>
          <w:rFonts w:ascii="Times New Roman" w:hAnsi="Times New Roman" w:cs="Times New Roman"/>
          <w:sz w:val="28"/>
          <w:szCs w:val="28"/>
        </w:rPr>
      </w:pPr>
      <w:r w:rsidRPr="00AD6A66">
        <w:rPr>
          <w:rFonts w:ascii="Times New Roman" w:hAnsi="Times New Roman" w:cs="Times New Roman"/>
          <w:sz w:val="28"/>
          <w:szCs w:val="28"/>
        </w:rPr>
        <w:t xml:space="preserve">Законодательные, </w:t>
      </w:r>
      <w:proofErr w:type="spellStart"/>
      <w:r w:rsidRPr="00AD6A66">
        <w:rPr>
          <w:rFonts w:ascii="Times New Roman" w:hAnsi="Times New Roman" w:cs="Times New Roman"/>
          <w:sz w:val="28"/>
          <w:szCs w:val="28"/>
        </w:rPr>
        <w:t>испольнительные</w:t>
      </w:r>
      <w:proofErr w:type="spellEnd"/>
      <w:r w:rsidRPr="00AD6A66">
        <w:rPr>
          <w:rFonts w:ascii="Times New Roman" w:hAnsi="Times New Roman" w:cs="Times New Roman"/>
          <w:sz w:val="28"/>
          <w:szCs w:val="28"/>
        </w:rPr>
        <w:t xml:space="preserve"> и административные меры</w:t>
      </w:r>
      <w:r w:rsidR="00AD6A66" w:rsidRPr="00AD6A66">
        <w:rPr>
          <w:rFonts w:ascii="Times New Roman" w:hAnsi="Times New Roman" w:cs="Times New Roman"/>
          <w:sz w:val="28"/>
          <w:szCs w:val="28"/>
        </w:rPr>
        <w:t>;</w:t>
      </w:r>
    </w:p>
    <w:p w:rsidR="00744513" w:rsidRP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Меры, направленные на защиту</w:t>
      </w:r>
      <w:r w:rsidR="00744513" w:rsidRPr="00AD6A66">
        <w:rPr>
          <w:rFonts w:ascii="Times New Roman" w:hAnsi="Times New Roman" w:cs="Times New Roman"/>
          <w:sz w:val="28"/>
          <w:szCs w:val="28"/>
        </w:rPr>
        <w:t xml:space="preserve"> от воздействия табачного дыма; </w:t>
      </w:r>
    </w:p>
    <w:p w:rsidR="00744513" w:rsidRP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Меры по регулированию</w:t>
      </w:r>
      <w:r w:rsidR="00744513" w:rsidRPr="00AD6A66">
        <w:rPr>
          <w:rFonts w:ascii="Times New Roman" w:hAnsi="Times New Roman" w:cs="Times New Roman"/>
          <w:sz w:val="28"/>
          <w:szCs w:val="28"/>
        </w:rPr>
        <w:t xml:space="preserve"> состава табачных изделий; </w:t>
      </w:r>
    </w:p>
    <w:p w:rsidR="00744513" w:rsidRP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Меры по регулированию</w:t>
      </w:r>
      <w:r w:rsidRPr="00AD6A66">
        <w:rPr>
          <w:rFonts w:ascii="Times New Roman" w:hAnsi="Times New Roman" w:cs="Times New Roman"/>
          <w:sz w:val="28"/>
          <w:szCs w:val="28"/>
        </w:rPr>
        <w:t xml:space="preserve"> </w:t>
      </w:r>
      <w:r w:rsidR="00744513" w:rsidRPr="00AD6A66">
        <w:rPr>
          <w:rFonts w:ascii="Times New Roman" w:hAnsi="Times New Roman" w:cs="Times New Roman"/>
          <w:sz w:val="28"/>
          <w:szCs w:val="28"/>
        </w:rPr>
        <w:t xml:space="preserve"> раскрытия состава табачных изделий; </w:t>
      </w:r>
    </w:p>
    <w:p w:rsidR="00744513" w:rsidRP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оформлением упаковки и маркировки табачных изделий. Согласно тексту договора, упаковки должны содержать </w:t>
      </w:r>
      <w:r w:rsidR="00744513" w:rsidRPr="00AD6A66">
        <w:rPr>
          <w:rFonts w:ascii="Times New Roman" w:hAnsi="Times New Roman" w:cs="Times New Roman"/>
          <w:sz w:val="28"/>
          <w:szCs w:val="28"/>
        </w:rPr>
        <w:t xml:space="preserve">предупреждение о вреде для здоровья; </w:t>
      </w:r>
    </w:p>
    <w:p w:rsidR="00744513" w:rsidRP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 xml:space="preserve">Меры по информированию населения о вреде </w:t>
      </w:r>
      <w:proofErr w:type="spellStart"/>
      <w:r>
        <w:rPr>
          <w:rFonts w:ascii="Times New Roman" w:hAnsi="Times New Roman" w:cs="Times New Roman"/>
          <w:sz w:val="28"/>
          <w:szCs w:val="28"/>
        </w:rPr>
        <w:t>табакокурения</w:t>
      </w:r>
      <w:proofErr w:type="spellEnd"/>
      <w:r w:rsidRPr="00AD6A66">
        <w:rPr>
          <w:rFonts w:ascii="Times New Roman" w:hAnsi="Times New Roman" w:cs="Times New Roman"/>
          <w:sz w:val="28"/>
          <w:szCs w:val="28"/>
        </w:rPr>
        <w:t>;</w:t>
      </w:r>
    </w:p>
    <w:p w:rsidR="00744513" w:rsidRP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Запрет на рекламу, стимулирование продаж и спонсорство табачных изделий</w:t>
      </w:r>
      <w:r w:rsidRPr="00AD6A66">
        <w:rPr>
          <w:rFonts w:ascii="Times New Roman" w:hAnsi="Times New Roman" w:cs="Times New Roman"/>
          <w:sz w:val="28"/>
          <w:szCs w:val="28"/>
        </w:rPr>
        <w:t>;</w:t>
      </w:r>
    </w:p>
    <w:p w:rsidR="00744513"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М</w:t>
      </w:r>
      <w:r w:rsidR="00744513" w:rsidRPr="00AD6A66">
        <w:rPr>
          <w:rFonts w:ascii="Times New Roman" w:hAnsi="Times New Roman" w:cs="Times New Roman"/>
          <w:sz w:val="28"/>
          <w:szCs w:val="28"/>
        </w:rPr>
        <w:t>еры по сокращен</w:t>
      </w:r>
      <w:r>
        <w:rPr>
          <w:rFonts w:ascii="Times New Roman" w:hAnsi="Times New Roman" w:cs="Times New Roman"/>
          <w:sz w:val="28"/>
          <w:szCs w:val="28"/>
        </w:rPr>
        <w:t>ию спроса на табак и табачные изделия.</w:t>
      </w:r>
    </w:p>
    <w:p w:rsid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Включение вопроса о диагностике и лечение табачной зависимости в повестки дня национальных программ и планов.</w:t>
      </w:r>
    </w:p>
    <w:p w:rsid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lastRenderedPageBreak/>
        <w:t>Создание специализированных лечебных программ в центрах реабилитации и медико-санитарных учреждениях.</w:t>
      </w:r>
    </w:p>
    <w:p w:rsidR="00AD6A66" w:rsidRDefault="00AD6A66"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 xml:space="preserve">Взаимное сотрудничество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с целью обеспечения доступа населения к лечению, поддержание доступных цен на лечение от табачной зависимости и на фармацевтические препараты диагностики и лечения болезни.</w:t>
      </w:r>
    </w:p>
    <w:p w:rsidR="002D458B" w:rsidRDefault="002D458B"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Меры по уменьшению импорта табака</w:t>
      </w:r>
      <w:r w:rsidRPr="002D458B">
        <w:rPr>
          <w:rFonts w:ascii="Times New Roman" w:hAnsi="Times New Roman" w:cs="Times New Roman"/>
          <w:sz w:val="28"/>
          <w:szCs w:val="28"/>
        </w:rPr>
        <w:t>;</w:t>
      </w:r>
    </w:p>
    <w:p w:rsidR="002D458B" w:rsidRDefault="002D458B" w:rsidP="006F38D7">
      <w:pPr>
        <w:pStyle w:val="a6"/>
        <w:numPr>
          <w:ilvl w:val="0"/>
          <w:numId w:val="41"/>
        </w:numPr>
        <w:spacing w:line="360" w:lineRule="auto"/>
        <w:ind w:hanging="357"/>
        <w:jc w:val="both"/>
        <w:rPr>
          <w:rFonts w:ascii="Times New Roman" w:hAnsi="Times New Roman" w:cs="Times New Roman"/>
          <w:sz w:val="28"/>
          <w:szCs w:val="28"/>
        </w:rPr>
      </w:pPr>
      <w:r>
        <w:rPr>
          <w:rFonts w:ascii="Times New Roman" w:hAnsi="Times New Roman" w:cs="Times New Roman"/>
          <w:sz w:val="28"/>
          <w:szCs w:val="28"/>
        </w:rPr>
        <w:t>Борьба с незаконной продажей табачной продукции.</w:t>
      </w:r>
    </w:p>
    <w:p w:rsidR="002D458B" w:rsidRDefault="002D458B"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Всемирная организация здравоохранения спонсируется самими государствами и частными организациями, в том числе фармацевтическими.</w:t>
      </w:r>
      <w:r w:rsidR="001D7827">
        <w:rPr>
          <w:rFonts w:ascii="Times New Roman" w:hAnsi="Times New Roman" w:cs="Times New Roman"/>
          <w:sz w:val="28"/>
          <w:szCs w:val="28"/>
        </w:rPr>
        <w:t xml:space="preserve"> В число </w:t>
      </w:r>
      <w:proofErr w:type="gramStart"/>
      <w:r w:rsidR="001D7827">
        <w:rPr>
          <w:rFonts w:ascii="Times New Roman" w:hAnsi="Times New Roman" w:cs="Times New Roman"/>
          <w:sz w:val="28"/>
          <w:szCs w:val="28"/>
        </w:rPr>
        <w:t>стран, оказывающих финансовую поддержку Всемирной организации здравоохранения входит</w:t>
      </w:r>
      <w:proofErr w:type="gramEnd"/>
      <w:r w:rsidR="001D7827">
        <w:rPr>
          <w:rFonts w:ascii="Times New Roman" w:hAnsi="Times New Roman" w:cs="Times New Roman"/>
          <w:sz w:val="28"/>
          <w:szCs w:val="28"/>
        </w:rPr>
        <w:t xml:space="preserve"> и Россия, хотя ее участие не такое значительное, как у тех же США,</w:t>
      </w:r>
    </w:p>
    <w:p w:rsidR="001D7827" w:rsidRPr="001D7827" w:rsidRDefault="001D7827"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Вступление о ВОЗ обязывает каждого участника предоставлять доклады о текущей деятельности через два года после вступления и затем регулярно, каждые три года. </w:t>
      </w:r>
    </w:p>
    <w:p w:rsidR="00464B67" w:rsidRDefault="007F5D6C" w:rsidP="006F38D7">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Деятельность </w:t>
      </w:r>
      <w:r w:rsidR="00716907">
        <w:rPr>
          <w:rFonts w:ascii="Times New Roman" w:hAnsi="Times New Roman" w:cs="Times New Roman"/>
          <w:sz w:val="28"/>
          <w:szCs w:val="28"/>
        </w:rPr>
        <w:t>вышеназванных</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направленная на противодействие табачной отрасли</w:t>
      </w:r>
      <w:r w:rsidR="00716907">
        <w:rPr>
          <w:rFonts w:ascii="Times New Roman" w:hAnsi="Times New Roman" w:cs="Times New Roman"/>
          <w:sz w:val="28"/>
          <w:szCs w:val="28"/>
        </w:rPr>
        <w:t>, привела ряду последствий, наносящий удар по всей отрасли.</w:t>
      </w:r>
      <w:proofErr w:type="gramEnd"/>
      <w:r w:rsidR="00716907">
        <w:rPr>
          <w:rFonts w:ascii="Times New Roman" w:hAnsi="Times New Roman" w:cs="Times New Roman"/>
          <w:sz w:val="28"/>
          <w:szCs w:val="28"/>
        </w:rPr>
        <w:t xml:space="preserve"> Так, например, с 2013 года </w:t>
      </w:r>
      <w:proofErr w:type="spellStart"/>
      <w:r w:rsidR="00716907">
        <w:rPr>
          <w:rFonts w:ascii="Times New Roman" w:hAnsi="Times New Roman" w:cs="Times New Roman"/>
          <w:sz w:val="28"/>
          <w:szCs w:val="28"/>
        </w:rPr>
        <w:t>заментно</w:t>
      </w:r>
      <w:proofErr w:type="spellEnd"/>
      <w:r w:rsidR="00716907">
        <w:rPr>
          <w:rFonts w:ascii="Times New Roman" w:hAnsi="Times New Roman" w:cs="Times New Roman"/>
          <w:sz w:val="28"/>
          <w:szCs w:val="28"/>
        </w:rPr>
        <w:t xml:space="preserve"> повысился акцизный сбор на табачную </w:t>
      </w:r>
      <w:proofErr w:type="spellStart"/>
      <w:r w:rsidR="00716907">
        <w:rPr>
          <w:rFonts w:ascii="Times New Roman" w:hAnsi="Times New Roman" w:cs="Times New Roman"/>
          <w:sz w:val="28"/>
          <w:szCs w:val="28"/>
        </w:rPr>
        <w:t>продукцию</w:t>
      </w:r>
      <w:proofErr w:type="gramStart"/>
      <w:r w:rsidR="00716907">
        <w:rPr>
          <w:rFonts w:ascii="Times New Roman" w:hAnsi="Times New Roman" w:cs="Times New Roman"/>
          <w:sz w:val="28"/>
          <w:szCs w:val="28"/>
        </w:rPr>
        <w:t>.</w:t>
      </w:r>
      <w:r w:rsidR="00464B67">
        <w:rPr>
          <w:rFonts w:ascii="Times New Roman" w:hAnsi="Times New Roman" w:cs="Times New Roman"/>
          <w:sz w:val="28"/>
          <w:szCs w:val="28"/>
        </w:rPr>
        <w:t>В</w:t>
      </w:r>
      <w:proofErr w:type="spellEnd"/>
      <w:proofErr w:type="gramEnd"/>
      <w:r w:rsidR="00464B67">
        <w:rPr>
          <w:rFonts w:ascii="Times New Roman" w:hAnsi="Times New Roman" w:cs="Times New Roman"/>
          <w:sz w:val="28"/>
          <w:szCs w:val="28"/>
        </w:rPr>
        <w:t xml:space="preserve"> это же время происходило сокращение производства сигарет и папирос на 9 и 38,3% соответственно. Такой низкий уровень компании показывали последний раз 15 лет назад: 355 </w:t>
      </w:r>
      <w:proofErr w:type="spellStart"/>
      <w:r w:rsidR="00464B67">
        <w:rPr>
          <w:rFonts w:ascii="Times New Roman" w:hAnsi="Times New Roman" w:cs="Times New Roman"/>
          <w:sz w:val="28"/>
          <w:szCs w:val="28"/>
        </w:rPr>
        <w:t>млрд.шт</w:t>
      </w:r>
      <w:proofErr w:type="spellEnd"/>
      <w:r w:rsidR="00464B67">
        <w:rPr>
          <w:rFonts w:ascii="Times New Roman" w:hAnsi="Times New Roman" w:cs="Times New Roman"/>
          <w:sz w:val="28"/>
          <w:szCs w:val="28"/>
        </w:rPr>
        <w:t xml:space="preserve">. и 925 </w:t>
      </w:r>
      <w:proofErr w:type="spellStart"/>
      <w:r w:rsidR="00464B67">
        <w:rPr>
          <w:rFonts w:ascii="Times New Roman" w:hAnsi="Times New Roman" w:cs="Times New Roman"/>
          <w:sz w:val="28"/>
          <w:szCs w:val="28"/>
        </w:rPr>
        <w:t>млн.шт</w:t>
      </w:r>
      <w:proofErr w:type="spellEnd"/>
      <w:r w:rsidR="00464B67">
        <w:rPr>
          <w:rFonts w:ascii="Times New Roman" w:hAnsi="Times New Roman" w:cs="Times New Roman"/>
          <w:sz w:val="28"/>
          <w:szCs w:val="28"/>
        </w:rPr>
        <w:t>. соответственно. Показатели рынка в целом снизились из-за роста цен на табачную продукцию, который в свою очередь стал следствием повышения акцизов, роста нелегальной торговли и снижением доходов населения</w:t>
      </w:r>
      <w:r w:rsidR="00464B67">
        <w:rPr>
          <w:rStyle w:val="a5"/>
          <w:rFonts w:ascii="Times New Roman" w:hAnsi="Times New Roman" w:cs="Times New Roman"/>
          <w:sz w:val="28"/>
          <w:szCs w:val="28"/>
        </w:rPr>
        <w:footnoteReference w:id="43"/>
      </w:r>
      <w:r w:rsidR="00464B67">
        <w:rPr>
          <w:rFonts w:ascii="Times New Roman" w:hAnsi="Times New Roman" w:cs="Times New Roman"/>
          <w:sz w:val="28"/>
          <w:szCs w:val="28"/>
        </w:rPr>
        <w:t xml:space="preserve">. </w:t>
      </w:r>
    </w:p>
    <w:p w:rsidR="007E04C1" w:rsidRPr="00464B67" w:rsidRDefault="007E04C1" w:rsidP="006F3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Рост акцизов, однако, сумел удержать высокий уровень поступлений в бюджет, несмотря на падение производства. За 2014 год, например, произошел ро</w:t>
      </w:r>
      <w:proofErr w:type="gramStart"/>
      <w:r>
        <w:rPr>
          <w:rFonts w:ascii="Times New Roman" w:hAnsi="Times New Roman" w:cs="Times New Roman"/>
          <w:sz w:val="28"/>
          <w:szCs w:val="28"/>
        </w:rPr>
        <w:t>ст в ср</w:t>
      </w:r>
      <w:proofErr w:type="gramEnd"/>
      <w:r>
        <w:rPr>
          <w:rFonts w:ascii="Times New Roman" w:hAnsi="Times New Roman" w:cs="Times New Roman"/>
          <w:sz w:val="28"/>
          <w:szCs w:val="28"/>
        </w:rPr>
        <w:t xml:space="preserve">авнении с показателями 2013 года (в который и был принят тот самый закон </w:t>
      </w:r>
      <w:r w:rsidRPr="008B50D2">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Pr>
          <w:rFonts w:ascii="Times New Roman" w:hAnsi="Times New Roman" w:cs="Times New Roman"/>
          <w:sz w:val="28"/>
          <w:szCs w:val="28"/>
        </w:rPr>
        <w:t xml:space="preserve">). Показатели </w:t>
      </w:r>
      <w:proofErr w:type="gramStart"/>
      <w:r>
        <w:rPr>
          <w:rFonts w:ascii="Times New Roman" w:hAnsi="Times New Roman" w:cs="Times New Roman"/>
          <w:sz w:val="28"/>
          <w:szCs w:val="28"/>
        </w:rPr>
        <w:t>выросли поступлений выросли</w:t>
      </w:r>
      <w:proofErr w:type="gramEnd"/>
      <w:r>
        <w:rPr>
          <w:rFonts w:ascii="Times New Roman" w:hAnsi="Times New Roman" w:cs="Times New Roman"/>
          <w:sz w:val="28"/>
          <w:szCs w:val="28"/>
        </w:rPr>
        <w:t xml:space="preserve"> на 25,3%. Подробнее с показателями поступлений акцизного сбора за 2013-2014 годы можно ознакомиться на рисунке 1:</w:t>
      </w:r>
      <w:r w:rsidRPr="007E04C1">
        <w:t xml:space="preserve"> </w:t>
      </w:r>
    </w:p>
    <w:p w:rsidR="007E04C1" w:rsidRPr="008B50D2" w:rsidRDefault="007E04C1" w:rsidP="006F38D7">
      <w:pPr>
        <w:spacing w:after="0" w:line="360" w:lineRule="auto"/>
        <w:ind w:firstLine="708"/>
        <w:jc w:val="both"/>
        <w:rPr>
          <w:rFonts w:ascii="Times New Roman" w:hAnsi="Times New Roman" w:cs="Times New Roman"/>
          <w:sz w:val="28"/>
          <w:szCs w:val="28"/>
        </w:rPr>
      </w:pPr>
      <w:r>
        <w:rPr>
          <w:noProof/>
          <w:lang w:eastAsia="ru-RU"/>
        </w:rPr>
        <w:drawing>
          <wp:inline distT="0" distB="0" distL="0" distR="0" wp14:anchorId="0F4094FA" wp14:editId="3B9FE947">
            <wp:extent cx="4909820" cy="3498850"/>
            <wp:effectExtent l="0" t="0" r="5080" b="6350"/>
            <wp:docPr id="1" name="Рисунок 1" descr="C:\Users\Сергей\AppData\Local\Microsoft\Windows\Temporary Internet Files\Content.Word\1510a12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AppData\Local\Microsoft\Windows\Temporary Internet Files\Content.Word\1510a12_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9820" cy="3498850"/>
                    </a:xfrm>
                    <a:prstGeom prst="rect">
                      <a:avLst/>
                    </a:prstGeom>
                    <a:noFill/>
                    <a:ln>
                      <a:noFill/>
                    </a:ln>
                  </pic:spPr>
                </pic:pic>
              </a:graphicData>
            </a:graphic>
          </wp:inline>
        </w:drawing>
      </w:r>
    </w:p>
    <w:p w:rsidR="003318ED" w:rsidRPr="003318ED" w:rsidRDefault="0056013D" w:rsidP="006F38D7">
      <w:pPr>
        <w:spacing w:line="360" w:lineRule="auto"/>
        <w:jc w:val="center"/>
      </w:pPr>
      <w:r w:rsidRPr="003318ED">
        <w:t xml:space="preserve">Рис 1. </w:t>
      </w:r>
      <w:r w:rsidR="003318ED" w:rsidRPr="003318ED">
        <w:t>поступления акцизного сбора на табачную продукцию в бюджет за 2013-2014 годы</w:t>
      </w:r>
    </w:p>
    <w:p w:rsidR="007E04C1" w:rsidRPr="00BB0003" w:rsidRDefault="007E04C1" w:rsidP="006F38D7">
      <w:pPr>
        <w:spacing w:after="0" w:line="360" w:lineRule="auto"/>
        <w:jc w:val="both"/>
        <w:rPr>
          <w:rFonts w:ascii="Times New Roman" w:hAnsi="Times New Roman" w:cs="Times New Roman"/>
          <w:sz w:val="28"/>
          <w:szCs w:val="28"/>
        </w:rPr>
      </w:pPr>
      <w:r w:rsidRPr="005B1D5B">
        <w:rPr>
          <w:sz w:val="40"/>
        </w:rPr>
        <w:br/>
      </w:r>
      <w:r>
        <w:rPr>
          <w:rFonts w:ascii="Times New Roman" w:hAnsi="Times New Roman" w:cs="Times New Roman"/>
          <w:sz w:val="28"/>
          <w:szCs w:val="28"/>
        </w:rPr>
        <w:tab/>
        <w:t xml:space="preserve">Рост акцизных платежей был обусловлен повышением поступления дешевых сигарет на рынок и ростом ставки акциза. Рынок </w:t>
      </w:r>
      <w:proofErr w:type="gramStart"/>
      <w:r>
        <w:rPr>
          <w:rFonts w:ascii="Times New Roman" w:hAnsi="Times New Roman" w:cs="Times New Roman"/>
          <w:sz w:val="28"/>
          <w:szCs w:val="28"/>
        </w:rPr>
        <w:t>стал</w:t>
      </w:r>
      <w:proofErr w:type="gramEnd"/>
      <w:r>
        <w:rPr>
          <w:rFonts w:ascii="Times New Roman" w:hAnsi="Times New Roman" w:cs="Times New Roman"/>
          <w:sz w:val="28"/>
          <w:szCs w:val="28"/>
        </w:rPr>
        <w:t xml:space="preserve"> ориентирован на более дешевую табачную продукцию.</w:t>
      </w:r>
    </w:p>
    <w:p w:rsidR="001D0D9C" w:rsidRPr="00BB0003" w:rsidRDefault="001D0D9C" w:rsidP="006F38D7">
      <w:pPr>
        <w:spacing w:line="360" w:lineRule="auto"/>
        <w:ind w:firstLine="709"/>
        <w:jc w:val="both"/>
        <w:rPr>
          <w:rFonts w:ascii="Times New Roman" w:hAnsi="Times New Roman" w:cs="Times New Roman"/>
          <w:sz w:val="28"/>
          <w:szCs w:val="28"/>
        </w:rPr>
      </w:pPr>
      <w:r w:rsidRPr="008A4A36">
        <w:rPr>
          <w:rFonts w:ascii="Times New Roman" w:hAnsi="Times New Roman" w:cs="Times New Roman"/>
          <w:sz w:val="28"/>
          <w:szCs w:val="28"/>
        </w:rPr>
        <w:t xml:space="preserve">Так, </w:t>
      </w:r>
      <w:r w:rsidR="007E04C1">
        <w:rPr>
          <w:rFonts w:ascii="Times New Roman" w:hAnsi="Times New Roman" w:cs="Times New Roman"/>
          <w:sz w:val="28"/>
          <w:szCs w:val="28"/>
        </w:rPr>
        <w:t>поступления дешевых сигарет только растут</w:t>
      </w:r>
      <w:r w:rsidRPr="008A4A36">
        <w:rPr>
          <w:rFonts w:ascii="Times New Roman" w:hAnsi="Times New Roman" w:cs="Times New Roman"/>
          <w:sz w:val="28"/>
          <w:szCs w:val="28"/>
        </w:rPr>
        <w:t xml:space="preserve">, несмотря на трудности, с которыми сталкиваются табачные компании. Государство все также получает огромный доход от акцизных отчислений, что делает его заинтересованным в том, чтобы не наносить необратимый вред табачным </w:t>
      </w:r>
      <w:r w:rsidRPr="008A4A36">
        <w:rPr>
          <w:rFonts w:ascii="Times New Roman" w:hAnsi="Times New Roman" w:cs="Times New Roman"/>
          <w:sz w:val="28"/>
          <w:szCs w:val="28"/>
        </w:rPr>
        <w:lastRenderedPageBreak/>
        <w:t xml:space="preserve">компаниям. Ставка акцизов постоянно растет. </w:t>
      </w:r>
      <w:r>
        <w:rPr>
          <w:rFonts w:ascii="Times New Roman" w:hAnsi="Times New Roman" w:cs="Times New Roman"/>
          <w:sz w:val="28"/>
          <w:szCs w:val="28"/>
        </w:rPr>
        <w:t xml:space="preserve">Приведем пример. </w:t>
      </w:r>
      <w:proofErr w:type="gramStart"/>
      <w:r>
        <w:rPr>
          <w:rFonts w:ascii="Times New Roman" w:hAnsi="Times New Roman" w:cs="Times New Roman"/>
          <w:sz w:val="28"/>
          <w:szCs w:val="28"/>
        </w:rPr>
        <w:t xml:space="preserve">Сигаретный акциз в 2011 году составлял </w:t>
      </w:r>
      <w:r w:rsidRPr="008A4A36">
        <w:rPr>
          <w:rFonts w:ascii="Times New Roman" w:hAnsi="Times New Roman" w:cs="Times New Roman"/>
          <w:sz w:val="28"/>
          <w:szCs w:val="28"/>
        </w:rPr>
        <w:t>360 руб</w:t>
      </w:r>
      <w:r>
        <w:rPr>
          <w:rFonts w:ascii="Times New Roman" w:hAnsi="Times New Roman" w:cs="Times New Roman"/>
          <w:sz w:val="28"/>
          <w:szCs w:val="28"/>
        </w:rPr>
        <w:t>./1000 шт.</w:t>
      </w:r>
      <w:r w:rsidRPr="008A4A36">
        <w:rPr>
          <w:rFonts w:ascii="Times New Roman" w:hAnsi="Times New Roman" w:cs="Times New Roman"/>
          <w:sz w:val="28"/>
          <w:szCs w:val="28"/>
        </w:rPr>
        <w:t xml:space="preserve"> </w:t>
      </w:r>
      <w:r>
        <w:rPr>
          <w:rFonts w:ascii="Times New Roman" w:hAnsi="Times New Roman" w:cs="Times New Roman"/>
          <w:sz w:val="28"/>
          <w:szCs w:val="28"/>
        </w:rPr>
        <w:t>+</w:t>
      </w:r>
      <w:r w:rsidRPr="008A4A36">
        <w:rPr>
          <w:rFonts w:ascii="Times New Roman" w:hAnsi="Times New Roman" w:cs="Times New Roman"/>
          <w:sz w:val="28"/>
          <w:szCs w:val="28"/>
        </w:rPr>
        <w:t xml:space="preserve"> 7,5 % расчетной стоимости исходя из максимальной розничной цены, но не менее </w:t>
      </w:r>
      <w:r>
        <w:rPr>
          <w:rFonts w:ascii="Times New Roman" w:hAnsi="Times New Roman" w:cs="Times New Roman"/>
          <w:sz w:val="28"/>
          <w:szCs w:val="28"/>
        </w:rPr>
        <w:t>4</w:t>
      </w:r>
      <w:r w:rsidRPr="008A4A36">
        <w:rPr>
          <w:rFonts w:ascii="Times New Roman" w:hAnsi="Times New Roman" w:cs="Times New Roman"/>
          <w:sz w:val="28"/>
          <w:szCs w:val="28"/>
        </w:rPr>
        <w:t>60 руб</w:t>
      </w:r>
      <w:r>
        <w:rPr>
          <w:rFonts w:ascii="Times New Roman" w:hAnsi="Times New Roman" w:cs="Times New Roman"/>
          <w:sz w:val="28"/>
          <w:szCs w:val="28"/>
        </w:rPr>
        <w:t>./1000 шт</w:t>
      </w:r>
      <w:r w:rsidRPr="008A4A36">
        <w:rPr>
          <w:rFonts w:ascii="Times New Roman" w:hAnsi="Times New Roman" w:cs="Times New Roman"/>
          <w:sz w:val="28"/>
          <w:szCs w:val="28"/>
        </w:rPr>
        <w:t>. С 1 июля 2012 года – 360 руб</w:t>
      </w:r>
      <w:r>
        <w:rPr>
          <w:rFonts w:ascii="Times New Roman" w:hAnsi="Times New Roman" w:cs="Times New Roman"/>
          <w:sz w:val="28"/>
          <w:szCs w:val="28"/>
        </w:rPr>
        <w:t>./1000 шт. +</w:t>
      </w:r>
      <w:r w:rsidRPr="008A4A36">
        <w:rPr>
          <w:rFonts w:ascii="Times New Roman" w:hAnsi="Times New Roman" w:cs="Times New Roman"/>
          <w:sz w:val="28"/>
          <w:szCs w:val="28"/>
        </w:rPr>
        <w:t xml:space="preserve"> 7,5 % расчетной стоимости, но не менее </w:t>
      </w:r>
      <w:r>
        <w:rPr>
          <w:rFonts w:ascii="Times New Roman" w:hAnsi="Times New Roman" w:cs="Times New Roman"/>
          <w:sz w:val="28"/>
          <w:szCs w:val="28"/>
        </w:rPr>
        <w:t>510</w:t>
      </w:r>
      <w:r w:rsidRPr="008A4A36">
        <w:rPr>
          <w:rFonts w:ascii="Times New Roman" w:hAnsi="Times New Roman" w:cs="Times New Roman"/>
          <w:sz w:val="28"/>
          <w:szCs w:val="28"/>
        </w:rPr>
        <w:t xml:space="preserve"> руб</w:t>
      </w:r>
      <w:r>
        <w:rPr>
          <w:rFonts w:ascii="Times New Roman" w:hAnsi="Times New Roman" w:cs="Times New Roman"/>
          <w:sz w:val="28"/>
          <w:szCs w:val="28"/>
        </w:rPr>
        <w:t>./1000 шт</w:t>
      </w:r>
      <w:r w:rsidRPr="008A4A36">
        <w:rPr>
          <w:rFonts w:ascii="Times New Roman" w:hAnsi="Times New Roman" w:cs="Times New Roman"/>
          <w:sz w:val="28"/>
          <w:szCs w:val="28"/>
        </w:rPr>
        <w:t>. С 2013 года акциз составляет не менее 730 рублей, а с 2014 года – не менее 1040</w:t>
      </w:r>
      <w:proofErr w:type="gramEnd"/>
      <w:r w:rsidRPr="008A4A36">
        <w:rPr>
          <w:rFonts w:ascii="Times New Roman" w:hAnsi="Times New Roman" w:cs="Times New Roman"/>
          <w:sz w:val="28"/>
          <w:szCs w:val="28"/>
        </w:rPr>
        <w:t xml:space="preserve"> рублей за тысячу штук</w:t>
      </w:r>
      <w:r w:rsidRPr="008A4A36">
        <w:rPr>
          <w:rStyle w:val="a5"/>
        </w:rPr>
        <w:footnoteReference w:id="44"/>
      </w:r>
      <w:r w:rsidRPr="008A4A36">
        <w:rPr>
          <w:rFonts w:ascii="Times New Roman" w:hAnsi="Times New Roman" w:cs="Times New Roman"/>
          <w:sz w:val="28"/>
          <w:szCs w:val="28"/>
        </w:rPr>
        <w:t>.</w:t>
      </w:r>
    </w:p>
    <w:p w:rsidR="001D0D9C" w:rsidRPr="008A4A36" w:rsidRDefault="001D0D9C" w:rsidP="006F38D7">
      <w:pPr>
        <w:autoSpaceDE w:val="0"/>
        <w:autoSpaceDN w:val="0"/>
        <w:adjustRightInd w:val="0"/>
        <w:spacing w:after="0" w:line="360" w:lineRule="auto"/>
        <w:jc w:val="both"/>
        <w:rPr>
          <w:rFonts w:ascii="Times New Roman" w:hAnsi="Times New Roman" w:cs="Times New Roman"/>
          <w:sz w:val="28"/>
          <w:szCs w:val="28"/>
        </w:rPr>
      </w:pPr>
      <w:r w:rsidRPr="008A4A36">
        <w:rPr>
          <w:rFonts w:ascii="Times New Roman" w:hAnsi="Times New Roman" w:cs="Times New Roman"/>
          <w:sz w:val="28"/>
          <w:szCs w:val="28"/>
        </w:rPr>
        <w:tab/>
        <w:t xml:space="preserve">Стоит отметить, что так происходит не только с табачной продукцией, но и с другими </w:t>
      </w:r>
      <w:r>
        <w:rPr>
          <w:rFonts w:ascii="Times New Roman" w:hAnsi="Times New Roman" w:cs="Times New Roman"/>
          <w:sz w:val="28"/>
          <w:szCs w:val="28"/>
        </w:rPr>
        <w:t xml:space="preserve">товарами, облагаемыми акцизами. </w:t>
      </w:r>
      <w:r w:rsidRPr="008A4A36">
        <w:rPr>
          <w:rFonts w:ascii="Times New Roman" w:hAnsi="Times New Roman" w:cs="Times New Roman"/>
          <w:sz w:val="28"/>
          <w:szCs w:val="28"/>
        </w:rPr>
        <w:t>Акциз на алкоголь крепостью более 9 % с 2011 года повысился с 231 до 254 рублей в 2012 году за литр спирта, а в 2013 году составил 280 рублей. Ставка акциза на пиво крепостью от 0,5 до 8,6 % в наступившем году будет равняться 12 рублям за литр, а затем акциз будет ежегодно увеличиваться на 3 рубля</w:t>
      </w:r>
      <w:r>
        <w:rPr>
          <w:rStyle w:val="a5"/>
        </w:rPr>
        <w:footnoteReference w:id="45"/>
      </w:r>
      <w:r w:rsidRPr="008A4A36">
        <w:rPr>
          <w:rFonts w:ascii="Times New Roman" w:hAnsi="Times New Roman" w:cs="Times New Roman"/>
          <w:sz w:val="28"/>
          <w:szCs w:val="28"/>
        </w:rPr>
        <w:t>.</w:t>
      </w:r>
    </w:p>
    <w:p w:rsidR="001D0D9C" w:rsidRPr="008A4A36" w:rsidRDefault="001D0D9C" w:rsidP="006F38D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Из-за того, что основную долю табачного рынка в России занимают иностранные игроки (</w:t>
      </w:r>
      <w:r w:rsidRPr="008A4A36">
        <w:rPr>
          <w:rFonts w:ascii="Times New Roman" w:hAnsi="Times New Roman" w:cs="Times New Roman"/>
          <w:sz w:val="28"/>
          <w:szCs w:val="28"/>
        </w:rPr>
        <w:t xml:space="preserve">«Империал Тобакко», «Бритиш </w:t>
      </w:r>
      <w:proofErr w:type="spellStart"/>
      <w:r w:rsidRPr="008A4A36">
        <w:rPr>
          <w:rFonts w:ascii="Times New Roman" w:hAnsi="Times New Roman" w:cs="Times New Roman"/>
          <w:sz w:val="28"/>
          <w:szCs w:val="28"/>
        </w:rPr>
        <w:t>Америкэн</w:t>
      </w:r>
      <w:proofErr w:type="spellEnd"/>
      <w:r w:rsidRPr="008A4A36">
        <w:rPr>
          <w:rFonts w:ascii="Times New Roman" w:hAnsi="Times New Roman" w:cs="Times New Roman"/>
          <w:sz w:val="28"/>
          <w:szCs w:val="28"/>
        </w:rPr>
        <w:t xml:space="preserve"> Тобакко», «</w:t>
      </w:r>
      <w:proofErr w:type="spellStart"/>
      <w:r w:rsidRPr="008A4A36">
        <w:rPr>
          <w:rFonts w:ascii="Times New Roman" w:hAnsi="Times New Roman" w:cs="Times New Roman"/>
          <w:sz w:val="28"/>
          <w:szCs w:val="28"/>
        </w:rPr>
        <w:t>Джапэн</w:t>
      </w:r>
      <w:proofErr w:type="spellEnd"/>
      <w:r w:rsidRPr="008A4A36">
        <w:rPr>
          <w:rFonts w:ascii="Times New Roman" w:hAnsi="Times New Roman" w:cs="Times New Roman"/>
          <w:sz w:val="28"/>
          <w:szCs w:val="28"/>
        </w:rPr>
        <w:t xml:space="preserve"> Тобакко Интернешнл», «Филип Моррис Интернешнл»</w:t>
      </w:r>
      <w:r>
        <w:rPr>
          <w:rFonts w:ascii="Times New Roman" w:hAnsi="Times New Roman" w:cs="Times New Roman"/>
          <w:sz w:val="28"/>
          <w:szCs w:val="28"/>
        </w:rPr>
        <w:t xml:space="preserve">), обладающие серьезной ресурсной и экономической базой, мировые потрясения не очень сильно сказываются на объемах их производства. Кризисные явления, безусловно, оказывают влияние на спрос, но он выражается не в объеме, а в особенностях сегментации. Потребители меняют парадигму поведения и переключаются на более дешевые сегменты табачных изделий, не отказываясь от них полностью. Такое поддержание стабильного спроса стало возможным благодаря обширной работе транснациональных компаний по продвижению своих марок продукции. Таким образом, произошло замещение вкусов российских потребителей, перешедших с продукции местных табачных компаний на иностранные марки сигарет и табачных изделий. Переориентация предпочтений тех лет до сих пор пагубно </w:t>
      </w:r>
      <w:r>
        <w:rPr>
          <w:rFonts w:ascii="Times New Roman" w:hAnsi="Times New Roman" w:cs="Times New Roman"/>
          <w:sz w:val="28"/>
          <w:szCs w:val="28"/>
        </w:rPr>
        <w:lastRenderedPageBreak/>
        <w:t>сказывается на жизнеспособности местных производителей табачной продукции</w:t>
      </w:r>
      <w:r w:rsidRPr="008A4A36">
        <w:rPr>
          <w:rStyle w:val="a5"/>
        </w:rPr>
        <w:footnoteReference w:id="46"/>
      </w:r>
      <w:r w:rsidRPr="008A4A36">
        <w:rPr>
          <w:rFonts w:ascii="Times New Roman" w:hAnsi="Times New Roman" w:cs="Times New Roman"/>
          <w:sz w:val="28"/>
          <w:szCs w:val="28"/>
        </w:rPr>
        <w:t>.</w:t>
      </w:r>
    </w:p>
    <w:p w:rsidR="001D0D9C" w:rsidRDefault="001D0D9C"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неготовые к конкуренции местные табачные фабрики теряют долю рынка и не могут вернуть ее. Недостаток уверенной ресурсно-</w:t>
      </w:r>
      <w:proofErr w:type="spellStart"/>
      <w:r>
        <w:rPr>
          <w:rFonts w:ascii="Times New Roman" w:hAnsi="Times New Roman" w:cs="Times New Roman"/>
          <w:sz w:val="28"/>
          <w:szCs w:val="28"/>
        </w:rPr>
        <w:t>экономическкой</w:t>
      </w:r>
      <w:proofErr w:type="spellEnd"/>
      <w:r>
        <w:rPr>
          <w:rFonts w:ascii="Times New Roman" w:hAnsi="Times New Roman" w:cs="Times New Roman"/>
          <w:sz w:val="28"/>
          <w:szCs w:val="28"/>
        </w:rPr>
        <w:t xml:space="preserve"> базы не позволяет мелким игрокам войти на рынок, барьеры для входа в отрасль становятся недостижимыми. Маленькие компании расходуют оборотные средства и покидают рынок. Имеющие достаточное пространство для гибкой ценовой политики, транснациональные компании только укрепляются на рынке, преобразо</w:t>
      </w:r>
      <w:r w:rsidR="007E04C1">
        <w:rPr>
          <w:rFonts w:ascii="Times New Roman" w:hAnsi="Times New Roman" w:cs="Times New Roman"/>
          <w:sz w:val="28"/>
          <w:szCs w:val="28"/>
        </w:rPr>
        <w:t>вывающемся в модель олигополии.</w:t>
      </w:r>
    </w:p>
    <w:p w:rsidR="001D0D9C" w:rsidRDefault="001D0D9C"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 xml:space="preserve">Анализируя международную статистику, </w:t>
      </w:r>
      <w:r>
        <w:rPr>
          <w:rFonts w:ascii="Times New Roman" w:hAnsi="Times New Roman" w:cs="Times New Roman"/>
          <w:sz w:val="28"/>
          <w:szCs w:val="28"/>
        </w:rPr>
        <w:t>мы можем понять, что табачные акцизы в России ниже, чем аналогичные акцизы в Евросоюзе, Турции и Китае.</w:t>
      </w:r>
      <w:r w:rsidRPr="008A4A36">
        <w:rPr>
          <w:rFonts w:ascii="Times New Roman" w:hAnsi="Times New Roman" w:cs="Times New Roman"/>
          <w:sz w:val="28"/>
          <w:szCs w:val="28"/>
        </w:rPr>
        <w:t xml:space="preserve"> В России </w:t>
      </w:r>
      <w:r>
        <w:rPr>
          <w:rFonts w:ascii="Times New Roman" w:hAnsi="Times New Roman" w:cs="Times New Roman"/>
          <w:sz w:val="28"/>
          <w:szCs w:val="28"/>
        </w:rPr>
        <w:t>бюджет</w:t>
      </w:r>
      <w:r w:rsidRPr="008A4A36">
        <w:rPr>
          <w:rFonts w:ascii="Times New Roman" w:hAnsi="Times New Roman" w:cs="Times New Roman"/>
          <w:sz w:val="28"/>
          <w:szCs w:val="28"/>
        </w:rPr>
        <w:t xml:space="preserve"> получает </w:t>
      </w:r>
      <w:r>
        <w:rPr>
          <w:rFonts w:ascii="Times New Roman" w:hAnsi="Times New Roman" w:cs="Times New Roman"/>
          <w:sz w:val="28"/>
          <w:szCs w:val="28"/>
        </w:rPr>
        <w:t>около</w:t>
      </w:r>
      <w:r w:rsidRPr="008A4A36">
        <w:rPr>
          <w:rFonts w:ascii="Times New Roman" w:hAnsi="Times New Roman" w:cs="Times New Roman"/>
          <w:sz w:val="28"/>
          <w:szCs w:val="28"/>
        </w:rPr>
        <w:t xml:space="preserve"> 0,13 евро с пачки сигарет. </w:t>
      </w:r>
      <w:r>
        <w:rPr>
          <w:rFonts w:ascii="Times New Roman" w:hAnsi="Times New Roman" w:cs="Times New Roman"/>
          <w:sz w:val="28"/>
          <w:szCs w:val="28"/>
        </w:rPr>
        <w:t>Чтобы получить наглядное сопоставление, отметим, что в</w:t>
      </w:r>
      <w:r w:rsidRPr="008A4A36">
        <w:rPr>
          <w:rFonts w:ascii="Times New Roman" w:hAnsi="Times New Roman" w:cs="Times New Roman"/>
          <w:sz w:val="28"/>
          <w:szCs w:val="28"/>
        </w:rPr>
        <w:t xml:space="preserve"> Украине акцизная ставка на табак составляет порядка 0,24 евро (2,30 гривны). Ставки акцизов на алкогольную и табачную продукцию в европейских странах, даже в рамках ЕС, варьируются </w:t>
      </w:r>
      <w:r>
        <w:rPr>
          <w:rFonts w:ascii="Times New Roman" w:hAnsi="Times New Roman" w:cs="Times New Roman"/>
          <w:sz w:val="28"/>
          <w:szCs w:val="28"/>
        </w:rPr>
        <w:t>достаточно широко, но как правильно они превышают российские акцизы</w:t>
      </w:r>
      <w:r w:rsidRPr="008A4A36">
        <w:rPr>
          <w:rFonts w:ascii="Times New Roman" w:hAnsi="Times New Roman" w:cs="Times New Roman"/>
          <w:sz w:val="28"/>
          <w:szCs w:val="28"/>
        </w:rPr>
        <w:t xml:space="preserve">. В среднем </w:t>
      </w:r>
      <w:r>
        <w:rPr>
          <w:rFonts w:ascii="Times New Roman" w:hAnsi="Times New Roman" w:cs="Times New Roman"/>
          <w:sz w:val="28"/>
          <w:szCs w:val="28"/>
        </w:rPr>
        <w:t>европейские акцизы превышают российские в 2-4 раза.</w:t>
      </w:r>
      <w:r w:rsidRPr="008A4A36">
        <w:rPr>
          <w:rFonts w:ascii="Times New Roman" w:hAnsi="Times New Roman" w:cs="Times New Roman"/>
          <w:sz w:val="28"/>
          <w:szCs w:val="28"/>
        </w:rPr>
        <w:t xml:space="preserve"> </w:t>
      </w:r>
      <w:r>
        <w:rPr>
          <w:rFonts w:ascii="Times New Roman" w:hAnsi="Times New Roman" w:cs="Times New Roman"/>
          <w:sz w:val="28"/>
          <w:szCs w:val="28"/>
        </w:rPr>
        <w:t>Английское государство</w:t>
      </w:r>
      <w:r w:rsidRPr="008A4A36">
        <w:rPr>
          <w:rFonts w:ascii="Times New Roman" w:hAnsi="Times New Roman" w:cs="Times New Roman"/>
          <w:sz w:val="28"/>
          <w:szCs w:val="28"/>
        </w:rPr>
        <w:t xml:space="preserve"> зарабатывает 15 млрд. фунтов в год на акцизах на алкоголь и сигареты. В России в 2012 году табачная продукция принесла в госбюджет 139,5 млрд. руб., а годом ранее – 108,1 млрд. руб.</w:t>
      </w:r>
    </w:p>
    <w:p w:rsidR="001D0D9C" w:rsidRPr="008A4A36" w:rsidRDefault="001D0D9C"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Существенное повышение акцизов затруднено сильным табачным лобби, уверенной поддержкой со стороны различных групп интересов. Более того, согласно опросам ВЦИОМ, сами россияне относятся к этой идее неоднозначно</w:t>
      </w:r>
      <w:r w:rsidRPr="008A4A36">
        <w:rPr>
          <w:rStyle w:val="a5"/>
        </w:rPr>
        <w:footnoteReference w:id="47"/>
      </w:r>
      <w:r w:rsidRPr="008A4A36">
        <w:rPr>
          <w:rFonts w:ascii="Times New Roman" w:hAnsi="Times New Roman" w:cs="Times New Roman"/>
          <w:sz w:val="28"/>
          <w:szCs w:val="28"/>
        </w:rPr>
        <w:t xml:space="preserve">. </w:t>
      </w:r>
      <w:r>
        <w:rPr>
          <w:rFonts w:ascii="Times New Roman" w:hAnsi="Times New Roman" w:cs="Times New Roman"/>
          <w:sz w:val="28"/>
          <w:szCs w:val="28"/>
        </w:rPr>
        <w:t xml:space="preserve"> Часть респондентов (44%) одобряют инициативу, в то время как другая относится негативно (46 %). Сторонники инициативы, как </w:t>
      </w:r>
      <w:r>
        <w:rPr>
          <w:rFonts w:ascii="Times New Roman" w:hAnsi="Times New Roman" w:cs="Times New Roman"/>
          <w:sz w:val="28"/>
          <w:szCs w:val="28"/>
        </w:rPr>
        <w:lastRenderedPageBreak/>
        <w:t>правило</w:t>
      </w:r>
      <w:r w:rsidRPr="008A4A36">
        <w:rPr>
          <w:rFonts w:ascii="Times New Roman" w:hAnsi="Times New Roman" w:cs="Times New Roman"/>
          <w:sz w:val="28"/>
          <w:szCs w:val="28"/>
        </w:rPr>
        <w:t xml:space="preserve">, </w:t>
      </w:r>
      <w:r>
        <w:rPr>
          <w:rFonts w:ascii="Times New Roman" w:hAnsi="Times New Roman" w:cs="Times New Roman"/>
          <w:sz w:val="28"/>
          <w:szCs w:val="28"/>
        </w:rPr>
        <w:t>представлены людьми с хорошим образованием</w:t>
      </w:r>
      <w:r w:rsidRPr="008A4A36">
        <w:rPr>
          <w:rFonts w:ascii="Times New Roman" w:hAnsi="Times New Roman" w:cs="Times New Roman"/>
          <w:sz w:val="28"/>
          <w:szCs w:val="28"/>
        </w:rPr>
        <w:t xml:space="preserve"> (51 %), </w:t>
      </w:r>
      <w:r>
        <w:rPr>
          <w:rFonts w:ascii="Times New Roman" w:hAnsi="Times New Roman" w:cs="Times New Roman"/>
          <w:sz w:val="28"/>
          <w:szCs w:val="28"/>
        </w:rPr>
        <w:t>высоким уровнем доходов</w:t>
      </w:r>
      <w:r w:rsidRPr="008A4A36">
        <w:rPr>
          <w:rFonts w:ascii="Times New Roman" w:hAnsi="Times New Roman" w:cs="Times New Roman"/>
          <w:sz w:val="28"/>
          <w:szCs w:val="28"/>
        </w:rPr>
        <w:t xml:space="preserve"> (52 %), не употребля</w:t>
      </w:r>
      <w:r>
        <w:rPr>
          <w:rFonts w:ascii="Times New Roman" w:hAnsi="Times New Roman" w:cs="Times New Roman"/>
          <w:sz w:val="28"/>
          <w:szCs w:val="28"/>
        </w:rPr>
        <w:t>ющих</w:t>
      </w:r>
      <w:r w:rsidRPr="008A4A36">
        <w:rPr>
          <w:rFonts w:ascii="Times New Roman" w:hAnsi="Times New Roman" w:cs="Times New Roman"/>
          <w:sz w:val="28"/>
          <w:szCs w:val="28"/>
        </w:rPr>
        <w:t xml:space="preserve"> алкоголь </w:t>
      </w:r>
      <w:r>
        <w:rPr>
          <w:rFonts w:ascii="Times New Roman" w:hAnsi="Times New Roman" w:cs="Times New Roman"/>
          <w:sz w:val="28"/>
          <w:szCs w:val="28"/>
        </w:rPr>
        <w:t>и табачную продукцию</w:t>
      </w:r>
      <w:r w:rsidRPr="008A4A36">
        <w:rPr>
          <w:rFonts w:ascii="Times New Roman" w:hAnsi="Times New Roman" w:cs="Times New Roman"/>
          <w:sz w:val="28"/>
          <w:szCs w:val="28"/>
        </w:rPr>
        <w:t xml:space="preserve"> (по 54 %). Против </w:t>
      </w:r>
      <w:r>
        <w:rPr>
          <w:rFonts w:ascii="Times New Roman" w:hAnsi="Times New Roman" w:cs="Times New Roman"/>
          <w:sz w:val="28"/>
          <w:szCs w:val="28"/>
        </w:rPr>
        <w:t xml:space="preserve">инициативы по </w:t>
      </w:r>
      <w:r w:rsidRPr="008A4A36">
        <w:rPr>
          <w:rFonts w:ascii="Times New Roman" w:hAnsi="Times New Roman" w:cs="Times New Roman"/>
          <w:sz w:val="28"/>
          <w:szCs w:val="28"/>
        </w:rPr>
        <w:t>повышени</w:t>
      </w:r>
      <w:r>
        <w:rPr>
          <w:rFonts w:ascii="Times New Roman" w:hAnsi="Times New Roman" w:cs="Times New Roman"/>
          <w:sz w:val="28"/>
          <w:szCs w:val="28"/>
        </w:rPr>
        <w:t>ю</w:t>
      </w:r>
      <w:r w:rsidRPr="008A4A36">
        <w:rPr>
          <w:rFonts w:ascii="Times New Roman" w:hAnsi="Times New Roman" w:cs="Times New Roman"/>
          <w:sz w:val="28"/>
          <w:szCs w:val="28"/>
        </w:rPr>
        <w:t xml:space="preserve"> акцизов выступают, в</w:t>
      </w:r>
      <w:r>
        <w:rPr>
          <w:rFonts w:ascii="Times New Roman" w:hAnsi="Times New Roman" w:cs="Times New Roman"/>
          <w:sz w:val="28"/>
          <w:szCs w:val="28"/>
        </w:rPr>
        <w:t xml:space="preserve"> основном, люди с низким уровнем образования (55</w:t>
      </w:r>
      <w:r w:rsidRPr="008A4A36">
        <w:rPr>
          <w:rFonts w:ascii="Times New Roman" w:hAnsi="Times New Roman" w:cs="Times New Roman"/>
          <w:sz w:val="28"/>
          <w:szCs w:val="28"/>
        </w:rPr>
        <w:t xml:space="preserve">%), </w:t>
      </w:r>
      <w:r>
        <w:rPr>
          <w:rFonts w:ascii="Times New Roman" w:hAnsi="Times New Roman" w:cs="Times New Roman"/>
          <w:sz w:val="28"/>
          <w:szCs w:val="28"/>
        </w:rPr>
        <w:t>уровнем доходов (51 %)</w:t>
      </w:r>
      <w:r w:rsidRPr="008A4A36">
        <w:rPr>
          <w:rFonts w:ascii="Times New Roman" w:hAnsi="Times New Roman" w:cs="Times New Roman"/>
          <w:sz w:val="28"/>
          <w:szCs w:val="28"/>
        </w:rPr>
        <w:t>, регулярно употребляющие алкоголь (64 %) и выкуривающие в день пачку сигарет или больше (69 %).</w:t>
      </w:r>
    </w:p>
    <w:p w:rsidR="001D0D9C" w:rsidRDefault="001D0D9C"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Специализация на реализации акцизных товаров добавляет своих специфических черт процессам коммуникации и торговли. Табачная сфера характеризуется высоким уровнем конкуренции и строгим централизованным регулированием сверху, ведущих к ограничениям по многим направлениям. Важнейшим принципом в данных условиях является организация системы стратегического планирования в условиях жесткой конкурентной борьбы</w:t>
      </w:r>
      <w:r w:rsidRPr="0039772D">
        <w:rPr>
          <w:rFonts w:ascii="Times New Roman" w:hAnsi="Times New Roman" w:cs="Times New Roman"/>
          <w:sz w:val="28"/>
          <w:szCs w:val="28"/>
          <w:vertAlign w:val="superscript"/>
        </w:rPr>
        <w:footnoteReference w:id="48"/>
      </w:r>
      <w:r w:rsidRPr="008A4A36">
        <w:rPr>
          <w:rFonts w:ascii="Times New Roman" w:hAnsi="Times New Roman" w:cs="Times New Roman"/>
          <w:sz w:val="28"/>
          <w:szCs w:val="28"/>
        </w:rPr>
        <w:t xml:space="preserve">. Стратегическое планирование – это разработка таких схем развития, которые нацелены как на построение будущих моделей работы, так и на переход </w:t>
      </w:r>
      <w:proofErr w:type="gramStart"/>
      <w:r w:rsidRPr="008A4A36">
        <w:rPr>
          <w:rFonts w:ascii="Times New Roman" w:hAnsi="Times New Roman" w:cs="Times New Roman"/>
          <w:sz w:val="28"/>
          <w:szCs w:val="28"/>
        </w:rPr>
        <w:t>к</w:t>
      </w:r>
      <w:proofErr w:type="gramEnd"/>
      <w:r w:rsidRPr="008A4A36">
        <w:rPr>
          <w:rFonts w:ascii="Times New Roman" w:hAnsi="Times New Roman" w:cs="Times New Roman"/>
          <w:sz w:val="28"/>
          <w:szCs w:val="28"/>
        </w:rPr>
        <w:t xml:space="preserve"> новым. В условиях динамики внешней среды конкуренция идет не только в сферах производства и ценообразования, но и в продвижении, реализации</w:t>
      </w:r>
      <w:r w:rsidRPr="0039772D">
        <w:rPr>
          <w:rFonts w:ascii="Times New Roman" w:hAnsi="Times New Roman" w:cs="Times New Roman"/>
          <w:sz w:val="28"/>
          <w:szCs w:val="28"/>
          <w:vertAlign w:val="superscript"/>
        </w:rPr>
        <w:footnoteReference w:id="49"/>
      </w:r>
      <w:r>
        <w:rPr>
          <w:rFonts w:ascii="Times New Roman" w:hAnsi="Times New Roman" w:cs="Times New Roman"/>
          <w:sz w:val="28"/>
          <w:szCs w:val="28"/>
        </w:rPr>
        <w:t>.</w:t>
      </w:r>
    </w:p>
    <w:p w:rsidR="001D0D9C" w:rsidRDefault="001D0D9C"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Компании табачной отрасли подвержены давлению факторов внутренней и внешней среды. Факторы делятся по принципу прямого или опосредованного действия. Прямое воздействие на деятельность компании</w:t>
      </w:r>
      <w:r>
        <w:rPr>
          <w:rFonts w:ascii="Times New Roman" w:hAnsi="Times New Roman" w:cs="Times New Roman"/>
          <w:sz w:val="28"/>
          <w:szCs w:val="28"/>
        </w:rPr>
        <w:t xml:space="preserve"> осуществляют следующие </w:t>
      </w:r>
      <w:proofErr w:type="spellStart"/>
      <w:r>
        <w:rPr>
          <w:rFonts w:ascii="Times New Roman" w:hAnsi="Times New Roman" w:cs="Times New Roman"/>
          <w:sz w:val="28"/>
          <w:szCs w:val="28"/>
        </w:rPr>
        <w:t>акторы</w:t>
      </w:r>
      <w:proofErr w:type="spellEnd"/>
      <w:r>
        <w:rPr>
          <w:rFonts w:ascii="Times New Roman" w:hAnsi="Times New Roman" w:cs="Times New Roman"/>
          <w:sz w:val="28"/>
          <w:szCs w:val="28"/>
        </w:rPr>
        <w:t>:</w:t>
      </w:r>
    </w:p>
    <w:p w:rsidR="001D0D9C" w:rsidRPr="009E39F3" w:rsidRDefault="001D0D9C" w:rsidP="006F38D7">
      <w:pPr>
        <w:pStyle w:val="a6"/>
        <w:numPr>
          <w:ilvl w:val="0"/>
          <w:numId w:val="29"/>
        </w:numPr>
        <w:spacing w:after="0"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Министерство здравоохранения</w:t>
      </w:r>
    </w:p>
    <w:p w:rsidR="001D0D9C" w:rsidRPr="009E39F3" w:rsidRDefault="001D0D9C" w:rsidP="006F38D7">
      <w:pPr>
        <w:pStyle w:val="a6"/>
        <w:numPr>
          <w:ilvl w:val="1"/>
          <w:numId w:val="29"/>
        </w:numPr>
        <w:spacing w:after="0"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Налоговые инспекции</w:t>
      </w:r>
      <w:r>
        <w:rPr>
          <w:rFonts w:ascii="Times New Roman" w:hAnsi="Times New Roman" w:cs="Times New Roman"/>
          <w:sz w:val="28"/>
          <w:szCs w:val="28"/>
          <w:lang w:val="en-US"/>
        </w:rPr>
        <w:t>;</w:t>
      </w:r>
    </w:p>
    <w:p w:rsidR="001D0D9C" w:rsidRPr="009E39F3" w:rsidRDefault="001D0D9C" w:rsidP="006F38D7">
      <w:pPr>
        <w:pStyle w:val="a6"/>
        <w:numPr>
          <w:ilvl w:val="1"/>
          <w:numId w:val="29"/>
        </w:numPr>
        <w:spacing w:after="0"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Санитарно-эпидемиологические службы</w:t>
      </w:r>
      <w:r>
        <w:rPr>
          <w:rFonts w:ascii="Times New Roman" w:hAnsi="Times New Roman" w:cs="Times New Roman"/>
          <w:sz w:val="28"/>
          <w:szCs w:val="28"/>
          <w:lang w:val="en-US"/>
        </w:rPr>
        <w:t>;</w:t>
      </w:r>
    </w:p>
    <w:p w:rsidR="001D0D9C" w:rsidRPr="009E39F3" w:rsidRDefault="001D0D9C" w:rsidP="006F38D7">
      <w:pPr>
        <w:pStyle w:val="a6"/>
        <w:numPr>
          <w:ilvl w:val="1"/>
          <w:numId w:val="29"/>
        </w:numPr>
        <w:spacing w:after="0"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Пожарные инспекции</w:t>
      </w:r>
      <w:r>
        <w:rPr>
          <w:rFonts w:ascii="Times New Roman" w:hAnsi="Times New Roman" w:cs="Times New Roman"/>
          <w:sz w:val="28"/>
          <w:szCs w:val="28"/>
          <w:lang w:val="en-US"/>
        </w:rPr>
        <w:t>;</w:t>
      </w:r>
    </w:p>
    <w:p w:rsidR="001D0D9C" w:rsidRPr="009E39F3" w:rsidRDefault="001D0D9C" w:rsidP="006F38D7">
      <w:pPr>
        <w:pStyle w:val="a6"/>
        <w:numPr>
          <w:ilvl w:val="1"/>
          <w:numId w:val="29"/>
        </w:numPr>
        <w:spacing w:after="0"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Комитеты по лицензированию</w:t>
      </w:r>
      <w:r>
        <w:rPr>
          <w:rFonts w:ascii="Times New Roman" w:hAnsi="Times New Roman" w:cs="Times New Roman"/>
          <w:sz w:val="28"/>
          <w:szCs w:val="28"/>
          <w:lang w:val="en-US"/>
        </w:rPr>
        <w:t>;</w:t>
      </w:r>
    </w:p>
    <w:p w:rsidR="001D0D9C" w:rsidRPr="009E39F3" w:rsidRDefault="001D0D9C" w:rsidP="006F38D7">
      <w:pPr>
        <w:pStyle w:val="a6"/>
        <w:numPr>
          <w:ilvl w:val="1"/>
          <w:numId w:val="29"/>
        </w:numPr>
        <w:spacing w:after="0"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Другие</w:t>
      </w:r>
      <w:r>
        <w:rPr>
          <w:rFonts w:ascii="Times New Roman" w:hAnsi="Times New Roman" w:cs="Times New Roman"/>
          <w:sz w:val="28"/>
          <w:szCs w:val="28"/>
          <w:lang w:val="en-US"/>
        </w:rPr>
        <w:t>.</w:t>
      </w:r>
    </w:p>
    <w:p w:rsidR="001D0D9C" w:rsidRPr="009E39F3" w:rsidRDefault="001D0D9C" w:rsidP="006F38D7">
      <w:pPr>
        <w:pStyle w:val="a6"/>
        <w:numPr>
          <w:ilvl w:val="0"/>
          <w:numId w:val="29"/>
        </w:numPr>
        <w:spacing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lastRenderedPageBreak/>
        <w:t>Поставщики</w:t>
      </w:r>
    </w:p>
    <w:p w:rsidR="001D0D9C" w:rsidRPr="009E39F3" w:rsidRDefault="001D0D9C" w:rsidP="006F38D7">
      <w:pPr>
        <w:pStyle w:val="a6"/>
        <w:numPr>
          <w:ilvl w:val="0"/>
          <w:numId w:val="29"/>
        </w:numPr>
        <w:spacing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Конкуренты</w:t>
      </w:r>
    </w:p>
    <w:p w:rsidR="001D0D9C" w:rsidRPr="009E39F3" w:rsidRDefault="001D0D9C" w:rsidP="006F38D7">
      <w:pPr>
        <w:pStyle w:val="a6"/>
        <w:numPr>
          <w:ilvl w:val="0"/>
          <w:numId w:val="29"/>
        </w:numPr>
        <w:spacing w:line="360" w:lineRule="auto"/>
        <w:ind w:hanging="357"/>
        <w:jc w:val="both"/>
        <w:rPr>
          <w:rFonts w:ascii="Times New Roman" w:hAnsi="Times New Roman" w:cs="Times New Roman"/>
          <w:sz w:val="28"/>
          <w:szCs w:val="28"/>
        </w:rPr>
      </w:pPr>
      <w:r w:rsidRPr="009E39F3">
        <w:rPr>
          <w:rFonts w:ascii="Times New Roman" w:hAnsi="Times New Roman" w:cs="Times New Roman"/>
          <w:sz w:val="28"/>
          <w:szCs w:val="28"/>
        </w:rPr>
        <w:t>Потребители</w:t>
      </w:r>
    </w:p>
    <w:p w:rsidR="001D0D9C" w:rsidRPr="009E39F3" w:rsidRDefault="001D0D9C" w:rsidP="006F38D7">
      <w:pPr>
        <w:spacing w:after="0" w:line="360" w:lineRule="auto"/>
        <w:ind w:left="198"/>
        <w:jc w:val="both"/>
        <w:rPr>
          <w:rFonts w:ascii="Times New Roman" w:hAnsi="Times New Roman" w:cs="Times New Roman"/>
          <w:sz w:val="28"/>
          <w:szCs w:val="28"/>
        </w:rPr>
      </w:pPr>
      <w:r w:rsidRPr="009E39F3">
        <w:rPr>
          <w:rFonts w:ascii="Times New Roman" w:hAnsi="Times New Roman" w:cs="Times New Roman"/>
          <w:sz w:val="28"/>
          <w:szCs w:val="28"/>
        </w:rPr>
        <w:t>К факторам косвенного воздействия можно отнести:</w:t>
      </w:r>
    </w:p>
    <w:p w:rsidR="001D0D9C" w:rsidRPr="009E39F3" w:rsidRDefault="001D0D9C" w:rsidP="006F38D7">
      <w:pPr>
        <w:pStyle w:val="a6"/>
        <w:numPr>
          <w:ilvl w:val="0"/>
          <w:numId w:val="30"/>
        </w:numPr>
        <w:spacing w:line="360" w:lineRule="auto"/>
        <w:jc w:val="both"/>
        <w:rPr>
          <w:rFonts w:ascii="Times New Roman" w:hAnsi="Times New Roman" w:cs="Times New Roman"/>
          <w:sz w:val="28"/>
          <w:szCs w:val="28"/>
        </w:rPr>
      </w:pPr>
      <w:r w:rsidRPr="009E39F3">
        <w:rPr>
          <w:rFonts w:ascii="Times New Roman" w:hAnsi="Times New Roman" w:cs="Times New Roman"/>
          <w:sz w:val="28"/>
          <w:szCs w:val="28"/>
        </w:rPr>
        <w:t>Политические факторы</w:t>
      </w:r>
    </w:p>
    <w:p w:rsidR="001D0D9C" w:rsidRPr="009E39F3" w:rsidRDefault="001D0D9C" w:rsidP="006F38D7">
      <w:pPr>
        <w:pStyle w:val="a6"/>
        <w:numPr>
          <w:ilvl w:val="1"/>
          <w:numId w:val="30"/>
        </w:numPr>
        <w:spacing w:line="360" w:lineRule="auto"/>
        <w:jc w:val="both"/>
        <w:rPr>
          <w:rFonts w:ascii="Times New Roman" w:hAnsi="Times New Roman" w:cs="Times New Roman"/>
          <w:sz w:val="28"/>
          <w:szCs w:val="28"/>
        </w:rPr>
      </w:pPr>
      <w:r w:rsidRPr="009E39F3">
        <w:rPr>
          <w:rFonts w:ascii="Times New Roman" w:hAnsi="Times New Roman" w:cs="Times New Roman"/>
          <w:sz w:val="28"/>
          <w:szCs w:val="28"/>
        </w:rPr>
        <w:t>Политическая стабильность</w:t>
      </w:r>
      <w:r>
        <w:rPr>
          <w:rFonts w:ascii="Times New Roman" w:hAnsi="Times New Roman" w:cs="Times New Roman"/>
          <w:sz w:val="28"/>
          <w:szCs w:val="28"/>
          <w:lang w:val="en-US"/>
        </w:rPr>
        <w:t>;</w:t>
      </w:r>
    </w:p>
    <w:p w:rsidR="001D0D9C" w:rsidRPr="009E39F3" w:rsidRDefault="001D0D9C" w:rsidP="006F38D7">
      <w:pPr>
        <w:pStyle w:val="a6"/>
        <w:numPr>
          <w:ilvl w:val="1"/>
          <w:numId w:val="30"/>
        </w:numPr>
        <w:spacing w:line="360" w:lineRule="auto"/>
        <w:jc w:val="both"/>
        <w:rPr>
          <w:rFonts w:ascii="Times New Roman" w:hAnsi="Times New Roman" w:cs="Times New Roman"/>
          <w:sz w:val="28"/>
          <w:szCs w:val="28"/>
        </w:rPr>
      </w:pPr>
      <w:r w:rsidRPr="009E39F3">
        <w:rPr>
          <w:rFonts w:ascii="Times New Roman" w:hAnsi="Times New Roman" w:cs="Times New Roman"/>
          <w:sz w:val="28"/>
          <w:szCs w:val="28"/>
        </w:rPr>
        <w:t>Государственная и муниципальная политика в отношении поддержки малого предпринимательства</w:t>
      </w:r>
      <w:r w:rsidRPr="00871981">
        <w:rPr>
          <w:rFonts w:ascii="Times New Roman" w:hAnsi="Times New Roman" w:cs="Times New Roman"/>
          <w:sz w:val="28"/>
          <w:szCs w:val="28"/>
        </w:rPr>
        <w:t>;</w:t>
      </w:r>
    </w:p>
    <w:p w:rsidR="001D0D9C" w:rsidRPr="009E39F3" w:rsidRDefault="001D0D9C" w:rsidP="006F38D7">
      <w:pPr>
        <w:pStyle w:val="a6"/>
        <w:numPr>
          <w:ilvl w:val="1"/>
          <w:numId w:val="30"/>
        </w:numPr>
        <w:spacing w:line="360" w:lineRule="auto"/>
        <w:jc w:val="both"/>
        <w:rPr>
          <w:rFonts w:ascii="Times New Roman" w:hAnsi="Times New Roman" w:cs="Times New Roman"/>
          <w:sz w:val="28"/>
          <w:szCs w:val="28"/>
        </w:rPr>
      </w:pPr>
      <w:r w:rsidRPr="009E39F3">
        <w:rPr>
          <w:rFonts w:ascii="Times New Roman" w:hAnsi="Times New Roman" w:cs="Times New Roman"/>
          <w:sz w:val="28"/>
          <w:szCs w:val="28"/>
        </w:rPr>
        <w:t>Уровень коррупции и криминальной обстановки</w:t>
      </w:r>
      <w:r w:rsidRPr="00871981">
        <w:rPr>
          <w:rFonts w:ascii="Times New Roman" w:hAnsi="Times New Roman" w:cs="Times New Roman"/>
          <w:sz w:val="28"/>
          <w:szCs w:val="28"/>
        </w:rPr>
        <w:t>.</w:t>
      </w:r>
    </w:p>
    <w:p w:rsidR="001D0D9C" w:rsidRPr="009E39F3" w:rsidRDefault="001D0D9C" w:rsidP="006F38D7">
      <w:pPr>
        <w:pStyle w:val="a6"/>
        <w:numPr>
          <w:ilvl w:val="0"/>
          <w:numId w:val="30"/>
        </w:numPr>
        <w:spacing w:line="360" w:lineRule="auto"/>
        <w:jc w:val="both"/>
        <w:rPr>
          <w:rFonts w:ascii="Times New Roman" w:hAnsi="Times New Roman" w:cs="Times New Roman"/>
          <w:sz w:val="28"/>
          <w:szCs w:val="28"/>
        </w:rPr>
      </w:pPr>
      <w:r w:rsidRPr="009E39F3">
        <w:rPr>
          <w:rFonts w:ascii="Times New Roman" w:hAnsi="Times New Roman" w:cs="Times New Roman"/>
          <w:sz w:val="28"/>
          <w:szCs w:val="28"/>
        </w:rPr>
        <w:t>Экономические факторы</w:t>
      </w:r>
    </w:p>
    <w:p w:rsidR="001D0D9C" w:rsidRPr="009E39F3" w:rsidRDefault="001D0D9C" w:rsidP="006F38D7">
      <w:pPr>
        <w:pStyle w:val="a6"/>
        <w:numPr>
          <w:ilvl w:val="1"/>
          <w:numId w:val="31"/>
        </w:numPr>
        <w:spacing w:line="360" w:lineRule="auto"/>
        <w:jc w:val="both"/>
        <w:rPr>
          <w:rFonts w:ascii="Times New Roman" w:hAnsi="Times New Roman" w:cs="Times New Roman"/>
          <w:sz w:val="28"/>
          <w:szCs w:val="28"/>
        </w:rPr>
      </w:pPr>
      <w:r w:rsidRPr="009E39F3">
        <w:rPr>
          <w:rFonts w:ascii="Times New Roman" w:hAnsi="Times New Roman" w:cs="Times New Roman"/>
          <w:sz w:val="28"/>
          <w:szCs w:val="28"/>
        </w:rPr>
        <w:t>Темпы экономического роста</w:t>
      </w:r>
      <w:r>
        <w:rPr>
          <w:rFonts w:ascii="Times New Roman" w:hAnsi="Times New Roman" w:cs="Times New Roman"/>
          <w:sz w:val="28"/>
          <w:szCs w:val="28"/>
          <w:lang w:val="en-US"/>
        </w:rPr>
        <w:t>;</w:t>
      </w:r>
    </w:p>
    <w:p w:rsidR="001D0D9C" w:rsidRPr="00871981" w:rsidRDefault="001D0D9C" w:rsidP="006F38D7">
      <w:pPr>
        <w:pStyle w:val="a6"/>
        <w:numPr>
          <w:ilvl w:val="1"/>
          <w:numId w:val="31"/>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Уровень и темпы инфляции</w:t>
      </w:r>
      <w:r>
        <w:rPr>
          <w:rFonts w:ascii="Times New Roman" w:hAnsi="Times New Roman" w:cs="Times New Roman"/>
          <w:sz w:val="28"/>
          <w:szCs w:val="28"/>
          <w:lang w:val="en-US"/>
        </w:rPr>
        <w:t>;</w:t>
      </w:r>
    </w:p>
    <w:p w:rsidR="001D0D9C" w:rsidRPr="00871981" w:rsidRDefault="001D0D9C" w:rsidP="006F38D7">
      <w:pPr>
        <w:pStyle w:val="a6"/>
        <w:numPr>
          <w:ilvl w:val="1"/>
          <w:numId w:val="31"/>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Уровень конкуренции на рынке</w:t>
      </w:r>
      <w:r>
        <w:rPr>
          <w:rFonts w:ascii="Times New Roman" w:hAnsi="Times New Roman" w:cs="Times New Roman"/>
          <w:sz w:val="28"/>
          <w:szCs w:val="28"/>
          <w:lang w:val="en-US"/>
        </w:rPr>
        <w:t>;</w:t>
      </w:r>
    </w:p>
    <w:p w:rsidR="001D0D9C" w:rsidRPr="00871981" w:rsidRDefault="001D0D9C" w:rsidP="006F38D7">
      <w:pPr>
        <w:pStyle w:val="a6"/>
        <w:numPr>
          <w:ilvl w:val="1"/>
          <w:numId w:val="31"/>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Спрос на товары и услуги;</w:t>
      </w:r>
    </w:p>
    <w:p w:rsidR="001D0D9C" w:rsidRPr="00871981" w:rsidRDefault="001D0D9C" w:rsidP="006F38D7">
      <w:pPr>
        <w:pStyle w:val="a6"/>
        <w:numPr>
          <w:ilvl w:val="0"/>
          <w:numId w:val="30"/>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Социально-культурные факторы</w:t>
      </w:r>
      <w:r>
        <w:rPr>
          <w:rFonts w:ascii="Times New Roman" w:hAnsi="Times New Roman" w:cs="Times New Roman"/>
          <w:sz w:val="28"/>
          <w:szCs w:val="28"/>
          <w:lang w:val="en-US"/>
        </w:rPr>
        <w:t>;</w:t>
      </w:r>
    </w:p>
    <w:p w:rsidR="001D0D9C" w:rsidRPr="00871981" w:rsidRDefault="001D0D9C" w:rsidP="006F38D7">
      <w:pPr>
        <w:pStyle w:val="a6"/>
        <w:numPr>
          <w:ilvl w:val="1"/>
          <w:numId w:val="32"/>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Популярность курения</w:t>
      </w:r>
      <w:r>
        <w:rPr>
          <w:rFonts w:ascii="Times New Roman" w:hAnsi="Times New Roman" w:cs="Times New Roman"/>
          <w:sz w:val="28"/>
          <w:szCs w:val="28"/>
          <w:lang w:val="en-US"/>
        </w:rPr>
        <w:t>;</w:t>
      </w:r>
    </w:p>
    <w:p w:rsidR="001D0D9C" w:rsidRPr="00871981" w:rsidRDefault="001D0D9C" w:rsidP="006F38D7">
      <w:pPr>
        <w:pStyle w:val="a6"/>
        <w:numPr>
          <w:ilvl w:val="1"/>
          <w:numId w:val="32"/>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Ценности и установки</w:t>
      </w:r>
      <w:r>
        <w:rPr>
          <w:rFonts w:ascii="Times New Roman" w:hAnsi="Times New Roman" w:cs="Times New Roman"/>
          <w:sz w:val="28"/>
          <w:szCs w:val="28"/>
          <w:lang w:val="en-US"/>
        </w:rPr>
        <w:t>.</w:t>
      </w:r>
    </w:p>
    <w:p w:rsidR="001D0D9C" w:rsidRPr="00871981" w:rsidRDefault="001D0D9C" w:rsidP="006F38D7">
      <w:pPr>
        <w:pStyle w:val="a6"/>
        <w:numPr>
          <w:ilvl w:val="0"/>
          <w:numId w:val="30"/>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Правовые факторы</w:t>
      </w:r>
    </w:p>
    <w:p w:rsidR="001D0D9C" w:rsidRPr="00871981" w:rsidRDefault="001D0D9C" w:rsidP="006F38D7">
      <w:pPr>
        <w:pStyle w:val="a6"/>
        <w:numPr>
          <w:ilvl w:val="0"/>
          <w:numId w:val="30"/>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Экологические факторы</w:t>
      </w:r>
    </w:p>
    <w:p w:rsidR="001D0D9C" w:rsidRPr="00871981" w:rsidRDefault="001D0D9C" w:rsidP="006F38D7">
      <w:pPr>
        <w:pStyle w:val="a6"/>
        <w:numPr>
          <w:ilvl w:val="1"/>
          <w:numId w:val="33"/>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Уровень загрязнения внешней среды</w:t>
      </w:r>
      <w:r>
        <w:rPr>
          <w:rFonts w:ascii="Times New Roman" w:hAnsi="Times New Roman" w:cs="Times New Roman"/>
          <w:sz w:val="28"/>
          <w:szCs w:val="28"/>
          <w:lang w:val="en-US"/>
        </w:rPr>
        <w:t>;</w:t>
      </w:r>
    </w:p>
    <w:p w:rsidR="001D0D9C" w:rsidRPr="00871981" w:rsidRDefault="001D0D9C" w:rsidP="006F38D7">
      <w:pPr>
        <w:pStyle w:val="a6"/>
        <w:numPr>
          <w:ilvl w:val="1"/>
          <w:numId w:val="33"/>
        </w:numPr>
        <w:spacing w:line="360" w:lineRule="auto"/>
        <w:jc w:val="both"/>
        <w:rPr>
          <w:rFonts w:ascii="Times New Roman" w:hAnsi="Times New Roman" w:cs="Times New Roman"/>
          <w:sz w:val="28"/>
          <w:szCs w:val="28"/>
        </w:rPr>
      </w:pPr>
      <w:r w:rsidRPr="00871981">
        <w:rPr>
          <w:rFonts w:ascii="Times New Roman" w:hAnsi="Times New Roman" w:cs="Times New Roman"/>
          <w:sz w:val="28"/>
          <w:szCs w:val="28"/>
        </w:rPr>
        <w:t xml:space="preserve">Тенденции </w:t>
      </w:r>
      <w:proofErr w:type="gramStart"/>
      <w:r w:rsidRPr="00871981">
        <w:rPr>
          <w:rFonts w:ascii="Times New Roman" w:hAnsi="Times New Roman" w:cs="Times New Roman"/>
          <w:sz w:val="28"/>
          <w:szCs w:val="28"/>
        </w:rPr>
        <w:t>с</w:t>
      </w:r>
      <w:proofErr w:type="gramEnd"/>
      <w:r w:rsidRPr="00871981">
        <w:rPr>
          <w:rFonts w:ascii="Times New Roman" w:hAnsi="Times New Roman" w:cs="Times New Roman"/>
          <w:sz w:val="28"/>
          <w:szCs w:val="28"/>
        </w:rPr>
        <w:t xml:space="preserve"> сфере переработки и безотходного производства;</w:t>
      </w:r>
    </w:p>
    <w:p w:rsidR="001D0D9C" w:rsidRPr="00871981" w:rsidRDefault="001D0D9C" w:rsidP="006F38D7">
      <w:pPr>
        <w:pStyle w:val="a6"/>
        <w:numPr>
          <w:ilvl w:val="0"/>
          <w:numId w:val="30"/>
        </w:numPr>
        <w:spacing w:line="360" w:lineRule="auto"/>
        <w:jc w:val="both"/>
      </w:pPr>
      <w:r w:rsidRPr="00871981">
        <w:rPr>
          <w:rFonts w:ascii="Times New Roman" w:hAnsi="Times New Roman" w:cs="Times New Roman"/>
          <w:sz w:val="28"/>
          <w:szCs w:val="28"/>
        </w:rPr>
        <w:t>Научно-технические (новые технологии)</w:t>
      </w:r>
    </w:p>
    <w:p w:rsidR="001D0D9C" w:rsidRPr="008A4A36" w:rsidRDefault="001D0D9C"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Из факторов, оказывающих наибольшее влияние на компании табачной отрасли можно выделить</w:t>
      </w:r>
      <w:r w:rsidRPr="008A4A36">
        <w:rPr>
          <w:rFonts w:ascii="Times New Roman" w:hAnsi="Times New Roman" w:cs="Times New Roman"/>
          <w:sz w:val="28"/>
          <w:szCs w:val="28"/>
          <w:vertAlign w:val="superscript"/>
        </w:rPr>
        <w:footnoteReference w:id="50"/>
      </w:r>
      <w:r w:rsidRPr="008A4A36">
        <w:rPr>
          <w:rFonts w:ascii="Times New Roman" w:hAnsi="Times New Roman" w:cs="Times New Roman"/>
          <w:sz w:val="28"/>
          <w:szCs w:val="28"/>
        </w:rPr>
        <w:t>:</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Текущее законодательство в области продажи табачных изделий</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Будущие изменения в законодательстве</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Государственное регулирование конкуренции</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Торговая политика</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lastRenderedPageBreak/>
        <w:t>Ужесточение госконтроля за табачной деятельностью</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Группы лоббирования</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Экологические проблемы</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Ограничения на рекламу</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Ограничения на потребление табака в общественных местах</w:t>
      </w:r>
    </w:p>
    <w:p w:rsidR="001D0D9C" w:rsidRPr="009E39F3" w:rsidRDefault="001D0D9C" w:rsidP="006F38D7">
      <w:pPr>
        <w:pStyle w:val="a6"/>
        <w:numPr>
          <w:ilvl w:val="0"/>
          <w:numId w:val="34"/>
        </w:numPr>
        <w:spacing w:line="360" w:lineRule="auto"/>
        <w:ind w:left="714" w:hanging="357"/>
        <w:jc w:val="both"/>
        <w:rPr>
          <w:rFonts w:ascii="Times New Roman" w:hAnsi="Times New Roman" w:cs="Times New Roman"/>
          <w:sz w:val="28"/>
          <w:szCs w:val="28"/>
        </w:rPr>
      </w:pPr>
      <w:r w:rsidRPr="009E39F3">
        <w:rPr>
          <w:rFonts w:ascii="Times New Roman" w:hAnsi="Times New Roman" w:cs="Times New Roman"/>
          <w:sz w:val="28"/>
          <w:szCs w:val="28"/>
        </w:rPr>
        <w:t>Роль табачных предприятий для государства.</w:t>
      </w:r>
    </w:p>
    <w:p w:rsidR="008F704A" w:rsidRPr="00871981" w:rsidRDefault="001D0D9C" w:rsidP="006F38D7">
      <w:pPr>
        <w:spacing w:after="0" w:line="360" w:lineRule="auto"/>
        <w:ind w:firstLine="870"/>
        <w:jc w:val="both"/>
        <w:rPr>
          <w:rFonts w:ascii="Times New Roman" w:hAnsi="Times New Roman" w:cs="Times New Roman"/>
          <w:sz w:val="28"/>
          <w:szCs w:val="28"/>
        </w:rPr>
      </w:pPr>
      <w:r w:rsidRPr="008A4A36">
        <w:rPr>
          <w:rFonts w:ascii="Times New Roman" w:hAnsi="Times New Roman" w:cs="Times New Roman"/>
          <w:sz w:val="28"/>
          <w:szCs w:val="28"/>
        </w:rPr>
        <w:t xml:space="preserve">Из-за различных ограничений табачные компании теряют целый сегмент рынка </w:t>
      </w:r>
      <w:proofErr w:type="spellStart"/>
      <w:r w:rsidRPr="008A4A36">
        <w:rPr>
          <w:rFonts w:ascii="Times New Roman" w:hAnsi="Times New Roman" w:cs="Times New Roman"/>
          <w:sz w:val="28"/>
          <w:szCs w:val="28"/>
        </w:rPr>
        <w:t>HoReCa</w:t>
      </w:r>
      <w:proofErr w:type="spellEnd"/>
      <w:r w:rsidRPr="008A4A36">
        <w:rPr>
          <w:rFonts w:ascii="Times New Roman" w:hAnsi="Times New Roman" w:cs="Times New Roman"/>
          <w:sz w:val="28"/>
          <w:szCs w:val="28"/>
        </w:rPr>
        <w:t xml:space="preserve">. </w:t>
      </w:r>
      <w:r>
        <w:rPr>
          <w:rFonts w:ascii="Times New Roman" w:hAnsi="Times New Roman" w:cs="Times New Roman"/>
          <w:sz w:val="28"/>
          <w:szCs w:val="28"/>
        </w:rPr>
        <w:t>Потери выражаются не только непосредственно в упущенных продажах, но и в потерях самой возможности продвижения и сбыта продукции. Производители сталкиваются с серьезными барьерами в информационном поле. Если раньше было возможно личное взаимодействие производителя (в лице консультанта, представляющего определенный табачный бренд) и потребителя, то сейчас получение информации потребителем о табачн</w:t>
      </w:r>
      <w:r w:rsidR="005F3769">
        <w:rPr>
          <w:rFonts w:ascii="Times New Roman" w:hAnsi="Times New Roman" w:cs="Times New Roman"/>
          <w:sz w:val="28"/>
          <w:szCs w:val="28"/>
        </w:rPr>
        <w:t xml:space="preserve">ой продукции сильно </w:t>
      </w:r>
      <w:proofErr w:type="spellStart"/>
      <w:r w:rsidR="005F3769">
        <w:rPr>
          <w:rFonts w:ascii="Times New Roman" w:hAnsi="Times New Roman" w:cs="Times New Roman"/>
          <w:sz w:val="28"/>
          <w:szCs w:val="28"/>
        </w:rPr>
        <w:t>затруднено</w:t>
      </w:r>
      <w:proofErr w:type="gramStart"/>
      <w:r w:rsidR="005F3769">
        <w:rPr>
          <w:rFonts w:ascii="Times New Roman" w:hAnsi="Times New Roman" w:cs="Times New Roman"/>
          <w:sz w:val="28"/>
          <w:szCs w:val="28"/>
        </w:rPr>
        <w:t>.</w:t>
      </w:r>
      <w:r w:rsidR="008F704A">
        <w:rPr>
          <w:rFonts w:ascii="Times New Roman" w:hAnsi="Times New Roman" w:cs="Times New Roman"/>
          <w:sz w:val="28"/>
          <w:szCs w:val="28"/>
        </w:rPr>
        <w:t>В</w:t>
      </w:r>
      <w:proofErr w:type="spellEnd"/>
      <w:proofErr w:type="gramEnd"/>
      <w:r w:rsidR="008F704A">
        <w:rPr>
          <w:rFonts w:ascii="Times New Roman" w:hAnsi="Times New Roman" w:cs="Times New Roman"/>
          <w:sz w:val="28"/>
          <w:szCs w:val="28"/>
        </w:rPr>
        <w:t xml:space="preserve"> статистическом выражении потери табачных компаний достаточно наглядны. </w:t>
      </w:r>
    </w:p>
    <w:p w:rsidR="001D0D9C" w:rsidRPr="00871981" w:rsidRDefault="001D0D9C" w:rsidP="006F38D7">
      <w:pPr>
        <w:spacing w:after="0" w:line="360" w:lineRule="auto"/>
        <w:ind w:firstLine="870"/>
        <w:jc w:val="both"/>
        <w:rPr>
          <w:rFonts w:ascii="Times New Roman" w:hAnsi="Times New Roman" w:cs="Times New Roman"/>
          <w:sz w:val="28"/>
          <w:szCs w:val="28"/>
        </w:rPr>
      </w:pPr>
      <w:r w:rsidRPr="00593132">
        <w:rPr>
          <w:rFonts w:ascii="Times New Roman" w:hAnsi="Times New Roman" w:cs="Times New Roman"/>
          <w:sz w:val="28"/>
          <w:szCs w:val="28"/>
        </w:rPr>
        <w:t>Федеральный закон от 23.02.2013 N 15-ФЗ</w:t>
      </w:r>
      <w:r>
        <w:rPr>
          <w:rFonts w:ascii="Times New Roman" w:hAnsi="Times New Roman" w:cs="Times New Roman"/>
          <w:sz w:val="28"/>
          <w:szCs w:val="28"/>
        </w:rPr>
        <w:t>, получивший название «антитабачный» стал серьезным изменением во внешней среде для табачных компаний. Однако, даже в таких неблагоприятных условиях, табачные компании проявили гибкость и приспособились к действующему правовому полю. Рекламная деятельность уступила место коммуникационной, не мотивирующей на совершение покупки, но несущей определенный выраженный ассоциативный характер.</w:t>
      </w:r>
    </w:p>
    <w:p w:rsidR="001D0D9C" w:rsidRDefault="001D0D9C"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продвижение табачной продукции стало особенно сложной задачей. Инструментов осталось мало, а их использование стало сопряжено с определенными рисками:</w:t>
      </w:r>
    </w:p>
    <w:p w:rsidR="003044F5" w:rsidRDefault="001D0D9C" w:rsidP="006F38D7">
      <w:pPr>
        <w:pStyle w:val="a6"/>
        <w:numPr>
          <w:ilvl w:val="0"/>
          <w:numId w:val="35"/>
        </w:numPr>
        <w:spacing w:line="360" w:lineRule="auto"/>
        <w:jc w:val="both"/>
        <w:rPr>
          <w:rFonts w:ascii="Times New Roman" w:hAnsi="Times New Roman" w:cs="Times New Roman"/>
          <w:sz w:val="28"/>
          <w:szCs w:val="28"/>
        </w:rPr>
      </w:pPr>
      <w:r w:rsidRPr="00036195">
        <w:rPr>
          <w:rFonts w:ascii="Times New Roman" w:hAnsi="Times New Roman" w:cs="Times New Roman"/>
          <w:sz w:val="28"/>
          <w:szCs w:val="28"/>
        </w:rPr>
        <w:t>Использование</w:t>
      </w:r>
      <w:r w:rsidR="003044F5">
        <w:rPr>
          <w:rFonts w:ascii="Times New Roman" w:hAnsi="Times New Roman" w:cs="Times New Roman"/>
          <w:sz w:val="28"/>
          <w:szCs w:val="28"/>
        </w:rPr>
        <w:t xml:space="preserve"> отдельных элементов </w:t>
      </w:r>
      <w:proofErr w:type="spellStart"/>
      <w:r w:rsidR="003044F5">
        <w:rPr>
          <w:rFonts w:ascii="Times New Roman" w:hAnsi="Times New Roman" w:cs="Times New Roman"/>
          <w:sz w:val="28"/>
          <w:szCs w:val="28"/>
        </w:rPr>
        <w:t>айдентики</w:t>
      </w:r>
      <w:proofErr w:type="spellEnd"/>
    </w:p>
    <w:p w:rsidR="001D0D9C" w:rsidRPr="003044F5" w:rsidRDefault="003044F5"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таком случае, элементы должны ассоциироваться у потребителя</w:t>
      </w:r>
      <w:r w:rsidR="001D0D9C" w:rsidRPr="003044F5">
        <w:rPr>
          <w:rFonts w:ascii="Times New Roman" w:hAnsi="Times New Roman" w:cs="Times New Roman"/>
          <w:sz w:val="28"/>
          <w:szCs w:val="28"/>
        </w:rPr>
        <w:t xml:space="preserve"> с брендом. Прямого указания на бренд в таком случае быть не должно. Клиент </w:t>
      </w:r>
      <w:r w:rsidR="001D0D9C" w:rsidRPr="003044F5">
        <w:rPr>
          <w:rFonts w:ascii="Times New Roman" w:hAnsi="Times New Roman" w:cs="Times New Roman"/>
          <w:sz w:val="28"/>
          <w:szCs w:val="28"/>
        </w:rPr>
        <w:lastRenderedPageBreak/>
        <w:t xml:space="preserve">может выстроить ассоциативный ряд и связать предложенные элементы с брендом. </w:t>
      </w:r>
    </w:p>
    <w:p w:rsidR="003044F5" w:rsidRDefault="001D0D9C" w:rsidP="006F38D7">
      <w:pPr>
        <w:pStyle w:val="a6"/>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Ре</w:t>
      </w:r>
      <w:r w:rsidR="003044F5">
        <w:rPr>
          <w:rFonts w:ascii="Times New Roman" w:hAnsi="Times New Roman" w:cs="Times New Roman"/>
          <w:sz w:val="28"/>
          <w:szCs w:val="28"/>
        </w:rPr>
        <w:t>кламная активность промоутеров</w:t>
      </w:r>
    </w:p>
    <w:p w:rsidR="001D0D9C" w:rsidRPr="003044F5" w:rsidRDefault="003044F5" w:rsidP="007962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Такая деятельность тоже не может быть прямой, она должна быть завуалирована</w:t>
      </w:r>
      <w:r w:rsidR="001D0D9C" w:rsidRPr="003044F5">
        <w:rPr>
          <w:rFonts w:ascii="Times New Roman" w:hAnsi="Times New Roman" w:cs="Times New Roman"/>
          <w:sz w:val="28"/>
          <w:szCs w:val="28"/>
        </w:rPr>
        <w:t xml:space="preserve"> под маркетинговые исследования.</w:t>
      </w:r>
    </w:p>
    <w:p w:rsidR="003044F5" w:rsidRDefault="001D0D9C" w:rsidP="006F38D7">
      <w:pPr>
        <w:pStyle w:val="a6"/>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социальных сетей. </w:t>
      </w:r>
    </w:p>
    <w:p w:rsidR="001D0D9C" w:rsidRPr="003044F5" w:rsidRDefault="001D0D9C" w:rsidP="00796276">
      <w:pPr>
        <w:spacing w:line="360" w:lineRule="auto"/>
        <w:ind w:firstLine="708"/>
        <w:jc w:val="both"/>
        <w:rPr>
          <w:rFonts w:ascii="Times New Roman" w:hAnsi="Times New Roman" w:cs="Times New Roman"/>
          <w:sz w:val="28"/>
          <w:szCs w:val="28"/>
        </w:rPr>
      </w:pPr>
      <w:r w:rsidRPr="003044F5">
        <w:rPr>
          <w:rFonts w:ascii="Times New Roman" w:hAnsi="Times New Roman" w:cs="Times New Roman"/>
          <w:sz w:val="28"/>
          <w:szCs w:val="28"/>
        </w:rPr>
        <w:t xml:space="preserve">Под понятие рекламы не попадает сайт производителя или продавца табачной продукции или его страница в социальной сети, если указанные сведения предназначены для информирования посетителей об ассортименте товаров, условиях их приобретения, ценах и скидках, правилах пользования. Таким образом, создание и использование страницы табачного бренда без прямого призыва к действию </w:t>
      </w:r>
      <w:proofErr w:type="gramStart"/>
      <w:r w:rsidRPr="003044F5">
        <w:rPr>
          <w:rFonts w:ascii="Times New Roman" w:hAnsi="Times New Roman" w:cs="Times New Roman"/>
          <w:sz w:val="28"/>
          <w:szCs w:val="28"/>
        </w:rPr>
        <w:t>возможна</w:t>
      </w:r>
      <w:proofErr w:type="gramEnd"/>
      <w:r w:rsidRPr="003044F5">
        <w:rPr>
          <w:rFonts w:ascii="Times New Roman" w:hAnsi="Times New Roman" w:cs="Times New Roman"/>
          <w:sz w:val="28"/>
          <w:szCs w:val="28"/>
        </w:rPr>
        <w:t>.</w:t>
      </w:r>
    </w:p>
    <w:p w:rsidR="003044F5" w:rsidRDefault="001D0D9C" w:rsidP="006F38D7">
      <w:pPr>
        <w:pStyle w:val="a6"/>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корпоративного сайта. </w:t>
      </w:r>
    </w:p>
    <w:p w:rsidR="001D0D9C" w:rsidRPr="003044F5" w:rsidRDefault="001D0D9C" w:rsidP="00796276">
      <w:pPr>
        <w:spacing w:line="360" w:lineRule="auto"/>
        <w:ind w:firstLine="708"/>
        <w:jc w:val="both"/>
        <w:rPr>
          <w:rFonts w:ascii="Times New Roman" w:hAnsi="Times New Roman" w:cs="Times New Roman"/>
          <w:sz w:val="28"/>
          <w:szCs w:val="28"/>
        </w:rPr>
      </w:pPr>
      <w:r w:rsidRPr="003044F5">
        <w:rPr>
          <w:rFonts w:ascii="Times New Roman" w:hAnsi="Times New Roman" w:cs="Times New Roman"/>
          <w:sz w:val="28"/>
          <w:szCs w:val="28"/>
        </w:rPr>
        <w:t xml:space="preserve">Как </w:t>
      </w:r>
      <w:r w:rsidR="003044F5">
        <w:rPr>
          <w:rFonts w:ascii="Times New Roman" w:hAnsi="Times New Roman" w:cs="Times New Roman"/>
          <w:sz w:val="28"/>
          <w:szCs w:val="28"/>
        </w:rPr>
        <w:t xml:space="preserve">уже </w:t>
      </w:r>
      <w:r w:rsidRPr="003044F5">
        <w:rPr>
          <w:rFonts w:ascii="Times New Roman" w:hAnsi="Times New Roman" w:cs="Times New Roman"/>
          <w:sz w:val="28"/>
          <w:szCs w:val="28"/>
        </w:rPr>
        <w:t>было указано выше, сайт тоже может стать платформой для работы с клиентами. Возможно проведение конкурсов, не требующих покупки бренда (например, творческие конкурсы) или создание фотоотчетов с мероприятий, которые выкладываются на сайте бренда. В первом случае работа направлена не на увеличение продаж, а на улучшение лояльности аудитории, а во втором – на посещение сайта и напоминание о бренде. Стоит помнить о том, что посещение сайта доступно только пользователям старше 18 лет по предварительной регистрации.</w:t>
      </w:r>
    </w:p>
    <w:p w:rsidR="003044F5" w:rsidRDefault="001D0D9C" w:rsidP="006F38D7">
      <w:pPr>
        <w:pStyle w:val="a6"/>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блогерами</w:t>
      </w:r>
      <w:proofErr w:type="spellEnd"/>
      <w:r>
        <w:rPr>
          <w:rFonts w:ascii="Times New Roman" w:hAnsi="Times New Roman" w:cs="Times New Roman"/>
          <w:sz w:val="28"/>
          <w:szCs w:val="28"/>
        </w:rPr>
        <w:t xml:space="preserve">. </w:t>
      </w:r>
    </w:p>
    <w:p w:rsidR="001D0D9C" w:rsidRPr="003044F5" w:rsidRDefault="001D0D9C" w:rsidP="00796276">
      <w:pPr>
        <w:spacing w:line="360" w:lineRule="auto"/>
        <w:ind w:firstLine="708"/>
        <w:jc w:val="both"/>
        <w:rPr>
          <w:rFonts w:ascii="Times New Roman" w:hAnsi="Times New Roman" w:cs="Times New Roman"/>
          <w:sz w:val="28"/>
          <w:szCs w:val="28"/>
        </w:rPr>
      </w:pPr>
      <w:r w:rsidRPr="003044F5">
        <w:rPr>
          <w:rFonts w:ascii="Times New Roman" w:hAnsi="Times New Roman" w:cs="Times New Roman"/>
          <w:sz w:val="28"/>
          <w:szCs w:val="28"/>
        </w:rPr>
        <w:t xml:space="preserve">Возможно проведение активности с </w:t>
      </w:r>
      <w:proofErr w:type="gramStart"/>
      <w:r w:rsidRPr="003044F5">
        <w:rPr>
          <w:rFonts w:ascii="Times New Roman" w:hAnsi="Times New Roman" w:cs="Times New Roman"/>
          <w:sz w:val="28"/>
          <w:szCs w:val="28"/>
        </w:rPr>
        <w:t>популярными</w:t>
      </w:r>
      <w:proofErr w:type="gramEnd"/>
      <w:r w:rsidRPr="003044F5">
        <w:rPr>
          <w:rFonts w:ascii="Times New Roman" w:hAnsi="Times New Roman" w:cs="Times New Roman"/>
          <w:sz w:val="28"/>
          <w:szCs w:val="28"/>
        </w:rPr>
        <w:t xml:space="preserve"> </w:t>
      </w:r>
      <w:proofErr w:type="spellStart"/>
      <w:r w:rsidRPr="003044F5">
        <w:rPr>
          <w:rFonts w:ascii="Times New Roman" w:hAnsi="Times New Roman" w:cs="Times New Roman"/>
          <w:sz w:val="28"/>
          <w:szCs w:val="28"/>
        </w:rPr>
        <w:t>блогерами</w:t>
      </w:r>
      <w:proofErr w:type="spellEnd"/>
      <w:r w:rsidRPr="003044F5">
        <w:rPr>
          <w:rFonts w:ascii="Times New Roman" w:hAnsi="Times New Roman" w:cs="Times New Roman"/>
          <w:sz w:val="28"/>
          <w:szCs w:val="28"/>
        </w:rPr>
        <w:t xml:space="preserve"> с целью охвата новой аудитории.</w:t>
      </w:r>
    </w:p>
    <w:p w:rsidR="001D0D9C" w:rsidRPr="00B36781" w:rsidRDefault="001D0D9C"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Маркетинговая активность табачных брендов продолжается, но в более завуалированном режиме. За эту точку зрения говорит то, что табачные </w:t>
      </w:r>
      <w:r>
        <w:rPr>
          <w:rFonts w:ascii="Times New Roman" w:hAnsi="Times New Roman" w:cs="Times New Roman"/>
          <w:sz w:val="28"/>
          <w:szCs w:val="28"/>
        </w:rPr>
        <w:lastRenderedPageBreak/>
        <w:t>игроки продолжают сотрудничество с крупнейшими рекламными агентствами. Так</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с</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British</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American</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Tobacco</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работают</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агентства</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SPN</w:t>
      </w:r>
      <w:r w:rsidRPr="00665BCC">
        <w:rPr>
          <w:rFonts w:ascii="Times New Roman" w:hAnsi="Times New Roman" w:cs="Times New Roman"/>
          <w:sz w:val="28"/>
          <w:szCs w:val="28"/>
          <w:lang w:val="en-US"/>
        </w:rPr>
        <w:t>», «</w:t>
      </w:r>
      <w:r>
        <w:rPr>
          <w:rFonts w:ascii="Times New Roman" w:hAnsi="Times New Roman" w:cs="Times New Roman"/>
          <w:sz w:val="28"/>
          <w:szCs w:val="28"/>
          <w:lang w:val="en-US"/>
        </w:rPr>
        <w:t>Grape</w:t>
      </w:r>
      <w:r w:rsidRPr="00665BCC">
        <w:rPr>
          <w:rFonts w:ascii="Times New Roman" w:hAnsi="Times New Roman" w:cs="Times New Roman"/>
          <w:sz w:val="28"/>
          <w:szCs w:val="28"/>
          <w:lang w:val="en-US"/>
        </w:rPr>
        <w:t>», «</w:t>
      </w:r>
      <w:r>
        <w:rPr>
          <w:rFonts w:ascii="Times New Roman" w:hAnsi="Times New Roman" w:cs="Times New Roman"/>
          <w:sz w:val="28"/>
          <w:szCs w:val="28"/>
          <w:lang w:val="en-US"/>
        </w:rPr>
        <w:t>Global</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Point</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и</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т</w:t>
      </w:r>
      <w:r w:rsidRPr="00665BCC">
        <w:rPr>
          <w:rFonts w:ascii="Times New Roman" w:hAnsi="Times New Roman" w:cs="Times New Roman"/>
          <w:sz w:val="28"/>
          <w:szCs w:val="28"/>
          <w:lang w:val="en-US"/>
        </w:rPr>
        <w:t>.</w:t>
      </w:r>
      <w:r>
        <w:rPr>
          <w:rFonts w:ascii="Times New Roman" w:hAnsi="Times New Roman" w:cs="Times New Roman"/>
          <w:sz w:val="28"/>
          <w:szCs w:val="28"/>
        </w:rPr>
        <w:t>д</w:t>
      </w:r>
      <w:r w:rsidRPr="00665BCC">
        <w:rPr>
          <w:rFonts w:ascii="Times New Roman" w:hAnsi="Times New Roman" w:cs="Times New Roman"/>
          <w:sz w:val="28"/>
          <w:szCs w:val="28"/>
          <w:lang w:val="en-US"/>
        </w:rPr>
        <w:t xml:space="preserve">. </w:t>
      </w:r>
      <w:r>
        <w:rPr>
          <w:rFonts w:ascii="Times New Roman" w:hAnsi="Times New Roman" w:cs="Times New Roman"/>
          <w:sz w:val="28"/>
          <w:szCs w:val="28"/>
        </w:rPr>
        <w:t>С</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Philip</w:t>
      </w:r>
      <w:r w:rsidRPr="00665BCC">
        <w:rPr>
          <w:rFonts w:ascii="Times New Roman" w:hAnsi="Times New Roman" w:cs="Times New Roman"/>
          <w:sz w:val="28"/>
          <w:szCs w:val="28"/>
          <w:lang w:val="en-US"/>
        </w:rPr>
        <w:t xml:space="preserve"> </w:t>
      </w:r>
      <w:r>
        <w:rPr>
          <w:rFonts w:ascii="Times New Roman" w:hAnsi="Times New Roman" w:cs="Times New Roman"/>
          <w:sz w:val="28"/>
          <w:szCs w:val="28"/>
          <w:lang w:val="en-US"/>
        </w:rPr>
        <w:t>Morris</w:t>
      </w:r>
      <w:r w:rsidRPr="00665BCC">
        <w:rPr>
          <w:rFonts w:ascii="Times New Roman" w:hAnsi="Times New Roman" w:cs="Times New Roman"/>
          <w:sz w:val="28"/>
          <w:szCs w:val="28"/>
          <w:lang w:val="en-US"/>
        </w:rPr>
        <w:t>» - «</w:t>
      </w:r>
      <w:r>
        <w:rPr>
          <w:rFonts w:ascii="Times New Roman" w:hAnsi="Times New Roman" w:cs="Times New Roman"/>
          <w:sz w:val="28"/>
          <w:szCs w:val="28"/>
          <w:lang w:val="en-US"/>
        </w:rPr>
        <w:t>Leo Burnett Moscow</w:t>
      </w:r>
      <w:r w:rsidRPr="00665BCC">
        <w:rPr>
          <w:rFonts w:ascii="Times New Roman" w:hAnsi="Times New Roman" w:cs="Times New Roman"/>
          <w:sz w:val="28"/>
          <w:szCs w:val="28"/>
          <w:lang w:val="en-US"/>
        </w:rPr>
        <w:t>».</w:t>
      </w:r>
      <w:r w:rsidRPr="004D02F9">
        <w:rPr>
          <w:rFonts w:ascii="Times New Roman" w:hAnsi="Times New Roman" w:cs="Times New Roman"/>
          <w:sz w:val="28"/>
          <w:szCs w:val="28"/>
          <w:lang w:val="en-US"/>
        </w:rPr>
        <w:t xml:space="preserve"> </w:t>
      </w:r>
      <w:r>
        <w:rPr>
          <w:rFonts w:ascii="Times New Roman" w:hAnsi="Times New Roman" w:cs="Times New Roman"/>
          <w:sz w:val="28"/>
          <w:szCs w:val="28"/>
        </w:rPr>
        <w:t xml:space="preserve">Таким образом, мы можем понять, что табачные бренды готовы к корректировке существующих маркетинговых процессов в условиях изменяющегося законодательства. Подобная гибкость в комплекте с активной </w:t>
      </w:r>
      <w:r>
        <w:rPr>
          <w:rFonts w:ascii="Times New Roman" w:hAnsi="Times New Roman" w:cs="Times New Roman"/>
          <w:sz w:val="28"/>
          <w:szCs w:val="28"/>
          <w:lang w:val="en-US"/>
        </w:rPr>
        <w:t>GR</w:t>
      </w:r>
      <w:r>
        <w:rPr>
          <w:rFonts w:ascii="Times New Roman" w:hAnsi="Times New Roman" w:cs="Times New Roman"/>
          <w:sz w:val="28"/>
          <w:szCs w:val="28"/>
        </w:rPr>
        <w:t>- и лоббистской деятельностью позволяет табачным компаниям оставаться серьезными игроками на рынке. Сохранение гибкости в ценообразовании и маркетинговой деятельности играет особенно важную роль в условиях постоянно меняющегося законодательства.</w:t>
      </w:r>
    </w:p>
    <w:p w:rsidR="00443FB0" w:rsidRDefault="00443FB0"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Основу рынка табака и табачных изделий в России составляют иностранные игроки. 4 крупные транснациональные компании удерживают подавляющую долю рынка, создавая на рынке олигополию. К</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числу</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крупных</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игроков</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относятся</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компании</w:t>
      </w:r>
      <w:r w:rsidRPr="00443FB0">
        <w:rPr>
          <w:rFonts w:ascii="Times New Roman" w:hAnsi="Times New Roman" w:cs="Times New Roman"/>
          <w:sz w:val="28"/>
          <w:szCs w:val="28"/>
          <w:lang w:val="en-US"/>
        </w:rPr>
        <w:t>: «</w:t>
      </w:r>
      <w:r>
        <w:rPr>
          <w:rFonts w:ascii="Times New Roman" w:hAnsi="Times New Roman" w:cs="Times New Roman"/>
          <w:sz w:val="28"/>
          <w:szCs w:val="28"/>
          <w:lang w:val="en-US"/>
        </w:rPr>
        <w:t>British American Tobacco</w:t>
      </w:r>
      <w:r w:rsidRPr="00443FB0">
        <w:rPr>
          <w:rFonts w:ascii="Times New Roman" w:hAnsi="Times New Roman" w:cs="Times New Roman"/>
          <w:sz w:val="28"/>
          <w:szCs w:val="28"/>
          <w:lang w:val="en-US"/>
        </w:rPr>
        <w:t>», «Japan Tobacco International», «Philip Morris International», «</w:t>
      </w:r>
      <w:r>
        <w:rPr>
          <w:rFonts w:ascii="Times New Roman" w:hAnsi="Times New Roman" w:cs="Times New Roman"/>
          <w:sz w:val="28"/>
          <w:szCs w:val="28"/>
          <w:lang w:val="en-US"/>
        </w:rPr>
        <w:t>Imperial Tobacco</w:t>
      </w:r>
      <w:r w:rsidRPr="00443FB0">
        <w:rPr>
          <w:rFonts w:ascii="Times New Roman" w:hAnsi="Times New Roman" w:cs="Times New Roman"/>
          <w:sz w:val="28"/>
          <w:szCs w:val="28"/>
          <w:lang w:val="en-US"/>
        </w:rPr>
        <w:t xml:space="preserve">». </w:t>
      </w:r>
      <w:r>
        <w:rPr>
          <w:rFonts w:ascii="Times New Roman" w:hAnsi="Times New Roman" w:cs="Times New Roman"/>
          <w:sz w:val="28"/>
          <w:szCs w:val="28"/>
        </w:rPr>
        <w:t xml:space="preserve">Из местных производителей самым крупным является компания «Донской табак», но ее доля рынка </w:t>
      </w:r>
      <w:proofErr w:type="gramStart"/>
      <w:r>
        <w:rPr>
          <w:rFonts w:ascii="Times New Roman" w:hAnsi="Times New Roman" w:cs="Times New Roman"/>
          <w:sz w:val="28"/>
          <w:szCs w:val="28"/>
        </w:rPr>
        <w:t>ничтожна</w:t>
      </w:r>
      <w:proofErr w:type="gramEnd"/>
      <w:r>
        <w:rPr>
          <w:rFonts w:ascii="Times New Roman" w:hAnsi="Times New Roman" w:cs="Times New Roman"/>
          <w:sz w:val="28"/>
          <w:szCs w:val="28"/>
        </w:rPr>
        <w:t xml:space="preserve"> мала по сравнению с иностранными игроками. Такое засилье транснациональных компаний стало возможным благодаря многочисленным льготам, представленным им в девяностые годы двадцатого века, когда рынок был не наполнен.</w:t>
      </w:r>
    </w:p>
    <w:p w:rsidR="001D0D9C" w:rsidRDefault="00443FB0"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Государству выгодно наличие табачных компаний, получающих больш</w:t>
      </w:r>
      <w:r w:rsidR="006D144A">
        <w:rPr>
          <w:rFonts w:ascii="Times New Roman" w:hAnsi="Times New Roman" w:cs="Times New Roman"/>
          <w:sz w:val="28"/>
          <w:szCs w:val="28"/>
        </w:rPr>
        <w:t>и</w:t>
      </w:r>
      <w:r>
        <w:rPr>
          <w:rFonts w:ascii="Times New Roman" w:hAnsi="Times New Roman" w:cs="Times New Roman"/>
          <w:sz w:val="28"/>
          <w:szCs w:val="28"/>
        </w:rPr>
        <w:t xml:space="preserve">е доходы. Деньги, собранные с акцизов, пополняют бюджеты разных уровней. </w:t>
      </w:r>
      <w:r w:rsidR="006D144A">
        <w:rPr>
          <w:rFonts w:ascii="Times New Roman" w:hAnsi="Times New Roman" w:cs="Times New Roman"/>
          <w:sz w:val="28"/>
          <w:szCs w:val="28"/>
        </w:rPr>
        <w:t xml:space="preserve">Поэтому государство пытается повысить акцизы до такого уровня, чтобы увеличить поступления в бюджет, не отпугнув потребителей от высокой цены на продукцию табачных компаний. Табачные компании имеют свою специфику в работе с внешними факторами: постоянное изменение законодательства и условий ведения бизнеса. Этот факт позволил им наработать опыт гибкого ведения ценообразования, аккуратной работы с маркетинговым продвижением. Это позволяет им не терять спрос на </w:t>
      </w:r>
      <w:r w:rsidR="006D144A">
        <w:rPr>
          <w:rFonts w:ascii="Times New Roman" w:hAnsi="Times New Roman" w:cs="Times New Roman"/>
          <w:sz w:val="28"/>
          <w:szCs w:val="28"/>
        </w:rPr>
        <w:lastRenderedPageBreak/>
        <w:t>продукцию, а перераспределять его на другие, более дешевые сегменты. Подобная гибкость позволила табачным компаниям успешно выстоять после ф</w:t>
      </w:r>
      <w:r w:rsidR="006D144A" w:rsidRPr="00593132">
        <w:rPr>
          <w:rFonts w:ascii="Times New Roman" w:hAnsi="Times New Roman" w:cs="Times New Roman"/>
          <w:sz w:val="28"/>
          <w:szCs w:val="28"/>
        </w:rPr>
        <w:t>едеральн</w:t>
      </w:r>
      <w:r w:rsidR="006D144A">
        <w:rPr>
          <w:rFonts w:ascii="Times New Roman" w:hAnsi="Times New Roman" w:cs="Times New Roman"/>
          <w:sz w:val="28"/>
          <w:szCs w:val="28"/>
        </w:rPr>
        <w:t>ого</w:t>
      </w:r>
      <w:r w:rsidR="006D144A" w:rsidRPr="00593132">
        <w:rPr>
          <w:rFonts w:ascii="Times New Roman" w:hAnsi="Times New Roman" w:cs="Times New Roman"/>
          <w:sz w:val="28"/>
          <w:szCs w:val="28"/>
        </w:rPr>
        <w:t xml:space="preserve"> закон</w:t>
      </w:r>
      <w:r w:rsidR="006D144A">
        <w:rPr>
          <w:rFonts w:ascii="Times New Roman" w:hAnsi="Times New Roman" w:cs="Times New Roman"/>
          <w:sz w:val="28"/>
          <w:szCs w:val="28"/>
        </w:rPr>
        <w:t>а</w:t>
      </w:r>
      <w:r w:rsidR="006D144A" w:rsidRPr="00593132">
        <w:rPr>
          <w:rFonts w:ascii="Times New Roman" w:hAnsi="Times New Roman" w:cs="Times New Roman"/>
          <w:sz w:val="28"/>
          <w:szCs w:val="28"/>
        </w:rPr>
        <w:t xml:space="preserve"> от 23.02.2013 N 15-ФЗ</w:t>
      </w:r>
      <w:r w:rsidR="006D144A">
        <w:rPr>
          <w:rFonts w:ascii="Times New Roman" w:hAnsi="Times New Roman" w:cs="Times New Roman"/>
          <w:sz w:val="28"/>
          <w:szCs w:val="28"/>
        </w:rPr>
        <w:t>, получившего название «антитабачный». Более того, табачные компании не только гибко реагируют на изменения внешней среды, но и сами влияют на ее формирование. Табачное лобби считается в России одним из самых сильных, часть законопроектов, направленных против табачной отрасли, не получили развитие или дошли до стадии оглашения в достаточно урезанном варианте. Табачный лоббизм в России – молодая сфера деятельности, но ее представители уже достигли определенных успехов, как будет видно из примеров, представленных в следующей главе.</w:t>
      </w:r>
    </w:p>
    <w:p w:rsidR="00680CB0" w:rsidRPr="003044F5" w:rsidRDefault="00680CB0"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Лоббизм табачных компаний относится к группе отраслевого лоббизма. Отраслевой лоббизм предполагает продвижение определенной отрасли в органах государственной власти для достижения определенных уступок и возможностей. Распространенными интересами компаний, занятых в этой деятельности, являются ставки налогообложения (акцизов), законодательные пункты и бюджетные дотации. Результатом отраслевого лоббирования должен стать рост капитализации отрасли и прибылей ее составляющих компаний</w:t>
      </w:r>
      <w:r>
        <w:rPr>
          <w:rStyle w:val="a5"/>
          <w:rFonts w:ascii="Times New Roman" w:hAnsi="Times New Roman" w:cs="Times New Roman"/>
          <w:sz w:val="28"/>
          <w:szCs w:val="28"/>
        </w:rPr>
        <w:footnoteReference w:id="51"/>
      </w:r>
      <w:r>
        <w:rPr>
          <w:rFonts w:ascii="Times New Roman" w:hAnsi="Times New Roman" w:cs="Times New Roman"/>
          <w:sz w:val="28"/>
          <w:szCs w:val="28"/>
        </w:rPr>
        <w:t>. Для отстаивания интересов различных отраслей сформированы думские комитеты</w:t>
      </w:r>
      <w:r>
        <w:rPr>
          <w:rStyle w:val="a5"/>
          <w:rFonts w:ascii="Times New Roman" w:hAnsi="Times New Roman" w:cs="Times New Roman"/>
          <w:sz w:val="28"/>
          <w:szCs w:val="28"/>
        </w:rPr>
        <w:footnoteReference w:id="52"/>
      </w:r>
      <w:r>
        <w:rPr>
          <w:rFonts w:ascii="Times New Roman" w:hAnsi="Times New Roman" w:cs="Times New Roman"/>
          <w:sz w:val="28"/>
          <w:szCs w:val="28"/>
        </w:rPr>
        <w:t>.</w:t>
      </w:r>
    </w:p>
    <w:p w:rsidR="0056013D" w:rsidRDefault="001D0D9C" w:rsidP="006F38D7">
      <w:pPr>
        <w:spacing w:after="0" w:line="360" w:lineRule="auto"/>
        <w:ind w:firstLine="708"/>
        <w:jc w:val="both"/>
        <w:rPr>
          <w:rFonts w:ascii="Times New Roman" w:hAnsi="Times New Roman" w:cs="Times New Roman"/>
          <w:sz w:val="28"/>
          <w:szCs w:val="28"/>
        </w:rPr>
      </w:pPr>
      <w:r w:rsidRPr="008749BD">
        <w:rPr>
          <w:rFonts w:ascii="Times New Roman" w:hAnsi="Times New Roman" w:cs="Times New Roman"/>
          <w:sz w:val="28"/>
          <w:szCs w:val="28"/>
        </w:rPr>
        <w:t xml:space="preserve">Табачные компании представляют специфичную отрасль, которая всегда была объектом внимания различных групп интересов: от правительственных кругов до представителей фармацевтической отрасли. В </w:t>
      </w:r>
      <w:r w:rsidRPr="008749BD">
        <w:rPr>
          <w:rFonts w:ascii="Times New Roman" w:hAnsi="Times New Roman" w:cs="Times New Roman"/>
          <w:sz w:val="28"/>
          <w:szCs w:val="28"/>
        </w:rPr>
        <w:lastRenderedPageBreak/>
        <w:t>истории табачного лоббизма в России существует несколько определяющих вех, связанны</w:t>
      </w:r>
      <w:r w:rsidR="0056013D">
        <w:rPr>
          <w:rFonts w:ascii="Times New Roman" w:hAnsi="Times New Roman" w:cs="Times New Roman"/>
          <w:sz w:val="28"/>
          <w:szCs w:val="28"/>
        </w:rPr>
        <w:t>х с введением табачных законов.</w:t>
      </w:r>
    </w:p>
    <w:p w:rsidR="001D0D9C" w:rsidRPr="0056013D" w:rsidRDefault="001D0D9C" w:rsidP="006F38D7">
      <w:pPr>
        <w:spacing w:after="0" w:line="360" w:lineRule="auto"/>
        <w:ind w:firstLine="708"/>
        <w:jc w:val="both"/>
        <w:rPr>
          <w:rFonts w:ascii="Times New Roman" w:hAnsi="Times New Roman" w:cs="Times New Roman"/>
          <w:sz w:val="28"/>
          <w:szCs w:val="28"/>
          <w:shd w:val="clear" w:color="auto" w:fill="FFFFFF"/>
        </w:rPr>
      </w:pPr>
      <w:r w:rsidRPr="008749BD">
        <w:rPr>
          <w:rFonts w:ascii="Times New Roman" w:hAnsi="Times New Roman" w:cs="Times New Roman"/>
          <w:sz w:val="28"/>
          <w:szCs w:val="28"/>
        </w:rPr>
        <w:t xml:space="preserve">С 1997 года на рассмотрение Думы было направлено около ста законопроектов, связанных с табачной отраслью. Большинство из них было отклонено, а те, что были приняты, оказались в урезанном состоянии. Крупным законопроектом </w:t>
      </w:r>
      <w:r w:rsidR="0056013D">
        <w:rPr>
          <w:rFonts w:ascii="Times New Roman" w:hAnsi="Times New Roman" w:cs="Times New Roman"/>
          <w:sz w:val="28"/>
          <w:szCs w:val="28"/>
        </w:rPr>
        <w:t xml:space="preserve">того времени </w:t>
      </w:r>
      <w:r w:rsidRPr="008749BD">
        <w:rPr>
          <w:rFonts w:ascii="Times New Roman" w:hAnsi="Times New Roman" w:cs="Times New Roman"/>
          <w:sz w:val="28"/>
          <w:szCs w:val="28"/>
        </w:rPr>
        <w:t>был Федеральный закон от 10 июля 2001 г. N 87-ФЗ "Об ограничении курения табака"</w:t>
      </w:r>
      <w:r w:rsidRPr="008749BD">
        <w:rPr>
          <w:rStyle w:val="a5"/>
        </w:rPr>
        <w:footnoteReference w:id="53"/>
      </w:r>
      <w:r w:rsidR="0056013D">
        <w:rPr>
          <w:rFonts w:ascii="Times New Roman" w:hAnsi="Times New Roman" w:cs="Times New Roman"/>
          <w:sz w:val="28"/>
          <w:szCs w:val="28"/>
        </w:rPr>
        <w:t xml:space="preserve">, </w:t>
      </w:r>
      <w:r w:rsidRPr="008749BD">
        <w:rPr>
          <w:rFonts w:ascii="Times New Roman" w:hAnsi="Times New Roman" w:cs="Times New Roman"/>
          <w:sz w:val="28"/>
          <w:szCs w:val="28"/>
        </w:rPr>
        <w:t xml:space="preserve">предложенный представителем антитабачного лобби Николаем Герасименко. </w:t>
      </w:r>
      <w:r w:rsidR="0056013D">
        <w:rPr>
          <w:rFonts w:ascii="Times New Roman" w:hAnsi="Times New Roman" w:cs="Times New Roman"/>
          <w:sz w:val="28"/>
          <w:szCs w:val="28"/>
        </w:rPr>
        <w:t xml:space="preserve">Этот проект берет начало в 1998 году, когда он впервые были предложен на рассмотрение. Обсуждение проекта проходило параллельно с крупным американским процессом по разоблачению деятельности табачных компаний. Инициатор проекта Николай Герасименко выдвигал предложение о введения повышенных акцизов на табачную продукцию, запрет на ее рекламу и на курение в общественных местах. Получившийся в итоге обсуждений </w:t>
      </w:r>
      <w:r w:rsidR="0056013D" w:rsidRPr="008749BD">
        <w:rPr>
          <w:rFonts w:ascii="Times New Roman" w:hAnsi="Times New Roman" w:cs="Times New Roman"/>
          <w:sz w:val="28"/>
          <w:szCs w:val="28"/>
          <w:shd w:val="clear" w:color="auto" w:fill="FFFFFF"/>
        </w:rPr>
        <w:t>«Закон об ограничении курения табака»</w:t>
      </w:r>
      <w:r w:rsidR="0056013D">
        <w:rPr>
          <w:rFonts w:ascii="Times New Roman" w:hAnsi="Times New Roman" w:cs="Times New Roman"/>
          <w:sz w:val="28"/>
          <w:szCs w:val="28"/>
          <w:shd w:val="clear" w:color="auto" w:fill="FFFFFF"/>
        </w:rPr>
        <w:t xml:space="preserve"> увидел свет 13 июля 2001 года, но в ходе дискуссий и чтений он был сильно изменен. </w:t>
      </w:r>
      <w:r w:rsidRPr="008749BD">
        <w:rPr>
          <w:rFonts w:ascii="Times New Roman" w:hAnsi="Times New Roman" w:cs="Times New Roman"/>
          <w:sz w:val="28"/>
          <w:szCs w:val="28"/>
        </w:rPr>
        <w:t xml:space="preserve">Благодаря работе лоббистов, из закона был исключен запрет </w:t>
      </w:r>
      <w:r w:rsidR="0056013D">
        <w:rPr>
          <w:rFonts w:ascii="Times New Roman" w:hAnsi="Times New Roman" w:cs="Times New Roman"/>
          <w:sz w:val="28"/>
          <w:szCs w:val="28"/>
        </w:rPr>
        <w:t xml:space="preserve">на </w:t>
      </w:r>
      <w:r w:rsidRPr="008749BD">
        <w:rPr>
          <w:rFonts w:ascii="Times New Roman" w:hAnsi="Times New Roman" w:cs="Times New Roman"/>
          <w:sz w:val="28"/>
          <w:szCs w:val="28"/>
        </w:rPr>
        <w:t>реклам</w:t>
      </w:r>
      <w:r w:rsidR="0056013D">
        <w:rPr>
          <w:rFonts w:ascii="Times New Roman" w:hAnsi="Times New Roman" w:cs="Times New Roman"/>
          <w:sz w:val="28"/>
          <w:szCs w:val="28"/>
        </w:rPr>
        <w:t>у</w:t>
      </w:r>
      <w:r w:rsidRPr="008749BD">
        <w:rPr>
          <w:rFonts w:ascii="Times New Roman" w:hAnsi="Times New Roman" w:cs="Times New Roman"/>
          <w:sz w:val="28"/>
          <w:szCs w:val="28"/>
        </w:rPr>
        <w:t xml:space="preserve">, запрет </w:t>
      </w:r>
      <w:r w:rsidR="0056013D">
        <w:rPr>
          <w:rFonts w:ascii="Times New Roman" w:hAnsi="Times New Roman" w:cs="Times New Roman"/>
          <w:sz w:val="28"/>
          <w:szCs w:val="28"/>
        </w:rPr>
        <w:t xml:space="preserve">на </w:t>
      </w:r>
      <w:r w:rsidRPr="008749BD">
        <w:rPr>
          <w:rFonts w:ascii="Times New Roman" w:hAnsi="Times New Roman" w:cs="Times New Roman"/>
          <w:sz w:val="28"/>
          <w:szCs w:val="28"/>
        </w:rPr>
        <w:t>спонсорств</w:t>
      </w:r>
      <w:r w:rsidR="0056013D">
        <w:rPr>
          <w:rFonts w:ascii="Times New Roman" w:hAnsi="Times New Roman" w:cs="Times New Roman"/>
          <w:sz w:val="28"/>
          <w:szCs w:val="28"/>
        </w:rPr>
        <w:t>о</w:t>
      </w:r>
      <w:r w:rsidRPr="008749BD">
        <w:rPr>
          <w:rFonts w:ascii="Times New Roman" w:hAnsi="Times New Roman" w:cs="Times New Roman"/>
          <w:sz w:val="28"/>
          <w:szCs w:val="28"/>
        </w:rPr>
        <w:t xml:space="preserve"> и запрет акцизного налога.</w:t>
      </w:r>
    </w:p>
    <w:p w:rsidR="001D0D9C" w:rsidRDefault="001D0D9C" w:rsidP="006F38D7">
      <w:pPr>
        <w:spacing w:after="0" w:line="360" w:lineRule="auto"/>
        <w:ind w:firstLine="705"/>
        <w:jc w:val="both"/>
        <w:rPr>
          <w:rFonts w:ascii="Times New Roman" w:hAnsi="Times New Roman" w:cs="Times New Roman"/>
          <w:sz w:val="28"/>
          <w:szCs w:val="28"/>
          <w:shd w:val="clear" w:color="auto" w:fill="FFFFFF"/>
        </w:rPr>
      </w:pPr>
      <w:r w:rsidRPr="008749BD">
        <w:rPr>
          <w:rFonts w:ascii="Times New Roman" w:hAnsi="Times New Roman" w:cs="Times New Roman"/>
          <w:sz w:val="28"/>
          <w:szCs w:val="28"/>
          <w:shd w:val="clear" w:color="auto" w:fill="FFFFFF"/>
        </w:rPr>
        <w:t xml:space="preserve">Помимо </w:t>
      </w:r>
      <w:r w:rsidR="00282840">
        <w:rPr>
          <w:rFonts w:ascii="Times New Roman" w:hAnsi="Times New Roman" w:cs="Times New Roman"/>
          <w:sz w:val="28"/>
          <w:szCs w:val="28"/>
          <w:shd w:val="clear" w:color="auto" w:fill="FFFFFF"/>
        </w:rPr>
        <w:t>работы со смягчением</w:t>
      </w:r>
      <w:r w:rsidRPr="008749BD">
        <w:rPr>
          <w:rFonts w:ascii="Times New Roman" w:hAnsi="Times New Roman" w:cs="Times New Roman"/>
          <w:sz w:val="28"/>
          <w:szCs w:val="28"/>
          <w:shd w:val="clear" w:color="auto" w:fill="FFFFFF"/>
        </w:rPr>
        <w:t xml:space="preserve"> «закон</w:t>
      </w:r>
      <w:r w:rsidR="00282840">
        <w:rPr>
          <w:rFonts w:ascii="Times New Roman" w:hAnsi="Times New Roman" w:cs="Times New Roman"/>
          <w:sz w:val="28"/>
          <w:szCs w:val="28"/>
          <w:shd w:val="clear" w:color="auto" w:fill="FFFFFF"/>
        </w:rPr>
        <w:t>а</w:t>
      </w:r>
      <w:r w:rsidRPr="008749BD">
        <w:rPr>
          <w:rFonts w:ascii="Times New Roman" w:hAnsi="Times New Roman" w:cs="Times New Roman"/>
          <w:sz w:val="28"/>
          <w:szCs w:val="28"/>
          <w:shd w:val="clear" w:color="auto" w:fill="FFFFFF"/>
        </w:rPr>
        <w:t xml:space="preserve"> Герасименко» табачные компании работали </w:t>
      </w:r>
      <w:r w:rsidR="00282840">
        <w:rPr>
          <w:rFonts w:ascii="Times New Roman" w:hAnsi="Times New Roman" w:cs="Times New Roman"/>
          <w:sz w:val="28"/>
          <w:szCs w:val="28"/>
          <w:shd w:val="clear" w:color="auto" w:fill="FFFFFF"/>
        </w:rPr>
        <w:t>в рамках другой лоббистской кампании. Целью этой кампании было проводимое в Женеве обсуждение целесообразности принятия Рамочной конвенции ВОЗ. В рамках переговоров произошел скандал, причиной которого стало вхождение в состав рабочей группы по разработке документа одного из управляющих ассоциации «</w:t>
      </w:r>
      <w:proofErr w:type="spellStart"/>
      <w:r w:rsidR="00282840">
        <w:rPr>
          <w:rFonts w:ascii="Times New Roman" w:hAnsi="Times New Roman" w:cs="Times New Roman"/>
          <w:sz w:val="28"/>
          <w:szCs w:val="28"/>
          <w:shd w:val="clear" w:color="auto" w:fill="FFFFFF"/>
        </w:rPr>
        <w:t>Табакпром</w:t>
      </w:r>
      <w:proofErr w:type="spellEnd"/>
      <w:r w:rsidR="00282840">
        <w:rPr>
          <w:rFonts w:ascii="Times New Roman" w:hAnsi="Times New Roman" w:cs="Times New Roman"/>
          <w:sz w:val="28"/>
          <w:szCs w:val="28"/>
          <w:shd w:val="clear" w:color="auto" w:fill="FFFFFF"/>
        </w:rPr>
        <w:t xml:space="preserve">», главы подразделения компании </w:t>
      </w:r>
      <w:r w:rsidR="00282840">
        <w:rPr>
          <w:rFonts w:ascii="Times New Roman" w:hAnsi="Times New Roman" w:cs="Times New Roman"/>
          <w:sz w:val="28"/>
          <w:szCs w:val="28"/>
          <w:shd w:val="clear" w:color="auto" w:fill="FFFFFF"/>
          <w:lang w:val="en-US"/>
        </w:rPr>
        <w:t>British</w:t>
      </w:r>
      <w:r w:rsidR="00282840" w:rsidRPr="00282840">
        <w:rPr>
          <w:rFonts w:ascii="Times New Roman" w:hAnsi="Times New Roman" w:cs="Times New Roman"/>
          <w:sz w:val="28"/>
          <w:szCs w:val="28"/>
          <w:shd w:val="clear" w:color="auto" w:fill="FFFFFF"/>
        </w:rPr>
        <w:t xml:space="preserve"> </w:t>
      </w:r>
      <w:r w:rsidR="00282840">
        <w:rPr>
          <w:rFonts w:ascii="Times New Roman" w:hAnsi="Times New Roman" w:cs="Times New Roman"/>
          <w:sz w:val="28"/>
          <w:szCs w:val="28"/>
          <w:shd w:val="clear" w:color="auto" w:fill="FFFFFF"/>
          <w:lang w:val="en-US"/>
        </w:rPr>
        <w:t>American</w:t>
      </w:r>
      <w:r w:rsidR="00282840" w:rsidRPr="00282840">
        <w:rPr>
          <w:rFonts w:ascii="Times New Roman" w:hAnsi="Times New Roman" w:cs="Times New Roman"/>
          <w:sz w:val="28"/>
          <w:szCs w:val="28"/>
          <w:shd w:val="clear" w:color="auto" w:fill="FFFFFF"/>
        </w:rPr>
        <w:t xml:space="preserve"> </w:t>
      </w:r>
      <w:r w:rsidR="00282840">
        <w:rPr>
          <w:rFonts w:ascii="Times New Roman" w:hAnsi="Times New Roman" w:cs="Times New Roman"/>
          <w:sz w:val="28"/>
          <w:szCs w:val="28"/>
          <w:shd w:val="clear" w:color="auto" w:fill="FFFFFF"/>
          <w:lang w:val="en-US"/>
        </w:rPr>
        <w:t>Tobacco</w:t>
      </w:r>
      <w:r w:rsidR="00282840" w:rsidRPr="00282840">
        <w:rPr>
          <w:rFonts w:ascii="Times New Roman" w:hAnsi="Times New Roman" w:cs="Times New Roman"/>
          <w:sz w:val="28"/>
          <w:szCs w:val="28"/>
          <w:shd w:val="clear" w:color="auto" w:fill="FFFFFF"/>
        </w:rPr>
        <w:t xml:space="preserve"> </w:t>
      </w:r>
      <w:r w:rsidR="00282840">
        <w:rPr>
          <w:rFonts w:ascii="Times New Roman" w:hAnsi="Times New Roman" w:cs="Times New Roman"/>
          <w:sz w:val="28"/>
          <w:szCs w:val="28"/>
          <w:shd w:val="clear" w:color="auto" w:fill="FFFFFF"/>
        </w:rPr>
        <w:t>в России, Леонида Синельникова. Последний входил в состав рабочей группы</w:t>
      </w:r>
      <w:r w:rsidR="00156A14">
        <w:rPr>
          <w:rFonts w:ascii="Times New Roman" w:hAnsi="Times New Roman" w:cs="Times New Roman"/>
          <w:sz w:val="28"/>
          <w:szCs w:val="28"/>
          <w:shd w:val="clear" w:color="auto" w:fill="FFFFFF"/>
        </w:rPr>
        <w:t xml:space="preserve"> как эксперт </w:t>
      </w:r>
      <w:r w:rsidR="00156A14">
        <w:rPr>
          <w:rFonts w:ascii="Times New Roman" w:hAnsi="Times New Roman" w:cs="Times New Roman"/>
          <w:sz w:val="28"/>
          <w:szCs w:val="28"/>
          <w:shd w:val="clear" w:color="auto" w:fill="FFFFFF"/>
        </w:rPr>
        <w:lastRenderedPageBreak/>
        <w:t>Министерства сельского хозяйства. Однако антитабачные активисты смогли обнаружить нарушение и добиться исключения Синельникова из делегации</w:t>
      </w:r>
      <w:r w:rsidRPr="008749BD">
        <w:rPr>
          <w:rStyle w:val="a5"/>
        </w:rPr>
        <w:footnoteReference w:id="54"/>
      </w:r>
      <w:r w:rsidRPr="008749BD">
        <w:rPr>
          <w:rFonts w:ascii="Times New Roman" w:hAnsi="Times New Roman" w:cs="Times New Roman"/>
          <w:sz w:val="28"/>
          <w:szCs w:val="28"/>
          <w:shd w:val="clear" w:color="auto" w:fill="FFFFFF"/>
        </w:rPr>
        <w:t>.</w:t>
      </w:r>
    </w:p>
    <w:p w:rsidR="00156A14" w:rsidRPr="00156A14" w:rsidRDefault="00156A14" w:rsidP="006F38D7">
      <w:pPr>
        <w:spacing w:after="0" w:line="360" w:lineRule="auto"/>
        <w:ind w:firstLine="70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2004 году силами крупных игроков табачного рынка был образован Совет по вопросам развития табачной промышленности. Организаторами выступили компании</w:t>
      </w:r>
      <w:r w:rsidRPr="00156A14">
        <w:rPr>
          <w:rFonts w:ascii="Times New Roman" w:hAnsi="Times New Roman" w:cs="Times New Roman"/>
          <w:sz w:val="28"/>
          <w:szCs w:val="28"/>
          <w:shd w:val="clear" w:color="auto" w:fill="FFFFFF"/>
        </w:rPr>
        <w:t xml:space="preserve"> </w:t>
      </w:r>
      <w:proofErr w:type="spellStart"/>
      <w:r w:rsidRPr="008749BD">
        <w:rPr>
          <w:rFonts w:ascii="Times New Roman" w:hAnsi="Times New Roman" w:cs="Times New Roman"/>
          <w:sz w:val="28"/>
          <w:szCs w:val="28"/>
          <w:shd w:val="clear" w:color="auto" w:fill="FFFFFF"/>
        </w:rPr>
        <w:t>Philip</w:t>
      </w:r>
      <w:proofErr w:type="spellEnd"/>
      <w:r w:rsidRPr="008749BD">
        <w:rPr>
          <w:rFonts w:ascii="Times New Roman" w:hAnsi="Times New Roman" w:cs="Times New Roman"/>
          <w:sz w:val="28"/>
          <w:szCs w:val="28"/>
          <w:shd w:val="clear" w:color="auto" w:fill="FFFFFF"/>
        </w:rPr>
        <w:t xml:space="preserve"> </w:t>
      </w:r>
      <w:proofErr w:type="spellStart"/>
      <w:r w:rsidRPr="008749BD">
        <w:rPr>
          <w:rFonts w:ascii="Times New Roman" w:hAnsi="Times New Roman" w:cs="Times New Roman"/>
          <w:sz w:val="28"/>
          <w:szCs w:val="28"/>
          <w:shd w:val="clear" w:color="auto" w:fill="FFFFFF"/>
        </w:rPr>
        <w:t>Morris</w:t>
      </w:r>
      <w:proofErr w:type="spellEnd"/>
      <w:r w:rsidRPr="008749BD">
        <w:rPr>
          <w:rFonts w:ascii="Times New Roman" w:hAnsi="Times New Roman" w:cs="Times New Roman"/>
          <w:sz w:val="28"/>
          <w:szCs w:val="28"/>
          <w:shd w:val="clear" w:color="auto" w:fill="FFFFFF"/>
        </w:rPr>
        <w:t>, JTI-Елец и Балтийская табачная фабрика</w:t>
      </w:r>
      <w:r>
        <w:rPr>
          <w:rFonts w:ascii="Times New Roman" w:hAnsi="Times New Roman" w:cs="Times New Roman"/>
          <w:sz w:val="28"/>
          <w:szCs w:val="28"/>
          <w:shd w:val="clear" w:color="auto" w:fill="FFFFFF"/>
        </w:rPr>
        <w:t>. Новая отраслевая группа была призвана отстаивать интересы табачной отрасли. В дальнейшем объединению удалось вырасти в одну из самых влиятельных лоббистских организаций в России</w:t>
      </w:r>
      <w:r w:rsidR="001D0D9C" w:rsidRPr="008749BD">
        <w:rPr>
          <w:rStyle w:val="a5"/>
        </w:rPr>
        <w:footnoteReference w:id="55"/>
      </w:r>
      <w:r w:rsidR="001D0D9C" w:rsidRPr="008749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Главой нового объединения стала Надежда </w:t>
      </w:r>
      <w:proofErr w:type="spellStart"/>
      <w:r>
        <w:rPr>
          <w:rFonts w:ascii="Times New Roman" w:hAnsi="Times New Roman" w:cs="Times New Roman"/>
          <w:sz w:val="28"/>
          <w:szCs w:val="28"/>
          <w:shd w:val="clear" w:color="auto" w:fill="FFFFFF"/>
        </w:rPr>
        <w:t>Школкина</w:t>
      </w:r>
      <w:proofErr w:type="spellEnd"/>
      <w:r>
        <w:rPr>
          <w:rFonts w:ascii="Times New Roman" w:hAnsi="Times New Roman" w:cs="Times New Roman"/>
          <w:sz w:val="28"/>
          <w:szCs w:val="28"/>
          <w:shd w:val="clear" w:color="auto" w:fill="FFFFFF"/>
        </w:rPr>
        <w:t xml:space="preserve">. С ее деятельностью был связан похожий с «делом Синельникова» скандал, основанный на конфликте интересов. </w:t>
      </w:r>
      <w:r w:rsidR="001D0D9C" w:rsidRPr="008749BD">
        <w:rPr>
          <w:rFonts w:ascii="Times New Roman" w:hAnsi="Times New Roman" w:cs="Times New Roman"/>
          <w:sz w:val="28"/>
          <w:szCs w:val="28"/>
          <w:shd w:val="clear" w:color="auto" w:fill="FFFFFF"/>
        </w:rPr>
        <w:t>Наде</w:t>
      </w:r>
      <w:r>
        <w:rPr>
          <w:rFonts w:ascii="Times New Roman" w:hAnsi="Times New Roman" w:cs="Times New Roman"/>
          <w:sz w:val="28"/>
          <w:szCs w:val="28"/>
          <w:shd w:val="clear" w:color="auto" w:fill="FFFFFF"/>
        </w:rPr>
        <w:t xml:space="preserve">жда </w:t>
      </w:r>
      <w:proofErr w:type="spellStart"/>
      <w:r>
        <w:rPr>
          <w:rFonts w:ascii="Times New Roman" w:hAnsi="Times New Roman" w:cs="Times New Roman"/>
          <w:sz w:val="28"/>
          <w:szCs w:val="28"/>
          <w:shd w:val="clear" w:color="auto" w:fill="FFFFFF"/>
        </w:rPr>
        <w:t>Школкина</w:t>
      </w:r>
      <w:proofErr w:type="spellEnd"/>
      <w:r>
        <w:rPr>
          <w:rFonts w:ascii="Times New Roman" w:hAnsi="Times New Roman" w:cs="Times New Roman"/>
          <w:sz w:val="28"/>
          <w:szCs w:val="28"/>
          <w:shd w:val="clear" w:color="auto" w:fill="FFFFFF"/>
        </w:rPr>
        <w:t xml:space="preserve"> в 2006 году возглавила общественный совет при Министерстве сельского хозяйства. Для табачной отрасли это Министерство является самым важным в </w:t>
      </w:r>
      <w:r>
        <w:rPr>
          <w:rFonts w:ascii="Times New Roman" w:hAnsi="Times New Roman" w:cs="Times New Roman"/>
          <w:sz w:val="28"/>
          <w:szCs w:val="28"/>
          <w:shd w:val="clear" w:color="auto" w:fill="FFFFFF"/>
          <w:lang w:val="en-US"/>
        </w:rPr>
        <w:t>GR</w:t>
      </w:r>
      <w:r>
        <w:rPr>
          <w:rFonts w:ascii="Times New Roman" w:hAnsi="Times New Roman" w:cs="Times New Roman"/>
          <w:sz w:val="28"/>
          <w:szCs w:val="28"/>
          <w:shd w:val="clear" w:color="auto" w:fill="FFFFFF"/>
        </w:rPr>
        <w:t xml:space="preserve">-деятельности. Представители антитабачного лобби не могли </w:t>
      </w:r>
      <w:proofErr w:type="gramStart"/>
      <w:r>
        <w:rPr>
          <w:rFonts w:ascii="Times New Roman" w:hAnsi="Times New Roman" w:cs="Times New Roman"/>
          <w:sz w:val="28"/>
          <w:szCs w:val="28"/>
          <w:shd w:val="clear" w:color="auto" w:fill="FFFFFF"/>
        </w:rPr>
        <w:t>допустить подобн</w:t>
      </w:r>
      <w:r w:rsidR="00062A0F">
        <w:rPr>
          <w:rFonts w:ascii="Times New Roman" w:hAnsi="Times New Roman" w:cs="Times New Roman"/>
          <w:sz w:val="28"/>
          <w:szCs w:val="28"/>
          <w:shd w:val="clear" w:color="auto" w:fill="FFFFFF"/>
        </w:rPr>
        <w:t xml:space="preserve">ого и спустя несколько месяцев Надежда </w:t>
      </w:r>
      <w:proofErr w:type="spellStart"/>
      <w:r w:rsidR="00062A0F">
        <w:rPr>
          <w:rFonts w:ascii="Times New Roman" w:hAnsi="Times New Roman" w:cs="Times New Roman"/>
          <w:sz w:val="28"/>
          <w:szCs w:val="28"/>
          <w:shd w:val="clear" w:color="auto" w:fill="FFFFFF"/>
        </w:rPr>
        <w:t>Школкина</w:t>
      </w:r>
      <w:proofErr w:type="spellEnd"/>
      <w:r w:rsidR="00062A0F">
        <w:rPr>
          <w:rFonts w:ascii="Times New Roman" w:hAnsi="Times New Roman" w:cs="Times New Roman"/>
          <w:sz w:val="28"/>
          <w:szCs w:val="28"/>
          <w:shd w:val="clear" w:color="auto" w:fill="FFFFFF"/>
        </w:rPr>
        <w:t xml:space="preserve"> была</w:t>
      </w:r>
      <w:proofErr w:type="gramEnd"/>
      <w:r w:rsidR="00062A0F">
        <w:rPr>
          <w:rFonts w:ascii="Times New Roman" w:hAnsi="Times New Roman" w:cs="Times New Roman"/>
          <w:sz w:val="28"/>
          <w:szCs w:val="28"/>
          <w:shd w:val="clear" w:color="auto" w:fill="FFFFFF"/>
        </w:rPr>
        <w:t xml:space="preserve"> вынуждена покинуть должность в общественном совете.</w:t>
      </w:r>
    </w:p>
    <w:p w:rsidR="001D0D9C" w:rsidRPr="008749BD" w:rsidRDefault="001D0D9C" w:rsidP="006F38D7">
      <w:pPr>
        <w:spacing w:after="0" w:line="360" w:lineRule="auto"/>
        <w:ind w:firstLine="705"/>
        <w:jc w:val="both"/>
        <w:rPr>
          <w:rFonts w:ascii="Times New Roman" w:hAnsi="Times New Roman" w:cs="Times New Roman"/>
          <w:color w:val="000000"/>
          <w:sz w:val="28"/>
          <w:szCs w:val="28"/>
          <w:shd w:val="clear" w:color="auto" w:fill="FFFFFF"/>
        </w:rPr>
      </w:pPr>
      <w:r w:rsidRPr="008749BD">
        <w:rPr>
          <w:rFonts w:ascii="Times New Roman" w:hAnsi="Times New Roman" w:cs="Times New Roman"/>
          <w:sz w:val="28"/>
          <w:szCs w:val="28"/>
          <w:shd w:val="clear" w:color="auto" w:fill="FFFFFF"/>
        </w:rPr>
        <w:t xml:space="preserve">В 2006 году произошло еще одно важное событие в табачном законодательстве. </w:t>
      </w:r>
      <w:r w:rsidRPr="008749BD">
        <w:rPr>
          <w:rFonts w:ascii="Times New Roman" w:hAnsi="Times New Roman" w:cs="Times New Roman"/>
          <w:color w:val="000000"/>
          <w:sz w:val="28"/>
          <w:szCs w:val="28"/>
          <w:shd w:val="clear" w:color="auto" w:fill="FFFFFF"/>
        </w:rPr>
        <w:t>19 октября 2006 года в Государственную Думу был внесен законопроект №350316-4 «Специальный технический регламент на табачную продукцию»</w:t>
      </w:r>
      <w:r w:rsidRPr="008749BD">
        <w:rPr>
          <w:rStyle w:val="a5"/>
          <w:color w:val="000000"/>
        </w:rPr>
        <w:footnoteReference w:id="56"/>
      </w:r>
      <w:r w:rsidRPr="008749BD">
        <w:rPr>
          <w:rFonts w:ascii="Times New Roman" w:hAnsi="Times New Roman" w:cs="Times New Roman"/>
          <w:color w:val="000000"/>
          <w:sz w:val="28"/>
          <w:szCs w:val="28"/>
          <w:shd w:val="clear" w:color="auto" w:fill="FFFFFF"/>
        </w:rPr>
        <w:t>.</w:t>
      </w:r>
      <w:r w:rsidRPr="008749BD">
        <w:rPr>
          <w:rFonts w:ascii="Times New Roman" w:hAnsi="Times New Roman" w:cs="Times New Roman"/>
          <w:color w:val="000000"/>
          <w:sz w:val="28"/>
          <w:szCs w:val="28"/>
        </w:rPr>
        <w:t xml:space="preserve"> </w:t>
      </w:r>
      <w:r w:rsidRPr="008749BD">
        <w:rPr>
          <w:rFonts w:ascii="Times New Roman" w:hAnsi="Times New Roman" w:cs="Times New Roman"/>
          <w:color w:val="000000"/>
          <w:sz w:val="28"/>
          <w:szCs w:val="28"/>
          <w:shd w:val="clear" w:color="auto" w:fill="FFFFFF"/>
        </w:rPr>
        <w:t>Технический регламент определил стандарты к производству продукции:</w:t>
      </w:r>
    </w:p>
    <w:p w:rsidR="001D0D9C" w:rsidRPr="008749BD" w:rsidRDefault="00062A0F" w:rsidP="006F38D7">
      <w:pPr>
        <w:pStyle w:val="a6"/>
        <w:numPr>
          <w:ilvl w:val="0"/>
          <w:numId w:val="15"/>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1D0D9C" w:rsidRPr="008749BD">
        <w:rPr>
          <w:rFonts w:ascii="Times New Roman" w:hAnsi="Times New Roman" w:cs="Times New Roman"/>
          <w:color w:val="000000"/>
          <w:sz w:val="28"/>
          <w:szCs w:val="28"/>
          <w:shd w:val="clear" w:color="auto" w:fill="FFFFFF"/>
        </w:rPr>
        <w:t>оявление надписи на пачке</w:t>
      </w:r>
      <w:r>
        <w:rPr>
          <w:rFonts w:ascii="Times New Roman" w:hAnsi="Times New Roman" w:cs="Times New Roman"/>
          <w:color w:val="000000"/>
          <w:sz w:val="28"/>
          <w:szCs w:val="28"/>
          <w:shd w:val="clear" w:color="auto" w:fill="FFFFFF"/>
        </w:rPr>
        <w:t>, предупреждающей о вреде курения</w:t>
      </w:r>
      <w:r w:rsidR="001D0D9C" w:rsidRPr="008749BD">
        <w:rPr>
          <w:rFonts w:ascii="Times New Roman" w:hAnsi="Times New Roman" w:cs="Times New Roman"/>
          <w:color w:val="000000"/>
          <w:sz w:val="28"/>
          <w:szCs w:val="28"/>
          <w:shd w:val="clear" w:color="auto" w:fill="FFFFFF"/>
        </w:rPr>
        <w:t>;</w:t>
      </w:r>
    </w:p>
    <w:p w:rsidR="001D0D9C" w:rsidRPr="008749BD" w:rsidRDefault="00062A0F" w:rsidP="006F38D7">
      <w:pPr>
        <w:pStyle w:val="a6"/>
        <w:numPr>
          <w:ilvl w:val="0"/>
          <w:numId w:val="15"/>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001D0D9C" w:rsidRPr="008749BD">
        <w:rPr>
          <w:rFonts w:ascii="Times New Roman" w:hAnsi="Times New Roman" w:cs="Times New Roman"/>
          <w:color w:val="000000"/>
          <w:sz w:val="28"/>
          <w:szCs w:val="28"/>
          <w:shd w:val="clear" w:color="auto" w:fill="FFFFFF"/>
        </w:rPr>
        <w:t>казание уровня содержания смол</w:t>
      </w:r>
      <w:r w:rsidR="001D0D9C" w:rsidRPr="008749BD">
        <w:rPr>
          <w:rFonts w:ascii="Times New Roman" w:hAnsi="Times New Roman" w:cs="Times New Roman"/>
          <w:color w:val="000000"/>
          <w:sz w:val="28"/>
          <w:szCs w:val="28"/>
          <w:shd w:val="clear" w:color="auto" w:fill="FFFFFF"/>
          <w:lang w:val="en-US"/>
        </w:rPr>
        <w:t>;</w:t>
      </w:r>
    </w:p>
    <w:p w:rsidR="001D0D9C" w:rsidRPr="008749BD" w:rsidRDefault="00062A0F" w:rsidP="006F38D7">
      <w:pPr>
        <w:pStyle w:val="a6"/>
        <w:numPr>
          <w:ilvl w:val="0"/>
          <w:numId w:val="15"/>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001D0D9C" w:rsidRPr="008749BD">
        <w:rPr>
          <w:rFonts w:ascii="Times New Roman" w:hAnsi="Times New Roman" w:cs="Times New Roman"/>
          <w:color w:val="000000"/>
          <w:sz w:val="28"/>
          <w:szCs w:val="28"/>
          <w:shd w:val="clear" w:color="auto" w:fill="FFFFFF"/>
        </w:rPr>
        <w:t>казание порядка сертификация продукции.</w:t>
      </w:r>
    </w:p>
    <w:p w:rsidR="00062A0F" w:rsidRDefault="00062A0F" w:rsidP="006F38D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Помимо вышеназванных ограничений в силу вступали запреты на рекламу табака через такие каналы, как телевидение, специализированные </w:t>
      </w:r>
      <w:r>
        <w:rPr>
          <w:rFonts w:ascii="Times New Roman" w:hAnsi="Times New Roman" w:cs="Times New Roman"/>
          <w:color w:val="000000"/>
          <w:sz w:val="28"/>
          <w:szCs w:val="28"/>
          <w:shd w:val="clear" w:color="auto" w:fill="FFFFFF"/>
        </w:rPr>
        <w:lastRenderedPageBreak/>
        <w:t xml:space="preserve">издания для детей, первые и последние полосы газет и журналов, баннеры на транспорте (кроме метрополитена) и наружная реклама на стенах. </w:t>
      </w:r>
    </w:p>
    <w:p w:rsidR="001D0D9C" w:rsidRPr="00DA1487" w:rsidRDefault="00062A0F"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Некоммерческие организации не показывали явной активности в борьбе с табачной отраслью до появления грантов от фонда мэра Нью-Йорка Майкла </w:t>
      </w:r>
      <w:proofErr w:type="spellStart"/>
      <w:r>
        <w:rPr>
          <w:rFonts w:ascii="Times New Roman" w:hAnsi="Times New Roman" w:cs="Times New Roman"/>
          <w:color w:val="000000"/>
          <w:sz w:val="28"/>
          <w:szCs w:val="28"/>
          <w:shd w:val="clear" w:color="auto" w:fill="FFFFFF"/>
        </w:rPr>
        <w:t>Блумберга</w:t>
      </w:r>
      <w:proofErr w:type="spellEnd"/>
      <w:r>
        <w:rPr>
          <w:rFonts w:ascii="Times New Roman" w:hAnsi="Times New Roman" w:cs="Times New Roman"/>
          <w:color w:val="000000"/>
          <w:sz w:val="28"/>
          <w:szCs w:val="28"/>
          <w:shd w:val="clear" w:color="auto" w:fill="FFFFFF"/>
        </w:rPr>
        <w:t xml:space="preserve">. </w:t>
      </w:r>
      <w:r w:rsidR="001D0D9C" w:rsidRPr="008749BD">
        <w:rPr>
          <w:rFonts w:ascii="Times New Roman" w:hAnsi="Times New Roman" w:cs="Times New Roman"/>
          <w:sz w:val="28"/>
          <w:szCs w:val="28"/>
        </w:rPr>
        <w:t xml:space="preserve">В 2006 году </w:t>
      </w:r>
      <w:r>
        <w:rPr>
          <w:rFonts w:ascii="Times New Roman" w:hAnsi="Times New Roman" w:cs="Times New Roman"/>
          <w:sz w:val="28"/>
          <w:szCs w:val="28"/>
        </w:rPr>
        <w:t xml:space="preserve">основанный им фонд «Инициативы </w:t>
      </w:r>
      <w:proofErr w:type="spellStart"/>
      <w:r>
        <w:rPr>
          <w:rFonts w:ascii="Times New Roman" w:hAnsi="Times New Roman" w:cs="Times New Roman"/>
          <w:sz w:val="28"/>
          <w:szCs w:val="28"/>
        </w:rPr>
        <w:t>Блумберга</w:t>
      </w:r>
      <w:proofErr w:type="spellEnd"/>
      <w:r>
        <w:rPr>
          <w:rFonts w:ascii="Times New Roman" w:hAnsi="Times New Roman" w:cs="Times New Roman"/>
          <w:sz w:val="28"/>
          <w:szCs w:val="28"/>
        </w:rPr>
        <w:t xml:space="preserve">» начал выдачу грантам тем организациям, которые ставят целью борьбу с табачной индустрией. </w:t>
      </w:r>
      <w:r w:rsidR="00DA1487">
        <w:rPr>
          <w:rFonts w:ascii="Times New Roman" w:hAnsi="Times New Roman" w:cs="Times New Roman"/>
          <w:sz w:val="28"/>
          <w:szCs w:val="28"/>
        </w:rPr>
        <w:t>Подобная финансовая поддержка существенно усилила позиции антитабачных организаций, сделав их гораздо более влиятельными игроками в контексте диалога с властью. Первые гранты фонда в России датируются 2007 годом</w:t>
      </w:r>
      <w:r w:rsidR="001D0D9C" w:rsidRPr="008749BD">
        <w:rPr>
          <w:rFonts w:ascii="Times New Roman" w:hAnsi="Times New Roman" w:cs="Times New Roman"/>
          <w:sz w:val="28"/>
          <w:szCs w:val="28"/>
        </w:rPr>
        <w:t>. По информации, опубликованной на сайте фонда, с 2007 по 2011 год российским общественным организациям и проектам было выделено более $1,8 миллиона</w:t>
      </w:r>
      <w:r w:rsidR="001D0D9C" w:rsidRPr="008749BD">
        <w:rPr>
          <w:rStyle w:val="a5"/>
        </w:rPr>
        <w:footnoteReference w:id="57"/>
      </w:r>
      <w:r w:rsidR="001D0D9C" w:rsidRPr="008749BD">
        <w:rPr>
          <w:rFonts w:ascii="Times New Roman" w:hAnsi="Times New Roman" w:cs="Times New Roman"/>
          <w:sz w:val="28"/>
          <w:szCs w:val="28"/>
        </w:rPr>
        <w:t xml:space="preserve">. Согласно отчету, обладателями грантов стали следующие </w:t>
      </w:r>
      <w:proofErr w:type="spellStart"/>
      <w:r w:rsidR="001D0D9C" w:rsidRPr="008749BD">
        <w:rPr>
          <w:rFonts w:ascii="Times New Roman" w:hAnsi="Times New Roman" w:cs="Times New Roman"/>
          <w:sz w:val="28"/>
          <w:szCs w:val="28"/>
        </w:rPr>
        <w:t>акторы</w:t>
      </w:r>
      <w:proofErr w:type="spellEnd"/>
      <w:r w:rsidR="001D0D9C" w:rsidRPr="008749BD">
        <w:rPr>
          <w:rFonts w:ascii="Times New Roman" w:hAnsi="Times New Roman" w:cs="Times New Roman"/>
          <w:sz w:val="28"/>
          <w:szCs w:val="28"/>
        </w:rPr>
        <w:t>:</w:t>
      </w:r>
    </w:p>
    <w:p w:rsidR="001D0D9C" w:rsidRPr="008749BD" w:rsidRDefault="001D0D9C" w:rsidP="006F38D7">
      <w:pPr>
        <w:pStyle w:val="a6"/>
        <w:numPr>
          <w:ilvl w:val="0"/>
          <w:numId w:val="16"/>
        </w:numPr>
        <w:spacing w:after="0" w:line="360" w:lineRule="auto"/>
        <w:jc w:val="both"/>
        <w:rPr>
          <w:rFonts w:ascii="Times New Roman" w:hAnsi="Times New Roman" w:cs="Times New Roman"/>
          <w:sz w:val="28"/>
          <w:szCs w:val="28"/>
        </w:rPr>
      </w:pPr>
      <w:r w:rsidRPr="008749BD">
        <w:rPr>
          <w:rFonts w:ascii="Times New Roman" w:hAnsi="Times New Roman" w:cs="Times New Roman"/>
          <w:sz w:val="28"/>
          <w:szCs w:val="28"/>
        </w:rPr>
        <w:t xml:space="preserve">Российское Министерство здравоохранения и социального развития. </w:t>
      </w:r>
    </w:p>
    <w:p w:rsidR="001D0D9C" w:rsidRPr="008749BD" w:rsidRDefault="001D0D9C" w:rsidP="006F38D7">
      <w:pPr>
        <w:pStyle w:val="a6"/>
        <w:numPr>
          <w:ilvl w:val="0"/>
          <w:numId w:val="16"/>
        </w:numPr>
        <w:spacing w:after="0" w:line="360" w:lineRule="auto"/>
        <w:jc w:val="both"/>
        <w:rPr>
          <w:rFonts w:ascii="Times New Roman" w:hAnsi="Times New Roman" w:cs="Times New Roman"/>
          <w:sz w:val="28"/>
          <w:szCs w:val="28"/>
        </w:rPr>
      </w:pPr>
      <w:r w:rsidRPr="008749BD">
        <w:rPr>
          <w:rFonts w:ascii="Times New Roman" w:hAnsi="Times New Roman" w:cs="Times New Roman"/>
          <w:sz w:val="28"/>
          <w:szCs w:val="28"/>
        </w:rPr>
        <w:t>Российская Асс</w:t>
      </w:r>
      <w:r w:rsidR="00DA1487">
        <w:rPr>
          <w:rFonts w:ascii="Times New Roman" w:hAnsi="Times New Roman" w:cs="Times New Roman"/>
          <w:sz w:val="28"/>
          <w:szCs w:val="28"/>
        </w:rPr>
        <w:t>оциация Общественного Здоровья</w:t>
      </w:r>
    </w:p>
    <w:p w:rsidR="001D0D9C" w:rsidRPr="008749BD" w:rsidRDefault="001D0D9C" w:rsidP="006F38D7">
      <w:pPr>
        <w:pStyle w:val="a6"/>
        <w:numPr>
          <w:ilvl w:val="0"/>
          <w:numId w:val="16"/>
        </w:numPr>
        <w:spacing w:after="0" w:line="360" w:lineRule="auto"/>
        <w:jc w:val="both"/>
        <w:rPr>
          <w:rFonts w:ascii="Times New Roman" w:hAnsi="Times New Roman" w:cs="Times New Roman"/>
          <w:sz w:val="28"/>
          <w:szCs w:val="28"/>
        </w:rPr>
      </w:pPr>
      <w:r w:rsidRPr="008749BD">
        <w:rPr>
          <w:rFonts w:ascii="Times New Roman" w:hAnsi="Times New Roman" w:cs="Times New Roman"/>
          <w:sz w:val="28"/>
          <w:szCs w:val="28"/>
        </w:rPr>
        <w:t>Каза</w:t>
      </w:r>
      <w:r w:rsidR="00DA1487">
        <w:rPr>
          <w:rFonts w:ascii="Times New Roman" w:hAnsi="Times New Roman" w:cs="Times New Roman"/>
          <w:sz w:val="28"/>
          <w:szCs w:val="28"/>
        </w:rPr>
        <w:t>нский общественный фонд «Выбор»</w:t>
      </w:r>
    </w:p>
    <w:p w:rsidR="001D0D9C" w:rsidRPr="008749BD" w:rsidRDefault="001D0D9C" w:rsidP="006F38D7">
      <w:pPr>
        <w:pStyle w:val="a6"/>
        <w:numPr>
          <w:ilvl w:val="0"/>
          <w:numId w:val="16"/>
        </w:numPr>
        <w:spacing w:after="0" w:line="360" w:lineRule="auto"/>
        <w:jc w:val="both"/>
        <w:rPr>
          <w:rFonts w:ascii="Times New Roman" w:hAnsi="Times New Roman" w:cs="Times New Roman"/>
          <w:sz w:val="28"/>
          <w:szCs w:val="28"/>
        </w:rPr>
      </w:pPr>
      <w:r w:rsidRPr="008749BD">
        <w:rPr>
          <w:rFonts w:ascii="Times New Roman" w:hAnsi="Times New Roman" w:cs="Times New Roman"/>
          <w:sz w:val="28"/>
          <w:szCs w:val="28"/>
        </w:rPr>
        <w:t>Международная конфедерация обществ потребителей (</w:t>
      </w:r>
      <w:proofErr w:type="spellStart"/>
      <w:r w:rsidRPr="008749BD">
        <w:rPr>
          <w:rFonts w:ascii="Times New Roman" w:hAnsi="Times New Roman" w:cs="Times New Roman"/>
          <w:sz w:val="28"/>
          <w:szCs w:val="28"/>
        </w:rPr>
        <w:t>КонфОП</w:t>
      </w:r>
      <w:proofErr w:type="spellEnd"/>
      <w:r w:rsidRPr="008749BD">
        <w:rPr>
          <w:rFonts w:ascii="Times New Roman" w:hAnsi="Times New Roman" w:cs="Times New Roman"/>
          <w:sz w:val="28"/>
          <w:szCs w:val="28"/>
        </w:rPr>
        <w:t xml:space="preserve">) </w:t>
      </w:r>
    </w:p>
    <w:p w:rsidR="001D0D9C" w:rsidRPr="008749BD" w:rsidRDefault="001D0D9C" w:rsidP="006F38D7">
      <w:pPr>
        <w:pStyle w:val="a6"/>
        <w:numPr>
          <w:ilvl w:val="0"/>
          <w:numId w:val="16"/>
        </w:numPr>
        <w:spacing w:after="0" w:line="360" w:lineRule="auto"/>
        <w:jc w:val="both"/>
        <w:rPr>
          <w:rFonts w:ascii="Times New Roman" w:hAnsi="Times New Roman" w:cs="Times New Roman"/>
          <w:sz w:val="28"/>
          <w:szCs w:val="28"/>
        </w:rPr>
      </w:pPr>
      <w:r w:rsidRPr="008749BD">
        <w:rPr>
          <w:rFonts w:ascii="Times New Roman" w:hAnsi="Times New Roman" w:cs="Times New Roman"/>
          <w:sz w:val="28"/>
          <w:szCs w:val="28"/>
        </w:rPr>
        <w:t xml:space="preserve">«Открытый Институт Здоровья»/ Коалиция «За присоединение России к Рамочной конвенции ВОЗ по борьбе с </w:t>
      </w:r>
      <w:proofErr w:type="spellStart"/>
      <w:r w:rsidRPr="008749BD">
        <w:rPr>
          <w:rFonts w:ascii="Times New Roman" w:hAnsi="Times New Roman" w:cs="Times New Roman"/>
          <w:sz w:val="28"/>
          <w:szCs w:val="28"/>
        </w:rPr>
        <w:t>табакокурением</w:t>
      </w:r>
      <w:proofErr w:type="spellEnd"/>
      <w:r w:rsidRPr="008749BD">
        <w:rPr>
          <w:rFonts w:ascii="Times New Roman" w:hAnsi="Times New Roman" w:cs="Times New Roman"/>
          <w:sz w:val="28"/>
          <w:szCs w:val="28"/>
        </w:rPr>
        <w:t xml:space="preserve">» </w:t>
      </w:r>
    </w:p>
    <w:p w:rsidR="00DA1487" w:rsidRDefault="001D0D9C" w:rsidP="006F38D7">
      <w:pPr>
        <w:pStyle w:val="a6"/>
        <w:numPr>
          <w:ilvl w:val="0"/>
          <w:numId w:val="16"/>
        </w:numPr>
        <w:spacing w:after="0" w:line="360" w:lineRule="auto"/>
        <w:jc w:val="both"/>
        <w:rPr>
          <w:rFonts w:ascii="Times New Roman" w:hAnsi="Times New Roman" w:cs="Times New Roman"/>
          <w:sz w:val="28"/>
          <w:szCs w:val="28"/>
        </w:rPr>
      </w:pPr>
      <w:r w:rsidRPr="008749BD">
        <w:rPr>
          <w:rFonts w:ascii="Times New Roman" w:hAnsi="Times New Roman" w:cs="Times New Roman"/>
          <w:sz w:val="28"/>
          <w:szCs w:val="28"/>
        </w:rPr>
        <w:t xml:space="preserve">Российская антитабачная </w:t>
      </w:r>
      <w:proofErr w:type="spellStart"/>
      <w:r w:rsidRPr="008749BD">
        <w:rPr>
          <w:rFonts w:ascii="Times New Roman" w:hAnsi="Times New Roman" w:cs="Times New Roman"/>
          <w:sz w:val="28"/>
          <w:szCs w:val="28"/>
        </w:rPr>
        <w:t>адвокативная</w:t>
      </w:r>
      <w:proofErr w:type="spellEnd"/>
      <w:r w:rsidRPr="008749BD">
        <w:rPr>
          <w:rFonts w:ascii="Times New Roman" w:hAnsi="Times New Roman" w:cs="Times New Roman"/>
          <w:sz w:val="28"/>
          <w:szCs w:val="28"/>
        </w:rPr>
        <w:t xml:space="preserve"> коалиция</w:t>
      </w:r>
    </w:p>
    <w:p w:rsidR="002F10D2" w:rsidRPr="002F10D2" w:rsidRDefault="002F10D2" w:rsidP="006F38D7">
      <w:pPr>
        <w:pStyle w:val="a6"/>
        <w:spacing w:after="0" w:line="360" w:lineRule="auto"/>
        <w:ind w:left="1428"/>
        <w:jc w:val="both"/>
        <w:rPr>
          <w:rFonts w:ascii="Times New Roman" w:hAnsi="Times New Roman" w:cs="Times New Roman"/>
          <w:sz w:val="28"/>
          <w:szCs w:val="28"/>
        </w:rPr>
      </w:pPr>
    </w:p>
    <w:p w:rsidR="002F10D2" w:rsidRDefault="002F10D2" w:rsidP="006F38D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Апрель</w:t>
      </w:r>
      <w:r w:rsidR="001D0D9C">
        <w:rPr>
          <w:rFonts w:ascii="Times New Roman" w:hAnsi="Times New Roman" w:cs="Times New Roman"/>
          <w:sz w:val="28"/>
          <w:szCs w:val="28"/>
        </w:rPr>
        <w:t xml:space="preserve"> 2008 года </w:t>
      </w:r>
      <w:r>
        <w:rPr>
          <w:rFonts w:ascii="Times New Roman" w:hAnsi="Times New Roman" w:cs="Times New Roman"/>
          <w:sz w:val="28"/>
          <w:szCs w:val="28"/>
          <w:shd w:val="clear" w:color="auto" w:fill="FFFFFF"/>
        </w:rPr>
        <w:t xml:space="preserve">ознаменовался для табачной отрасли России </w:t>
      </w:r>
      <w:r w:rsidR="001D0D9C" w:rsidRPr="00D65F7B">
        <w:rPr>
          <w:rFonts w:ascii="Times New Roman" w:hAnsi="Times New Roman" w:cs="Times New Roman"/>
          <w:sz w:val="28"/>
          <w:szCs w:val="28"/>
          <w:shd w:val="clear" w:color="auto" w:fill="FFFFFF"/>
        </w:rPr>
        <w:t>присоедин</w:t>
      </w:r>
      <w:r>
        <w:rPr>
          <w:rFonts w:ascii="Times New Roman" w:hAnsi="Times New Roman" w:cs="Times New Roman"/>
          <w:sz w:val="28"/>
          <w:szCs w:val="28"/>
          <w:shd w:val="clear" w:color="auto" w:fill="FFFFFF"/>
        </w:rPr>
        <w:t xml:space="preserve">ением </w:t>
      </w:r>
      <w:r w:rsidR="001D0D9C" w:rsidRPr="00D65F7B">
        <w:rPr>
          <w:rFonts w:ascii="Times New Roman" w:hAnsi="Times New Roman" w:cs="Times New Roman"/>
          <w:sz w:val="28"/>
          <w:szCs w:val="28"/>
          <w:shd w:val="clear" w:color="auto" w:fill="FFFFFF"/>
        </w:rPr>
        <w:t>к Конвенции Всемирной организации здра</w:t>
      </w:r>
      <w:r w:rsidR="001D0D9C">
        <w:rPr>
          <w:rFonts w:ascii="Times New Roman" w:hAnsi="Times New Roman" w:cs="Times New Roman"/>
          <w:sz w:val="28"/>
          <w:szCs w:val="28"/>
          <w:shd w:val="clear" w:color="auto" w:fill="FFFFFF"/>
        </w:rPr>
        <w:t xml:space="preserve">воохранения по борьбе с табаком. </w:t>
      </w:r>
    </w:p>
    <w:p w:rsidR="001D0D9C" w:rsidRDefault="002F10D2" w:rsidP="006F38D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Ее положения включали в себя следующие пункты:</w:t>
      </w:r>
    </w:p>
    <w:p w:rsidR="007A10BA" w:rsidRDefault="002F10D2" w:rsidP="006F38D7">
      <w:pPr>
        <w:pStyle w:val="a6"/>
        <w:numPr>
          <w:ilvl w:val="0"/>
          <w:numId w:val="1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введение специальных надписей и картинок на пачке, которые должны предупреждать о вреде употребления табачной продукции</w:t>
      </w:r>
      <w:r w:rsidR="007A10BA" w:rsidRPr="007A10BA">
        <w:rPr>
          <w:rFonts w:ascii="Times New Roman" w:hAnsi="Times New Roman" w:cs="Times New Roman"/>
          <w:sz w:val="28"/>
          <w:szCs w:val="28"/>
          <w:shd w:val="clear" w:color="auto" w:fill="FFFFFF"/>
        </w:rPr>
        <w:t>;</w:t>
      </w:r>
    </w:p>
    <w:p w:rsidR="002F10D2" w:rsidRDefault="002F10D2" w:rsidP="006F38D7">
      <w:pPr>
        <w:pStyle w:val="a6"/>
        <w:numPr>
          <w:ilvl w:val="0"/>
          <w:numId w:val="1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площадь </w:t>
      </w:r>
      <w:r w:rsidR="007A10BA">
        <w:rPr>
          <w:rFonts w:ascii="Times New Roman" w:hAnsi="Times New Roman" w:cs="Times New Roman"/>
          <w:sz w:val="28"/>
          <w:szCs w:val="28"/>
          <w:shd w:val="clear" w:color="auto" w:fill="FFFFFF"/>
        </w:rPr>
        <w:t xml:space="preserve">предупреждающей картинки </w:t>
      </w:r>
      <w:r>
        <w:rPr>
          <w:rFonts w:ascii="Times New Roman" w:hAnsi="Times New Roman" w:cs="Times New Roman"/>
          <w:sz w:val="28"/>
          <w:szCs w:val="28"/>
          <w:shd w:val="clear" w:color="auto" w:fill="FFFFFF"/>
        </w:rPr>
        <w:t xml:space="preserve">должна занимать 50 процентов пачки </w:t>
      </w:r>
      <w:r w:rsidR="007A10BA">
        <w:rPr>
          <w:rFonts w:ascii="Times New Roman" w:hAnsi="Times New Roman" w:cs="Times New Roman"/>
          <w:sz w:val="28"/>
          <w:szCs w:val="28"/>
          <w:shd w:val="clear" w:color="auto" w:fill="FFFFFF"/>
        </w:rPr>
        <w:t xml:space="preserve">не только с лицевой, но </w:t>
      </w:r>
      <w:r>
        <w:rPr>
          <w:rFonts w:ascii="Times New Roman" w:hAnsi="Times New Roman" w:cs="Times New Roman"/>
          <w:sz w:val="28"/>
          <w:szCs w:val="28"/>
          <w:shd w:val="clear" w:color="auto" w:fill="FFFFFF"/>
        </w:rPr>
        <w:t xml:space="preserve">и </w:t>
      </w:r>
      <w:r w:rsidR="007A10BA">
        <w:rPr>
          <w:rFonts w:ascii="Times New Roman" w:hAnsi="Times New Roman" w:cs="Times New Roman"/>
          <w:sz w:val="28"/>
          <w:szCs w:val="28"/>
          <w:shd w:val="clear" w:color="auto" w:fill="FFFFFF"/>
        </w:rPr>
        <w:t xml:space="preserve">с </w:t>
      </w:r>
      <w:r>
        <w:rPr>
          <w:rFonts w:ascii="Times New Roman" w:hAnsi="Times New Roman" w:cs="Times New Roman"/>
          <w:sz w:val="28"/>
          <w:szCs w:val="28"/>
          <w:shd w:val="clear" w:color="auto" w:fill="FFFFFF"/>
        </w:rPr>
        <w:t>обратной сторон</w:t>
      </w:r>
      <w:r w:rsidR="007A10BA">
        <w:rPr>
          <w:rFonts w:ascii="Times New Roman" w:hAnsi="Times New Roman" w:cs="Times New Roman"/>
          <w:sz w:val="28"/>
          <w:szCs w:val="28"/>
          <w:shd w:val="clear" w:color="auto" w:fill="FFFFFF"/>
        </w:rPr>
        <w:t>ы</w:t>
      </w:r>
      <w:r w:rsidR="007A10BA" w:rsidRPr="007A10BA">
        <w:rPr>
          <w:rFonts w:ascii="Times New Roman" w:hAnsi="Times New Roman" w:cs="Times New Roman"/>
          <w:sz w:val="28"/>
          <w:szCs w:val="28"/>
          <w:shd w:val="clear" w:color="auto" w:fill="FFFFFF"/>
        </w:rPr>
        <w:t>;</w:t>
      </w:r>
    </w:p>
    <w:p w:rsidR="007A10BA" w:rsidRDefault="007A10BA" w:rsidP="006F38D7">
      <w:pPr>
        <w:pStyle w:val="a6"/>
        <w:numPr>
          <w:ilvl w:val="0"/>
          <w:numId w:val="1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картинка должна находиться в верхней части упаковки</w:t>
      </w:r>
      <w:r w:rsidRPr="007A10BA">
        <w:rPr>
          <w:rFonts w:ascii="Times New Roman" w:hAnsi="Times New Roman" w:cs="Times New Roman"/>
          <w:sz w:val="28"/>
          <w:szCs w:val="28"/>
          <w:shd w:val="clear" w:color="auto" w:fill="FFFFFF"/>
        </w:rPr>
        <w:t>;</w:t>
      </w:r>
    </w:p>
    <w:p w:rsidR="007A10BA" w:rsidRDefault="007A10BA" w:rsidP="006F38D7">
      <w:pPr>
        <w:pStyle w:val="a6"/>
        <w:numPr>
          <w:ilvl w:val="0"/>
          <w:numId w:val="1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 текста на упаковке должны быть исключены надписи со словами, которые могут носить рекламный характер (например, «легкие).</w:t>
      </w:r>
    </w:p>
    <w:p w:rsidR="006562E2" w:rsidRDefault="007A10BA"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договор вызвал широкий резонанс у общественности, так как большие предупреждающие картинки и надписи стали очень заметным изменением в упаковке. </w:t>
      </w:r>
      <w:r w:rsidR="006562E2">
        <w:rPr>
          <w:rFonts w:ascii="Times New Roman" w:hAnsi="Times New Roman" w:cs="Times New Roman"/>
          <w:sz w:val="28"/>
          <w:szCs w:val="28"/>
        </w:rPr>
        <w:t xml:space="preserve"> </w:t>
      </w:r>
      <w:r w:rsidR="006562E2" w:rsidRPr="008A4A36">
        <w:rPr>
          <w:rFonts w:ascii="Times New Roman" w:hAnsi="Times New Roman" w:cs="Times New Roman"/>
          <w:sz w:val="28"/>
          <w:szCs w:val="28"/>
        </w:rPr>
        <w:t xml:space="preserve">В основу государственного регулирования табачного рынка России </w:t>
      </w:r>
      <w:r w:rsidR="006562E2">
        <w:rPr>
          <w:rFonts w:ascii="Times New Roman" w:hAnsi="Times New Roman" w:cs="Times New Roman"/>
          <w:sz w:val="28"/>
          <w:szCs w:val="28"/>
        </w:rPr>
        <w:t xml:space="preserve">тех лет были </w:t>
      </w:r>
      <w:r w:rsidR="006562E2" w:rsidRPr="008A4A36">
        <w:rPr>
          <w:rFonts w:ascii="Times New Roman" w:hAnsi="Times New Roman" w:cs="Times New Roman"/>
          <w:sz w:val="28"/>
          <w:szCs w:val="28"/>
        </w:rPr>
        <w:t>положены требования «Рамочной конвенции Всемирной организации здравоохранения по борьбе против табака»</w:t>
      </w:r>
      <w:r w:rsidR="006562E2" w:rsidRPr="008A4A36">
        <w:rPr>
          <w:rStyle w:val="a5"/>
        </w:rPr>
        <w:footnoteReference w:id="58"/>
      </w:r>
      <w:r w:rsidR="006562E2" w:rsidRPr="006562E2">
        <w:rPr>
          <w:rFonts w:ascii="Times New Roman" w:hAnsi="Times New Roman" w:cs="Times New Roman"/>
          <w:sz w:val="28"/>
          <w:szCs w:val="28"/>
        </w:rPr>
        <w:t xml:space="preserve"> </w:t>
      </w:r>
      <w:r w:rsidR="006562E2">
        <w:rPr>
          <w:rFonts w:ascii="Times New Roman" w:hAnsi="Times New Roman" w:cs="Times New Roman"/>
          <w:sz w:val="28"/>
          <w:szCs w:val="28"/>
        </w:rPr>
        <w:t xml:space="preserve">и </w:t>
      </w:r>
      <w:r w:rsidR="006562E2" w:rsidRPr="008A4A36">
        <w:rPr>
          <w:rFonts w:ascii="Times New Roman" w:hAnsi="Times New Roman" w:cs="Times New Roman"/>
          <w:sz w:val="28"/>
          <w:szCs w:val="28"/>
        </w:rPr>
        <w:t>Федеральный закон №268 - ФЗ от 22.12.08 г. «Технический регламент на табачную продукцию»</w:t>
      </w:r>
    </w:p>
    <w:p w:rsidR="006562E2" w:rsidRPr="008A4A36" w:rsidRDefault="006562E2"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Федеральный закон № 268-ФЗ "Технический регламент на табачную продукцию" от 22.12.2008г</w:t>
      </w:r>
      <w:r>
        <w:rPr>
          <w:rFonts w:ascii="Times New Roman" w:hAnsi="Times New Roman" w:cs="Times New Roman"/>
          <w:sz w:val="28"/>
          <w:szCs w:val="28"/>
        </w:rPr>
        <w:t xml:space="preserve"> «</w:t>
      </w:r>
      <w:r w:rsidRPr="008A4A36">
        <w:rPr>
          <w:rFonts w:ascii="Times New Roman" w:hAnsi="Times New Roman" w:cs="Times New Roman"/>
          <w:sz w:val="28"/>
          <w:szCs w:val="28"/>
        </w:rPr>
        <w:t xml:space="preserve">регламентирует содержание смолы, никотина и </w:t>
      </w:r>
      <w:proofErr w:type="spellStart"/>
      <w:r w:rsidRPr="008A4A36">
        <w:rPr>
          <w:rFonts w:ascii="Times New Roman" w:hAnsi="Times New Roman" w:cs="Times New Roman"/>
          <w:sz w:val="28"/>
          <w:szCs w:val="28"/>
        </w:rPr>
        <w:t>монооксида</w:t>
      </w:r>
      <w:proofErr w:type="spellEnd"/>
      <w:r>
        <w:rPr>
          <w:rFonts w:ascii="Times New Roman" w:hAnsi="Times New Roman" w:cs="Times New Roman"/>
          <w:sz w:val="28"/>
          <w:szCs w:val="28"/>
        </w:rPr>
        <w:t xml:space="preserve"> углерода в дыме одной сигареты»</w:t>
      </w:r>
      <w:r w:rsidRPr="008A4A36">
        <w:rPr>
          <w:rStyle w:val="a5"/>
        </w:rPr>
        <w:footnoteReference w:id="59"/>
      </w:r>
      <w:r w:rsidRPr="008A4A36">
        <w:rPr>
          <w:rFonts w:ascii="Times New Roman" w:hAnsi="Times New Roman" w:cs="Times New Roman"/>
          <w:sz w:val="28"/>
          <w:szCs w:val="28"/>
        </w:rPr>
        <w:t>.</w:t>
      </w:r>
      <w:r w:rsidR="00550E50">
        <w:rPr>
          <w:rFonts w:ascii="Times New Roman" w:hAnsi="Times New Roman" w:cs="Times New Roman"/>
          <w:sz w:val="28"/>
          <w:szCs w:val="28"/>
        </w:rPr>
        <w:t xml:space="preserve"> В результате у компаний возникла потребность в </w:t>
      </w:r>
      <w:proofErr w:type="spellStart"/>
      <w:r w:rsidR="00550E50">
        <w:rPr>
          <w:rFonts w:ascii="Times New Roman" w:hAnsi="Times New Roman" w:cs="Times New Roman"/>
          <w:sz w:val="28"/>
          <w:szCs w:val="28"/>
        </w:rPr>
        <w:t>уделении</w:t>
      </w:r>
      <w:proofErr w:type="spellEnd"/>
      <w:r w:rsidR="00550E50">
        <w:rPr>
          <w:rFonts w:ascii="Times New Roman" w:hAnsi="Times New Roman" w:cs="Times New Roman"/>
          <w:sz w:val="28"/>
          <w:szCs w:val="28"/>
        </w:rPr>
        <w:t xml:space="preserve"> особого внимания качеству производимой продукции, создания конкурентоспособных сигарет, в которых выдержаны допустимые нормы содержания токсичных компонентов в дыме.</w:t>
      </w:r>
    </w:p>
    <w:p w:rsidR="00F4477A" w:rsidRDefault="007A10BA" w:rsidP="006F38D7">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Спустя два года, в 2010</w:t>
      </w:r>
      <w:r w:rsidR="004B757C">
        <w:rPr>
          <w:rFonts w:ascii="Times New Roman" w:hAnsi="Times New Roman" w:cs="Times New Roman"/>
          <w:sz w:val="28"/>
          <w:szCs w:val="28"/>
        </w:rPr>
        <w:t xml:space="preserve"> году</w:t>
      </w:r>
      <w:r>
        <w:rPr>
          <w:rFonts w:ascii="Times New Roman" w:hAnsi="Times New Roman" w:cs="Times New Roman"/>
          <w:sz w:val="28"/>
          <w:szCs w:val="28"/>
        </w:rPr>
        <w:t xml:space="preserve">, Президентом России было утверждено распоряжение </w:t>
      </w:r>
      <w:r w:rsidR="001D0D9C" w:rsidRPr="008749BD">
        <w:rPr>
          <w:rFonts w:ascii="Times New Roman" w:hAnsi="Times New Roman" w:cs="Times New Roman"/>
          <w:sz w:val="28"/>
          <w:szCs w:val="28"/>
        </w:rPr>
        <w:t xml:space="preserve">Правительства </w:t>
      </w:r>
      <w:r w:rsidR="00EB2C0A">
        <w:rPr>
          <w:rFonts w:ascii="Times New Roman" w:hAnsi="Times New Roman" w:cs="Times New Roman"/>
          <w:sz w:val="28"/>
          <w:szCs w:val="28"/>
        </w:rPr>
        <w:t>Российской Федерации</w:t>
      </w:r>
      <w:r w:rsidR="001D0D9C" w:rsidRPr="008749BD">
        <w:rPr>
          <w:rFonts w:ascii="Times New Roman" w:hAnsi="Times New Roman" w:cs="Times New Roman"/>
          <w:sz w:val="28"/>
          <w:szCs w:val="28"/>
        </w:rPr>
        <w:t xml:space="preserve"> от 23.09.2010 N 1563-р "О Концепции осуществления государственной политики противодействия </w:t>
      </w:r>
      <w:r w:rsidR="001D0D9C" w:rsidRPr="008749BD">
        <w:rPr>
          <w:rFonts w:ascii="Times New Roman" w:hAnsi="Times New Roman" w:cs="Times New Roman"/>
          <w:sz w:val="28"/>
          <w:szCs w:val="28"/>
        </w:rPr>
        <w:lastRenderedPageBreak/>
        <w:t>потребл</w:t>
      </w:r>
      <w:r>
        <w:rPr>
          <w:rFonts w:ascii="Times New Roman" w:hAnsi="Times New Roman" w:cs="Times New Roman"/>
          <w:sz w:val="28"/>
          <w:szCs w:val="28"/>
        </w:rPr>
        <w:t>ению табака на 2010-</w:t>
      </w:r>
      <w:r w:rsidR="001D0D9C">
        <w:rPr>
          <w:rFonts w:ascii="Times New Roman" w:hAnsi="Times New Roman" w:cs="Times New Roman"/>
          <w:sz w:val="28"/>
          <w:szCs w:val="28"/>
        </w:rPr>
        <w:t>2015 годы</w:t>
      </w:r>
      <w:r w:rsidR="001D0D9C" w:rsidRPr="008749BD">
        <w:rPr>
          <w:rFonts w:ascii="Times New Roman" w:hAnsi="Times New Roman" w:cs="Times New Roman"/>
          <w:sz w:val="28"/>
          <w:szCs w:val="28"/>
        </w:rPr>
        <w:t>"</w:t>
      </w:r>
      <w:r w:rsidR="00F4477A" w:rsidRPr="008A4A36">
        <w:rPr>
          <w:rStyle w:val="a5"/>
        </w:rPr>
        <w:footnoteReference w:id="60"/>
      </w:r>
      <w:r>
        <w:rPr>
          <w:rFonts w:ascii="Times New Roman" w:hAnsi="Times New Roman" w:cs="Times New Roman"/>
          <w:sz w:val="28"/>
          <w:szCs w:val="28"/>
        </w:rPr>
        <w:t>. Параллельно с данной концепцией должен был осуществляться план мероприятий, направленный на ее реализацию</w:t>
      </w:r>
      <w:r w:rsidR="001D0D9C">
        <w:rPr>
          <w:rStyle w:val="a5"/>
        </w:rPr>
        <w:footnoteReference w:id="61"/>
      </w:r>
      <w:r>
        <w:rPr>
          <w:rFonts w:ascii="Times New Roman" w:hAnsi="Times New Roman" w:cs="Times New Roman"/>
          <w:sz w:val="28"/>
          <w:szCs w:val="28"/>
        </w:rPr>
        <w:t xml:space="preserve">. </w:t>
      </w:r>
      <w:r w:rsidR="00F4477A">
        <w:rPr>
          <w:rFonts w:ascii="Times New Roman" w:hAnsi="Times New Roman" w:cs="Times New Roman"/>
          <w:sz w:val="28"/>
          <w:szCs w:val="28"/>
        </w:rPr>
        <w:t>М</w:t>
      </w:r>
      <w:r w:rsidR="001D0D9C">
        <w:rPr>
          <w:rFonts w:ascii="Times New Roman" w:hAnsi="Times New Roman" w:cs="Times New Roman"/>
          <w:sz w:val="28"/>
          <w:szCs w:val="28"/>
        </w:rPr>
        <w:t xml:space="preserve">ероприятия не </w:t>
      </w:r>
      <w:r w:rsidR="002173B0">
        <w:rPr>
          <w:rFonts w:ascii="Times New Roman" w:hAnsi="Times New Roman" w:cs="Times New Roman"/>
          <w:sz w:val="28"/>
          <w:szCs w:val="28"/>
        </w:rPr>
        <w:t>были реализованы в должной мере, неся в итоге с</w:t>
      </w:r>
      <w:r w:rsidR="00F4477A">
        <w:rPr>
          <w:rFonts w:ascii="Times New Roman" w:hAnsi="Times New Roman" w:cs="Times New Roman"/>
          <w:sz w:val="28"/>
          <w:szCs w:val="28"/>
        </w:rPr>
        <w:t>корее рекомендательный характер, однако эти положения стали предпосылкой</w:t>
      </w:r>
      <w:proofErr w:type="gramEnd"/>
      <w:r w:rsidR="00F4477A">
        <w:rPr>
          <w:rFonts w:ascii="Times New Roman" w:hAnsi="Times New Roman" w:cs="Times New Roman"/>
          <w:sz w:val="28"/>
          <w:szCs w:val="28"/>
        </w:rPr>
        <w:t xml:space="preserve"> для разработки более серьезного и основательного законопроекта.</w:t>
      </w:r>
    </w:p>
    <w:p w:rsidR="00F4477A" w:rsidRPr="008A4A36" w:rsidRDefault="00F4477A" w:rsidP="006F38D7">
      <w:pPr>
        <w:spacing w:after="0" w:line="360" w:lineRule="auto"/>
        <w:ind w:firstLine="708"/>
        <w:jc w:val="both"/>
        <w:rPr>
          <w:rFonts w:ascii="Times New Roman" w:hAnsi="Times New Roman" w:cs="Times New Roman"/>
          <w:sz w:val="28"/>
          <w:szCs w:val="28"/>
          <w:shd w:val="clear" w:color="auto" w:fill="F7F7F7"/>
        </w:rPr>
      </w:pPr>
      <w:r w:rsidRPr="008A4A36">
        <w:rPr>
          <w:rFonts w:ascii="Times New Roman" w:hAnsi="Times New Roman" w:cs="Times New Roman"/>
          <w:sz w:val="28"/>
          <w:szCs w:val="28"/>
        </w:rPr>
        <w:t>Положения Концепции соответств</w:t>
      </w:r>
      <w:r>
        <w:rPr>
          <w:rFonts w:ascii="Times New Roman" w:hAnsi="Times New Roman" w:cs="Times New Roman"/>
          <w:sz w:val="28"/>
          <w:szCs w:val="28"/>
        </w:rPr>
        <w:t>овали</w:t>
      </w:r>
      <w:r w:rsidRPr="008A4A36">
        <w:rPr>
          <w:rFonts w:ascii="Times New Roman" w:hAnsi="Times New Roman" w:cs="Times New Roman"/>
          <w:sz w:val="28"/>
          <w:szCs w:val="28"/>
        </w:rPr>
        <w:t xml:space="preserve"> аббревиатуре «MPOWER», которая включает предложенные ВОЗ меры по снижению курения</w:t>
      </w:r>
      <w:r>
        <w:rPr>
          <w:rFonts w:ascii="Times New Roman" w:hAnsi="Times New Roman" w:cs="Times New Roman"/>
          <w:sz w:val="28"/>
          <w:szCs w:val="28"/>
        </w:rPr>
        <w:t>:</w:t>
      </w:r>
    </w:p>
    <w:p w:rsidR="00F4477A" w:rsidRPr="00F4477A" w:rsidRDefault="00F4477A"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 общего по стране потребления табачной продукции</w:t>
      </w:r>
      <w:r w:rsidRPr="00F4477A">
        <w:rPr>
          <w:rFonts w:ascii="Times New Roman" w:hAnsi="Times New Roman" w:cs="Times New Roman"/>
          <w:sz w:val="28"/>
          <w:szCs w:val="28"/>
        </w:rPr>
        <w:t>;</w:t>
      </w:r>
    </w:p>
    <w:p w:rsidR="00F4477A" w:rsidRPr="0042732C" w:rsidRDefault="0042732C"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стратегии по снижению уровня потребления табака</w:t>
      </w:r>
      <w:r w:rsidRPr="0042732C">
        <w:rPr>
          <w:rFonts w:ascii="Times New Roman" w:hAnsi="Times New Roman" w:cs="Times New Roman"/>
          <w:sz w:val="28"/>
          <w:szCs w:val="28"/>
        </w:rPr>
        <w:t>;</w:t>
      </w:r>
    </w:p>
    <w:p w:rsidR="0042732C" w:rsidRDefault="0042732C"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запрет курения в общественных и на рабочих местах, с целью снижения уровня пассивного курения и роли сигарет в жизни людей.</w:t>
      </w:r>
    </w:p>
    <w:p w:rsidR="0042732C" w:rsidRPr="0042732C" w:rsidRDefault="0042732C"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в борьбе с никотиновой зависимостью</w:t>
      </w:r>
      <w:r w:rsidRPr="0042732C">
        <w:rPr>
          <w:rFonts w:ascii="Times New Roman" w:hAnsi="Times New Roman" w:cs="Times New Roman"/>
          <w:sz w:val="28"/>
          <w:szCs w:val="28"/>
        </w:rPr>
        <w:t>;</w:t>
      </w:r>
    </w:p>
    <w:p w:rsidR="0042732C" w:rsidRDefault="0042732C" w:rsidP="006F38D7">
      <w:pPr>
        <w:pStyle w:val="a6"/>
        <w:numPr>
          <w:ilvl w:val="0"/>
          <w:numId w:val="36"/>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акивная</w:t>
      </w:r>
      <w:proofErr w:type="spellEnd"/>
      <w:r>
        <w:rPr>
          <w:rFonts w:ascii="Times New Roman" w:hAnsi="Times New Roman" w:cs="Times New Roman"/>
          <w:sz w:val="28"/>
          <w:szCs w:val="28"/>
        </w:rPr>
        <w:t xml:space="preserve"> просветительская работа, преследующая цель рассказать широкому кругу лиц о вреде </w:t>
      </w:r>
      <w:proofErr w:type="spellStart"/>
      <w:r>
        <w:rPr>
          <w:rFonts w:ascii="Times New Roman" w:hAnsi="Times New Roman" w:cs="Times New Roman"/>
          <w:sz w:val="28"/>
          <w:szCs w:val="28"/>
        </w:rPr>
        <w:t>табакокурения</w:t>
      </w:r>
      <w:proofErr w:type="spellEnd"/>
      <w:r w:rsidRPr="0042732C">
        <w:rPr>
          <w:rFonts w:ascii="Times New Roman" w:hAnsi="Times New Roman" w:cs="Times New Roman"/>
          <w:sz w:val="28"/>
          <w:szCs w:val="28"/>
        </w:rPr>
        <w:t>;</w:t>
      </w:r>
    </w:p>
    <w:p w:rsidR="0042732C" w:rsidRDefault="0042732C"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всеобщий запрет на рекламу табачной продукции любого вида, включая</w:t>
      </w:r>
      <w:r w:rsidRPr="0042732C">
        <w:rPr>
          <w:rFonts w:ascii="Times New Roman" w:hAnsi="Times New Roman" w:cs="Times New Roman"/>
          <w:sz w:val="28"/>
          <w:szCs w:val="28"/>
        </w:rPr>
        <w:t xml:space="preserve"> </w:t>
      </w:r>
      <w:r>
        <w:rPr>
          <w:rFonts w:ascii="Times New Roman" w:hAnsi="Times New Roman" w:cs="Times New Roman"/>
          <w:sz w:val="28"/>
          <w:szCs w:val="28"/>
        </w:rPr>
        <w:t>запрет на явное и скрытое стимулирование покупки и запрет на спонсорство</w:t>
      </w:r>
      <w:r w:rsidRPr="0042732C">
        <w:rPr>
          <w:rFonts w:ascii="Times New Roman" w:hAnsi="Times New Roman" w:cs="Times New Roman"/>
          <w:sz w:val="28"/>
          <w:szCs w:val="28"/>
        </w:rPr>
        <w:t>;</w:t>
      </w:r>
    </w:p>
    <w:p w:rsidR="00F4477A" w:rsidRPr="00157EFD" w:rsidRDefault="0042732C"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установка повышенных акцизов на табачную продукцию</w:t>
      </w:r>
      <w:r w:rsidRPr="0042732C">
        <w:rPr>
          <w:rFonts w:ascii="Times New Roman" w:hAnsi="Times New Roman" w:cs="Times New Roman"/>
          <w:sz w:val="28"/>
          <w:szCs w:val="28"/>
        </w:rPr>
        <w:t>;</w:t>
      </w:r>
    </w:p>
    <w:p w:rsidR="002173B0" w:rsidRDefault="002173B0"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2011 году</w:t>
      </w:r>
      <w:r w:rsidRPr="002173B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D65F7B">
        <w:rPr>
          <w:rFonts w:ascii="Times New Roman" w:hAnsi="Times New Roman" w:cs="Times New Roman"/>
          <w:color w:val="000000"/>
          <w:sz w:val="28"/>
          <w:szCs w:val="28"/>
          <w:shd w:val="clear" w:color="auto" w:fill="FFFFFF"/>
        </w:rPr>
        <w:t>осле череды выступлений в СМИ,</w:t>
      </w:r>
      <w:r>
        <w:rPr>
          <w:rFonts w:ascii="Times New Roman" w:hAnsi="Times New Roman" w:cs="Times New Roman"/>
          <w:color w:val="000000"/>
          <w:sz w:val="28"/>
          <w:szCs w:val="28"/>
          <w:shd w:val="clear" w:color="auto" w:fill="FFFFFF"/>
        </w:rPr>
        <w:t xml:space="preserve"> Министерство здравоохранения и социального развития приступило к работе над новым законом, который был призван регламентировать правила о рекламном и маркетинговом продвижении табачной продукции. Законопроект становился </w:t>
      </w:r>
      <w:r>
        <w:rPr>
          <w:rFonts w:ascii="Times New Roman" w:hAnsi="Times New Roman" w:cs="Times New Roman"/>
          <w:color w:val="000000"/>
          <w:sz w:val="28"/>
          <w:szCs w:val="28"/>
          <w:shd w:val="clear" w:color="auto" w:fill="FFFFFF"/>
        </w:rPr>
        <w:lastRenderedPageBreak/>
        <w:t xml:space="preserve">некоторым продолжением мероприятий, связанных с вступлением в ВОЗ и выполнению ее требований. </w:t>
      </w:r>
    </w:p>
    <w:p w:rsidR="001D0D9C" w:rsidRDefault="001D0D9C" w:rsidP="006F38D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Законопрое</w:t>
      </w:r>
      <w:proofErr w:type="gramStart"/>
      <w:r>
        <w:rPr>
          <w:rFonts w:ascii="Times New Roman" w:hAnsi="Times New Roman" w:cs="Times New Roman"/>
          <w:color w:val="000000"/>
          <w:sz w:val="28"/>
          <w:szCs w:val="28"/>
          <w:shd w:val="clear" w:color="auto" w:fill="FFFFFF"/>
        </w:rPr>
        <w:t>кт вкл</w:t>
      </w:r>
      <w:proofErr w:type="gramEnd"/>
      <w:r>
        <w:rPr>
          <w:rFonts w:ascii="Times New Roman" w:hAnsi="Times New Roman" w:cs="Times New Roman"/>
          <w:color w:val="000000"/>
          <w:sz w:val="28"/>
          <w:szCs w:val="28"/>
          <w:shd w:val="clear" w:color="auto" w:fill="FFFFFF"/>
        </w:rPr>
        <w:t xml:space="preserve">ючал </w:t>
      </w:r>
      <w:r w:rsidR="002173B0">
        <w:rPr>
          <w:rFonts w:ascii="Times New Roman" w:hAnsi="Times New Roman" w:cs="Times New Roman"/>
          <w:color w:val="000000"/>
          <w:sz w:val="28"/>
          <w:szCs w:val="28"/>
          <w:shd w:val="clear" w:color="auto" w:fill="FFFFFF"/>
        </w:rPr>
        <w:t>следующие</w:t>
      </w:r>
      <w:r>
        <w:rPr>
          <w:rFonts w:ascii="Times New Roman" w:hAnsi="Times New Roman" w:cs="Times New Roman"/>
          <w:color w:val="000000"/>
          <w:sz w:val="28"/>
          <w:szCs w:val="28"/>
          <w:shd w:val="clear" w:color="auto" w:fill="FFFFFF"/>
        </w:rPr>
        <w:t xml:space="preserve"> положения:</w:t>
      </w:r>
    </w:p>
    <w:p w:rsidR="002173B0" w:rsidRPr="002173B0" w:rsidRDefault="002173B0" w:rsidP="006F38D7">
      <w:pPr>
        <w:pStyle w:val="a6"/>
        <w:numPr>
          <w:ilvl w:val="0"/>
          <w:numId w:val="18"/>
        </w:numPr>
        <w:shd w:val="clear" w:color="auto" w:fill="FFFFFF"/>
        <w:spacing w:after="0" w:line="360" w:lineRule="auto"/>
        <w:ind w:left="1423" w:hanging="35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налагался запрет на торговлю сигаретами в малых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площадью</w:t>
      </w:r>
      <w:proofErr w:type="gramEnd"/>
      <w:r>
        <w:rPr>
          <w:rFonts w:ascii="Times New Roman" w:hAnsi="Times New Roman" w:cs="Times New Roman"/>
          <w:sz w:val="28"/>
          <w:szCs w:val="28"/>
        </w:rPr>
        <w:t xml:space="preserve"> торговых объектах (до 50 квадратных метров)</w:t>
      </w:r>
      <w:r w:rsidRPr="002173B0">
        <w:rPr>
          <w:rFonts w:ascii="Times New Roman" w:hAnsi="Times New Roman" w:cs="Times New Roman"/>
          <w:sz w:val="28"/>
          <w:szCs w:val="28"/>
        </w:rPr>
        <w:t>;</w:t>
      </w:r>
    </w:p>
    <w:p w:rsidR="002173B0" w:rsidRDefault="002173B0" w:rsidP="006F38D7">
      <w:pPr>
        <w:pStyle w:val="a6"/>
        <w:numPr>
          <w:ilvl w:val="0"/>
          <w:numId w:val="18"/>
        </w:numPr>
        <w:shd w:val="clear" w:color="auto" w:fill="FFFFFF"/>
        <w:spacing w:after="0" w:line="360" w:lineRule="auto"/>
        <w:ind w:left="1423" w:hanging="357"/>
        <w:jc w:val="both"/>
        <w:textAlignment w:val="baseline"/>
        <w:rPr>
          <w:rFonts w:ascii="Times New Roman" w:hAnsi="Times New Roman" w:cs="Times New Roman"/>
          <w:sz w:val="28"/>
          <w:szCs w:val="28"/>
        </w:rPr>
      </w:pPr>
      <w:r>
        <w:rPr>
          <w:rFonts w:ascii="Times New Roman" w:hAnsi="Times New Roman" w:cs="Times New Roman"/>
          <w:sz w:val="28"/>
          <w:szCs w:val="28"/>
        </w:rPr>
        <w:t>налагался запрет на торговлю табачной продукцией в объектах транспортной инфраструктуры, заведениях общественного питания и гостиницах</w:t>
      </w:r>
      <w:r w:rsidRPr="002173B0">
        <w:rPr>
          <w:rFonts w:ascii="Times New Roman" w:hAnsi="Times New Roman" w:cs="Times New Roman"/>
          <w:sz w:val="28"/>
          <w:szCs w:val="28"/>
        </w:rPr>
        <w:t>;</w:t>
      </w:r>
    </w:p>
    <w:p w:rsidR="002173B0" w:rsidRDefault="002173B0" w:rsidP="006F38D7">
      <w:pPr>
        <w:pStyle w:val="a6"/>
        <w:numPr>
          <w:ilvl w:val="0"/>
          <w:numId w:val="18"/>
        </w:numPr>
        <w:shd w:val="clear" w:color="auto" w:fill="FFFFFF"/>
        <w:spacing w:after="0" w:line="360" w:lineRule="auto"/>
        <w:ind w:left="1423" w:hanging="357"/>
        <w:jc w:val="both"/>
        <w:textAlignment w:val="baseline"/>
        <w:rPr>
          <w:rFonts w:ascii="Times New Roman" w:hAnsi="Times New Roman" w:cs="Times New Roman"/>
          <w:sz w:val="28"/>
          <w:szCs w:val="28"/>
        </w:rPr>
      </w:pPr>
      <w:r>
        <w:rPr>
          <w:rFonts w:ascii="Times New Roman" w:hAnsi="Times New Roman" w:cs="Times New Roman"/>
          <w:sz w:val="28"/>
          <w:szCs w:val="28"/>
        </w:rPr>
        <w:t>вводилась система единой государственной автоматизированной информационной системы учета (ЕГАИС)</w:t>
      </w:r>
      <w:r w:rsidRPr="002173B0">
        <w:rPr>
          <w:rFonts w:ascii="Times New Roman" w:hAnsi="Times New Roman" w:cs="Times New Roman"/>
          <w:sz w:val="28"/>
          <w:szCs w:val="28"/>
        </w:rPr>
        <w:t>;</w:t>
      </w:r>
    </w:p>
    <w:p w:rsidR="002173B0" w:rsidRPr="002173B0" w:rsidRDefault="002173B0" w:rsidP="006F38D7">
      <w:pPr>
        <w:pStyle w:val="a6"/>
        <w:numPr>
          <w:ilvl w:val="0"/>
          <w:numId w:val="18"/>
        </w:numPr>
        <w:shd w:val="clear" w:color="auto" w:fill="FFFFFF"/>
        <w:spacing w:after="0" w:line="360" w:lineRule="auto"/>
        <w:ind w:left="1423" w:hanging="357"/>
        <w:jc w:val="both"/>
        <w:textAlignment w:val="baseline"/>
        <w:rPr>
          <w:rFonts w:ascii="Times New Roman" w:hAnsi="Times New Roman" w:cs="Times New Roman"/>
          <w:sz w:val="28"/>
          <w:szCs w:val="28"/>
        </w:rPr>
      </w:pPr>
      <w:r>
        <w:rPr>
          <w:rFonts w:ascii="Times New Roman" w:hAnsi="Times New Roman" w:cs="Times New Roman"/>
          <w:sz w:val="28"/>
          <w:szCs w:val="28"/>
        </w:rPr>
        <w:t>вводились повышенные акцизы на табачную продукцию</w:t>
      </w:r>
      <w:r w:rsidRPr="002173B0">
        <w:rPr>
          <w:rFonts w:ascii="Times New Roman" w:hAnsi="Times New Roman" w:cs="Times New Roman"/>
          <w:sz w:val="28"/>
          <w:szCs w:val="28"/>
        </w:rPr>
        <w:t>;</w:t>
      </w:r>
    </w:p>
    <w:p w:rsidR="002173B0" w:rsidRPr="002173B0" w:rsidRDefault="002173B0" w:rsidP="006F38D7">
      <w:pPr>
        <w:pStyle w:val="a6"/>
        <w:numPr>
          <w:ilvl w:val="0"/>
          <w:numId w:val="18"/>
        </w:numPr>
        <w:shd w:val="clear" w:color="auto" w:fill="FFFFFF"/>
        <w:spacing w:after="0" w:line="360" w:lineRule="auto"/>
        <w:ind w:left="1423" w:hanging="357"/>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табачных</w:t>
      </w:r>
      <w:proofErr w:type="gramEnd"/>
      <w:r>
        <w:rPr>
          <w:rFonts w:ascii="Times New Roman" w:hAnsi="Times New Roman" w:cs="Times New Roman"/>
          <w:sz w:val="28"/>
          <w:szCs w:val="28"/>
        </w:rPr>
        <w:t xml:space="preserve"> компаниям запрещалось ведение благотворительной и спонсорской деятельности.</w:t>
      </w:r>
    </w:p>
    <w:p w:rsidR="001D0D9C" w:rsidRPr="00525E46" w:rsidRDefault="002173B0" w:rsidP="006F38D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Подобные меры, реализованные в полной мере, наносили бы огромный урон табачной отрасли, поэтому в</w:t>
      </w:r>
      <w:r w:rsidR="001D0D9C">
        <w:rPr>
          <w:rFonts w:ascii="Times New Roman" w:hAnsi="Times New Roman" w:cs="Times New Roman"/>
          <w:sz w:val="28"/>
          <w:szCs w:val="28"/>
        </w:rPr>
        <w:t xml:space="preserve"> августе 2011 </w:t>
      </w:r>
      <w:r w:rsidR="001D0D9C" w:rsidRPr="00D65F7B">
        <w:rPr>
          <w:rFonts w:ascii="Times New Roman" w:hAnsi="Times New Roman" w:cs="Times New Roman"/>
          <w:color w:val="000000"/>
          <w:sz w:val="28"/>
          <w:szCs w:val="28"/>
          <w:shd w:val="clear" w:color="auto" w:fill="FFFFFF"/>
        </w:rPr>
        <w:t>началась п</w:t>
      </w:r>
      <w:r>
        <w:rPr>
          <w:rFonts w:ascii="Times New Roman" w:hAnsi="Times New Roman" w:cs="Times New Roman"/>
          <w:color w:val="000000"/>
          <w:sz w:val="28"/>
          <w:szCs w:val="28"/>
          <w:shd w:val="clear" w:color="auto" w:fill="FFFFFF"/>
        </w:rPr>
        <w:t>рограмма табачного лоббирования, целью которой было внесение изменений в законопроект, которые сделают его более мягким.</w:t>
      </w:r>
      <w:r w:rsidR="00525E46">
        <w:rPr>
          <w:rFonts w:ascii="Times New Roman" w:hAnsi="Times New Roman" w:cs="Times New Roman"/>
          <w:color w:val="000000"/>
          <w:sz w:val="28"/>
          <w:szCs w:val="28"/>
          <w:shd w:val="clear" w:color="auto" w:fill="FFFFFF"/>
        </w:rPr>
        <w:t xml:space="preserve"> Оппонентами табачных лоббистов стали представители антитабачных организаций и компаний фармацевтического рынка. Для последних законопроект становился фундаментом для повышения продаж продукции, направленной то, чтобы помочь бросить курить. Среди групп интересов можно выделить и представителей крупных розничных </w:t>
      </w:r>
      <w:proofErr w:type="spellStart"/>
      <w:r w:rsidR="00525E46">
        <w:rPr>
          <w:rFonts w:ascii="Times New Roman" w:hAnsi="Times New Roman" w:cs="Times New Roman"/>
          <w:color w:val="000000"/>
          <w:sz w:val="28"/>
          <w:szCs w:val="28"/>
          <w:shd w:val="clear" w:color="auto" w:fill="FFFFFF"/>
        </w:rPr>
        <w:t>ритейлеров</w:t>
      </w:r>
      <w:proofErr w:type="spellEnd"/>
      <w:r w:rsidR="00525E46">
        <w:rPr>
          <w:rFonts w:ascii="Times New Roman" w:hAnsi="Times New Roman" w:cs="Times New Roman"/>
          <w:color w:val="000000"/>
          <w:sz w:val="28"/>
          <w:szCs w:val="28"/>
          <w:shd w:val="clear" w:color="auto" w:fill="FFFFFF"/>
        </w:rPr>
        <w:t xml:space="preserve">, которых интересовал пункт о запрете продажи табачных изделий в помещениях площадью до 50 квадратных метров, </w:t>
      </w:r>
      <w:r w:rsidR="001D0D9C" w:rsidRPr="00D65F7B">
        <w:rPr>
          <w:rFonts w:ascii="Times New Roman" w:eastAsia="Times New Roman" w:hAnsi="Times New Roman" w:cs="Times New Roman"/>
          <w:color w:val="000000"/>
          <w:sz w:val="28"/>
          <w:szCs w:val="28"/>
          <w:lang w:eastAsia="ru-RU"/>
        </w:rPr>
        <w:t>так как это дает конкурентные преимущества крупным торговым сетям</w:t>
      </w:r>
      <w:r w:rsidR="001D0D9C">
        <w:rPr>
          <w:rStyle w:val="a5"/>
          <w:color w:val="000000"/>
        </w:rPr>
        <w:footnoteReference w:id="62"/>
      </w:r>
      <w:r w:rsidR="001D0D9C">
        <w:rPr>
          <w:rFonts w:ascii="Times New Roman" w:eastAsia="Times New Roman" w:hAnsi="Times New Roman" w:cs="Times New Roman"/>
          <w:color w:val="000000"/>
          <w:sz w:val="28"/>
          <w:szCs w:val="28"/>
          <w:lang w:eastAsia="ru-RU"/>
        </w:rPr>
        <w:t xml:space="preserve">. По данным сайта </w:t>
      </w:r>
      <w:r w:rsidR="001D0D9C">
        <w:rPr>
          <w:rFonts w:ascii="Times New Roman" w:eastAsia="Times New Roman" w:hAnsi="Times New Roman" w:cs="Times New Roman"/>
          <w:color w:val="000000"/>
          <w:sz w:val="28"/>
          <w:szCs w:val="28"/>
          <w:lang w:val="en-US" w:eastAsia="ru-RU"/>
        </w:rPr>
        <w:t>Lobbying</w:t>
      </w:r>
      <w:r w:rsidR="001D0D9C" w:rsidRPr="00C858D5">
        <w:rPr>
          <w:rFonts w:ascii="Times New Roman" w:eastAsia="Times New Roman" w:hAnsi="Times New Roman" w:cs="Times New Roman"/>
          <w:color w:val="000000"/>
          <w:sz w:val="28"/>
          <w:szCs w:val="28"/>
          <w:lang w:eastAsia="ru-RU"/>
        </w:rPr>
        <w:t>.</w:t>
      </w:r>
      <w:proofErr w:type="spellStart"/>
      <w:r w:rsidR="001D0D9C">
        <w:rPr>
          <w:rFonts w:ascii="Times New Roman" w:eastAsia="Times New Roman" w:hAnsi="Times New Roman" w:cs="Times New Roman"/>
          <w:color w:val="000000"/>
          <w:sz w:val="28"/>
          <w:szCs w:val="28"/>
          <w:lang w:val="en-US" w:eastAsia="ru-RU"/>
        </w:rPr>
        <w:t>ru</w:t>
      </w:r>
      <w:proofErr w:type="spellEnd"/>
      <w:r w:rsidR="001D0D9C" w:rsidRPr="00C858D5">
        <w:rPr>
          <w:rFonts w:ascii="Times New Roman" w:eastAsia="Times New Roman" w:hAnsi="Times New Roman" w:cs="Times New Roman"/>
          <w:color w:val="000000"/>
          <w:sz w:val="28"/>
          <w:szCs w:val="28"/>
          <w:lang w:eastAsia="ru-RU"/>
        </w:rPr>
        <w:t xml:space="preserve">, </w:t>
      </w:r>
      <w:r w:rsidR="001D0D9C">
        <w:rPr>
          <w:rFonts w:ascii="Times New Roman" w:eastAsia="Times New Roman" w:hAnsi="Times New Roman" w:cs="Times New Roman"/>
          <w:color w:val="000000"/>
          <w:sz w:val="28"/>
          <w:szCs w:val="28"/>
          <w:lang w:eastAsia="ru-RU"/>
        </w:rPr>
        <w:t>в обсуждении законопроекта были задействованы следующие группы интересов:</w:t>
      </w:r>
    </w:p>
    <w:p w:rsidR="001D0D9C" w:rsidRDefault="001D0D9C" w:rsidP="006F38D7">
      <w:pPr>
        <w:pStyle w:val="a6"/>
        <w:numPr>
          <w:ilvl w:val="0"/>
          <w:numId w:val="1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Сторонники принятия законопроекта</w:t>
      </w:r>
    </w:p>
    <w:p w:rsidR="001D0D9C" w:rsidRDefault="001D0D9C" w:rsidP="006F38D7">
      <w:pPr>
        <w:pStyle w:val="a6"/>
        <w:numPr>
          <w:ilvl w:val="1"/>
          <w:numId w:val="1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Антитабачные организации (</w:t>
      </w:r>
      <w:proofErr w:type="spellStart"/>
      <w:r>
        <w:rPr>
          <w:rFonts w:ascii="Times New Roman" w:eastAsia="Times New Roman" w:hAnsi="Times New Roman" w:cs="Times New Roman"/>
          <w:color w:val="000000"/>
          <w:sz w:val="28"/>
          <w:szCs w:val="28"/>
          <w:lang w:eastAsia="ru-RU"/>
        </w:rPr>
        <w:t>КонфОП</w:t>
      </w:r>
      <w:proofErr w:type="spellEnd"/>
      <w:r>
        <w:rPr>
          <w:rFonts w:ascii="Times New Roman" w:eastAsia="Times New Roman" w:hAnsi="Times New Roman" w:cs="Times New Roman"/>
          <w:color w:val="000000"/>
          <w:sz w:val="28"/>
          <w:szCs w:val="28"/>
          <w:lang w:eastAsia="ru-RU"/>
        </w:rPr>
        <w:t>, АТАКА и др.)</w:t>
      </w:r>
    </w:p>
    <w:p w:rsidR="00525E46" w:rsidRDefault="001D0D9C" w:rsidP="006F38D7">
      <w:pPr>
        <w:pStyle w:val="a6"/>
        <w:numPr>
          <w:ilvl w:val="1"/>
          <w:numId w:val="19"/>
        </w:numPr>
        <w:spacing w:after="0" w:line="360" w:lineRule="auto"/>
        <w:jc w:val="both"/>
        <w:rPr>
          <w:rFonts w:ascii="Times New Roman" w:eastAsia="Times New Roman" w:hAnsi="Times New Roman" w:cs="Times New Roman"/>
          <w:color w:val="000000"/>
          <w:sz w:val="28"/>
          <w:szCs w:val="28"/>
          <w:lang w:eastAsia="ru-RU"/>
        </w:rPr>
      </w:pPr>
      <w:r w:rsidRPr="00525E46">
        <w:rPr>
          <w:rFonts w:ascii="Times New Roman" w:eastAsia="Times New Roman" w:hAnsi="Times New Roman" w:cs="Times New Roman"/>
          <w:color w:val="000000"/>
          <w:sz w:val="28"/>
          <w:szCs w:val="28"/>
          <w:lang w:eastAsia="ru-RU"/>
        </w:rPr>
        <w:lastRenderedPageBreak/>
        <w:t xml:space="preserve">Представители власти </w:t>
      </w:r>
      <w:r w:rsidR="00525E46">
        <w:rPr>
          <w:rFonts w:ascii="Times New Roman" w:eastAsia="Times New Roman" w:hAnsi="Times New Roman" w:cs="Times New Roman"/>
          <w:color w:val="000000"/>
          <w:sz w:val="28"/>
          <w:szCs w:val="28"/>
          <w:lang w:eastAsia="ru-RU"/>
        </w:rPr>
        <w:t>(Николай Герасименко, Геннадий Онищенко, Сергей Калашников и другие)</w:t>
      </w:r>
    </w:p>
    <w:p w:rsidR="001D0D9C" w:rsidRPr="00525E46" w:rsidRDefault="001D0D9C" w:rsidP="006F38D7">
      <w:pPr>
        <w:pStyle w:val="a6"/>
        <w:numPr>
          <w:ilvl w:val="1"/>
          <w:numId w:val="19"/>
        </w:numPr>
        <w:spacing w:after="0" w:line="360" w:lineRule="auto"/>
        <w:jc w:val="both"/>
        <w:rPr>
          <w:rFonts w:ascii="Times New Roman" w:eastAsia="Times New Roman" w:hAnsi="Times New Roman" w:cs="Times New Roman"/>
          <w:color w:val="000000"/>
          <w:sz w:val="28"/>
          <w:szCs w:val="28"/>
          <w:lang w:eastAsia="ru-RU"/>
        </w:rPr>
      </w:pPr>
      <w:r w:rsidRPr="00525E46">
        <w:rPr>
          <w:rFonts w:ascii="Times New Roman" w:eastAsia="Times New Roman" w:hAnsi="Times New Roman" w:cs="Times New Roman"/>
          <w:bCs/>
          <w:color w:val="000000"/>
          <w:sz w:val="28"/>
          <w:szCs w:val="28"/>
          <w:lang w:eastAsia="ru-RU"/>
        </w:rPr>
        <w:t>Представители фармацевтических компаний (</w:t>
      </w:r>
      <w:r w:rsidRPr="00525E46">
        <w:rPr>
          <w:rFonts w:ascii="Times New Roman" w:eastAsia="Times New Roman" w:hAnsi="Times New Roman" w:cs="Times New Roman"/>
          <w:bCs/>
          <w:color w:val="000000"/>
          <w:sz w:val="28"/>
          <w:szCs w:val="28"/>
          <w:lang w:val="en-US" w:eastAsia="ru-RU"/>
        </w:rPr>
        <w:t>Pfizer)</w:t>
      </w:r>
    </w:p>
    <w:p w:rsidR="001D0D9C" w:rsidRPr="00C858D5" w:rsidRDefault="001D0D9C" w:rsidP="006F38D7">
      <w:pPr>
        <w:pStyle w:val="a6"/>
        <w:numPr>
          <w:ilvl w:val="1"/>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858D5">
        <w:rPr>
          <w:rFonts w:ascii="Times New Roman" w:eastAsia="Times New Roman" w:hAnsi="Times New Roman" w:cs="Times New Roman"/>
          <w:color w:val="000000"/>
          <w:sz w:val="28"/>
          <w:szCs w:val="28"/>
          <w:lang w:eastAsia="ru-RU"/>
        </w:rPr>
        <w:t xml:space="preserve">Компании крупной розничной продажи </w:t>
      </w:r>
    </w:p>
    <w:p w:rsidR="001D0D9C" w:rsidRDefault="001D0D9C" w:rsidP="006F38D7">
      <w:pPr>
        <w:pStyle w:val="a6"/>
        <w:numPr>
          <w:ilvl w:val="0"/>
          <w:numId w:val="1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Противники принятия законопроекта</w:t>
      </w:r>
    </w:p>
    <w:p w:rsidR="001D0D9C" w:rsidRDefault="001D0D9C" w:rsidP="006F38D7">
      <w:pPr>
        <w:pStyle w:val="a6"/>
        <w:numPr>
          <w:ilvl w:val="1"/>
          <w:numId w:val="1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Табачные компании и ассоциации</w:t>
      </w:r>
    </w:p>
    <w:p w:rsidR="001D0D9C" w:rsidRDefault="001D0D9C" w:rsidP="006F38D7">
      <w:pPr>
        <w:pStyle w:val="a6"/>
        <w:numPr>
          <w:ilvl w:val="1"/>
          <w:numId w:val="1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Министерства и ведомства (Минэкономразвития, </w:t>
      </w:r>
      <w:proofErr w:type="spellStart"/>
      <w:r>
        <w:rPr>
          <w:rFonts w:ascii="Times New Roman" w:eastAsia="Times New Roman" w:hAnsi="Times New Roman" w:cs="Times New Roman"/>
          <w:color w:val="000000"/>
          <w:sz w:val="28"/>
          <w:szCs w:val="28"/>
          <w:lang w:eastAsia="ru-RU"/>
        </w:rPr>
        <w:t>Минпромторг</w:t>
      </w:r>
      <w:proofErr w:type="spellEnd"/>
      <w:r>
        <w:rPr>
          <w:rFonts w:ascii="Times New Roman" w:eastAsia="Times New Roman" w:hAnsi="Times New Roman" w:cs="Times New Roman"/>
          <w:color w:val="000000"/>
          <w:sz w:val="28"/>
          <w:szCs w:val="28"/>
          <w:lang w:eastAsia="ru-RU"/>
        </w:rPr>
        <w:t>, Минсельхоз)</w:t>
      </w:r>
    </w:p>
    <w:p w:rsidR="001D0D9C" w:rsidRPr="00C858D5" w:rsidRDefault="001D0D9C" w:rsidP="006F38D7">
      <w:pPr>
        <w:pStyle w:val="a6"/>
        <w:numPr>
          <w:ilvl w:val="1"/>
          <w:numId w:val="1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Ассоциации широкого профиля (</w:t>
      </w:r>
      <w:r w:rsidRPr="00C858D5">
        <w:rPr>
          <w:rFonts w:ascii="Times New Roman" w:hAnsi="Times New Roman" w:cs="Times New Roman"/>
          <w:sz w:val="28"/>
          <w:szCs w:val="28"/>
        </w:rPr>
        <w:t>Ассоциация европейского бизнеса; </w:t>
      </w:r>
      <w:proofErr w:type="spellStart"/>
      <w:r w:rsidRPr="00C858D5">
        <w:rPr>
          <w:rFonts w:ascii="Times New Roman" w:hAnsi="Times New Roman" w:cs="Times New Roman"/>
          <w:sz w:val="28"/>
          <w:szCs w:val="28"/>
        </w:rPr>
        <w:t>Русбренд</w:t>
      </w:r>
      <w:proofErr w:type="spellEnd"/>
      <w:r w:rsidRPr="00C858D5">
        <w:rPr>
          <w:rFonts w:ascii="Times New Roman" w:hAnsi="Times New Roman" w:cs="Times New Roman"/>
          <w:sz w:val="28"/>
          <w:szCs w:val="28"/>
        </w:rPr>
        <w:t>; </w:t>
      </w:r>
      <w:r>
        <w:rPr>
          <w:rFonts w:ascii="Times New Roman" w:hAnsi="Times New Roman" w:cs="Times New Roman"/>
          <w:sz w:val="28"/>
          <w:szCs w:val="28"/>
        </w:rPr>
        <w:t xml:space="preserve">Национальная торговая </w:t>
      </w:r>
      <w:r w:rsidRPr="00C858D5">
        <w:rPr>
          <w:rFonts w:ascii="Times New Roman" w:hAnsi="Times New Roman" w:cs="Times New Roman"/>
          <w:sz w:val="28"/>
          <w:szCs w:val="28"/>
        </w:rPr>
        <w:t>ассоциация;</w:t>
      </w:r>
      <w:r>
        <w:rPr>
          <w:rFonts w:ascii="Times New Roman" w:hAnsi="Times New Roman" w:cs="Times New Roman"/>
          <w:sz w:val="28"/>
          <w:szCs w:val="28"/>
        </w:rPr>
        <w:t xml:space="preserve"> </w:t>
      </w:r>
      <w:r w:rsidRPr="00C858D5">
        <w:rPr>
          <w:rFonts w:ascii="Times New Roman" w:hAnsi="Times New Roman" w:cs="Times New Roman"/>
          <w:sz w:val="28"/>
          <w:szCs w:val="28"/>
        </w:rPr>
        <w:t xml:space="preserve">Федерация рестораторов и </w:t>
      </w:r>
      <w:proofErr w:type="spellStart"/>
      <w:r w:rsidRPr="00C858D5">
        <w:rPr>
          <w:rFonts w:ascii="Times New Roman" w:hAnsi="Times New Roman" w:cs="Times New Roman"/>
          <w:sz w:val="28"/>
          <w:szCs w:val="28"/>
        </w:rPr>
        <w:t>отельеров</w:t>
      </w:r>
      <w:proofErr w:type="spellEnd"/>
      <w:r w:rsidRPr="00C858D5">
        <w:rPr>
          <w:rFonts w:ascii="Times New Roman" w:hAnsi="Times New Roman" w:cs="Times New Roman"/>
          <w:sz w:val="28"/>
          <w:szCs w:val="28"/>
        </w:rPr>
        <w:t xml:space="preserve">; Опора России; НАК; Торгово-промышленная палата </w:t>
      </w:r>
      <w:r w:rsidR="00EB2C0A">
        <w:rPr>
          <w:rFonts w:ascii="Times New Roman" w:hAnsi="Times New Roman" w:cs="Times New Roman"/>
          <w:sz w:val="28"/>
          <w:szCs w:val="28"/>
        </w:rPr>
        <w:t>Российской Федерации</w:t>
      </w:r>
      <w:r w:rsidRPr="00C858D5">
        <w:rPr>
          <w:rFonts w:ascii="Times New Roman" w:hAnsi="Times New Roman" w:cs="Times New Roman"/>
          <w:sz w:val="28"/>
          <w:szCs w:val="28"/>
        </w:rPr>
        <w:t>, Ассоциация киоскеров России)</w:t>
      </w:r>
    </w:p>
    <w:p w:rsidR="00747BA6" w:rsidRDefault="001D0D9C"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защиту законопроекта приводились</w:t>
      </w:r>
      <w:r w:rsidR="00747BA6">
        <w:rPr>
          <w:rFonts w:ascii="Times New Roman" w:hAnsi="Times New Roman" w:cs="Times New Roman"/>
          <w:sz w:val="28"/>
          <w:szCs w:val="28"/>
        </w:rPr>
        <w:t xml:space="preserve"> аргументы о его благоприятном влиянии на здоровье населения в будущем и на то, что количество курильщиков будет постоянно снижаться. Кроме того, подобный законопроект должен был стать тем шагом, необходимым для соблюдения пунктов Рамочной конвенции Всемирной организации здравоохранения по борьбе против табака.</w:t>
      </w:r>
    </w:p>
    <w:p w:rsidR="00747BA6" w:rsidRDefault="00747BA6"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Контраргументы, которые приводили представители табачного лоббизма, заключались в том, что выдвинутые меры </w:t>
      </w:r>
      <w:proofErr w:type="spellStart"/>
      <w:r>
        <w:rPr>
          <w:rFonts w:ascii="Times New Roman" w:hAnsi="Times New Roman" w:cs="Times New Roman"/>
          <w:sz w:val="28"/>
          <w:szCs w:val="28"/>
        </w:rPr>
        <w:t>противоречает</w:t>
      </w:r>
      <w:proofErr w:type="spellEnd"/>
      <w:r>
        <w:rPr>
          <w:rFonts w:ascii="Times New Roman" w:hAnsi="Times New Roman" w:cs="Times New Roman"/>
          <w:sz w:val="28"/>
          <w:szCs w:val="28"/>
        </w:rPr>
        <w:t xml:space="preserve"> федеральным законам «О защите прав потребителей» и «О защите конкуренции». Более того, подобные ограничения и запреты могли, по мнению лоббистов, стать катализатором развития теневого рынка, увеличения количества нелегальной и контрафактной продукции, роста коррупции на местном уровне. Неблагоприятными виделись перспективы предприятий малого и среднего бизнеса из-за ограничений на торговлю и благотворительных фондов из-за потери существенной части своего финансирования.</w:t>
      </w:r>
    </w:p>
    <w:p w:rsidR="00550E50" w:rsidRDefault="00747BA6" w:rsidP="006F38D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На стадии рассмотрения из законопроекта были удалены пункты о запрете </w:t>
      </w:r>
      <w:proofErr w:type="spellStart"/>
      <w:r>
        <w:rPr>
          <w:rFonts w:ascii="Times New Roman" w:hAnsi="Times New Roman" w:cs="Times New Roman"/>
          <w:sz w:val="28"/>
          <w:szCs w:val="28"/>
        </w:rPr>
        <w:t>некурительных</w:t>
      </w:r>
      <w:proofErr w:type="spellEnd"/>
      <w:r>
        <w:rPr>
          <w:rFonts w:ascii="Times New Roman" w:hAnsi="Times New Roman" w:cs="Times New Roman"/>
          <w:sz w:val="28"/>
          <w:szCs w:val="28"/>
        </w:rPr>
        <w:t xml:space="preserve"> табачных изделий (жевательного, сосательного, нюхательного табака), благотворительной активности табачных компаний. Более того, было исключено положение о государственном регулировании минимальных цен на табачную продукцию.</w:t>
      </w:r>
      <w:r w:rsidR="00550E50">
        <w:rPr>
          <w:rFonts w:ascii="Times New Roman" w:hAnsi="Times New Roman" w:cs="Times New Roman"/>
          <w:sz w:val="28"/>
          <w:szCs w:val="28"/>
        </w:rPr>
        <w:t xml:space="preserve"> </w:t>
      </w:r>
      <w:r>
        <w:rPr>
          <w:rFonts w:ascii="Times New Roman" w:hAnsi="Times New Roman" w:cs="Times New Roman"/>
          <w:sz w:val="28"/>
          <w:szCs w:val="28"/>
        </w:rPr>
        <w:t xml:space="preserve">Но, несмотря на все усилия табачного лобби, ряд мер вступил в силу, </w:t>
      </w:r>
      <w:r w:rsidR="001D0D9C">
        <w:rPr>
          <w:rFonts w:ascii="Times New Roman" w:hAnsi="Times New Roman" w:cs="Times New Roman"/>
          <w:sz w:val="28"/>
          <w:szCs w:val="28"/>
          <w:shd w:val="clear" w:color="auto" w:fill="FFFFFF"/>
        </w:rPr>
        <w:t xml:space="preserve">что сделало новый закон самым радикальным </w:t>
      </w:r>
      <w:proofErr w:type="gramStart"/>
      <w:r>
        <w:rPr>
          <w:rFonts w:ascii="Times New Roman" w:hAnsi="Times New Roman" w:cs="Times New Roman"/>
          <w:sz w:val="28"/>
          <w:szCs w:val="28"/>
          <w:shd w:val="clear" w:color="auto" w:fill="FFFFFF"/>
        </w:rPr>
        <w:t>из</w:t>
      </w:r>
      <w:proofErr w:type="gramEnd"/>
      <w:r>
        <w:rPr>
          <w:rFonts w:ascii="Times New Roman" w:hAnsi="Times New Roman" w:cs="Times New Roman"/>
          <w:sz w:val="28"/>
          <w:szCs w:val="28"/>
          <w:shd w:val="clear" w:color="auto" w:fill="FFFFFF"/>
        </w:rPr>
        <w:t xml:space="preserve"> существующих в табачном поле. </w:t>
      </w:r>
    </w:p>
    <w:p w:rsidR="00550E50" w:rsidRDefault="00550E50" w:rsidP="006F38D7">
      <w:pPr>
        <w:spacing w:after="0" w:line="36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Начиная с 2013 года и до сих пор о</w:t>
      </w:r>
      <w:r w:rsidRPr="008A4A36">
        <w:rPr>
          <w:rFonts w:ascii="Times New Roman" w:hAnsi="Times New Roman" w:cs="Times New Roman"/>
          <w:sz w:val="28"/>
          <w:szCs w:val="28"/>
        </w:rPr>
        <w:t>сновным документом в контексте табачного бизнеса является ФЗ от</w:t>
      </w:r>
      <w:proofErr w:type="gramEnd"/>
      <w:r w:rsidRPr="008A4A36">
        <w:rPr>
          <w:rFonts w:ascii="Times New Roman" w:hAnsi="Times New Roman" w:cs="Times New Roman"/>
          <w:sz w:val="28"/>
          <w:szCs w:val="28"/>
        </w:rPr>
        <w:t xml:space="preserve"> 23.02.2013 N 15-ФЗ (ред. от 31.12.2014) "Об охране здоровья граждан от воздействия окружающего табачного дыма и последствий потребления табака". </w:t>
      </w:r>
      <w:proofErr w:type="gramStart"/>
      <w:r w:rsidRPr="008A4A36">
        <w:rPr>
          <w:rFonts w:ascii="Times New Roman" w:hAnsi="Times New Roman" w:cs="Times New Roman"/>
          <w:sz w:val="28"/>
          <w:szCs w:val="28"/>
        </w:rPr>
        <w:t>Он вступил в силу 1 июня 2013 года вместо утратившего силу ФЗ от 10.07.2001 №87-ФЗ «Об ограничении курения табака»</w:t>
      </w:r>
      <w:r w:rsidRPr="008A4A36">
        <w:rPr>
          <w:rStyle w:val="a5"/>
        </w:rPr>
        <w:footnoteReference w:id="63"/>
      </w:r>
      <w:r w:rsidRPr="008A4A36">
        <w:rPr>
          <w:rFonts w:ascii="Times New Roman" w:hAnsi="Times New Roman" w:cs="Times New Roman"/>
          <w:sz w:val="28"/>
          <w:szCs w:val="28"/>
        </w:rPr>
        <w:t>. Вступивший в силу закон содержит ряд положений, расширяющих существующие (установленные Федеральным законом №87-ФЗ) и вводящих новые ограничения, которые должны соблюдать предприниматели и организации, осуществляющие розничную торговлю табачной продукцией.</w:t>
      </w:r>
      <w:proofErr w:type="gramEnd"/>
    </w:p>
    <w:p w:rsidR="004B757C" w:rsidRPr="00550E50" w:rsidRDefault="00747BA6" w:rsidP="006F38D7">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с</w:t>
      </w:r>
      <w:r w:rsidR="001D0D9C" w:rsidRPr="00747BA6">
        <w:rPr>
          <w:rFonts w:ascii="Times New Roman" w:hAnsi="Times New Roman" w:cs="Times New Roman"/>
          <w:sz w:val="28"/>
          <w:szCs w:val="28"/>
          <w:shd w:val="clear" w:color="auto" w:fill="FFFFFF"/>
        </w:rPr>
        <w:t> 1 июня 2013 года курение запрещено в городском и пригородном транспорте, у входов в здания вокзалов и аэропортов, на территории и в помещениях госучреждений и соц</w:t>
      </w:r>
      <w:r>
        <w:rPr>
          <w:rFonts w:ascii="Times New Roman" w:hAnsi="Times New Roman" w:cs="Times New Roman"/>
          <w:sz w:val="28"/>
          <w:szCs w:val="28"/>
          <w:shd w:val="clear" w:color="auto" w:fill="FFFFFF"/>
        </w:rPr>
        <w:t xml:space="preserve">иальных </w:t>
      </w:r>
      <w:r w:rsidR="001D0D9C" w:rsidRPr="00747BA6">
        <w:rPr>
          <w:rFonts w:ascii="Times New Roman" w:hAnsi="Times New Roman" w:cs="Times New Roman"/>
          <w:sz w:val="28"/>
          <w:szCs w:val="28"/>
          <w:shd w:val="clear" w:color="auto" w:fill="FFFFFF"/>
        </w:rPr>
        <w:t>служб, на рабочих местах и в рабочих зонах, на территориях детских площадок, пляжей и в самолётах.</w:t>
      </w:r>
      <w:r w:rsidR="001D0D9C" w:rsidRPr="00747BA6">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А с</w:t>
      </w:r>
      <w:r w:rsidR="001D0D9C" w:rsidRPr="00747BA6">
        <w:rPr>
          <w:rFonts w:ascii="Times New Roman" w:hAnsi="Times New Roman" w:cs="Times New Roman"/>
          <w:sz w:val="28"/>
          <w:szCs w:val="28"/>
          <w:shd w:val="clear" w:color="auto" w:fill="FFFFFF"/>
        </w:rPr>
        <w:t> 15 ноября 2013 года в России была полностью запрещена реклама сигарет в печатных СМИ и интернете, а также введены штрафы за курение в неположенных местах.</w:t>
      </w:r>
      <w:r w:rsidR="001D0D9C" w:rsidRPr="00747BA6">
        <w:rPr>
          <w:rFonts w:ascii="Times New Roman" w:eastAsia="Times New Roman" w:hAnsi="Times New Roman" w:cs="Times New Roman"/>
          <w:sz w:val="28"/>
          <w:szCs w:val="28"/>
          <w:lang w:eastAsia="ru-RU"/>
        </w:rPr>
        <w:tab/>
      </w:r>
    </w:p>
    <w:p w:rsidR="00D12CED" w:rsidRDefault="001D0D9C" w:rsidP="006F38D7">
      <w:pPr>
        <w:spacing w:after="0" w:line="360" w:lineRule="auto"/>
        <w:ind w:firstLine="708"/>
        <w:jc w:val="both"/>
        <w:rPr>
          <w:rFonts w:ascii="Times New Roman" w:hAnsi="Times New Roman" w:cs="Times New Roman"/>
          <w:sz w:val="28"/>
          <w:szCs w:val="28"/>
        </w:rPr>
      </w:pPr>
      <w:r w:rsidRPr="008A4A36">
        <w:rPr>
          <w:rFonts w:ascii="Times New Roman" w:hAnsi="Times New Roman" w:cs="Times New Roman"/>
          <w:sz w:val="28"/>
          <w:szCs w:val="28"/>
        </w:rPr>
        <w:t xml:space="preserve">Согласно принятому ФЗ № 15-ФЗ "Об охране здоровья граждан от воздействия окружающего табачного дыма и </w:t>
      </w:r>
      <w:r w:rsidR="004B757C">
        <w:rPr>
          <w:rFonts w:ascii="Times New Roman" w:hAnsi="Times New Roman" w:cs="Times New Roman"/>
          <w:sz w:val="28"/>
          <w:szCs w:val="28"/>
        </w:rPr>
        <w:t xml:space="preserve">последствий потребления табака" под запретом оказалась любая реклама табачных изделий, были наложены запреты на спонсорство и </w:t>
      </w:r>
      <w:proofErr w:type="spellStart"/>
      <w:r w:rsidR="004B757C">
        <w:rPr>
          <w:rFonts w:ascii="Times New Roman" w:hAnsi="Times New Roman" w:cs="Times New Roman"/>
          <w:sz w:val="28"/>
          <w:szCs w:val="28"/>
        </w:rPr>
        <w:t>промоакции</w:t>
      </w:r>
      <w:proofErr w:type="spellEnd"/>
      <w:r w:rsidR="004B757C">
        <w:rPr>
          <w:rFonts w:ascii="Times New Roman" w:hAnsi="Times New Roman" w:cs="Times New Roman"/>
          <w:sz w:val="28"/>
          <w:szCs w:val="28"/>
        </w:rPr>
        <w:t xml:space="preserve">. Следующие действия ведут </w:t>
      </w:r>
      <w:r w:rsidR="004B757C">
        <w:rPr>
          <w:rFonts w:ascii="Times New Roman" w:hAnsi="Times New Roman" w:cs="Times New Roman"/>
          <w:sz w:val="28"/>
          <w:szCs w:val="28"/>
        </w:rPr>
        <w:lastRenderedPageBreak/>
        <w:t>к направлению так называемого «слепого рынка» - таких условий, когда запрещена не только реклама, но и выкладка товаров на витрину.</w:t>
      </w:r>
      <w:r w:rsidR="008831B7">
        <w:rPr>
          <w:rFonts w:ascii="Times New Roman" w:hAnsi="Times New Roman" w:cs="Times New Roman"/>
          <w:sz w:val="28"/>
          <w:szCs w:val="28"/>
        </w:rPr>
        <w:t xml:space="preserve"> Ограничение на показ товаров с витрины вступило в силу с июня 2014 года. </w:t>
      </w:r>
    </w:p>
    <w:p w:rsidR="00DC2B76" w:rsidRDefault="008831B7" w:rsidP="006F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означало то, что с линейкой продукции можно было ознакомиться только из прейскуранта. В условиях сохранившейся высокой конкуренции и серьезной проблемы перепроизводства, </w:t>
      </w:r>
      <w:r w:rsidR="00744698">
        <w:rPr>
          <w:rFonts w:ascii="Times New Roman" w:hAnsi="Times New Roman" w:cs="Times New Roman"/>
          <w:sz w:val="28"/>
          <w:szCs w:val="28"/>
        </w:rPr>
        <w:t xml:space="preserve">компаниям необходимо менять ориентацию с маркетинговых коммуникаций на сам продукт. В условиях ограниченного времени контакта потребителя с продукцией необходимо как можно больше внимания уделять разработке внешнего вида упаковки, формы, вкусовых качеств самой сигареты, сложности используемого фильтра. Это те аспекты, которые способны помочь компании, придя на смену рекламным материалам, пробным образцам и </w:t>
      </w:r>
      <w:proofErr w:type="spellStart"/>
      <w:r w:rsidR="00744698">
        <w:rPr>
          <w:rFonts w:ascii="Times New Roman" w:hAnsi="Times New Roman" w:cs="Times New Roman"/>
          <w:sz w:val="28"/>
          <w:szCs w:val="28"/>
        </w:rPr>
        <w:t>промоакциям</w:t>
      </w:r>
      <w:proofErr w:type="spellEnd"/>
      <w:r w:rsidR="00744698">
        <w:rPr>
          <w:rFonts w:ascii="Times New Roman" w:hAnsi="Times New Roman" w:cs="Times New Roman"/>
          <w:sz w:val="28"/>
          <w:szCs w:val="28"/>
        </w:rPr>
        <w:t>.</w:t>
      </w:r>
    </w:p>
    <w:p w:rsidR="0042732C" w:rsidRPr="0042732C" w:rsidRDefault="0042732C" w:rsidP="006F38D7">
      <w:pPr>
        <w:spacing w:line="360" w:lineRule="auto"/>
        <w:ind w:firstLine="708"/>
        <w:jc w:val="both"/>
        <w:rPr>
          <w:rFonts w:ascii="Times New Roman" w:hAnsi="Times New Roman" w:cs="Times New Roman"/>
          <w:sz w:val="28"/>
          <w:szCs w:val="28"/>
        </w:rPr>
      </w:pPr>
      <w:r w:rsidRPr="0042732C">
        <w:rPr>
          <w:rFonts w:ascii="Times New Roman" w:hAnsi="Times New Roman" w:cs="Times New Roman"/>
          <w:sz w:val="28"/>
          <w:szCs w:val="28"/>
        </w:rPr>
        <w:t xml:space="preserve">Федеральным законом от 23.02.2013 г. № 15-ФЗ </w:t>
      </w:r>
      <w:r>
        <w:rPr>
          <w:rFonts w:ascii="Times New Roman" w:hAnsi="Times New Roman" w:cs="Times New Roman"/>
          <w:sz w:val="28"/>
          <w:szCs w:val="28"/>
        </w:rPr>
        <w:t xml:space="preserve">были </w:t>
      </w:r>
      <w:r w:rsidRPr="0042732C">
        <w:rPr>
          <w:rFonts w:ascii="Times New Roman" w:hAnsi="Times New Roman" w:cs="Times New Roman"/>
          <w:sz w:val="28"/>
          <w:szCs w:val="28"/>
        </w:rPr>
        <w:t>установлены</w:t>
      </w:r>
      <w:r w:rsidR="008F6AD0">
        <w:rPr>
          <w:rStyle w:val="a5"/>
          <w:rFonts w:ascii="Times New Roman" w:hAnsi="Times New Roman" w:cs="Times New Roman"/>
          <w:sz w:val="28"/>
          <w:szCs w:val="28"/>
        </w:rPr>
        <w:footnoteReference w:id="64"/>
      </w:r>
      <w:r w:rsidRPr="0042732C">
        <w:rPr>
          <w:rFonts w:ascii="Times New Roman" w:hAnsi="Times New Roman" w:cs="Times New Roman"/>
          <w:sz w:val="28"/>
          <w:szCs w:val="28"/>
        </w:rPr>
        <w:t>:</w:t>
      </w:r>
    </w:p>
    <w:p w:rsidR="0042732C" w:rsidRPr="00B36781" w:rsidRDefault="00157EFD" w:rsidP="006F38D7">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w:t>
      </w:r>
      <w:r w:rsidR="0042732C" w:rsidRPr="00B36781">
        <w:rPr>
          <w:rFonts w:ascii="Times New Roman" w:hAnsi="Times New Roman" w:cs="Times New Roman"/>
          <w:sz w:val="28"/>
          <w:szCs w:val="28"/>
        </w:rPr>
        <w:t xml:space="preserve"> понятия и принципы охраны здоровья граждан от воздействия окружающего табачного дыма и последствий потребления табака;</w:t>
      </w:r>
    </w:p>
    <w:p w:rsidR="0042732C" w:rsidRPr="00B36781" w:rsidRDefault="0042732C" w:rsidP="006F38D7">
      <w:pPr>
        <w:pStyle w:val="a6"/>
        <w:numPr>
          <w:ilvl w:val="0"/>
          <w:numId w:val="36"/>
        </w:numPr>
        <w:spacing w:line="360" w:lineRule="auto"/>
        <w:jc w:val="both"/>
        <w:rPr>
          <w:rFonts w:ascii="Times New Roman" w:hAnsi="Times New Roman" w:cs="Times New Roman"/>
          <w:sz w:val="28"/>
          <w:szCs w:val="28"/>
        </w:rPr>
      </w:pPr>
      <w:r w:rsidRPr="00B36781">
        <w:rPr>
          <w:rFonts w:ascii="Times New Roman" w:hAnsi="Times New Roman" w:cs="Times New Roman"/>
          <w:sz w:val="28"/>
          <w:szCs w:val="28"/>
        </w:rPr>
        <w:t>полномочия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2732C" w:rsidRPr="00B36781" w:rsidRDefault="0042732C" w:rsidP="006F38D7">
      <w:pPr>
        <w:pStyle w:val="a6"/>
        <w:numPr>
          <w:ilvl w:val="0"/>
          <w:numId w:val="36"/>
        </w:numPr>
        <w:spacing w:line="360" w:lineRule="auto"/>
        <w:jc w:val="both"/>
        <w:rPr>
          <w:rFonts w:ascii="Times New Roman" w:hAnsi="Times New Roman" w:cs="Times New Roman"/>
          <w:sz w:val="28"/>
          <w:szCs w:val="28"/>
        </w:rPr>
      </w:pPr>
      <w:r w:rsidRPr="00B36781">
        <w:rPr>
          <w:rFonts w:ascii="Times New Roman" w:hAnsi="Times New Roman" w:cs="Times New Roman"/>
          <w:sz w:val="28"/>
          <w:szCs w:val="28"/>
        </w:rPr>
        <w:t>права и обязанности граждан в сфере охраны здоровья от воздействия окружающего табачного дыма и последствий потребления табака;</w:t>
      </w:r>
    </w:p>
    <w:p w:rsidR="0042732C" w:rsidRPr="00B36781" w:rsidRDefault="0042732C" w:rsidP="006F38D7">
      <w:pPr>
        <w:pStyle w:val="a6"/>
        <w:numPr>
          <w:ilvl w:val="0"/>
          <w:numId w:val="36"/>
        </w:numPr>
        <w:spacing w:line="360" w:lineRule="auto"/>
        <w:jc w:val="both"/>
        <w:rPr>
          <w:rFonts w:ascii="Times New Roman" w:hAnsi="Times New Roman" w:cs="Times New Roman"/>
          <w:sz w:val="28"/>
          <w:szCs w:val="28"/>
        </w:rPr>
      </w:pPr>
      <w:r w:rsidRPr="00B36781">
        <w:rPr>
          <w:rFonts w:ascii="Times New Roman" w:hAnsi="Times New Roman" w:cs="Times New Roman"/>
          <w:sz w:val="28"/>
          <w:szCs w:val="28"/>
        </w:rPr>
        <w:t>запреты на курение табака на отдельных территориях, в помещениях и на объектах;</w:t>
      </w:r>
    </w:p>
    <w:p w:rsidR="0042732C" w:rsidRPr="00B36781" w:rsidRDefault="0042732C" w:rsidP="006F38D7">
      <w:pPr>
        <w:pStyle w:val="a6"/>
        <w:numPr>
          <w:ilvl w:val="0"/>
          <w:numId w:val="36"/>
        </w:numPr>
        <w:spacing w:line="360" w:lineRule="auto"/>
        <w:jc w:val="both"/>
        <w:rPr>
          <w:rFonts w:ascii="Times New Roman" w:hAnsi="Times New Roman" w:cs="Times New Roman"/>
          <w:sz w:val="28"/>
          <w:szCs w:val="28"/>
        </w:rPr>
      </w:pPr>
      <w:r w:rsidRPr="00B36781">
        <w:rPr>
          <w:rFonts w:ascii="Times New Roman" w:hAnsi="Times New Roman" w:cs="Times New Roman"/>
          <w:sz w:val="28"/>
          <w:szCs w:val="28"/>
        </w:rPr>
        <w:t>ценовые, налоговые и организационные меры по сокращению спроса на табачные изделия и ограничению торговли ими;</w:t>
      </w:r>
    </w:p>
    <w:p w:rsidR="0042732C" w:rsidRPr="00B36781" w:rsidRDefault="0042732C" w:rsidP="006F38D7">
      <w:pPr>
        <w:pStyle w:val="a6"/>
        <w:numPr>
          <w:ilvl w:val="0"/>
          <w:numId w:val="36"/>
        </w:numPr>
        <w:spacing w:line="360" w:lineRule="auto"/>
        <w:jc w:val="both"/>
        <w:rPr>
          <w:rFonts w:ascii="Times New Roman" w:hAnsi="Times New Roman" w:cs="Times New Roman"/>
          <w:sz w:val="28"/>
          <w:szCs w:val="28"/>
        </w:rPr>
      </w:pPr>
      <w:r w:rsidRPr="00B36781">
        <w:rPr>
          <w:rFonts w:ascii="Times New Roman" w:hAnsi="Times New Roman" w:cs="Times New Roman"/>
          <w:sz w:val="28"/>
          <w:szCs w:val="28"/>
        </w:rPr>
        <w:t>запреты на рекламу и спонсорство табака;</w:t>
      </w:r>
    </w:p>
    <w:p w:rsidR="00DC2B76" w:rsidRPr="0042732C" w:rsidRDefault="0042732C" w:rsidP="006F38D7">
      <w:pPr>
        <w:pStyle w:val="a6"/>
        <w:numPr>
          <w:ilvl w:val="0"/>
          <w:numId w:val="36"/>
        </w:numPr>
        <w:spacing w:line="360" w:lineRule="auto"/>
        <w:jc w:val="both"/>
        <w:rPr>
          <w:rFonts w:ascii="Times New Roman" w:hAnsi="Times New Roman" w:cs="Times New Roman"/>
          <w:sz w:val="28"/>
          <w:szCs w:val="28"/>
        </w:rPr>
      </w:pPr>
      <w:r w:rsidRPr="00B36781">
        <w:rPr>
          <w:rFonts w:ascii="Times New Roman" w:hAnsi="Times New Roman" w:cs="Times New Roman"/>
          <w:sz w:val="28"/>
          <w:szCs w:val="28"/>
        </w:rPr>
        <w:lastRenderedPageBreak/>
        <w:t>меры медицинской помощи гражданам, направленные на лечение табачной зависимости.</w:t>
      </w:r>
    </w:p>
    <w:p w:rsidR="008F6AD0" w:rsidRDefault="008F6AD0" w:rsidP="006F38D7">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мае 2014 года Виктор </w:t>
      </w:r>
      <w:proofErr w:type="spellStart"/>
      <w:r>
        <w:rPr>
          <w:rFonts w:ascii="Times New Roman" w:eastAsia="Times New Roman" w:hAnsi="Times New Roman" w:cs="Times New Roman"/>
          <w:color w:val="000000"/>
          <w:sz w:val="28"/>
          <w:szCs w:val="28"/>
          <w:lang w:eastAsia="ru-RU"/>
        </w:rPr>
        <w:t>Звагельский</w:t>
      </w:r>
      <w:proofErr w:type="spellEnd"/>
      <w:r>
        <w:rPr>
          <w:rFonts w:ascii="Times New Roman" w:eastAsia="Times New Roman" w:hAnsi="Times New Roman" w:cs="Times New Roman"/>
          <w:color w:val="000000"/>
          <w:sz w:val="28"/>
          <w:szCs w:val="28"/>
          <w:lang w:eastAsia="ru-RU"/>
        </w:rPr>
        <w:t xml:space="preserve">, занимающий пост заместителя председателя комитета Госдумы по экономической политике, подал на рассмотрение законопроект с поправками </w:t>
      </w:r>
      <w:r w:rsidRPr="00D65F7B">
        <w:rPr>
          <w:rFonts w:ascii="Times New Roman" w:eastAsia="Times New Roman" w:hAnsi="Times New Roman" w:cs="Times New Roman"/>
          <w:color w:val="000000"/>
          <w:sz w:val="28"/>
          <w:szCs w:val="28"/>
          <w:lang w:eastAsia="ru-RU"/>
        </w:rPr>
        <w:t>в Федеральный закон от 23 февраля 2013 г. № 15-ФЗ</w:t>
      </w:r>
      <w:r>
        <w:rPr>
          <w:rFonts w:ascii="Times New Roman" w:eastAsia="Times New Roman" w:hAnsi="Times New Roman" w:cs="Times New Roman"/>
          <w:color w:val="000000"/>
          <w:sz w:val="28"/>
          <w:szCs w:val="28"/>
          <w:lang w:eastAsia="ru-RU"/>
        </w:rPr>
        <w:t>. Поправки подразумевали повышение нижнего порога цены на табачную продукцию</w:t>
      </w:r>
      <w:r w:rsidR="001D0D9C">
        <w:rPr>
          <w:rStyle w:val="a5"/>
          <w:color w:val="000000"/>
        </w:rPr>
        <w:footnoteReference w:id="65"/>
      </w:r>
      <w:r w:rsidR="001D0D9C" w:rsidRPr="00D65F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D0D9C">
        <w:rPr>
          <w:rFonts w:ascii="Times New Roman" w:eastAsia="Times New Roman" w:hAnsi="Times New Roman" w:cs="Times New Roman"/>
          <w:color w:val="000000"/>
          <w:sz w:val="28"/>
          <w:szCs w:val="28"/>
          <w:lang w:eastAsia="ru-RU"/>
        </w:rPr>
        <w:t>Суть законопроекта заключалась в пропорциональном росте нижней отметки цены с ростом акцизов. Более того, законопроект ограничивает наполнение сигаретной пачки 20 штуками. Законопроект не мог остаться без внимания, вокруг него собралось несколько групп интересов, лоббирующих свои позиции:</w:t>
      </w:r>
    </w:p>
    <w:p w:rsidR="001D0D9C" w:rsidRPr="008F6AD0" w:rsidRDefault="001D0D9C" w:rsidP="006F38D7">
      <w:pPr>
        <w:spacing w:after="0" w:line="360" w:lineRule="auto"/>
        <w:ind w:firstLine="708"/>
        <w:jc w:val="both"/>
        <w:rPr>
          <w:rFonts w:ascii="Times New Roman" w:eastAsia="Times New Roman" w:hAnsi="Times New Roman" w:cs="Times New Roman"/>
          <w:color w:val="000000"/>
          <w:sz w:val="28"/>
          <w:szCs w:val="28"/>
          <w:lang w:eastAsia="ru-RU"/>
        </w:rPr>
      </w:pPr>
      <w:r w:rsidRPr="008F6AD0">
        <w:rPr>
          <w:rFonts w:ascii="Times New Roman" w:eastAsia="Times New Roman" w:hAnsi="Times New Roman" w:cs="Times New Roman"/>
          <w:color w:val="000000"/>
          <w:sz w:val="28"/>
          <w:szCs w:val="28"/>
          <w:lang w:eastAsia="ru-RU"/>
        </w:rPr>
        <w:t>Сторонник</w:t>
      </w:r>
      <w:r w:rsidR="008F6AD0">
        <w:rPr>
          <w:rFonts w:ascii="Times New Roman" w:eastAsia="Times New Roman" w:hAnsi="Times New Roman" w:cs="Times New Roman"/>
          <w:color w:val="000000"/>
          <w:sz w:val="28"/>
          <w:szCs w:val="28"/>
          <w:lang w:eastAsia="ru-RU"/>
        </w:rPr>
        <w:t>ами</w:t>
      </w:r>
      <w:r w:rsidRPr="008F6AD0">
        <w:rPr>
          <w:rFonts w:ascii="Times New Roman" w:eastAsia="Times New Roman" w:hAnsi="Times New Roman" w:cs="Times New Roman"/>
          <w:color w:val="000000"/>
          <w:sz w:val="28"/>
          <w:szCs w:val="28"/>
          <w:lang w:eastAsia="ru-RU"/>
        </w:rPr>
        <w:t xml:space="preserve"> принятия законопроекта</w:t>
      </w:r>
      <w:r w:rsidR="008F6AD0">
        <w:rPr>
          <w:rFonts w:ascii="Times New Roman" w:eastAsia="Times New Roman" w:hAnsi="Times New Roman" w:cs="Times New Roman"/>
          <w:color w:val="000000"/>
          <w:sz w:val="28"/>
          <w:szCs w:val="28"/>
          <w:lang w:eastAsia="ru-RU"/>
        </w:rPr>
        <w:t xml:space="preserve"> выступили м</w:t>
      </w:r>
      <w:r w:rsidRPr="008F6AD0">
        <w:rPr>
          <w:rFonts w:ascii="Times New Roman" w:eastAsia="Times New Roman" w:hAnsi="Times New Roman" w:cs="Times New Roman"/>
          <w:color w:val="000000"/>
          <w:sz w:val="28"/>
          <w:szCs w:val="28"/>
          <w:lang w:eastAsia="ru-RU"/>
        </w:rPr>
        <w:t xml:space="preserve">инистерства (Минфин, Минздрав, Минсельхоз, Минюст) </w:t>
      </w:r>
      <w:r w:rsidR="008F6AD0">
        <w:rPr>
          <w:rFonts w:ascii="Times New Roman" w:eastAsia="Times New Roman" w:hAnsi="Times New Roman" w:cs="Times New Roman"/>
          <w:color w:val="000000"/>
          <w:sz w:val="28"/>
          <w:szCs w:val="28"/>
          <w:lang w:eastAsia="ru-RU"/>
        </w:rPr>
        <w:t>и к</w:t>
      </w:r>
      <w:r w:rsidRPr="008F6AD0">
        <w:rPr>
          <w:rFonts w:ascii="Times New Roman" w:eastAsia="Times New Roman" w:hAnsi="Times New Roman" w:cs="Times New Roman"/>
          <w:color w:val="000000"/>
          <w:sz w:val="28"/>
          <w:szCs w:val="28"/>
          <w:lang w:eastAsia="ru-RU"/>
        </w:rPr>
        <w:t>рупные табачные компании «</w:t>
      </w:r>
      <w:r w:rsidRPr="008F6AD0">
        <w:rPr>
          <w:rFonts w:ascii="Times New Roman" w:eastAsia="Times New Roman" w:hAnsi="Times New Roman" w:cs="Times New Roman"/>
          <w:color w:val="000000"/>
          <w:sz w:val="28"/>
          <w:szCs w:val="28"/>
          <w:lang w:val="en-US" w:eastAsia="ru-RU"/>
        </w:rPr>
        <w:t>Philip</w:t>
      </w:r>
      <w:r w:rsidRPr="008F6AD0">
        <w:rPr>
          <w:rFonts w:ascii="Times New Roman" w:eastAsia="Times New Roman" w:hAnsi="Times New Roman" w:cs="Times New Roman"/>
          <w:color w:val="000000"/>
          <w:sz w:val="28"/>
          <w:szCs w:val="28"/>
          <w:lang w:eastAsia="ru-RU"/>
        </w:rPr>
        <w:t xml:space="preserve"> </w:t>
      </w:r>
      <w:r w:rsidRPr="008F6AD0">
        <w:rPr>
          <w:rFonts w:ascii="Times New Roman" w:eastAsia="Times New Roman" w:hAnsi="Times New Roman" w:cs="Times New Roman"/>
          <w:color w:val="000000"/>
          <w:sz w:val="28"/>
          <w:szCs w:val="28"/>
          <w:lang w:val="en-US" w:eastAsia="ru-RU"/>
        </w:rPr>
        <w:t>Morris</w:t>
      </w:r>
      <w:r w:rsidRPr="008F6AD0">
        <w:rPr>
          <w:rFonts w:ascii="Times New Roman" w:eastAsia="Times New Roman" w:hAnsi="Times New Roman" w:cs="Times New Roman"/>
          <w:color w:val="000000"/>
          <w:sz w:val="28"/>
          <w:szCs w:val="28"/>
          <w:lang w:eastAsia="ru-RU"/>
        </w:rPr>
        <w:t>», «</w:t>
      </w:r>
      <w:r w:rsidRPr="008F6AD0">
        <w:rPr>
          <w:rFonts w:ascii="Times New Roman" w:eastAsia="Times New Roman" w:hAnsi="Times New Roman" w:cs="Times New Roman"/>
          <w:color w:val="000000"/>
          <w:sz w:val="28"/>
          <w:szCs w:val="28"/>
          <w:lang w:val="en-US" w:eastAsia="ru-RU"/>
        </w:rPr>
        <w:t>Japan</w:t>
      </w:r>
      <w:r w:rsidRPr="008F6AD0">
        <w:rPr>
          <w:rFonts w:ascii="Times New Roman" w:eastAsia="Times New Roman" w:hAnsi="Times New Roman" w:cs="Times New Roman"/>
          <w:color w:val="000000"/>
          <w:sz w:val="28"/>
          <w:szCs w:val="28"/>
          <w:lang w:eastAsia="ru-RU"/>
        </w:rPr>
        <w:t xml:space="preserve"> </w:t>
      </w:r>
      <w:r w:rsidRPr="008F6AD0">
        <w:rPr>
          <w:rFonts w:ascii="Times New Roman" w:eastAsia="Times New Roman" w:hAnsi="Times New Roman" w:cs="Times New Roman"/>
          <w:color w:val="000000"/>
          <w:sz w:val="28"/>
          <w:szCs w:val="28"/>
          <w:lang w:val="en-US" w:eastAsia="ru-RU"/>
        </w:rPr>
        <w:t>Tobacco</w:t>
      </w:r>
      <w:r w:rsidRPr="008F6AD0">
        <w:rPr>
          <w:rFonts w:ascii="Times New Roman" w:eastAsia="Times New Roman" w:hAnsi="Times New Roman" w:cs="Times New Roman"/>
          <w:color w:val="000000"/>
          <w:sz w:val="28"/>
          <w:szCs w:val="28"/>
          <w:lang w:eastAsia="ru-RU"/>
        </w:rPr>
        <w:t xml:space="preserve"> </w:t>
      </w:r>
      <w:r w:rsidRPr="008F6AD0">
        <w:rPr>
          <w:rFonts w:ascii="Times New Roman" w:eastAsia="Times New Roman" w:hAnsi="Times New Roman" w:cs="Times New Roman"/>
          <w:color w:val="000000"/>
          <w:sz w:val="28"/>
          <w:szCs w:val="28"/>
          <w:lang w:val="en-US" w:eastAsia="ru-RU"/>
        </w:rPr>
        <w:t>International</w:t>
      </w:r>
      <w:r w:rsidRPr="008F6AD0">
        <w:rPr>
          <w:rFonts w:ascii="Times New Roman" w:eastAsia="Times New Roman" w:hAnsi="Times New Roman" w:cs="Times New Roman"/>
          <w:color w:val="000000"/>
          <w:sz w:val="28"/>
          <w:szCs w:val="28"/>
          <w:lang w:eastAsia="ru-RU"/>
        </w:rPr>
        <w:t>»</w:t>
      </w:r>
      <w:r w:rsidR="008F6AD0">
        <w:rPr>
          <w:rFonts w:ascii="Times New Roman" w:eastAsia="Times New Roman" w:hAnsi="Times New Roman" w:cs="Times New Roman"/>
          <w:color w:val="000000"/>
          <w:sz w:val="28"/>
          <w:szCs w:val="28"/>
          <w:lang w:eastAsia="ru-RU"/>
        </w:rPr>
        <w:t>. Против</w:t>
      </w:r>
      <w:r w:rsidRPr="008F6AD0">
        <w:rPr>
          <w:rFonts w:ascii="Times New Roman" w:eastAsia="Times New Roman" w:hAnsi="Times New Roman" w:cs="Times New Roman"/>
          <w:color w:val="000000"/>
          <w:sz w:val="28"/>
          <w:szCs w:val="28"/>
          <w:lang w:eastAsia="ru-RU"/>
        </w:rPr>
        <w:t xml:space="preserve"> принятия законопроекта</w:t>
      </w:r>
      <w:r w:rsidR="008F6AD0">
        <w:rPr>
          <w:rFonts w:ascii="Times New Roman" w:eastAsia="Times New Roman" w:hAnsi="Times New Roman" w:cs="Times New Roman"/>
          <w:color w:val="000000"/>
          <w:sz w:val="28"/>
          <w:szCs w:val="28"/>
          <w:lang w:eastAsia="ru-RU"/>
        </w:rPr>
        <w:t xml:space="preserve"> выступили Минэкономразвития, </w:t>
      </w:r>
      <w:r w:rsidR="008F6AD0" w:rsidRPr="008F6AD0">
        <w:rPr>
          <w:rFonts w:ascii="Times New Roman" w:eastAsia="Times New Roman" w:hAnsi="Times New Roman" w:cs="Times New Roman"/>
          <w:color w:val="000000"/>
          <w:sz w:val="28"/>
          <w:szCs w:val="28"/>
          <w:lang w:eastAsia="ru-RU"/>
        </w:rPr>
        <w:t>Общество защиты прав потребителей</w:t>
      </w:r>
      <w:r w:rsidR="008F6AD0">
        <w:rPr>
          <w:rFonts w:ascii="Times New Roman" w:eastAsia="Times New Roman" w:hAnsi="Times New Roman" w:cs="Times New Roman"/>
          <w:color w:val="000000"/>
          <w:sz w:val="28"/>
          <w:szCs w:val="28"/>
          <w:lang w:eastAsia="ru-RU"/>
        </w:rPr>
        <w:t>, табачные компании «БАТ Россия</w:t>
      </w:r>
      <w:r w:rsidRPr="008F6AD0">
        <w:rPr>
          <w:rFonts w:ascii="Times New Roman" w:eastAsia="Times New Roman" w:hAnsi="Times New Roman" w:cs="Times New Roman"/>
          <w:color w:val="000000"/>
          <w:sz w:val="28"/>
          <w:szCs w:val="28"/>
          <w:lang w:eastAsia="ru-RU"/>
        </w:rPr>
        <w:t xml:space="preserve">», </w:t>
      </w:r>
      <w:proofErr w:type="spellStart"/>
      <w:r w:rsidRPr="008F6AD0">
        <w:rPr>
          <w:rFonts w:ascii="Times New Roman" w:eastAsia="Times New Roman" w:hAnsi="Times New Roman" w:cs="Times New Roman"/>
          <w:color w:val="000000"/>
          <w:sz w:val="28"/>
          <w:szCs w:val="28"/>
          <w:lang w:eastAsia="ru-RU"/>
        </w:rPr>
        <w:t>Погарская</w:t>
      </w:r>
      <w:proofErr w:type="spellEnd"/>
      <w:r w:rsidRPr="008F6AD0">
        <w:rPr>
          <w:rFonts w:ascii="Times New Roman" w:eastAsia="Times New Roman" w:hAnsi="Times New Roman" w:cs="Times New Roman"/>
          <w:color w:val="000000"/>
          <w:sz w:val="28"/>
          <w:szCs w:val="28"/>
          <w:lang w:eastAsia="ru-RU"/>
        </w:rPr>
        <w:t xml:space="preserve"> сигаретно-сигарная фабрика, «Переславль-табак», «Донской табак», ЮТФ и «Усмань-табак»</w:t>
      </w:r>
      <w:r w:rsidR="008F6AD0">
        <w:rPr>
          <w:rFonts w:ascii="Times New Roman" w:eastAsia="Times New Roman" w:hAnsi="Times New Roman" w:cs="Times New Roman"/>
          <w:color w:val="000000"/>
          <w:sz w:val="28"/>
          <w:szCs w:val="28"/>
          <w:lang w:eastAsia="ru-RU"/>
        </w:rPr>
        <w:t>.</w:t>
      </w:r>
    </w:p>
    <w:p w:rsidR="001D0D9C" w:rsidRDefault="001D0D9C" w:rsidP="006F38D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Позиция российских табачных компаний ясна: законопроект действует против сегмента дешевой табачной продукции, на котором они специализируются. Крупным представителям табачной отрасли, таким как </w:t>
      </w:r>
      <w:r w:rsidRPr="00EE28A9">
        <w:rPr>
          <w:rFonts w:ascii="Times New Roman" w:eastAsia="Times New Roman" w:hAnsi="Times New Roman" w:cs="Times New Roman"/>
          <w:color w:val="000000"/>
          <w:sz w:val="28"/>
          <w:szCs w:val="28"/>
          <w:lang w:eastAsia="ru-RU"/>
        </w:rPr>
        <w:t>«</w:t>
      </w:r>
      <w:r w:rsidRPr="00D65F7B">
        <w:rPr>
          <w:rFonts w:ascii="Times New Roman" w:eastAsia="Times New Roman" w:hAnsi="Times New Roman" w:cs="Times New Roman"/>
          <w:color w:val="000000"/>
          <w:sz w:val="28"/>
          <w:szCs w:val="28"/>
          <w:lang w:val="en-US" w:eastAsia="ru-RU"/>
        </w:rPr>
        <w:t>Philip</w:t>
      </w:r>
      <w:r w:rsidRPr="00D65F7B">
        <w:rPr>
          <w:rFonts w:ascii="Times New Roman" w:eastAsia="Times New Roman" w:hAnsi="Times New Roman" w:cs="Times New Roman"/>
          <w:color w:val="000000"/>
          <w:sz w:val="28"/>
          <w:szCs w:val="28"/>
          <w:lang w:eastAsia="ru-RU"/>
        </w:rPr>
        <w:t xml:space="preserve"> </w:t>
      </w:r>
      <w:r w:rsidRPr="00D65F7B">
        <w:rPr>
          <w:rFonts w:ascii="Times New Roman" w:eastAsia="Times New Roman" w:hAnsi="Times New Roman" w:cs="Times New Roman"/>
          <w:color w:val="000000"/>
          <w:sz w:val="28"/>
          <w:szCs w:val="28"/>
          <w:lang w:val="en-US" w:eastAsia="ru-RU"/>
        </w:rPr>
        <w:t>Morris</w:t>
      </w:r>
      <w:r w:rsidRPr="00EE28A9">
        <w:rPr>
          <w:rFonts w:ascii="Times New Roman" w:eastAsia="Times New Roman" w:hAnsi="Times New Roman" w:cs="Times New Roman"/>
          <w:color w:val="000000"/>
          <w:sz w:val="28"/>
          <w:szCs w:val="28"/>
          <w:lang w:eastAsia="ru-RU"/>
        </w:rPr>
        <w:t>»</w:t>
      </w:r>
      <w:r w:rsidRPr="00D65F7B">
        <w:rPr>
          <w:rFonts w:ascii="Times New Roman" w:eastAsia="Times New Roman" w:hAnsi="Times New Roman" w:cs="Times New Roman"/>
          <w:color w:val="000000"/>
          <w:sz w:val="28"/>
          <w:szCs w:val="28"/>
          <w:lang w:eastAsia="ru-RU"/>
        </w:rPr>
        <w:t xml:space="preserve">, </w:t>
      </w:r>
      <w:r w:rsidRPr="00EE28A9">
        <w:rPr>
          <w:rFonts w:ascii="Times New Roman" w:eastAsia="Times New Roman" w:hAnsi="Times New Roman" w:cs="Times New Roman"/>
          <w:color w:val="000000"/>
          <w:sz w:val="28"/>
          <w:szCs w:val="28"/>
          <w:lang w:eastAsia="ru-RU"/>
        </w:rPr>
        <w:t>«</w:t>
      </w:r>
      <w:r w:rsidRPr="00D65F7B">
        <w:rPr>
          <w:rFonts w:ascii="Times New Roman" w:eastAsia="Times New Roman" w:hAnsi="Times New Roman" w:cs="Times New Roman"/>
          <w:color w:val="000000"/>
          <w:sz w:val="28"/>
          <w:szCs w:val="28"/>
          <w:lang w:val="en-US" w:eastAsia="ru-RU"/>
        </w:rPr>
        <w:t>Japan</w:t>
      </w:r>
      <w:r w:rsidRPr="00D65F7B">
        <w:rPr>
          <w:rFonts w:ascii="Times New Roman" w:eastAsia="Times New Roman" w:hAnsi="Times New Roman" w:cs="Times New Roman"/>
          <w:color w:val="000000"/>
          <w:sz w:val="28"/>
          <w:szCs w:val="28"/>
          <w:lang w:eastAsia="ru-RU"/>
        </w:rPr>
        <w:t xml:space="preserve"> </w:t>
      </w:r>
      <w:r w:rsidRPr="00D65F7B">
        <w:rPr>
          <w:rFonts w:ascii="Times New Roman" w:eastAsia="Times New Roman" w:hAnsi="Times New Roman" w:cs="Times New Roman"/>
          <w:color w:val="000000"/>
          <w:sz w:val="28"/>
          <w:szCs w:val="28"/>
          <w:lang w:val="en-US" w:eastAsia="ru-RU"/>
        </w:rPr>
        <w:t>Tobacco</w:t>
      </w:r>
      <w:r w:rsidRPr="00D65F7B">
        <w:rPr>
          <w:rFonts w:ascii="Times New Roman" w:eastAsia="Times New Roman" w:hAnsi="Times New Roman" w:cs="Times New Roman"/>
          <w:color w:val="000000"/>
          <w:sz w:val="28"/>
          <w:szCs w:val="28"/>
          <w:lang w:eastAsia="ru-RU"/>
        </w:rPr>
        <w:t xml:space="preserve"> </w:t>
      </w:r>
      <w:r w:rsidRPr="00D65F7B">
        <w:rPr>
          <w:rFonts w:ascii="Times New Roman" w:eastAsia="Times New Roman" w:hAnsi="Times New Roman" w:cs="Times New Roman"/>
          <w:color w:val="000000"/>
          <w:sz w:val="28"/>
          <w:szCs w:val="28"/>
          <w:lang w:val="en-US" w:eastAsia="ru-RU"/>
        </w:rPr>
        <w:t>International</w:t>
      </w:r>
      <w:r w:rsidRPr="00EE28A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напротив, выгоден законопроект, который только укрепит их позиции на рынке.</w:t>
      </w:r>
    </w:p>
    <w:p w:rsidR="001D0D9C" w:rsidRDefault="001D0D9C" w:rsidP="006F38D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Действия, которые предпринимали группы интересов в рамках этой кампании:</w:t>
      </w:r>
    </w:p>
    <w:p w:rsidR="001D0D9C" w:rsidRDefault="001D0D9C" w:rsidP="006F38D7">
      <w:pPr>
        <w:pStyle w:val="a6"/>
        <w:numPr>
          <w:ilvl w:val="0"/>
          <w:numId w:val="20"/>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мае 2014 года представители российских табачных компаний обращаются к министру финансов Антону </w:t>
      </w:r>
      <w:proofErr w:type="spellStart"/>
      <w:r>
        <w:rPr>
          <w:rFonts w:ascii="Times New Roman" w:eastAsia="Times New Roman" w:hAnsi="Times New Roman" w:cs="Times New Roman"/>
          <w:color w:val="000000"/>
          <w:sz w:val="28"/>
          <w:szCs w:val="28"/>
          <w:lang w:eastAsia="ru-RU"/>
        </w:rPr>
        <w:t>Силуанову</w:t>
      </w:r>
      <w:proofErr w:type="spellEnd"/>
      <w:r>
        <w:rPr>
          <w:rFonts w:ascii="Times New Roman" w:eastAsia="Times New Roman" w:hAnsi="Times New Roman" w:cs="Times New Roman"/>
          <w:color w:val="000000"/>
          <w:sz w:val="28"/>
          <w:szCs w:val="28"/>
          <w:lang w:eastAsia="ru-RU"/>
        </w:rPr>
        <w:t xml:space="preserve"> за поддержкой и просьбой о содействии.</w:t>
      </w:r>
    </w:p>
    <w:p w:rsidR="001D0D9C" w:rsidRDefault="001D0D9C" w:rsidP="006F38D7">
      <w:pPr>
        <w:pStyle w:val="a6"/>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EE28A9">
        <w:rPr>
          <w:rFonts w:ascii="Times New Roman" w:eastAsia="Times New Roman" w:hAnsi="Times New Roman" w:cs="Times New Roman"/>
          <w:color w:val="000000"/>
          <w:sz w:val="28"/>
          <w:szCs w:val="28"/>
          <w:lang w:eastAsia="ru-RU"/>
        </w:rPr>
        <w:t>Группа депутатов во главе с Ириной Яровой вносит законопроект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w:t>
      </w:r>
      <w:r>
        <w:rPr>
          <w:rFonts w:ascii="Times New Roman" w:eastAsia="Times New Roman" w:hAnsi="Times New Roman" w:cs="Times New Roman"/>
          <w:color w:val="000000"/>
          <w:sz w:val="28"/>
          <w:szCs w:val="28"/>
          <w:lang w:eastAsia="ru-RU"/>
        </w:rPr>
        <w:t xml:space="preserve">. Законопроект призван для усиления позиций сторонников законопроекта Виктора </w:t>
      </w:r>
      <w:proofErr w:type="spellStart"/>
      <w:r>
        <w:rPr>
          <w:rFonts w:ascii="Times New Roman" w:eastAsia="Times New Roman" w:hAnsi="Times New Roman" w:cs="Times New Roman"/>
          <w:color w:val="000000"/>
          <w:sz w:val="28"/>
          <w:szCs w:val="28"/>
          <w:lang w:eastAsia="ru-RU"/>
        </w:rPr>
        <w:t>Звагельского</w:t>
      </w:r>
      <w:proofErr w:type="spellEnd"/>
      <w:r>
        <w:rPr>
          <w:rFonts w:ascii="Times New Roman" w:eastAsia="Times New Roman" w:hAnsi="Times New Roman" w:cs="Times New Roman"/>
          <w:color w:val="000000"/>
          <w:sz w:val="28"/>
          <w:szCs w:val="28"/>
          <w:lang w:eastAsia="ru-RU"/>
        </w:rPr>
        <w:t>.</w:t>
      </w:r>
    </w:p>
    <w:p w:rsidR="001D0D9C" w:rsidRDefault="001D0D9C" w:rsidP="006F38D7">
      <w:pPr>
        <w:pStyle w:val="a6"/>
        <w:numPr>
          <w:ilvl w:val="0"/>
          <w:numId w:val="20"/>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июле 2014 года Минфин выступает с инициативой о повышении табачного акциза.</w:t>
      </w:r>
    </w:p>
    <w:p w:rsidR="001D0D9C" w:rsidRDefault="001D0D9C" w:rsidP="006F38D7">
      <w:pPr>
        <w:pStyle w:val="a6"/>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EE28A9">
        <w:rPr>
          <w:rFonts w:ascii="Times New Roman" w:eastAsia="Times New Roman" w:hAnsi="Times New Roman" w:cs="Times New Roman"/>
          <w:color w:val="000000"/>
          <w:sz w:val="28"/>
          <w:szCs w:val="28"/>
          <w:lang w:eastAsia="ru-RU"/>
        </w:rPr>
        <w:t xml:space="preserve">«Донской табак» подает в </w:t>
      </w:r>
      <w:proofErr w:type="spellStart"/>
      <w:proofErr w:type="gramStart"/>
      <w:r w:rsidRPr="00EE28A9">
        <w:rPr>
          <w:rFonts w:ascii="Times New Roman" w:eastAsia="Times New Roman" w:hAnsi="Times New Roman" w:cs="Times New Roman"/>
          <w:color w:val="000000"/>
          <w:sz w:val="28"/>
          <w:szCs w:val="28"/>
          <w:lang w:eastAsia="ru-RU"/>
        </w:rPr>
        <w:t>в</w:t>
      </w:r>
      <w:proofErr w:type="spellEnd"/>
      <w:proofErr w:type="gramEnd"/>
      <w:r w:rsidRPr="00EE28A9">
        <w:rPr>
          <w:rFonts w:ascii="Times New Roman" w:eastAsia="Times New Roman" w:hAnsi="Times New Roman" w:cs="Times New Roman"/>
          <w:color w:val="000000"/>
          <w:sz w:val="28"/>
          <w:szCs w:val="28"/>
          <w:lang w:eastAsia="ru-RU"/>
        </w:rPr>
        <w:t xml:space="preserve"> арбитражный суд Москвы иск о защите деловой репутации к депутату Госдумы Виктору </w:t>
      </w:r>
      <w:proofErr w:type="spellStart"/>
      <w:r w:rsidRPr="00EE28A9">
        <w:rPr>
          <w:rFonts w:ascii="Times New Roman" w:eastAsia="Times New Roman" w:hAnsi="Times New Roman" w:cs="Times New Roman"/>
          <w:color w:val="000000"/>
          <w:sz w:val="28"/>
          <w:szCs w:val="28"/>
          <w:lang w:eastAsia="ru-RU"/>
        </w:rPr>
        <w:t>Звагельскому</w:t>
      </w:r>
      <w:proofErr w:type="spellEnd"/>
      <w:r w:rsidRPr="00EE28A9">
        <w:rPr>
          <w:rFonts w:ascii="Times New Roman" w:eastAsia="Times New Roman" w:hAnsi="Times New Roman" w:cs="Times New Roman"/>
          <w:color w:val="000000"/>
          <w:sz w:val="28"/>
          <w:szCs w:val="28"/>
          <w:lang w:eastAsia="ru-RU"/>
        </w:rPr>
        <w:t xml:space="preserve"> после его высказываний о низком качестве табака российских производителей.</w:t>
      </w:r>
    </w:p>
    <w:p w:rsidR="001D0D9C" w:rsidRDefault="001D0D9C" w:rsidP="006F38D7">
      <w:pPr>
        <w:pStyle w:val="a6"/>
        <w:numPr>
          <w:ilvl w:val="0"/>
          <w:numId w:val="20"/>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июля 2014 года представители партии ЛДПР вносят законопроект о повышении табачных акцизов.</w:t>
      </w:r>
    </w:p>
    <w:p w:rsidR="001D0D9C" w:rsidRDefault="001D0D9C" w:rsidP="006F38D7">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сентябре 2014 года проект получил отрицательный отзыв от Правительства и в итоге не был принят. Отказ был мотивирован слабым экономическим обоснованием законопроекта. Представители комиссии высказались за повышение цен на табачную продукцию, но не за счет повышения минимальных цен, а за счет увеличения налогов на отрасль.</w:t>
      </w:r>
    </w:p>
    <w:p w:rsidR="001D0D9C" w:rsidRDefault="001D0D9C" w:rsidP="006F38D7">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Конец 2014 года и 2015 год ознаменовались инициативами по смягчению пунктов антитабачного закона. В ноябре 2014 года </w:t>
      </w:r>
      <w:proofErr w:type="spellStart"/>
      <w:r>
        <w:rPr>
          <w:rFonts w:ascii="Times New Roman" w:eastAsia="Times New Roman" w:hAnsi="Times New Roman" w:cs="Times New Roman"/>
          <w:color w:val="000000"/>
          <w:sz w:val="28"/>
          <w:szCs w:val="28"/>
          <w:lang w:eastAsia="ru-RU"/>
        </w:rPr>
        <w:t>Минкомсвязи</w:t>
      </w:r>
      <w:proofErr w:type="spellEnd"/>
      <w:r>
        <w:rPr>
          <w:rFonts w:ascii="Times New Roman" w:eastAsia="Times New Roman" w:hAnsi="Times New Roman" w:cs="Times New Roman"/>
          <w:color w:val="000000"/>
          <w:sz w:val="28"/>
          <w:szCs w:val="28"/>
          <w:lang w:eastAsia="ru-RU"/>
        </w:rPr>
        <w:t xml:space="preserve"> при поддержке Ассоциации коммуникационных агентств России (АКАР) </w:t>
      </w:r>
      <w:r w:rsidRPr="00880395">
        <w:rPr>
          <w:rFonts w:ascii="Times New Roman" w:hAnsi="Times New Roman" w:cs="Times New Roman"/>
          <w:iCs/>
          <w:color w:val="000000"/>
          <w:sz w:val="28"/>
          <w:szCs w:val="28"/>
          <w:shd w:val="clear" w:color="auto" w:fill="FFFFFF"/>
        </w:rPr>
        <w:t xml:space="preserve">предложил вернуть газетам и журналам право размещать рекламу табачной </w:t>
      </w:r>
      <w:r w:rsidRPr="00880395">
        <w:rPr>
          <w:rFonts w:ascii="Times New Roman" w:hAnsi="Times New Roman" w:cs="Times New Roman"/>
          <w:iCs/>
          <w:color w:val="000000"/>
          <w:sz w:val="28"/>
          <w:szCs w:val="28"/>
          <w:shd w:val="clear" w:color="auto" w:fill="FFFFFF"/>
        </w:rPr>
        <w:lastRenderedPageBreak/>
        <w:t>продукции</w:t>
      </w:r>
      <w:r>
        <w:rPr>
          <w:rStyle w:val="a5"/>
          <w:iCs/>
          <w:color w:val="000000"/>
        </w:rPr>
        <w:footnoteReference w:id="66"/>
      </w:r>
      <w:r w:rsidRPr="00880395">
        <w:rPr>
          <w:rFonts w:ascii="Times New Roman" w:hAnsi="Times New Roman" w:cs="Times New Roman"/>
          <w:iCs/>
          <w:color w:val="000000"/>
          <w:sz w:val="28"/>
          <w:szCs w:val="28"/>
          <w:shd w:val="clear" w:color="auto" w:fill="FFFFFF"/>
        </w:rPr>
        <w:t>.</w:t>
      </w:r>
      <w:r>
        <w:rPr>
          <w:rFonts w:ascii="Times New Roman" w:hAnsi="Times New Roman" w:cs="Times New Roman"/>
          <w:iCs/>
          <w:color w:val="000000"/>
          <w:sz w:val="28"/>
          <w:szCs w:val="28"/>
          <w:shd w:val="clear" w:color="auto" w:fill="FFFFFF"/>
        </w:rPr>
        <w:t xml:space="preserve"> Предложение мотивировано сложной ситуацией на рынке СМИ, особенно печатных. </w:t>
      </w:r>
    </w:p>
    <w:p w:rsidR="001D0D9C" w:rsidRDefault="001D0D9C" w:rsidP="006F38D7">
      <w:pPr>
        <w:spacing w:after="0" w:line="360" w:lineRule="auto"/>
        <w:ind w:firstLine="708"/>
        <w:jc w:val="both"/>
        <w:rPr>
          <w:rFonts w:ascii="Times New Roman" w:hAnsi="Times New Roman" w:cs="Times New Roman"/>
          <w:iCs/>
          <w:color w:val="000000"/>
          <w:sz w:val="28"/>
          <w:szCs w:val="28"/>
          <w:shd w:val="clear" w:color="auto" w:fill="FFFFFF"/>
        </w:rPr>
      </w:pPr>
      <w:r w:rsidRPr="00612F09">
        <w:rPr>
          <w:rFonts w:ascii="Times New Roman" w:hAnsi="Times New Roman" w:cs="Times New Roman"/>
          <w:iCs/>
          <w:color w:val="000000"/>
          <w:sz w:val="28"/>
          <w:szCs w:val="28"/>
          <w:shd w:val="clear" w:color="auto" w:fill="FFFFFF"/>
        </w:rPr>
        <w:t>В ноябре 2014 было выдвинуто предложение по созданию рабочей группы, целью которой было обсуждение пункта о продаже табачных изделий в киосках</w:t>
      </w:r>
      <w:r w:rsidRPr="00612F09">
        <w:rPr>
          <w:rStyle w:val="a5"/>
          <w:iCs/>
          <w:color w:val="000000"/>
        </w:rPr>
        <w:footnoteReference w:id="67"/>
      </w:r>
      <w:r w:rsidRPr="00612F09">
        <w:rPr>
          <w:rFonts w:ascii="Times New Roman" w:hAnsi="Times New Roman" w:cs="Times New Roman"/>
          <w:iCs/>
          <w:color w:val="000000"/>
          <w:sz w:val="28"/>
          <w:szCs w:val="28"/>
          <w:shd w:val="clear" w:color="auto" w:fill="FFFFFF"/>
        </w:rPr>
        <w:t>. В состав группы были приглашены Федеральная антимонопольная служба, Минздрав, а также общественные организации, защищающие интересы малого и среднего бизнеса.</w:t>
      </w:r>
    </w:p>
    <w:p w:rsidR="001D0D9C" w:rsidRDefault="001D0D9C" w:rsidP="006F38D7">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В феврале 2015 года Минздрав откладывает решение </w:t>
      </w:r>
      <w:proofErr w:type="gramStart"/>
      <w:r>
        <w:rPr>
          <w:rFonts w:ascii="Times New Roman" w:hAnsi="Times New Roman" w:cs="Times New Roman"/>
          <w:iCs/>
          <w:color w:val="000000"/>
          <w:sz w:val="28"/>
          <w:szCs w:val="28"/>
          <w:shd w:val="clear" w:color="auto" w:fill="FFFFFF"/>
        </w:rPr>
        <w:t>по</w:t>
      </w:r>
      <w:proofErr w:type="gramEnd"/>
      <w:r>
        <w:rPr>
          <w:rFonts w:ascii="Times New Roman" w:hAnsi="Times New Roman" w:cs="Times New Roman"/>
          <w:iCs/>
          <w:color w:val="000000"/>
          <w:sz w:val="28"/>
          <w:szCs w:val="28"/>
          <w:shd w:val="clear" w:color="auto" w:fill="FFFFFF"/>
        </w:rPr>
        <w:t xml:space="preserve"> </w:t>
      </w:r>
      <w:proofErr w:type="gramStart"/>
      <w:r>
        <w:rPr>
          <w:rFonts w:ascii="Times New Roman" w:hAnsi="Times New Roman" w:cs="Times New Roman"/>
          <w:iCs/>
          <w:color w:val="000000"/>
          <w:sz w:val="28"/>
          <w:szCs w:val="28"/>
          <w:shd w:val="clear" w:color="auto" w:fill="FFFFFF"/>
        </w:rPr>
        <w:t>новым</w:t>
      </w:r>
      <w:proofErr w:type="gramEnd"/>
      <w:r>
        <w:rPr>
          <w:rFonts w:ascii="Times New Roman" w:hAnsi="Times New Roman" w:cs="Times New Roman"/>
          <w:iCs/>
          <w:color w:val="000000"/>
          <w:sz w:val="28"/>
          <w:szCs w:val="28"/>
          <w:shd w:val="clear" w:color="auto" w:fill="FFFFFF"/>
        </w:rPr>
        <w:t xml:space="preserve"> ограничениями для курильщиков</w:t>
      </w:r>
      <w:r>
        <w:rPr>
          <w:rStyle w:val="a5"/>
          <w:iCs/>
          <w:color w:val="000000"/>
        </w:rPr>
        <w:footnoteReference w:id="68"/>
      </w:r>
      <w:r>
        <w:rPr>
          <w:rFonts w:ascii="Times New Roman" w:hAnsi="Times New Roman" w:cs="Times New Roman"/>
          <w:iCs/>
          <w:color w:val="000000"/>
          <w:sz w:val="28"/>
          <w:szCs w:val="28"/>
          <w:shd w:val="clear" w:color="auto" w:fill="FFFFFF"/>
        </w:rPr>
        <w:t>. Предложенные инициативы призывали запретить курение в переходах и на остановках, запретить выкладку табачной продукции менее чем в 5 метрах от касс. Законопроект был отправлен на доработку, так как его положения наносили в перспективе слишком большой урон для малого бизнеса.</w:t>
      </w:r>
    </w:p>
    <w:p w:rsidR="001D0D9C" w:rsidRDefault="001D0D9C" w:rsidP="006F38D7">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В апреле 2015 года было проведено заседание комитета Госдумы по охране здоровья. Темой стали восемь поправок в </w:t>
      </w:r>
      <w:r w:rsidRPr="00D744A0">
        <w:rPr>
          <w:rFonts w:ascii="Times New Roman" w:hAnsi="Times New Roman" w:cs="Times New Roman"/>
          <w:sz w:val="28"/>
          <w:szCs w:val="28"/>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r>
        <w:rPr>
          <w:rFonts w:ascii="Times New Roman" w:hAnsi="Times New Roman" w:cs="Times New Roman"/>
          <w:sz w:val="28"/>
          <w:szCs w:val="28"/>
        </w:rPr>
        <w:t xml:space="preserve">. Главными объектами поправок стали пункты о курении в аэропортах и на </w:t>
      </w:r>
      <w:proofErr w:type="spellStart"/>
      <w:r>
        <w:rPr>
          <w:rFonts w:ascii="Times New Roman" w:hAnsi="Times New Roman" w:cs="Times New Roman"/>
          <w:sz w:val="28"/>
          <w:szCs w:val="28"/>
        </w:rPr>
        <w:t>терассах</w:t>
      </w:r>
      <w:proofErr w:type="spellEnd"/>
      <w:r>
        <w:rPr>
          <w:rFonts w:ascii="Times New Roman" w:hAnsi="Times New Roman" w:cs="Times New Roman"/>
          <w:sz w:val="28"/>
          <w:szCs w:val="28"/>
        </w:rPr>
        <w:t xml:space="preserve"> кафе и ресторанов.</w:t>
      </w:r>
    </w:p>
    <w:p w:rsidR="001D0D9C" w:rsidRDefault="001D0D9C" w:rsidP="006F38D7">
      <w:pPr>
        <w:spacing w:after="0" w:line="360" w:lineRule="auto"/>
        <w:ind w:firstLine="708"/>
        <w:jc w:val="both"/>
        <w:rPr>
          <w:rFonts w:ascii="Times New Roman" w:hAnsi="Times New Roman" w:cs="Times New Roman"/>
          <w:sz w:val="28"/>
        </w:rPr>
      </w:pPr>
      <w:r w:rsidRPr="007B79C9">
        <w:rPr>
          <w:rFonts w:ascii="Times New Roman" w:hAnsi="Times New Roman" w:cs="Times New Roman"/>
          <w:sz w:val="28"/>
        </w:rPr>
        <w:t>14 октября 2015 года были приняты поправки, благодаря которым разрешено оборудовать специальные места для курения в подъездах многоквартирных домов и на судах дальнего плавания.</w:t>
      </w:r>
    </w:p>
    <w:p w:rsidR="00D12CED" w:rsidRDefault="001D0D9C" w:rsidP="00D12CED">
      <w:pPr>
        <w:spacing w:after="0" w:line="360" w:lineRule="auto"/>
        <w:ind w:firstLine="708"/>
        <w:jc w:val="both"/>
        <w:rPr>
          <w:rFonts w:ascii="Times New Roman" w:hAnsi="Times New Roman" w:cs="Times New Roman"/>
          <w:sz w:val="28"/>
        </w:rPr>
      </w:pPr>
      <w:r w:rsidRPr="007B79C9">
        <w:rPr>
          <w:rFonts w:ascii="Times New Roman" w:hAnsi="Times New Roman" w:cs="Times New Roman"/>
          <w:sz w:val="28"/>
        </w:rPr>
        <w:t xml:space="preserve">31 декабря 2015 года Президент России Владимир Путин подписал закон о введении в стране запрета на продажу </w:t>
      </w:r>
      <w:proofErr w:type="spellStart"/>
      <w:r w:rsidRPr="007B79C9">
        <w:rPr>
          <w:rFonts w:ascii="Times New Roman" w:hAnsi="Times New Roman" w:cs="Times New Roman"/>
          <w:sz w:val="28"/>
        </w:rPr>
        <w:t>снюса</w:t>
      </w:r>
      <w:proofErr w:type="spellEnd"/>
      <w:r w:rsidRPr="007B79C9">
        <w:rPr>
          <w:rFonts w:ascii="Times New Roman" w:hAnsi="Times New Roman" w:cs="Times New Roman"/>
          <w:sz w:val="28"/>
        </w:rPr>
        <w:t xml:space="preserve"> (сосательного табака)</w:t>
      </w:r>
      <w:r>
        <w:rPr>
          <w:rStyle w:val="a5"/>
        </w:rPr>
        <w:footnoteReference w:id="69"/>
      </w:r>
      <w:r w:rsidRPr="007B79C9">
        <w:rPr>
          <w:rFonts w:ascii="Times New Roman" w:hAnsi="Times New Roman" w:cs="Times New Roman"/>
          <w:sz w:val="28"/>
        </w:rPr>
        <w:t>.</w:t>
      </w:r>
      <w:r w:rsidR="00D12CED">
        <w:rPr>
          <w:rFonts w:ascii="Times New Roman" w:hAnsi="Times New Roman" w:cs="Times New Roman"/>
          <w:sz w:val="28"/>
        </w:rPr>
        <w:t xml:space="preserve"> </w:t>
      </w:r>
      <w:r w:rsidR="00D12CED">
        <w:rPr>
          <w:rFonts w:ascii="Times New Roman" w:hAnsi="Times New Roman" w:cs="Times New Roman"/>
          <w:sz w:val="28"/>
        </w:rPr>
        <w:lastRenderedPageBreak/>
        <w:t>Подобные поправки в законодательство были направлены на расширение перечня тех табачных изделий, которые бы попадали под ограничительные нормы, налагающие особые условия или запрет на торговлю ими.</w:t>
      </w:r>
    </w:p>
    <w:p w:rsidR="00756EDC" w:rsidRPr="00756EDC" w:rsidRDefault="00756EDC" w:rsidP="006F38D7">
      <w:pPr>
        <w:spacing w:after="0" w:line="360" w:lineRule="auto"/>
        <w:ind w:firstLine="708"/>
        <w:jc w:val="both"/>
        <w:rPr>
          <w:rFonts w:ascii="Times New Roman" w:hAnsi="Times New Roman" w:cs="Times New Roman"/>
          <w:iCs/>
          <w:color w:val="000000"/>
          <w:sz w:val="28"/>
          <w:szCs w:val="28"/>
          <w:shd w:val="clear" w:color="auto" w:fill="FFFFFF"/>
        </w:rPr>
      </w:pPr>
      <w:r>
        <w:rPr>
          <w:rFonts w:ascii="Times New Roman" w:hAnsi="Times New Roman" w:cs="Times New Roman"/>
          <w:sz w:val="28"/>
        </w:rPr>
        <w:t xml:space="preserve">Таким образом, можно утверждать, что деятельность табачных компаний в сфере </w:t>
      </w:r>
      <w:r>
        <w:rPr>
          <w:rFonts w:ascii="Times New Roman" w:hAnsi="Times New Roman" w:cs="Times New Roman"/>
          <w:sz w:val="28"/>
          <w:lang w:val="en-US"/>
        </w:rPr>
        <w:t>GR</w:t>
      </w:r>
      <w:r w:rsidRPr="00756EDC">
        <w:rPr>
          <w:rFonts w:ascii="Times New Roman" w:hAnsi="Times New Roman" w:cs="Times New Roman"/>
          <w:sz w:val="28"/>
        </w:rPr>
        <w:t xml:space="preserve"> </w:t>
      </w:r>
      <w:r>
        <w:rPr>
          <w:rFonts w:ascii="Times New Roman" w:hAnsi="Times New Roman" w:cs="Times New Roman"/>
          <w:sz w:val="28"/>
        </w:rPr>
        <w:t xml:space="preserve">и лоббизма позволила сгладить многие острые углы проводимых против них законопроектов. Часть из них и вовсе не прошла все уровни согласования в том виде, в каком они должны были появиться. Это определяет </w:t>
      </w:r>
      <w:r>
        <w:rPr>
          <w:rFonts w:ascii="Times New Roman" w:hAnsi="Times New Roman" w:cs="Times New Roman"/>
          <w:sz w:val="28"/>
          <w:lang w:val="en-US"/>
        </w:rPr>
        <w:t>GR</w:t>
      </w:r>
      <w:r>
        <w:rPr>
          <w:rFonts w:ascii="Times New Roman" w:hAnsi="Times New Roman" w:cs="Times New Roman"/>
          <w:sz w:val="28"/>
        </w:rPr>
        <w:t>- и лоббистскую деятельность как важные составляющие функционирования табачных компаний. Важной задачей на данном этапе является понимание того, в какой форме модель коммуникации компании с представителями власти будет наиболее эффективна и даст наилучшие результаты.</w:t>
      </w:r>
    </w:p>
    <w:p w:rsidR="001D0D9C" w:rsidRDefault="001D0D9C" w:rsidP="006F38D7">
      <w:pPr>
        <w:pStyle w:val="2"/>
        <w:spacing w:before="0" w:beforeAutospacing="0" w:after="0" w:afterAutospacing="0" w:line="360" w:lineRule="auto"/>
        <w:jc w:val="center"/>
        <w:rPr>
          <w:sz w:val="28"/>
          <w:szCs w:val="28"/>
        </w:rPr>
      </w:pPr>
    </w:p>
    <w:p w:rsidR="00BA0632" w:rsidRDefault="00BA0632" w:rsidP="006F38D7">
      <w:pPr>
        <w:spacing w:line="360" w:lineRule="auto"/>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br w:type="page"/>
      </w:r>
    </w:p>
    <w:p w:rsidR="006F38D7" w:rsidRPr="006F38D7" w:rsidRDefault="006F38D7" w:rsidP="006F38D7">
      <w:pPr>
        <w:spacing w:after="0" w:line="360" w:lineRule="auto"/>
        <w:jc w:val="center"/>
        <w:rPr>
          <w:rFonts w:ascii="Times New Roman" w:hAnsi="Times New Roman" w:cs="Times New Roman"/>
          <w:b/>
          <w:sz w:val="28"/>
          <w:szCs w:val="28"/>
        </w:rPr>
      </w:pPr>
      <w:r w:rsidRPr="00867923">
        <w:rPr>
          <w:rStyle w:val="11"/>
          <w:rFonts w:ascii="Times New Roman" w:hAnsi="Times New Roman" w:cs="Times New Roman"/>
          <w:color w:val="auto"/>
        </w:rPr>
        <w:lastRenderedPageBreak/>
        <w:t xml:space="preserve">Глава </w:t>
      </w:r>
      <w:r>
        <w:rPr>
          <w:rStyle w:val="11"/>
          <w:rFonts w:ascii="Times New Roman" w:hAnsi="Times New Roman" w:cs="Times New Roman"/>
          <w:color w:val="auto"/>
        </w:rPr>
        <w:t>2</w:t>
      </w:r>
      <w:r w:rsidRPr="00867923">
        <w:rPr>
          <w:rStyle w:val="11"/>
          <w:rFonts w:ascii="Times New Roman" w:hAnsi="Times New Roman" w:cs="Times New Roman"/>
          <w:color w:val="auto"/>
        </w:rPr>
        <w:t xml:space="preserve">. </w:t>
      </w:r>
      <w:r>
        <w:rPr>
          <w:rStyle w:val="11"/>
          <w:rFonts w:ascii="Times New Roman" w:hAnsi="Times New Roman" w:cs="Times New Roman"/>
          <w:color w:val="auto"/>
        </w:rPr>
        <w:t xml:space="preserve">Эффективная модель </w:t>
      </w:r>
      <w:r>
        <w:rPr>
          <w:rStyle w:val="11"/>
          <w:rFonts w:ascii="Times New Roman" w:hAnsi="Times New Roman" w:cs="Times New Roman"/>
          <w:color w:val="auto"/>
          <w:lang w:val="en-US"/>
        </w:rPr>
        <w:t>GR</w:t>
      </w:r>
      <w:r>
        <w:rPr>
          <w:rStyle w:val="11"/>
          <w:rFonts w:ascii="Times New Roman" w:hAnsi="Times New Roman" w:cs="Times New Roman"/>
          <w:color w:val="auto"/>
        </w:rPr>
        <w:t xml:space="preserve"> в табачной отрасли</w:t>
      </w:r>
    </w:p>
    <w:p w:rsidR="00BA0632" w:rsidRPr="00C52BA6" w:rsidRDefault="00BA0632" w:rsidP="006F38D7">
      <w:pPr>
        <w:pStyle w:val="2"/>
        <w:spacing w:line="360" w:lineRule="auto"/>
        <w:jc w:val="center"/>
        <w:rPr>
          <w:color w:val="FF0000"/>
          <w:sz w:val="28"/>
          <w:szCs w:val="28"/>
        </w:rPr>
      </w:pPr>
      <w:r>
        <w:rPr>
          <w:sz w:val="28"/>
          <w:szCs w:val="28"/>
        </w:rPr>
        <w:t xml:space="preserve">2.1. </w:t>
      </w:r>
      <w:r>
        <w:rPr>
          <w:color w:val="000000"/>
          <w:sz w:val="27"/>
          <w:szCs w:val="27"/>
        </w:rPr>
        <w:t>Влияние GR табачных компаний на внешнюю среду</w:t>
      </w:r>
    </w:p>
    <w:p w:rsidR="00BA0632" w:rsidRDefault="00BA0632" w:rsidP="006F38D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Работа с внешней средой крайне важна для компаний табачной отрасли. Нашей задачей является выявление связей </w:t>
      </w:r>
      <w:r>
        <w:rPr>
          <w:rFonts w:ascii="Times New Roman" w:hAnsi="Times New Roman" w:cs="Times New Roman"/>
          <w:sz w:val="28"/>
          <w:szCs w:val="28"/>
          <w:lang w:val="en-US"/>
        </w:rPr>
        <w:t>GR</w:t>
      </w:r>
      <w:r w:rsidRPr="00BF781E">
        <w:rPr>
          <w:rFonts w:ascii="Times New Roman" w:hAnsi="Times New Roman" w:cs="Times New Roman"/>
          <w:sz w:val="28"/>
          <w:szCs w:val="28"/>
        </w:rPr>
        <w:t>-</w:t>
      </w:r>
      <w:r>
        <w:rPr>
          <w:rFonts w:ascii="Times New Roman" w:hAnsi="Times New Roman" w:cs="Times New Roman"/>
          <w:sz w:val="28"/>
          <w:szCs w:val="28"/>
        </w:rPr>
        <w:t xml:space="preserve">деятельности компании с ее показателями в экономическом выражении и в </w:t>
      </w:r>
      <w:proofErr w:type="spellStart"/>
      <w:r>
        <w:rPr>
          <w:rFonts w:ascii="Times New Roman" w:hAnsi="Times New Roman" w:cs="Times New Roman"/>
          <w:sz w:val="28"/>
          <w:szCs w:val="28"/>
        </w:rPr>
        <w:t>имиджевых</w:t>
      </w:r>
      <w:proofErr w:type="spellEnd"/>
      <w:r>
        <w:rPr>
          <w:rFonts w:ascii="Times New Roman" w:hAnsi="Times New Roman" w:cs="Times New Roman"/>
          <w:sz w:val="28"/>
          <w:szCs w:val="28"/>
        </w:rPr>
        <w:t xml:space="preserve"> показателях. </w:t>
      </w:r>
      <w:r w:rsidRPr="005C0594">
        <w:rPr>
          <w:rFonts w:ascii="Times New Roman" w:hAnsi="Times New Roman" w:cs="Times New Roman"/>
          <w:sz w:val="28"/>
          <w:szCs w:val="28"/>
          <w:shd w:val="clear" w:color="auto" w:fill="FFFFFF"/>
        </w:rPr>
        <w:t>Для компаний табачной отрасли важным аспектом становится не только непосредственно работа по благотворительности, лоббированию, спонсированию, но и создание благоприятного имиджа этих действий.</w:t>
      </w:r>
    </w:p>
    <w:p w:rsidR="00BA0632" w:rsidRPr="001E5066" w:rsidRDefault="00BA0632" w:rsidP="006F38D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В силу того, что понятие «имидж» рассматривается с позиций разных социальных и гуманитарных дисциплин, не существует единого понимания его содержательной базы, форм и особенностей проявления во внешней среде</w:t>
      </w:r>
      <w:r>
        <w:rPr>
          <w:rStyle w:val="a5"/>
          <w:rFonts w:ascii="Times New Roman" w:hAnsi="Times New Roman" w:cs="Times New Roman"/>
          <w:sz w:val="28"/>
          <w:szCs w:val="28"/>
          <w:shd w:val="clear" w:color="auto" w:fill="FFFFFF"/>
        </w:rPr>
        <w:footnoteReference w:id="70"/>
      </w:r>
      <w:r>
        <w:rPr>
          <w:rFonts w:ascii="Times New Roman" w:hAnsi="Times New Roman" w:cs="Times New Roman"/>
          <w:sz w:val="28"/>
          <w:szCs w:val="28"/>
          <w:shd w:val="clear" w:color="auto" w:fill="FFFFFF"/>
        </w:rPr>
        <w:t>. Под имиджем в контексте рекламы мы понимаем</w:t>
      </w:r>
      <w:r w:rsidRPr="003D7F3F">
        <w:rPr>
          <w:rFonts w:ascii="Times New Roman" w:hAnsi="Times New Roman" w:cs="Times New Roman"/>
          <w:sz w:val="28"/>
          <w:szCs w:val="28"/>
        </w:rPr>
        <w:t xml:space="preserve"> «наглядное проявление того или иного фрагмента реальности, воплощающее рекламную идею в выразительной, запоминающейся, нередко символичной форме</w:t>
      </w:r>
      <w:r>
        <w:rPr>
          <w:rFonts w:ascii="Times New Roman" w:hAnsi="Times New Roman" w:cs="Times New Roman"/>
          <w:sz w:val="28"/>
          <w:szCs w:val="28"/>
        </w:rPr>
        <w:t>»</w:t>
      </w:r>
      <w:r>
        <w:rPr>
          <w:rStyle w:val="a5"/>
          <w:rFonts w:ascii="Times New Roman" w:hAnsi="Times New Roman" w:cs="Times New Roman"/>
          <w:sz w:val="28"/>
          <w:szCs w:val="28"/>
        </w:rPr>
        <w:footnoteReference w:id="71"/>
      </w:r>
      <w:r>
        <w:rPr>
          <w:rFonts w:ascii="Times New Roman" w:hAnsi="Times New Roman" w:cs="Times New Roman"/>
          <w:sz w:val="28"/>
          <w:szCs w:val="28"/>
        </w:rPr>
        <w:t>. С точки зрения психологии можно использовать следующее определение: «имидж</w:t>
      </w:r>
      <w:proofErr w:type="gramEnd"/>
      <w:r>
        <w:rPr>
          <w:rFonts w:ascii="Times New Roman" w:hAnsi="Times New Roman" w:cs="Times New Roman"/>
          <w:sz w:val="28"/>
          <w:szCs w:val="28"/>
        </w:rPr>
        <w:t xml:space="preserve"> – это сложившийся в массовом сознании и имеющий характер стереотипа, эмоционально окрашенный образ кого-либо или чего-либо»</w:t>
      </w:r>
      <w:r>
        <w:rPr>
          <w:rStyle w:val="a5"/>
          <w:rFonts w:ascii="Times New Roman" w:hAnsi="Times New Roman" w:cs="Times New Roman"/>
          <w:sz w:val="28"/>
          <w:szCs w:val="28"/>
        </w:rPr>
        <w:footnoteReference w:id="72"/>
      </w:r>
      <w:r>
        <w:rPr>
          <w:rFonts w:ascii="Times New Roman" w:hAnsi="Times New Roman" w:cs="Times New Roman"/>
          <w:sz w:val="28"/>
          <w:szCs w:val="28"/>
        </w:rPr>
        <w:t>. В контексте работе по связям с общественностью мы используем следующее определение: «и</w:t>
      </w:r>
      <w:r w:rsidRPr="000A3B87">
        <w:rPr>
          <w:rFonts w:ascii="Times New Roman" w:hAnsi="Times New Roman" w:cs="Times New Roman"/>
          <w:sz w:val="28"/>
          <w:szCs w:val="28"/>
        </w:rPr>
        <w:t>мидж — это позиция, которую персона или организация</w:t>
      </w:r>
      <w:r>
        <w:rPr>
          <w:rFonts w:ascii="Times New Roman" w:hAnsi="Times New Roman" w:cs="Times New Roman"/>
          <w:sz w:val="28"/>
          <w:szCs w:val="28"/>
        </w:rPr>
        <w:t xml:space="preserve"> </w:t>
      </w:r>
      <w:r w:rsidRPr="000A3B87">
        <w:rPr>
          <w:rFonts w:ascii="Times New Roman" w:hAnsi="Times New Roman" w:cs="Times New Roman"/>
          <w:sz w:val="28"/>
          <w:szCs w:val="28"/>
        </w:rPr>
        <w:t>спланировали и намереваются продвигать в целевые группы</w:t>
      </w:r>
      <w:r>
        <w:rPr>
          <w:rFonts w:ascii="Times New Roman" w:hAnsi="Times New Roman" w:cs="Times New Roman"/>
          <w:sz w:val="28"/>
          <w:szCs w:val="28"/>
        </w:rPr>
        <w:t>»</w:t>
      </w:r>
      <w:r>
        <w:rPr>
          <w:rStyle w:val="a5"/>
          <w:rFonts w:ascii="Times New Roman" w:hAnsi="Times New Roman" w:cs="Times New Roman"/>
          <w:sz w:val="28"/>
          <w:szCs w:val="28"/>
        </w:rPr>
        <w:footnoteReference w:id="73"/>
      </w:r>
    </w:p>
    <w:p w:rsidR="00BA0632" w:rsidRDefault="00BA0632" w:rsidP="006F3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будем использовать следующее определение понятия «имидж», предложенное Кривоносовым А.Д., Филатовой О.Г. и Шишкиной М.А.: </w:t>
      </w:r>
      <w:r>
        <w:rPr>
          <w:rFonts w:ascii="Times New Roman" w:hAnsi="Times New Roman" w:cs="Times New Roman"/>
          <w:sz w:val="28"/>
          <w:szCs w:val="28"/>
        </w:rPr>
        <w:lastRenderedPageBreak/>
        <w:t>«имидж – это упрощенный, но устойчивый психический образ, основанный на обобщении личного опыта, предвзятых представлений, стремлении быстро понять смысл и сущность явления»</w:t>
      </w:r>
      <w:r>
        <w:rPr>
          <w:rStyle w:val="a5"/>
          <w:rFonts w:ascii="Times New Roman" w:hAnsi="Times New Roman" w:cs="Times New Roman"/>
          <w:sz w:val="28"/>
          <w:szCs w:val="28"/>
        </w:rPr>
        <w:footnoteReference w:id="74"/>
      </w:r>
      <w:r>
        <w:rPr>
          <w:rFonts w:ascii="Times New Roman" w:hAnsi="Times New Roman" w:cs="Times New Roman"/>
          <w:sz w:val="28"/>
          <w:szCs w:val="28"/>
        </w:rPr>
        <w:t xml:space="preserve">. </w:t>
      </w:r>
    </w:p>
    <w:p w:rsidR="00BA0632" w:rsidRDefault="00BA0632" w:rsidP="006F3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Формирование имиджа подразумевает создание образа, которое наделяет продукт или явление определенными ценностями, которые изменяют его эмоциональное восприятие со стороны общественности</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Имидж идеализирует объект с помощью гиперболизации выгодных черт или наделения его определенными ценностями, которые могут вызвать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Стоит отметить, что понятия имиджа и образа различны, первое является более узкой категорией, «фасадной частью образа»</w:t>
      </w:r>
      <w:r>
        <w:rPr>
          <w:rStyle w:val="a5"/>
          <w:rFonts w:ascii="Times New Roman" w:hAnsi="Times New Roman" w:cs="Times New Roman"/>
          <w:sz w:val="28"/>
          <w:szCs w:val="28"/>
        </w:rPr>
        <w:footnoteReference w:id="76"/>
      </w:r>
      <w:r>
        <w:rPr>
          <w:rFonts w:ascii="Times New Roman" w:hAnsi="Times New Roman" w:cs="Times New Roman"/>
          <w:sz w:val="28"/>
          <w:szCs w:val="28"/>
        </w:rPr>
        <w:t>. Различия не так существенны, но важным моментом является тот факт, что образ возникает бесконтрольно, а имидж является результатом целенаправленной работы.</w:t>
      </w:r>
      <w:r w:rsidRPr="00070E89">
        <w:rPr>
          <w:rFonts w:ascii="Times New Roman" w:hAnsi="Times New Roman" w:cs="Times New Roman"/>
          <w:sz w:val="28"/>
          <w:szCs w:val="28"/>
        </w:rPr>
        <w:t xml:space="preserve"> </w:t>
      </w:r>
      <w:r>
        <w:rPr>
          <w:rFonts w:ascii="Times New Roman" w:hAnsi="Times New Roman" w:cs="Times New Roman"/>
          <w:sz w:val="28"/>
          <w:szCs w:val="28"/>
        </w:rPr>
        <w:t>Поступательная и постоянная работа над представлениями о деятельности компании способны благоприятно влиять на отношения не только с общественностью, но и с институтами власти.</w:t>
      </w:r>
    </w:p>
    <w:p w:rsidR="00BA0632" w:rsidRDefault="00BA0632" w:rsidP="006F3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Имидж может быть сформирован как у отдельного человека, так и у организации. Нас интересует корпоративная сторона понятия. </w:t>
      </w:r>
      <w:proofErr w:type="spellStart"/>
      <w:r>
        <w:rPr>
          <w:rFonts w:ascii="Times New Roman" w:hAnsi="Times New Roman" w:cs="Times New Roman"/>
          <w:sz w:val="28"/>
          <w:szCs w:val="28"/>
        </w:rPr>
        <w:t>И.В.</w:t>
      </w:r>
      <w:proofErr w:type="gramStart"/>
      <w:r>
        <w:rPr>
          <w:rFonts w:ascii="Times New Roman" w:hAnsi="Times New Roman" w:cs="Times New Roman"/>
          <w:sz w:val="28"/>
          <w:szCs w:val="28"/>
        </w:rPr>
        <w:t>Алешина</w:t>
      </w:r>
      <w:proofErr w:type="spellEnd"/>
      <w:proofErr w:type="gramEnd"/>
      <w:r>
        <w:rPr>
          <w:rFonts w:ascii="Times New Roman" w:hAnsi="Times New Roman" w:cs="Times New Roman"/>
          <w:sz w:val="28"/>
          <w:szCs w:val="28"/>
        </w:rPr>
        <w:t xml:space="preserve"> дает следующее определение организационного имиджа: «образ организации в представлении групп общественности»</w:t>
      </w:r>
      <w:r>
        <w:rPr>
          <w:rStyle w:val="a5"/>
          <w:rFonts w:ascii="Times New Roman" w:hAnsi="Times New Roman" w:cs="Times New Roman"/>
          <w:sz w:val="28"/>
          <w:szCs w:val="28"/>
        </w:rPr>
        <w:footnoteReference w:id="77"/>
      </w:r>
      <w:r>
        <w:rPr>
          <w:rFonts w:ascii="Times New Roman" w:hAnsi="Times New Roman" w:cs="Times New Roman"/>
          <w:sz w:val="28"/>
          <w:szCs w:val="28"/>
        </w:rPr>
        <w:t>.</w:t>
      </w:r>
      <w:r w:rsidRPr="00493F0F">
        <w:rPr>
          <w:rFonts w:ascii="Times New Roman" w:hAnsi="Times New Roman" w:cs="Times New Roman"/>
          <w:sz w:val="28"/>
          <w:szCs w:val="28"/>
        </w:rPr>
        <w:t xml:space="preserve"> </w:t>
      </w:r>
    </w:p>
    <w:p w:rsidR="00BA0632" w:rsidRDefault="00BA0632" w:rsidP="006F38D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Кривоносов А.Д., Филатова О.Г. и Шишкина М.А предлагают следующее определение: «</w:t>
      </w:r>
      <w:r w:rsidRPr="00493F0F">
        <w:rPr>
          <w:rFonts w:ascii="Times New Roman" w:hAnsi="Times New Roman" w:cs="Times New Roman"/>
          <w:sz w:val="28"/>
          <w:szCs w:val="28"/>
        </w:rPr>
        <w:t>устойчивое представление общественности об</w:t>
      </w:r>
      <w:r>
        <w:rPr>
          <w:rFonts w:ascii="Times New Roman" w:hAnsi="Times New Roman" w:cs="Times New Roman"/>
          <w:sz w:val="28"/>
          <w:szCs w:val="28"/>
        </w:rPr>
        <w:t xml:space="preserve"> </w:t>
      </w:r>
      <w:r w:rsidRPr="00493F0F">
        <w:rPr>
          <w:rFonts w:ascii="Times New Roman" w:hAnsi="Times New Roman" w:cs="Times New Roman"/>
          <w:sz w:val="28"/>
          <w:szCs w:val="28"/>
        </w:rPr>
        <w:t>отличительных или исключительных характеристиках организации</w:t>
      </w:r>
      <w:r>
        <w:rPr>
          <w:rFonts w:ascii="Times New Roman" w:hAnsi="Times New Roman" w:cs="Times New Roman"/>
          <w:sz w:val="28"/>
          <w:szCs w:val="28"/>
        </w:rPr>
        <w:t xml:space="preserve">, </w:t>
      </w:r>
      <w:r w:rsidRPr="00493F0F">
        <w:rPr>
          <w:rFonts w:ascii="Times New Roman" w:hAnsi="Times New Roman" w:cs="Times New Roman"/>
          <w:sz w:val="28"/>
          <w:szCs w:val="28"/>
        </w:rPr>
        <w:t xml:space="preserve">выделяющих ее из ряда подобных организаций, создаваемое целенаправленно для формирования оптимальной коммуникационной среды </w:t>
      </w:r>
      <w:r w:rsidRPr="00493F0F">
        <w:rPr>
          <w:rFonts w:ascii="Times New Roman" w:hAnsi="Times New Roman" w:cs="Times New Roman"/>
          <w:sz w:val="28"/>
          <w:szCs w:val="28"/>
        </w:rPr>
        <w:lastRenderedPageBreak/>
        <w:t>данной организации</w:t>
      </w:r>
      <w:r>
        <w:rPr>
          <w:rFonts w:ascii="Times New Roman" w:hAnsi="Times New Roman" w:cs="Times New Roman"/>
          <w:sz w:val="28"/>
          <w:szCs w:val="28"/>
        </w:rPr>
        <w:t>»</w:t>
      </w:r>
      <w:r>
        <w:rPr>
          <w:rStyle w:val="a5"/>
          <w:rFonts w:ascii="Times New Roman" w:hAnsi="Times New Roman" w:cs="Times New Roman"/>
          <w:sz w:val="28"/>
          <w:szCs w:val="28"/>
        </w:rPr>
        <w:footnoteReference w:id="78"/>
      </w:r>
      <w:r w:rsidRPr="00493F0F">
        <w:rPr>
          <w:rFonts w:ascii="Times New Roman" w:hAnsi="Times New Roman" w:cs="Times New Roman"/>
          <w:sz w:val="28"/>
          <w:szCs w:val="28"/>
        </w:rPr>
        <w:t>.</w:t>
      </w:r>
      <w:r>
        <w:rPr>
          <w:rFonts w:ascii="Times New Roman" w:hAnsi="Times New Roman" w:cs="Times New Roman"/>
          <w:sz w:val="28"/>
          <w:szCs w:val="28"/>
        </w:rPr>
        <w:t xml:space="preserve"> Задачами подобной деятельности является создание фундамента для эффективного проведения мероприятий и упрощение дальнейшего введения новой продукции на рынок. </w:t>
      </w:r>
      <w:proofErr w:type="gramEnd"/>
    </w:p>
    <w:p w:rsidR="00BA0632" w:rsidRDefault="00BA0632" w:rsidP="006F3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созданию имиджа организации может быть направлена на товар, который она производит, на потребителей, на персонал, на руководителей, на визуальную составляющую компании. Нас наиболее интересует работа с имиджем продукции и социальным имиджем организации (связанным с социальной ролью организации в жизни общества).</w:t>
      </w:r>
    </w:p>
    <w:p w:rsidR="00BA0632" w:rsidRPr="00C967FA" w:rsidRDefault="00BA0632" w:rsidP="006F3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Контент-анализ СМИ был проведен с целью определения особенностей внешней среды и настроений в отношении лоббистской деятельности табачных компаний. В качестве анализируемых текстов были  использованы материалы электронных СМИ. Единицами анализа</w:t>
      </w:r>
      <w:r w:rsidRPr="00725A94">
        <w:rPr>
          <w:rFonts w:ascii="Times New Roman" w:hAnsi="Times New Roman" w:cs="Times New Roman"/>
          <w:sz w:val="28"/>
          <w:szCs w:val="28"/>
        </w:rPr>
        <w:t xml:space="preserve"> был</w:t>
      </w:r>
      <w:r>
        <w:rPr>
          <w:rFonts w:ascii="Times New Roman" w:hAnsi="Times New Roman" w:cs="Times New Roman"/>
          <w:sz w:val="28"/>
          <w:szCs w:val="28"/>
        </w:rPr>
        <w:t>и</w:t>
      </w:r>
      <w:r w:rsidRPr="00725A94">
        <w:rPr>
          <w:rFonts w:ascii="Times New Roman" w:hAnsi="Times New Roman" w:cs="Times New Roman"/>
          <w:sz w:val="28"/>
          <w:szCs w:val="28"/>
        </w:rPr>
        <w:t xml:space="preserve"> выбран</w:t>
      </w:r>
      <w:r>
        <w:rPr>
          <w:rFonts w:ascii="Times New Roman" w:hAnsi="Times New Roman" w:cs="Times New Roman"/>
          <w:sz w:val="28"/>
          <w:szCs w:val="28"/>
        </w:rPr>
        <w:t xml:space="preserve">ы </w:t>
      </w:r>
      <w:r w:rsidRPr="00725A94">
        <w:rPr>
          <w:rFonts w:ascii="Times New Roman" w:hAnsi="Times New Roman" w:cs="Times New Roman"/>
          <w:sz w:val="28"/>
          <w:szCs w:val="28"/>
        </w:rPr>
        <w:t>следующ</w:t>
      </w:r>
      <w:r>
        <w:rPr>
          <w:rFonts w:ascii="Times New Roman" w:hAnsi="Times New Roman" w:cs="Times New Roman"/>
          <w:sz w:val="28"/>
          <w:szCs w:val="28"/>
        </w:rPr>
        <w:t>ие</w:t>
      </w:r>
      <w:r w:rsidRPr="00725A94">
        <w:rPr>
          <w:rFonts w:ascii="Times New Roman" w:hAnsi="Times New Roman" w:cs="Times New Roman"/>
          <w:sz w:val="28"/>
          <w:szCs w:val="28"/>
        </w:rPr>
        <w:t xml:space="preserve">: </w:t>
      </w:r>
      <w:r>
        <w:rPr>
          <w:rFonts w:ascii="Times New Roman" w:hAnsi="Times New Roman" w:cs="Times New Roman"/>
          <w:sz w:val="28"/>
          <w:szCs w:val="28"/>
        </w:rPr>
        <w:t xml:space="preserve">«табачный лоббизм», «табачное лобби в России», «табачное лобби», «табачный </w:t>
      </w:r>
      <w:r>
        <w:rPr>
          <w:rFonts w:ascii="Times New Roman" w:hAnsi="Times New Roman" w:cs="Times New Roman"/>
          <w:sz w:val="28"/>
          <w:szCs w:val="28"/>
          <w:lang w:val="en-US"/>
        </w:rPr>
        <w:t>GR</w:t>
      </w:r>
      <w:r w:rsidRPr="00DC7046">
        <w:rPr>
          <w:rFonts w:ascii="Times New Roman" w:hAnsi="Times New Roman" w:cs="Times New Roman"/>
          <w:sz w:val="28"/>
          <w:szCs w:val="28"/>
        </w:rPr>
        <w:t xml:space="preserve"> </w:t>
      </w:r>
      <w:r>
        <w:rPr>
          <w:rFonts w:ascii="Times New Roman" w:hAnsi="Times New Roman" w:cs="Times New Roman"/>
          <w:sz w:val="28"/>
          <w:szCs w:val="28"/>
        </w:rPr>
        <w:t>в России»</w:t>
      </w:r>
      <w:r w:rsidRPr="00725A94">
        <w:rPr>
          <w:rFonts w:ascii="Times New Roman" w:hAnsi="Times New Roman" w:cs="Times New Roman"/>
          <w:sz w:val="28"/>
          <w:szCs w:val="28"/>
        </w:rPr>
        <w:t xml:space="preserve">. Основная цель </w:t>
      </w:r>
      <w:r>
        <w:rPr>
          <w:rFonts w:ascii="Times New Roman" w:hAnsi="Times New Roman" w:cs="Times New Roman"/>
          <w:sz w:val="28"/>
          <w:szCs w:val="28"/>
        </w:rPr>
        <w:t>анализа</w:t>
      </w:r>
      <w:r w:rsidRPr="00725A94">
        <w:rPr>
          <w:rFonts w:ascii="Times New Roman" w:hAnsi="Times New Roman" w:cs="Times New Roman"/>
          <w:sz w:val="28"/>
          <w:szCs w:val="28"/>
        </w:rPr>
        <w:t xml:space="preserve"> заключа</w:t>
      </w:r>
      <w:r>
        <w:rPr>
          <w:rFonts w:ascii="Times New Roman" w:hAnsi="Times New Roman" w:cs="Times New Roman"/>
          <w:sz w:val="28"/>
          <w:szCs w:val="28"/>
        </w:rPr>
        <w:t>ется</w:t>
      </w:r>
      <w:r w:rsidRPr="00725A94">
        <w:rPr>
          <w:rFonts w:ascii="Times New Roman" w:hAnsi="Times New Roman" w:cs="Times New Roman"/>
          <w:sz w:val="28"/>
          <w:szCs w:val="28"/>
        </w:rPr>
        <w:t xml:space="preserve"> в выявлении отношения СМИ к GR-деятельности</w:t>
      </w:r>
      <w:r>
        <w:rPr>
          <w:rFonts w:ascii="Times New Roman" w:hAnsi="Times New Roman" w:cs="Times New Roman"/>
          <w:sz w:val="28"/>
          <w:szCs w:val="28"/>
        </w:rPr>
        <w:t xml:space="preserve"> и лоббизму в табачной отрасли</w:t>
      </w:r>
      <w:r w:rsidRPr="00725A94">
        <w:rPr>
          <w:rFonts w:ascii="Times New Roman" w:hAnsi="Times New Roman" w:cs="Times New Roman"/>
          <w:sz w:val="28"/>
          <w:szCs w:val="28"/>
        </w:rPr>
        <w:t xml:space="preserve">. </w:t>
      </w:r>
      <w:r>
        <w:rPr>
          <w:rFonts w:ascii="Times New Roman" w:hAnsi="Times New Roman" w:cs="Times New Roman"/>
          <w:sz w:val="28"/>
          <w:szCs w:val="28"/>
        </w:rPr>
        <w:t>Эмпирической базой</w:t>
      </w:r>
      <w:r w:rsidRPr="00725A94">
        <w:rPr>
          <w:rFonts w:ascii="Times New Roman" w:hAnsi="Times New Roman" w:cs="Times New Roman"/>
          <w:sz w:val="28"/>
          <w:szCs w:val="28"/>
        </w:rPr>
        <w:t xml:space="preserve"> выступа</w:t>
      </w:r>
      <w:r>
        <w:rPr>
          <w:rFonts w:ascii="Times New Roman" w:hAnsi="Times New Roman" w:cs="Times New Roman"/>
          <w:sz w:val="28"/>
          <w:szCs w:val="28"/>
        </w:rPr>
        <w:t>ют статьи в средствах массовой информации за 2015 год</w:t>
      </w:r>
      <w:r w:rsidRPr="00725A94">
        <w:rPr>
          <w:rFonts w:ascii="Times New Roman" w:hAnsi="Times New Roman" w:cs="Times New Roman"/>
          <w:sz w:val="28"/>
          <w:szCs w:val="28"/>
        </w:rPr>
        <w:t xml:space="preserve">. </w:t>
      </w:r>
      <w:r>
        <w:rPr>
          <w:rFonts w:ascii="Times New Roman" w:hAnsi="Times New Roman" w:cs="Times New Roman"/>
          <w:sz w:val="28"/>
          <w:szCs w:val="28"/>
        </w:rPr>
        <w:t>Результаты находятся в приложении</w:t>
      </w:r>
      <w:r w:rsidR="00F96223">
        <w:rPr>
          <w:rStyle w:val="a5"/>
          <w:rFonts w:ascii="Times New Roman" w:hAnsi="Times New Roman" w:cs="Times New Roman"/>
          <w:sz w:val="28"/>
          <w:szCs w:val="28"/>
        </w:rPr>
        <w:footnoteReference w:id="79"/>
      </w:r>
      <w:r>
        <w:rPr>
          <w:rFonts w:ascii="Times New Roman" w:hAnsi="Times New Roman" w:cs="Times New Roman"/>
          <w:sz w:val="28"/>
          <w:szCs w:val="28"/>
        </w:rPr>
        <w:t xml:space="preserve">. </w:t>
      </w:r>
    </w:p>
    <w:p w:rsidR="00BA0632" w:rsidRDefault="00BA0632" w:rsidP="006F38D7">
      <w:pPr>
        <w:spacing w:line="360" w:lineRule="auto"/>
        <w:ind w:firstLine="708"/>
        <w:jc w:val="both"/>
        <w:rPr>
          <w:rFonts w:ascii="Times New Roman" w:hAnsi="Times New Roman" w:cs="Times New Roman"/>
          <w:sz w:val="28"/>
          <w:szCs w:val="28"/>
        </w:rPr>
      </w:pPr>
      <w:r w:rsidRPr="00F17F2C">
        <w:rPr>
          <w:rFonts w:ascii="Times New Roman" w:hAnsi="Times New Roman" w:cs="Times New Roman"/>
          <w:sz w:val="28"/>
          <w:szCs w:val="28"/>
        </w:rPr>
        <w:t xml:space="preserve">Как показал анализ, в СМИ преобладает негативное отношение к GR-деятельности табачных компаний. Так как продукты табачной отрасли принадлежат к «товарам группы риска», отношение общественности к ним является неоднозначным. </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sidRPr="00F17F2C">
        <w:rPr>
          <w:rFonts w:ascii="Times New Roman" w:hAnsi="Times New Roman" w:cs="Times New Roman"/>
          <w:sz w:val="28"/>
          <w:szCs w:val="28"/>
        </w:rPr>
        <w:t xml:space="preserve">Есть и те, кто поддерживает компании табачной отрасли в вопросе борьбы за свои права. </w:t>
      </w:r>
      <w:proofErr w:type="gramStart"/>
      <w:r w:rsidRPr="00F17F2C">
        <w:rPr>
          <w:rFonts w:ascii="Times New Roman" w:hAnsi="Times New Roman" w:cs="Times New Roman"/>
          <w:sz w:val="28"/>
          <w:szCs w:val="28"/>
        </w:rPr>
        <w:t xml:space="preserve">Так, например, политический обозреватель МИА "Россия сегодня" Дмитрий </w:t>
      </w:r>
      <w:proofErr w:type="spellStart"/>
      <w:r w:rsidRPr="00F17F2C">
        <w:rPr>
          <w:rFonts w:ascii="Times New Roman" w:hAnsi="Times New Roman" w:cs="Times New Roman"/>
          <w:sz w:val="28"/>
          <w:szCs w:val="28"/>
        </w:rPr>
        <w:t>Косырев</w:t>
      </w:r>
      <w:proofErr w:type="spellEnd"/>
      <w:r>
        <w:rPr>
          <w:rFonts w:ascii="Times New Roman" w:hAnsi="Times New Roman" w:cs="Times New Roman"/>
          <w:sz w:val="28"/>
          <w:szCs w:val="28"/>
        </w:rPr>
        <w:t xml:space="preserve"> пишет </w:t>
      </w:r>
      <w:r w:rsidRPr="00F17F2C">
        <w:rPr>
          <w:rFonts w:ascii="Times New Roman" w:hAnsi="Times New Roman" w:cs="Times New Roman"/>
          <w:sz w:val="28"/>
          <w:szCs w:val="28"/>
        </w:rPr>
        <w:t>«</w:t>
      </w:r>
      <w:r w:rsidRPr="00F17F2C">
        <w:rPr>
          <w:rFonts w:ascii="Times New Roman" w:hAnsi="Times New Roman" w:cs="Times New Roman"/>
          <w:color w:val="000000"/>
          <w:sz w:val="28"/>
          <w:szCs w:val="28"/>
          <w:shd w:val="clear" w:color="auto" w:fill="FFFFFF"/>
        </w:rPr>
        <w:t xml:space="preserve">День без табака (31 мая) в этом году окажется очень печальным для тех, кто, искренне или не очень, ранее </w:t>
      </w:r>
      <w:r w:rsidRPr="00F17F2C">
        <w:rPr>
          <w:rFonts w:ascii="Times New Roman" w:hAnsi="Times New Roman" w:cs="Times New Roman"/>
          <w:color w:val="000000"/>
          <w:sz w:val="28"/>
          <w:szCs w:val="28"/>
          <w:shd w:val="clear" w:color="auto" w:fill="FFFFFF"/>
        </w:rPr>
        <w:lastRenderedPageBreak/>
        <w:t>продавливал принятие в России самого жесткого антитабачного закона в мире»</w:t>
      </w:r>
      <w:r>
        <w:rPr>
          <w:rStyle w:val="a5"/>
          <w:rFonts w:ascii="Times New Roman" w:hAnsi="Times New Roman" w:cs="Times New Roman"/>
          <w:color w:val="000000"/>
          <w:sz w:val="28"/>
          <w:szCs w:val="28"/>
          <w:shd w:val="clear" w:color="auto" w:fill="FFFFFF"/>
        </w:rPr>
        <w:footnoteReference w:id="80"/>
      </w:r>
      <w:r w:rsidRPr="00F17F2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Михаил </w:t>
      </w:r>
      <w:proofErr w:type="spellStart"/>
      <w:r>
        <w:rPr>
          <w:rFonts w:ascii="Times New Roman" w:hAnsi="Times New Roman" w:cs="Times New Roman"/>
          <w:color w:val="000000"/>
          <w:sz w:val="28"/>
          <w:szCs w:val="28"/>
          <w:shd w:val="clear" w:color="auto" w:fill="FFFFFF"/>
        </w:rPr>
        <w:t>Барщевский</w:t>
      </w:r>
      <w:proofErr w:type="spellEnd"/>
      <w:r>
        <w:rPr>
          <w:rFonts w:ascii="Times New Roman" w:hAnsi="Times New Roman" w:cs="Times New Roman"/>
          <w:color w:val="000000"/>
          <w:sz w:val="28"/>
          <w:szCs w:val="28"/>
          <w:shd w:val="clear" w:color="auto" w:fill="FFFFFF"/>
        </w:rPr>
        <w:t xml:space="preserve"> отмечает, что табачный закон 2013 года </w:t>
      </w:r>
      <w:r w:rsidRPr="00F17F2C">
        <w:rPr>
          <w:rFonts w:ascii="Times New Roman" w:hAnsi="Times New Roman" w:cs="Times New Roman"/>
          <w:sz w:val="28"/>
          <w:szCs w:val="28"/>
        </w:rPr>
        <w:t>«был принят без учета общественного мнения.</w:t>
      </w:r>
      <w:proofErr w:type="gramEnd"/>
      <w:r w:rsidRPr="00F17F2C">
        <w:rPr>
          <w:rFonts w:ascii="Times New Roman" w:hAnsi="Times New Roman" w:cs="Times New Roman"/>
          <w:sz w:val="28"/>
          <w:szCs w:val="28"/>
        </w:rPr>
        <w:t xml:space="preserve"> Нельзя принимать законы, которые не поддерживаются более чем половиной населения</w:t>
      </w:r>
      <w:r w:rsidRPr="00D47130">
        <w:rPr>
          <w:rFonts w:ascii="Times New Roman" w:hAnsi="Times New Roman" w:cs="Times New Roman"/>
          <w:color w:val="000000"/>
          <w:sz w:val="28"/>
          <w:szCs w:val="28"/>
          <w:shd w:val="clear" w:color="auto" w:fill="FFFFFF"/>
        </w:rPr>
        <w:t>»</w:t>
      </w:r>
      <w:r>
        <w:rPr>
          <w:rStyle w:val="a5"/>
          <w:rFonts w:ascii="Arial" w:hAnsi="Arial" w:cs="Arial"/>
          <w:color w:val="000000"/>
          <w:shd w:val="clear" w:color="auto" w:fill="FFFFFF"/>
        </w:rPr>
        <w:footnoteReference w:id="81"/>
      </w:r>
      <w:r>
        <w:rPr>
          <w:rFonts w:ascii="Times New Roman" w:hAnsi="Times New Roman" w:cs="Times New Roman"/>
          <w:color w:val="000000"/>
          <w:sz w:val="28"/>
          <w:szCs w:val="28"/>
          <w:shd w:val="clear" w:color="auto" w:fill="FFFFFF"/>
        </w:rPr>
        <w:t>.</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Нет единства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мнении о сложившейся сложной для табачных компаний среде и в государственных органах. Федеральная антимонопольная служба отмечает факт снижения конкуренции на рынке из-за нововведенных мер. Законопроект оказывает влияние на табачный рынок, но для улучшения качества подобной деятельности необходимо увеличение розничной сети и повышение качества </w:t>
      </w:r>
      <w:proofErr w:type="gramStart"/>
      <w:r>
        <w:rPr>
          <w:rFonts w:ascii="Times New Roman" w:hAnsi="Times New Roman" w:cs="Times New Roman"/>
          <w:color w:val="000000"/>
          <w:sz w:val="28"/>
          <w:szCs w:val="28"/>
          <w:shd w:val="clear" w:color="auto" w:fill="FFFFFF"/>
        </w:rPr>
        <w:t>контроля за</w:t>
      </w:r>
      <w:proofErr w:type="gramEnd"/>
      <w:r>
        <w:rPr>
          <w:rFonts w:ascii="Times New Roman" w:hAnsi="Times New Roman" w:cs="Times New Roman"/>
          <w:color w:val="000000"/>
          <w:sz w:val="28"/>
          <w:szCs w:val="28"/>
          <w:shd w:val="clear" w:color="auto" w:fill="FFFFFF"/>
        </w:rPr>
        <w:t xml:space="preserve"> продажей табачных изделий</w:t>
      </w:r>
      <w:r>
        <w:rPr>
          <w:rStyle w:val="a5"/>
          <w:rFonts w:ascii="Times New Roman" w:hAnsi="Times New Roman" w:cs="Times New Roman"/>
          <w:color w:val="000000"/>
          <w:sz w:val="28"/>
          <w:szCs w:val="28"/>
          <w:shd w:val="clear" w:color="auto" w:fill="FFFFFF"/>
        </w:rPr>
        <w:footnoteReference w:id="82"/>
      </w:r>
      <w:r>
        <w:rPr>
          <w:rFonts w:ascii="Times New Roman" w:hAnsi="Times New Roman" w:cs="Times New Roman"/>
          <w:color w:val="000000"/>
          <w:sz w:val="28"/>
          <w:szCs w:val="28"/>
          <w:shd w:val="clear" w:color="auto" w:fill="FFFFFF"/>
        </w:rPr>
        <w:t>.</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Несмотря на преобладающий негативный характер публикаций, в комментариях прослеживается плюрализм мнений. Даже среди тех, кто не поддерживает табачные компании, популярно мнение о несостоятельности и негативном влиянии законодательных ограничений на табак. В частности, высказываются претензии к тому, что проблема не стоит такого внимания и что имидж самих инициаторов законопроектов является не </w:t>
      </w:r>
      <w:proofErr w:type="gramStart"/>
      <w:r>
        <w:rPr>
          <w:rFonts w:ascii="Times New Roman" w:hAnsi="Times New Roman" w:cs="Times New Roman"/>
          <w:color w:val="000000"/>
          <w:sz w:val="28"/>
          <w:szCs w:val="28"/>
          <w:shd w:val="clear" w:color="auto" w:fill="FFFFFF"/>
        </w:rPr>
        <w:t>более положительным</w:t>
      </w:r>
      <w:proofErr w:type="gramEnd"/>
      <w:r>
        <w:rPr>
          <w:rFonts w:ascii="Times New Roman" w:hAnsi="Times New Roman" w:cs="Times New Roman"/>
          <w:color w:val="000000"/>
          <w:sz w:val="28"/>
          <w:szCs w:val="28"/>
          <w:shd w:val="clear" w:color="auto" w:fill="FFFFFF"/>
        </w:rPr>
        <w:t xml:space="preserve">, чем у табачников. Более того, </w:t>
      </w:r>
      <w:proofErr w:type="gramStart"/>
      <w:r>
        <w:rPr>
          <w:rFonts w:ascii="Times New Roman" w:hAnsi="Times New Roman" w:cs="Times New Roman"/>
          <w:color w:val="000000"/>
          <w:sz w:val="28"/>
          <w:szCs w:val="28"/>
          <w:shd w:val="clear" w:color="auto" w:fill="FFFFFF"/>
        </w:rPr>
        <w:t>расхожим</w:t>
      </w:r>
      <w:proofErr w:type="gramEnd"/>
      <w:r>
        <w:rPr>
          <w:rFonts w:ascii="Times New Roman" w:hAnsi="Times New Roman" w:cs="Times New Roman"/>
          <w:color w:val="000000"/>
          <w:sz w:val="28"/>
          <w:szCs w:val="28"/>
          <w:shd w:val="clear" w:color="auto" w:fill="FFFFFF"/>
        </w:rPr>
        <w:t xml:space="preserve"> мнением является то, что употребление табачной продукции является индивидуальным выбором каждого гражданина, а законодательные ограничения являются своеобразной «охотой на ведьм», подобно аналогичным мерам при «сухом законе» в США. </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Отдельной темой в диалоге является положение электронных сигарет. Ведутся дискуссии на тему того, насколько заинтересованы представители табачного лобби в запрете электронных сигарет, и насколько в этом </w:t>
      </w:r>
      <w:r>
        <w:rPr>
          <w:rFonts w:ascii="Times New Roman" w:hAnsi="Times New Roman" w:cs="Times New Roman"/>
          <w:color w:val="000000"/>
          <w:sz w:val="28"/>
          <w:szCs w:val="28"/>
          <w:shd w:val="clear" w:color="auto" w:fill="FFFFFF"/>
        </w:rPr>
        <w:lastRenderedPageBreak/>
        <w:t>заинтересованы представители власти. Электронные сигареты имеют более положительный ими</w:t>
      </w:r>
      <w:proofErr w:type="gramStart"/>
      <w:r>
        <w:rPr>
          <w:rFonts w:ascii="Times New Roman" w:hAnsi="Times New Roman" w:cs="Times New Roman"/>
          <w:color w:val="000000"/>
          <w:sz w:val="28"/>
          <w:szCs w:val="28"/>
          <w:shd w:val="clear" w:color="auto" w:fill="FFFFFF"/>
        </w:rPr>
        <w:t>дж в гл</w:t>
      </w:r>
      <w:proofErr w:type="gramEnd"/>
      <w:r>
        <w:rPr>
          <w:rFonts w:ascii="Times New Roman" w:hAnsi="Times New Roman" w:cs="Times New Roman"/>
          <w:color w:val="000000"/>
          <w:sz w:val="28"/>
          <w:szCs w:val="28"/>
          <w:shd w:val="clear" w:color="auto" w:fill="FFFFFF"/>
        </w:rPr>
        <w:t xml:space="preserve">азах общественности, что делает работу табачных компаний по разработке своих моделей электронных сигарет востребованной и своевременной. </w:t>
      </w:r>
    </w:p>
    <w:p w:rsidR="00BA0632" w:rsidRPr="00205B38" w:rsidRDefault="00BA0632" w:rsidP="006F38D7">
      <w:pPr>
        <w:spacing w:line="36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реакция общественности на публикации может стать каналом для улучшения имиджа в глазах общественности. Тема табачного лоббизма активно обсуждается на различных площадках интернета. Только за месяц достигается показатель в более чем 9000 упоминаний. Приведем в качестве примера статистику упоминаний табачного лобби за декабрь 2015 года. Исследование было проведено с помощью сервиса </w:t>
      </w:r>
      <w:proofErr w:type="spellStart"/>
      <w:r>
        <w:rPr>
          <w:rFonts w:ascii="Times New Roman" w:hAnsi="Times New Roman" w:cs="Times New Roman"/>
          <w:color w:val="000000"/>
          <w:sz w:val="28"/>
          <w:szCs w:val="28"/>
          <w:shd w:val="clear" w:color="auto" w:fill="FFFFFF"/>
          <w:lang w:val="en-US"/>
        </w:rPr>
        <w:t>IQbuzz</w:t>
      </w:r>
      <w:proofErr w:type="spellEnd"/>
      <w:r>
        <w:rPr>
          <w:rFonts w:ascii="Times New Roman" w:hAnsi="Times New Roman" w:cs="Times New Roman"/>
          <w:color w:val="000000"/>
          <w:sz w:val="28"/>
          <w:szCs w:val="28"/>
          <w:shd w:val="clear" w:color="auto" w:fill="FFFFFF"/>
        </w:rPr>
        <w:t>, профессиональной системы мониторинга социальных медиа и средств массовой информации</w:t>
      </w:r>
      <w:r>
        <w:rPr>
          <w:rStyle w:val="a5"/>
          <w:rFonts w:ascii="Times New Roman" w:hAnsi="Times New Roman" w:cs="Times New Roman"/>
          <w:color w:val="000000"/>
          <w:sz w:val="28"/>
          <w:szCs w:val="28"/>
          <w:shd w:val="clear" w:color="auto" w:fill="FFFFFF"/>
          <w:lang w:val="en-US"/>
        </w:rPr>
        <w:footnoteReference w:id="83"/>
      </w:r>
      <w:r>
        <w:rPr>
          <w:rFonts w:ascii="Times New Roman" w:hAnsi="Times New Roman" w:cs="Times New Roman"/>
          <w:color w:val="000000"/>
          <w:sz w:val="28"/>
          <w:szCs w:val="28"/>
          <w:shd w:val="clear" w:color="auto" w:fill="FFFFFF"/>
        </w:rPr>
        <w:t xml:space="preserve">. В качестве поискового запроса было использовано понятие «табачный лоббизм». Поиск велся среди постов в социальных сетях, сообщениях на форумах, комментариях к видео и записях в </w:t>
      </w:r>
      <w:proofErr w:type="spellStart"/>
      <w:r>
        <w:rPr>
          <w:rFonts w:ascii="Times New Roman" w:hAnsi="Times New Roman" w:cs="Times New Roman"/>
          <w:color w:val="000000"/>
          <w:sz w:val="28"/>
          <w:szCs w:val="28"/>
          <w:shd w:val="clear" w:color="auto" w:fill="FFFFFF"/>
        </w:rPr>
        <w:t>микроблогах</w:t>
      </w:r>
      <w:proofErr w:type="spellEnd"/>
      <w:r>
        <w:rPr>
          <w:rFonts w:ascii="Times New Roman" w:hAnsi="Times New Roman" w:cs="Times New Roman"/>
          <w:color w:val="000000"/>
          <w:sz w:val="28"/>
          <w:szCs w:val="28"/>
          <w:shd w:val="clear" w:color="auto" w:fill="FFFFFF"/>
        </w:rPr>
        <w:t xml:space="preserve"> с 01.12.2015 г. по 01.01.2016 г. </w:t>
      </w:r>
    </w:p>
    <w:p w:rsidR="00BA0632" w:rsidRPr="00FE54E1" w:rsidRDefault="00BA0632" w:rsidP="006F38D7">
      <w:pPr>
        <w:spacing w:line="360" w:lineRule="auto"/>
        <w:jc w:val="both"/>
        <w:rPr>
          <w:rFonts w:ascii="Times New Roman" w:hAnsi="Times New Roman" w:cs="Times New Roman"/>
          <w:color w:val="000000"/>
          <w:szCs w:val="28"/>
          <w:shd w:val="clear" w:color="auto" w:fill="FFFFFF"/>
        </w:rPr>
      </w:pPr>
      <w:r w:rsidRPr="00FE54E1">
        <w:rPr>
          <w:rFonts w:ascii="Times New Roman" w:hAnsi="Times New Roman" w:cs="Times New Roman"/>
          <w:noProof/>
          <w:color w:val="000000"/>
          <w:szCs w:val="28"/>
          <w:shd w:val="clear" w:color="auto" w:fill="FFFFFF"/>
          <w:lang w:eastAsia="ru-RU"/>
        </w:rPr>
        <w:drawing>
          <wp:inline distT="0" distB="0" distL="0" distR="0" wp14:anchorId="00C513F3" wp14:editId="239B0BE0">
            <wp:extent cx="5940425" cy="2914108"/>
            <wp:effectExtent l="0" t="0" r="3175" b="635"/>
            <wp:docPr id="3" name="Рисунок 3" descr="C:\Users\Сергей\Desktop\таблицы\timeline_Report_20160504_06-1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esktop\таблицы\timeline_Report_20160504_06-11-0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914108"/>
                    </a:xfrm>
                    <a:prstGeom prst="rect">
                      <a:avLst/>
                    </a:prstGeom>
                    <a:noFill/>
                    <a:ln>
                      <a:noFill/>
                    </a:ln>
                  </pic:spPr>
                </pic:pic>
              </a:graphicData>
            </a:graphic>
          </wp:inline>
        </w:drawing>
      </w:r>
    </w:p>
    <w:p w:rsidR="00BA0632" w:rsidRPr="00FE54E1" w:rsidRDefault="00BA0632" w:rsidP="006F38D7">
      <w:pPr>
        <w:spacing w:line="360" w:lineRule="auto"/>
        <w:ind w:firstLine="708"/>
        <w:jc w:val="center"/>
        <w:rPr>
          <w:rFonts w:ascii="Times New Roman" w:hAnsi="Times New Roman" w:cs="Times New Roman"/>
          <w:color w:val="000000"/>
          <w:szCs w:val="28"/>
          <w:shd w:val="clear" w:color="auto" w:fill="FFFFFF"/>
        </w:rPr>
      </w:pPr>
      <w:r w:rsidRPr="00FE54E1">
        <w:rPr>
          <w:rFonts w:ascii="Times New Roman" w:hAnsi="Times New Roman" w:cs="Times New Roman"/>
          <w:color w:val="000000"/>
          <w:szCs w:val="28"/>
          <w:shd w:val="clear" w:color="auto" w:fill="FFFFFF"/>
        </w:rPr>
        <w:t xml:space="preserve">Рис 2. Общее количество упоминаний табачного лоббизма </w:t>
      </w:r>
      <w:r>
        <w:rPr>
          <w:rFonts w:ascii="Times New Roman" w:hAnsi="Times New Roman" w:cs="Times New Roman"/>
          <w:color w:val="000000"/>
          <w:szCs w:val="28"/>
          <w:shd w:val="clear" w:color="auto" w:fill="FFFFFF"/>
        </w:rPr>
        <w:t xml:space="preserve">в период </w:t>
      </w:r>
      <w:r w:rsidRPr="00FE54E1">
        <w:rPr>
          <w:rFonts w:ascii="Times New Roman" w:hAnsi="Times New Roman" w:cs="Times New Roman"/>
          <w:color w:val="000000"/>
          <w:szCs w:val="28"/>
          <w:shd w:val="clear" w:color="auto" w:fill="FFFFFF"/>
        </w:rPr>
        <w:t>за декабрь 2015 года</w:t>
      </w:r>
    </w:p>
    <w:p w:rsidR="00BA0632" w:rsidRDefault="00BA0632" w:rsidP="006F38D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14:anchorId="0E234581" wp14:editId="7A2E1C85">
            <wp:extent cx="5940425" cy="2916309"/>
            <wp:effectExtent l="0" t="0" r="3175" b="0"/>
            <wp:docPr id="5" name="Рисунок 5" descr="C:\Users\Сергей\Desktop\таблицы\typedistribution_Report_20160504_06-0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ергей\Desktop\таблицы\typedistribution_Report_20160504_06-08-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2916309"/>
                    </a:xfrm>
                    <a:prstGeom prst="rect">
                      <a:avLst/>
                    </a:prstGeom>
                    <a:noFill/>
                    <a:ln>
                      <a:noFill/>
                    </a:ln>
                  </pic:spPr>
                </pic:pic>
              </a:graphicData>
            </a:graphic>
          </wp:inline>
        </w:drawing>
      </w:r>
    </w:p>
    <w:p w:rsidR="00BA0632" w:rsidRPr="00FE54E1" w:rsidRDefault="00BA0632" w:rsidP="006F38D7">
      <w:pPr>
        <w:spacing w:line="360" w:lineRule="auto"/>
        <w:ind w:firstLine="708"/>
        <w:jc w:val="center"/>
        <w:rPr>
          <w:rFonts w:ascii="Times New Roman" w:hAnsi="Times New Roman" w:cs="Times New Roman"/>
          <w:color w:val="000000"/>
          <w:szCs w:val="28"/>
          <w:shd w:val="clear" w:color="auto" w:fill="FFFFFF"/>
        </w:rPr>
      </w:pPr>
      <w:r w:rsidRPr="00FE54E1">
        <w:rPr>
          <w:rFonts w:ascii="Times New Roman" w:hAnsi="Times New Roman" w:cs="Times New Roman"/>
          <w:color w:val="000000"/>
          <w:szCs w:val="28"/>
          <w:shd w:val="clear" w:color="auto" w:fill="FFFFFF"/>
        </w:rPr>
        <w:t xml:space="preserve">Рис </w:t>
      </w:r>
      <w:r>
        <w:rPr>
          <w:rFonts w:ascii="Times New Roman" w:hAnsi="Times New Roman" w:cs="Times New Roman"/>
          <w:color w:val="000000"/>
          <w:szCs w:val="28"/>
          <w:shd w:val="clear" w:color="auto" w:fill="FFFFFF"/>
        </w:rPr>
        <w:t>3</w:t>
      </w:r>
      <w:r w:rsidRPr="00FE54E1">
        <w:rPr>
          <w:rFonts w:ascii="Times New Roman" w:hAnsi="Times New Roman" w:cs="Times New Roman"/>
          <w:color w:val="000000"/>
          <w:szCs w:val="28"/>
          <w:shd w:val="clear" w:color="auto" w:fill="FFFFFF"/>
        </w:rPr>
        <w:t xml:space="preserve">. </w:t>
      </w:r>
      <w:r>
        <w:rPr>
          <w:rFonts w:ascii="Times New Roman" w:hAnsi="Times New Roman" w:cs="Times New Roman"/>
          <w:color w:val="000000"/>
          <w:szCs w:val="28"/>
          <w:shd w:val="clear" w:color="auto" w:fill="FFFFFF"/>
        </w:rPr>
        <w:t>Тип сообщения о табачном лоббизме в период</w:t>
      </w:r>
      <w:r w:rsidRPr="00FE54E1">
        <w:rPr>
          <w:rFonts w:ascii="Times New Roman" w:hAnsi="Times New Roman" w:cs="Times New Roman"/>
          <w:color w:val="000000"/>
          <w:szCs w:val="28"/>
          <w:shd w:val="clear" w:color="auto" w:fill="FFFFFF"/>
        </w:rPr>
        <w:t xml:space="preserve"> за декабрь 2015 года</w:t>
      </w:r>
    </w:p>
    <w:p w:rsidR="00BA0632" w:rsidRDefault="00BA0632" w:rsidP="006F38D7">
      <w:pPr>
        <w:spacing w:line="360" w:lineRule="auto"/>
        <w:jc w:val="both"/>
        <w:rPr>
          <w:rFonts w:ascii="Times New Roman" w:hAnsi="Times New Roman" w:cs="Times New Roman"/>
          <w:color w:val="000000"/>
          <w:sz w:val="28"/>
          <w:szCs w:val="28"/>
          <w:shd w:val="clear" w:color="auto" w:fill="FFFFFF"/>
        </w:rPr>
      </w:pPr>
    </w:p>
    <w:p w:rsidR="00BA0632" w:rsidRDefault="00BA0632" w:rsidP="006F38D7">
      <w:pPr>
        <w:spacing w:line="360" w:lineRule="auto"/>
        <w:jc w:val="both"/>
        <w:rPr>
          <w:rFonts w:ascii="Times New Roman" w:hAnsi="Times New Roman" w:cs="Times New Roman"/>
          <w:color w:val="000000"/>
          <w:sz w:val="28"/>
          <w:szCs w:val="28"/>
          <w:shd w:val="clear" w:color="auto" w:fill="FFFFFF"/>
        </w:rPr>
      </w:pPr>
    </w:p>
    <w:p w:rsidR="00BA0632" w:rsidRDefault="00BA0632" w:rsidP="006F38D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56091AC8" wp14:editId="365541A6">
            <wp:extent cx="5940425" cy="2838203"/>
            <wp:effectExtent l="0" t="0" r="3175" b="635"/>
            <wp:docPr id="4" name="Рисунок 4" descr="C:\Users\Сергей\Desktop\таблицы\sourcedistribution_Report_20160504_06-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ргей\Desktop\таблицы\sourcedistribution_Report_20160504_06-12-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838203"/>
                    </a:xfrm>
                    <a:prstGeom prst="rect">
                      <a:avLst/>
                    </a:prstGeom>
                    <a:noFill/>
                    <a:ln>
                      <a:noFill/>
                    </a:ln>
                  </pic:spPr>
                </pic:pic>
              </a:graphicData>
            </a:graphic>
          </wp:inline>
        </w:drawing>
      </w:r>
    </w:p>
    <w:p w:rsidR="00BA0632" w:rsidRDefault="00BA0632" w:rsidP="006F38D7">
      <w:pPr>
        <w:spacing w:line="360" w:lineRule="auto"/>
        <w:ind w:firstLine="708"/>
        <w:jc w:val="center"/>
        <w:rPr>
          <w:rFonts w:ascii="Times New Roman" w:hAnsi="Times New Roman" w:cs="Times New Roman"/>
          <w:color w:val="000000"/>
          <w:szCs w:val="28"/>
          <w:shd w:val="clear" w:color="auto" w:fill="FFFFFF"/>
        </w:rPr>
      </w:pPr>
      <w:r w:rsidRPr="00FE54E1">
        <w:rPr>
          <w:rFonts w:ascii="Times New Roman" w:hAnsi="Times New Roman" w:cs="Times New Roman"/>
          <w:color w:val="000000"/>
          <w:szCs w:val="28"/>
          <w:shd w:val="clear" w:color="auto" w:fill="FFFFFF"/>
        </w:rPr>
        <w:t xml:space="preserve">Рис </w:t>
      </w:r>
      <w:r>
        <w:rPr>
          <w:rFonts w:ascii="Times New Roman" w:hAnsi="Times New Roman" w:cs="Times New Roman"/>
          <w:color w:val="000000"/>
          <w:szCs w:val="28"/>
          <w:shd w:val="clear" w:color="auto" w:fill="FFFFFF"/>
        </w:rPr>
        <w:t>3</w:t>
      </w:r>
      <w:r w:rsidRPr="00FE54E1">
        <w:rPr>
          <w:rFonts w:ascii="Times New Roman" w:hAnsi="Times New Roman" w:cs="Times New Roman"/>
          <w:color w:val="000000"/>
          <w:szCs w:val="28"/>
          <w:shd w:val="clear" w:color="auto" w:fill="FFFFFF"/>
        </w:rPr>
        <w:t xml:space="preserve">. </w:t>
      </w:r>
      <w:r>
        <w:rPr>
          <w:rFonts w:ascii="Times New Roman" w:hAnsi="Times New Roman" w:cs="Times New Roman"/>
          <w:color w:val="000000"/>
          <w:szCs w:val="28"/>
          <w:shd w:val="clear" w:color="auto" w:fill="FFFFFF"/>
        </w:rPr>
        <w:t>Площадки, на которых происходили обсуждения о табачном лоббизме в период</w:t>
      </w:r>
      <w:r w:rsidRPr="00FE54E1">
        <w:rPr>
          <w:rFonts w:ascii="Times New Roman" w:hAnsi="Times New Roman" w:cs="Times New Roman"/>
          <w:color w:val="000000"/>
          <w:szCs w:val="28"/>
          <w:shd w:val="clear" w:color="auto" w:fill="FFFFFF"/>
        </w:rPr>
        <w:t xml:space="preserve"> за декабрь 2015 года</w:t>
      </w:r>
    </w:p>
    <w:p w:rsidR="00BA0632" w:rsidRDefault="00BA0632" w:rsidP="006F38D7">
      <w:pPr>
        <w:spacing w:line="360" w:lineRule="auto"/>
        <w:ind w:firstLine="708"/>
        <w:rPr>
          <w:rFonts w:ascii="Times New Roman" w:hAnsi="Times New Roman" w:cs="Times New Roman"/>
          <w:color w:val="000000"/>
          <w:szCs w:val="28"/>
          <w:shd w:val="clear" w:color="auto" w:fill="FFFFFF"/>
        </w:rPr>
      </w:pPr>
    </w:p>
    <w:p w:rsidR="00BA0632" w:rsidRPr="00867CC0" w:rsidRDefault="00BA0632" w:rsidP="006F38D7">
      <w:pPr>
        <w:spacing w:line="36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Как мы видим, огромное количество сообщений приходится на социальную сеть «</w:t>
      </w:r>
      <w:proofErr w:type="spellStart"/>
      <w:r>
        <w:rPr>
          <w:rFonts w:ascii="Times New Roman" w:hAnsi="Times New Roman" w:cs="Times New Roman"/>
          <w:color w:val="000000"/>
          <w:sz w:val="28"/>
          <w:szCs w:val="28"/>
          <w:shd w:val="clear" w:color="auto" w:fill="FFFFFF"/>
        </w:rPr>
        <w:t>Вконтакте</w:t>
      </w:r>
      <w:proofErr w:type="spellEnd"/>
      <w:r>
        <w:rPr>
          <w:rFonts w:ascii="Times New Roman" w:hAnsi="Times New Roman" w:cs="Times New Roman"/>
          <w:color w:val="000000"/>
          <w:sz w:val="28"/>
          <w:szCs w:val="28"/>
          <w:shd w:val="clear" w:color="auto" w:fill="FFFFFF"/>
        </w:rPr>
        <w:t xml:space="preserve">», где обсуждается целесообразность тех или </w:t>
      </w:r>
      <w:r>
        <w:rPr>
          <w:rFonts w:ascii="Times New Roman" w:hAnsi="Times New Roman" w:cs="Times New Roman"/>
          <w:color w:val="000000"/>
          <w:sz w:val="28"/>
          <w:szCs w:val="28"/>
          <w:shd w:val="clear" w:color="auto" w:fill="FFFFFF"/>
        </w:rPr>
        <w:lastRenderedPageBreak/>
        <w:t>иных мер. Охват этого канала не так велик, как канал телевидения, но зато он позволяет давать быструю обратную связь, а для некоторых людей информация из сети интернет и из социальных сетей в частности является более заслуживающей доверия, чем информация, предоставляемая по телевизору с односторонним характером коммуникации.</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Стоит отметить, что популярной темой для обсуждения является отрасль в целом и ее лоббистская деятельность, в то время, как деятельность табачных компаний  по отдельности не вызывают особых дискуссий в социальных медиа, так как они ограничены в формировании </w:t>
      </w:r>
      <w:proofErr w:type="spellStart"/>
      <w:r>
        <w:rPr>
          <w:rFonts w:ascii="Times New Roman" w:hAnsi="Times New Roman" w:cs="Times New Roman"/>
          <w:color w:val="000000"/>
          <w:sz w:val="28"/>
          <w:szCs w:val="28"/>
          <w:shd w:val="clear" w:color="auto" w:fill="FFFFFF"/>
        </w:rPr>
        <w:t>инфоповодов</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В качестве анализа с помощью сервиса </w:t>
      </w:r>
      <w:proofErr w:type="spellStart"/>
      <w:r>
        <w:rPr>
          <w:rFonts w:ascii="Times New Roman" w:hAnsi="Times New Roman" w:cs="Times New Roman"/>
          <w:color w:val="000000"/>
          <w:sz w:val="28"/>
          <w:szCs w:val="28"/>
          <w:shd w:val="clear" w:color="auto" w:fill="FFFFFF"/>
          <w:lang w:val="en-US"/>
        </w:rPr>
        <w:t>IQbuzz</w:t>
      </w:r>
      <w:proofErr w:type="spellEnd"/>
      <w:r>
        <w:rPr>
          <w:rFonts w:ascii="Times New Roman" w:hAnsi="Times New Roman" w:cs="Times New Roman"/>
          <w:color w:val="000000"/>
          <w:sz w:val="28"/>
          <w:szCs w:val="28"/>
          <w:shd w:val="clear" w:color="auto" w:fill="FFFFFF"/>
        </w:rPr>
        <w:t>, профессиональной системы мониторинга социальных медиа и средств массовой информации</w:t>
      </w:r>
      <w:r>
        <w:rPr>
          <w:rStyle w:val="a5"/>
          <w:rFonts w:ascii="Times New Roman" w:hAnsi="Times New Roman" w:cs="Times New Roman"/>
          <w:color w:val="000000"/>
          <w:sz w:val="28"/>
          <w:szCs w:val="28"/>
          <w:shd w:val="clear" w:color="auto" w:fill="FFFFFF"/>
          <w:lang w:val="en-US"/>
        </w:rPr>
        <w:footnoteReference w:id="84"/>
      </w:r>
      <w:r>
        <w:rPr>
          <w:rFonts w:ascii="Times New Roman" w:hAnsi="Times New Roman" w:cs="Times New Roman"/>
          <w:color w:val="000000"/>
          <w:sz w:val="28"/>
          <w:szCs w:val="28"/>
          <w:shd w:val="clear" w:color="auto" w:fill="FFFFFF"/>
        </w:rPr>
        <w:t xml:space="preserve">, были выбраны пять основных игроков табачного рынка в России: </w:t>
      </w:r>
      <w:proofErr w:type="gramStart"/>
      <w:r>
        <w:rPr>
          <w:rFonts w:ascii="Times New Roman" w:hAnsi="Times New Roman" w:cs="Times New Roman"/>
          <w:color w:val="000000"/>
          <w:sz w:val="28"/>
          <w:szCs w:val="28"/>
          <w:shd w:val="clear" w:color="auto" w:fill="FFFFFF"/>
          <w:lang w:val="en-US"/>
        </w:rPr>
        <w:t>Japan</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Tobacco</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International</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British</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American</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Tobacco</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Philip</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Morris</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Imperial</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Tobacco</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Донской</w:t>
      </w:r>
      <w:r w:rsidRPr="008869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табак».</w:t>
      </w:r>
      <w:proofErr w:type="gramEnd"/>
      <w:r>
        <w:rPr>
          <w:rFonts w:ascii="Times New Roman" w:hAnsi="Times New Roman" w:cs="Times New Roman"/>
          <w:color w:val="000000"/>
          <w:sz w:val="28"/>
          <w:szCs w:val="28"/>
          <w:shd w:val="clear" w:color="auto" w:fill="FFFFFF"/>
        </w:rPr>
        <w:t xml:space="preserve"> Поиск был ограничен по географическому признаку: нас интересовала деятельность табачных компаний только в пределах России. В качествен временных рамок был выбран 2015 год.</w:t>
      </w:r>
    </w:p>
    <w:p w:rsidR="00BA0632" w:rsidRPr="00C52BA6" w:rsidRDefault="00BA0632" w:rsidP="006F38D7">
      <w:pPr>
        <w:spacing w:line="36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 xml:space="preserve"> Результаты выдачи показали, что активное обсуждение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социальных</w:t>
      </w:r>
      <w:proofErr w:type="gramEnd"/>
      <w:r>
        <w:rPr>
          <w:rFonts w:ascii="Times New Roman" w:hAnsi="Times New Roman" w:cs="Times New Roman"/>
          <w:color w:val="000000"/>
          <w:sz w:val="28"/>
          <w:szCs w:val="28"/>
          <w:shd w:val="clear" w:color="auto" w:fill="FFFFFF"/>
        </w:rPr>
        <w:t xml:space="preserve"> медиа касается не производства табачных компаний, а их противодействия законодательным ограничениям. </w:t>
      </w:r>
    </w:p>
    <w:p w:rsidR="00BA0632" w:rsidRDefault="00BA0632" w:rsidP="006F38D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14:anchorId="7FC452B8" wp14:editId="29A65FBF">
            <wp:extent cx="5940425" cy="2916309"/>
            <wp:effectExtent l="0" t="0" r="3175" b="0"/>
            <wp:docPr id="9" name="Рисунок 9" descr="C:\Users\Сергей\Desktop\таблицы\timeline_Report_20160504_07-3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ергей\Desktop\таблицы\timeline_Report_20160504_07-30-0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916309"/>
                    </a:xfrm>
                    <a:prstGeom prst="rect">
                      <a:avLst/>
                    </a:prstGeom>
                    <a:noFill/>
                    <a:ln>
                      <a:noFill/>
                    </a:ln>
                  </pic:spPr>
                </pic:pic>
              </a:graphicData>
            </a:graphic>
          </wp:inline>
        </w:drawing>
      </w:r>
    </w:p>
    <w:p w:rsidR="00BA0632" w:rsidRDefault="00BA0632" w:rsidP="006F38D7">
      <w:pPr>
        <w:spacing w:line="360" w:lineRule="auto"/>
        <w:ind w:firstLine="708"/>
        <w:jc w:val="center"/>
        <w:rPr>
          <w:rFonts w:ascii="Times New Roman" w:hAnsi="Times New Roman" w:cs="Times New Roman"/>
          <w:color w:val="000000"/>
          <w:szCs w:val="28"/>
          <w:shd w:val="clear" w:color="auto" w:fill="FFFFFF"/>
        </w:rPr>
      </w:pPr>
      <w:r w:rsidRPr="00FE54E1">
        <w:rPr>
          <w:rFonts w:ascii="Times New Roman" w:hAnsi="Times New Roman" w:cs="Times New Roman"/>
          <w:color w:val="000000"/>
          <w:szCs w:val="28"/>
          <w:shd w:val="clear" w:color="auto" w:fill="FFFFFF"/>
        </w:rPr>
        <w:t xml:space="preserve">Рис </w:t>
      </w:r>
      <w:r>
        <w:rPr>
          <w:rFonts w:ascii="Times New Roman" w:hAnsi="Times New Roman" w:cs="Times New Roman"/>
          <w:color w:val="000000"/>
          <w:szCs w:val="28"/>
          <w:shd w:val="clear" w:color="auto" w:fill="FFFFFF"/>
        </w:rPr>
        <w:t>3</w:t>
      </w:r>
      <w:r w:rsidRPr="00FE54E1">
        <w:rPr>
          <w:rFonts w:ascii="Times New Roman" w:hAnsi="Times New Roman" w:cs="Times New Roman"/>
          <w:color w:val="000000"/>
          <w:szCs w:val="28"/>
          <w:shd w:val="clear" w:color="auto" w:fill="FFFFFF"/>
        </w:rPr>
        <w:t xml:space="preserve">. </w:t>
      </w:r>
      <w:r>
        <w:rPr>
          <w:rFonts w:ascii="Times New Roman" w:hAnsi="Times New Roman" w:cs="Times New Roman"/>
          <w:color w:val="000000"/>
          <w:szCs w:val="28"/>
          <w:shd w:val="clear" w:color="auto" w:fill="FFFFFF"/>
        </w:rPr>
        <w:t xml:space="preserve">Упоминания пяти основных игроков табачного рынка в России </w:t>
      </w:r>
      <w:proofErr w:type="gramStart"/>
      <w:r>
        <w:rPr>
          <w:rFonts w:ascii="Times New Roman" w:hAnsi="Times New Roman" w:cs="Times New Roman"/>
          <w:color w:val="000000"/>
          <w:szCs w:val="28"/>
          <w:shd w:val="clear" w:color="auto" w:fill="FFFFFF"/>
        </w:rPr>
        <w:t>в</w:t>
      </w:r>
      <w:proofErr w:type="gramEnd"/>
      <w:r>
        <w:rPr>
          <w:rFonts w:ascii="Times New Roman" w:hAnsi="Times New Roman" w:cs="Times New Roman"/>
          <w:color w:val="000000"/>
          <w:szCs w:val="28"/>
          <w:shd w:val="clear" w:color="auto" w:fill="FFFFFF"/>
        </w:rPr>
        <w:t xml:space="preserve"> социальных медиа за период с 01.05.15 по 01.05.16</w:t>
      </w:r>
    </w:p>
    <w:p w:rsidR="00BA0632" w:rsidRPr="00703AF6" w:rsidRDefault="00BA0632" w:rsidP="006F38D7">
      <w:pPr>
        <w:spacing w:line="360" w:lineRule="auto"/>
        <w:ind w:firstLine="708"/>
        <w:jc w:val="center"/>
        <w:rPr>
          <w:rFonts w:ascii="Times New Roman" w:hAnsi="Times New Roman" w:cs="Times New Roman"/>
          <w:color w:val="000000"/>
          <w:szCs w:val="28"/>
          <w:shd w:val="clear" w:color="auto" w:fill="FFFFFF"/>
        </w:rPr>
      </w:pP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Работа со средствами массовой информации является лишь одной технологией из комплекса мер, необходимых для воздействия на власть. Методы лоббизма должны использоваться поступательно, в соответствии с определенным этапом. Помимо разделения на прямые и косвенные методы, мы можем провести дальнейшую классификацию методов с учетом того, что лоббирование является </w:t>
      </w:r>
      <w:r w:rsidR="002E15DE">
        <w:rPr>
          <w:rFonts w:ascii="Times New Roman" w:hAnsi="Times New Roman" w:cs="Times New Roman"/>
          <w:sz w:val="28"/>
          <w:szCs w:val="28"/>
          <w:lang w:eastAsia="ru-RU"/>
        </w:rPr>
        <w:t>двусторонним</w:t>
      </w:r>
      <w:r>
        <w:rPr>
          <w:rFonts w:ascii="Times New Roman" w:hAnsi="Times New Roman" w:cs="Times New Roman"/>
          <w:sz w:val="28"/>
          <w:szCs w:val="28"/>
          <w:lang w:eastAsia="ru-RU"/>
        </w:rPr>
        <w:t xml:space="preserve"> коммуникативным процессом</w:t>
      </w:r>
      <w:r>
        <w:rPr>
          <w:rStyle w:val="a5"/>
          <w:rFonts w:ascii="Times New Roman" w:hAnsi="Times New Roman" w:cs="Times New Roman"/>
          <w:sz w:val="28"/>
          <w:szCs w:val="28"/>
          <w:lang w:eastAsia="ru-RU"/>
        </w:rPr>
        <w:footnoteReference w:id="85"/>
      </w:r>
      <w:r>
        <w:rPr>
          <w:rFonts w:ascii="Times New Roman" w:hAnsi="Times New Roman" w:cs="Times New Roman"/>
          <w:sz w:val="28"/>
          <w:szCs w:val="28"/>
          <w:lang w:eastAsia="ru-RU"/>
        </w:rPr>
        <w:t xml:space="preserve">. Таким </w:t>
      </w:r>
      <w:proofErr w:type="gramStart"/>
      <w:r>
        <w:rPr>
          <w:rFonts w:ascii="Times New Roman" w:hAnsi="Times New Roman" w:cs="Times New Roman"/>
          <w:sz w:val="28"/>
          <w:szCs w:val="28"/>
          <w:lang w:eastAsia="ru-RU"/>
        </w:rPr>
        <w:t>образом</w:t>
      </w:r>
      <w:proofErr w:type="gramEnd"/>
      <w:r>
        <w:rPr>
          <w:rFonts w:ascii="Times New Roman" w:hAnsi="Times New Roman" w:cs="Times New Roman"/>
          <w:sz w:val="28"/>
          <w:szCs w:val="28"/>
          <w:lang w:eastAsia="ru-RU"/>
        </w:rPr>
        <w:t xml:space="preserve"> возможно разделение технологий лоббизма на инфраструктурные и воздействующие. Первые обеспечивают освещение деятельности, а вторые непосредственно направлены на оказание давления на органы власти.</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 инфраструктурным технологиям мы относим артикуляционные, консалтинговые и аналитические технологии:</w:t>
      </w:r>
    </w:p>
    <w:p w:rsidR="00BA0632" w:rsidRPr="007D4002" w:rsidRDefault="00BA0632" w:rsidP="006F38D7">
      <w:pPr>
        <w:pStyle w:val="a6"/>
        <w:numPr>
          <w:ilvl w:val="0"/>
          <w:numId w:val="49"/>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Артикуляционные – определение и установление интересов и их носителей. Как правило, используются перед воздействием на объект лоббизма.</w:t>
      </w:r>
    </w:p>
    <w:p w:rsidR="00BA0632" w:rsidRDefault="00BA0632" w:rsidP="006F38D7">
      <w:pPr>
        <w:pStyle w:val="a6"/>
        <w:numPr>
          <w:ilvl w:val="0"/>
          <w:numId w:val="49"/>
        </w:numPr>
        <w:spacing w:line="36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Аналитические – сбор и обработка информации, необходимой для эффективного лоббистского воздействия.</w:t>
      </w:r>
      <w:proofErr w:type="gramEnd"/>
      <w:r>
        <w:rPr>
          <w:rFonts w:ascii="Times New Roman" w:hAnsi="Times New Roman" w:cs="Times New Roman"/>
          <w:sz w:val="28"/>
          <w:szCs w:val="28"/>
          <w:lang w:eastAsia="ru-RU"/>
        </w:rPr>
        <w:t xml:space="preserve">  Этот метод важен для работы с ответными сообщениями и прогнозирования результатов.</w:t>
      </w:r>
    </w:p>
    <w:p w:rsidR="00BA0632" w:rsidRPr="00560CAD" w:rsidRDefault="00BA0632" w:rsidP="006F38D7">
      <w:pPr>
        <w:pStyle w:val="a6"/>
        <w:numPr>
          <w:ilvl w:val="0"/>
          <w:numId w:val="49"/>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Консалтинговые – практические рекомендации по взаимодействию с властью для представителей заинтересованных групп.</w:t>
      </w:r>
    </w:p>
    <w:p w:rsidR="00BA0632" w:rsidRPr="002D6263" w:rsidRDefault="00BA0632" w:rsidP="006F38D7">
      <w:pPr>
        <w:spacing w:line="360" w:lineRule="auto"/>
        <w:ind w:firstLine="708"/>
        <w:jc w:val="both"/>
        <w:rPr>
          <w:rFonts w:ascii="Times New Roman" w:hAnsi="Times New Roman" w:cs="Times New Roman"/>
          <w:sz w:val="28"/>
          <w:szCs w:val="28"/>
        </w:rPr>
      </w:pPr>
      <w:r w:rsidRPr="002D6263">
        <w:rPr>
          <w:rFonts w:ascii="Times New Roman" w:hAnsi="Times New Roman" w:cs="Times New Roman"/>
          <w:sz w:val="28"/>
          <w:szCs w:val="28"/>
        </w:rPr>
        <w:t xml:space="preserve">Убедить власть принять то или иное решение проще, если донести пользу, которую от этого решения может получить общество. Однако, при существующем конфликте интересов, необходимо прибегать к инструментам лоббизма. </w:t>
      </w:r>
      <w:r>
        <w:rPr>
          <w:rFonts w:ascii="Times New Roman" w:hAnsi="Times New Roman" w:cs="Times New Roman"/>
          <w:sz w:val="28"/>
          <w:szCs w:val="28"/>
        </w:rPr>
        <w:t xml:space="preserve">После получения необходимой информации, возможно использование </w:t>
      </w:r>
      <w:r w:rsidRPr="002D6263">
        <w:rPr>
          <w:rFonts w:ascii="Times New Roman" w:hAnsi="Times New Roman" w:cs="Times New Roman"/>
          <w:sz w:val="28"/>
          <w:szCs w:val="28"/>
        </w:rPr>
        <w:t>общественны</w:t>
      </w:r>
      <w:r>
        <w:rPr>
          <w:rFonts w:ascii="Times New Roman" w:hAnsi="Times New Roman" w:cs="Times New Roman"/>
          <w:sz w:val="28"/>
          <w:szCs w:val="28"/>
        </w:rPr>
        <w:t>х</w:t>
      </w:r>
      <w:r w:rsidRPr="002D6263">
        <w:rPr>
          <w:rFonts w:ascii="Times New Roman" w:hAnsi="Times New Roman" w:cs="Times New Roman"/>
          <w:sz w:val="28"/>
          <w:szCs w:val="28"/>
        </w:rPr>
        <w:t xml:space="preserve"> (публичны</w:t>
      </w:r>
      <w:r>
        <w:rPr>
          <w:rFonts w:ascii="Times New Roman" w:hAnsi="Times New Roman" w:cs="Times New Roman"/>
          <w:sz w:val="28"/>
          <w:szCs w:val="28"/>
        </w:rPr>
        <w:t>х</w:t>
      </w:r>
      <w:r w:rsidRPr="002D6263">
        <w:rPr>
          <w:rFonts w:ascii="Times New Roman" w:hAnsi="Times New Roman" w:cs="Times New Roman"/>
          <w:sz w:val="28"/>
          <w:szCs w:val="28"/>
        </w:rPr>
        <w:t>) и кабинетны</w:t>
      </w:r>
      <w:r>
        <w:rPr>
          <w:rFonts w:ascii="Times New Roman" w:hAnsi="Times New Roman" w:cs="Times New Roman"/>
          <w:sz w:val="28"/>
          <w:szCs w:val="28"/>
        </w:rPr>
        <w:t>х инструментов</w:t>
      </w:r>
      <w:r w:rsidRPr="002D6263">
        <w:rPr>
          <w:rFonts w:ascii="Times New Roman" w:hAnsi="Times New Roman" w:cs="Times New Roman"/>
          <w:sz w:val="28"/>
          <w:szCs w:val="28"/>
        </w:rPr>
        <w:t xml:space="preserve">. </w:t>
      </w:r>
    </w:p>
    <w:p w:rsidR="00BA0632" w:rsidRDefault="00BA0632" w:rsidP="006F38D7">
      <w:pPr>
        <w:spacing w:line="360" w:lineRule="auto"/>
        <w:ind w:firstLine="708"/>
        <w:jc w:val="both"/>
        <w:rPr>
          <w:rFonts w:ascii="Times New Roman" w:hAnsi="Times New Roman" w:cs="Times New Roman"/>
          <w:sz w:val="28"/>
          <w:szCs w:val="28"/>
        </w:rPr>
      </w:pPr>
      <w:r w:rsidRPr="002D6263">
        <w:rPr>
          <w:rFonts w:ascii="Times New Roman" w:hAnsi="Times New Roman" w:cs="Times New Roman"/>
          <w:sz w:val="28"/>
          <w:szCs w:val="28"/>
        </w:rPr>
        <w:t>Первые отличаются активным использованием средств массовой информации, сообщений для широкой аудитории. Для создания эффективного сообщения необходимо определение целевой аудитории. Воздействие может быть прямым или опосредованным. В первом случае воздействие через СМИ идет прямо на целевую аудиторию. Во втором используются вспомогательные группы, на которых воздействуют средства массовой информации для того, чтобы те в свою очередь оказали давление на целевую аудиторию.</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Прямой лоббизм подразумевает использование переговоров между представителями групп интересов и органов государственной властью</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Целью становится принятие необходимого решения. Могут применяться как  личные встречи, так и телефонные переговоры, деловая переписка, </w:t>
      </w:r>
      <w:r>
        <w:rPr>
          <w:rFonts w:ascii="Times New Roman" w:hAnsi="Times New Roman" w:cs="Times New Roman"/>
          <w:sz w:val="28"/>
          <w:szCs w:val="28"/>
        </w:rPr>
        <w:lastRenderedPageBreak/>
        <w:t xml:space="preserve">публичные слушания и т.д. Среди кабинетных методов прямого лоббирования выделяют предоставление чиновникам интересующей информации, помощь в экспертизе законопроектов, </w:t>
      </w:r>
      <w:r>
        <w:rPr>
          <w:rFonts w:ascii="Times New Roman" w:hAnsi="Times New Roman" w:cs="Times New Roman"/>
          <w:sz w:val="28"/>
          <w:szCs w:val="28"/>
          <w:lang w:val="en-US"/>
        </w:rPr>
        <w:t>PR</w:t>
      </w:r>
      <w:r>
        <w:rPr>
          <w:rFonts w:ascii="Times New Roman" w:hAnsi="Times New Roman" w:cs="Times New Roman"/>
          <w:sz w:val="28"/>
          <w:szCs w:val="28"/>
        </w:rPr>
        <w:t>-продвижении, достижении общих интересов.</w:t>
      </w:r>
    </w:p>
    <w:p w:rsidR="00BA0632" w:rsidRPr="002D6263" w:rsidRDefault="00BA0632" w:rsidP="006F38D7">
      <w:pPr>
        <w:spacing w:line="360" w:lineRule="auto"/>
        <w:ind w:firstLine="708"/>
        <w:jc w:val="both"/>
        <w:rPr>
          <w:rFonts w:ascii="Times New Roman" w:hAnsi="Times New Roman" w:cs="Times New Roman"/>
          <w:sz w:val="28"/>
          <w:szCs w:val="28"/>
        </w:rPr>
      </w:pPr>
      <w:proofErr w:type="spellStart"/>
      <w:r w:rsidRPr="002D6263">
        <w:rPr>
          <w:rFonts w:ascii="Times New Roman" w:hAnsi="Times New Roman" w:cs="Times New Roman"/>
          <w:sz w:val="28"/>
          <w:szCs w:val="28"/>
        </w:rPr>
        <w:t>А.Вуйма</w:t>
      </w:r>
      <w:proofErr w:type="spellEnd"/>
      <w:r w:rsidRPr="002D6263">
        <w:rPr>
          <w:rFonts w:ascii="Times New Roman" w:hAnsi="Times New Roman" w:cs="Times New Roman"/>
          <w:sz w:val="28"/>
          <w:szCs w:val="28"/>
        </w:rPr>
        <w:t xml:space="preserve"> предлагает следующую схему организации лоббистской акции</w:t>
      </w:r>
      <w:r w:rsidRPr="002D6263">
        <w:rPr>
          <w:rStyle w:val="a5"/>
          <w:rFonts w:ascii="Times New Roman" w:hAnsi="Times New Roman" w:cs="Times New Roman"/>
          <w:sz w:val="28"/>
          <w:szCs w:val="28"/>
        </w:rPr>
        <w:footnoteReference w:id="87"/>
      </w:r>
      <w:r w:rsidRPr="002D6263">
        <w:rPr>
          <w:rFonts w:ascii="Times New Roman" w:hAnsi="Times New Roman" w:cs="Times New Roman"/>
          <w:sz w:val="28"/>
          <w:szCs w:val="28"/>
        </w:rPr>
        <w:t>:</w:t>
      </w:r>
    </w:p>
    <w:p w:rsidR="00BA0632" w:rsidRPr="002D6263" w:rsidRDefault="00BA0632" w:rsidP="006F38D7">
      <w:pPr>
        <w:pStyle w:val="a6"/>
        <w:numPr>
          <w:ilvl w:val="0"/>
          <w:numId w:val="46"/>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создание информационного сообщения для общественности, определение целевой аудитории, географии и инструментов воздействия;</w:t>
      </w:r>
    </w:p>
    <w:p w:rsidR="00BA0632" w:rsidRPr="002D6263" w:rsidRDefault="00BA0632" w:rsidP="006F38D7">
      <w:pPr>
        <w:pStyle w:val="a6"/>
        <w:numPr>
          <w:ilvl w:val="0"/>
          <w:numId w:val="46"/>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разработка определенного решения проблемы, которое может осуществить власть;</w:t>
      </w:r>
    </w:p>
    <w:p w:rsidR="00BA0632" w:rsidRPr="002D6263" w:rsidRDefault="00BA0632" w:rsidP="006F38D7">
      <w:pPr>
        <w:pStyle w:val="a6"/>
        <w:numPr>
          <w:ilvl w:val="0"/>
          <w:numId w:val="46"/>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разработка точной формулировки, не допускающей противоречий;</w:t>
      </w:r>
    </w:p>
    <w:p w:rsidR="00BA0632" w:rsidRDefault="00BA0632" w:rsidP="006F38D7">
      <w:pPr>
        <w:pStyle w:val="a6"/>
        <w:numPr>
          <w:ilvl w:val="0"/>
          <w:numId w:val="46"/>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организация общественного события, необходимого для передачи сообщения в форме общественного требования.</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для создания резонанса автор рекомендует использовать теорию событий, которая подразумевает классификацию событий на пять основных видов:</w:t>
      </w:r>
    </w:p>
    <w:p w:rsidR="00BA0632" w:rsidRDefault="00BA0632" w:rsidP="006F38D7">
      <w:pPr>
        <w:pStyle w:val="a6"/>
        <w:numPr>
          <w:ilvl w:val="0"/>
          <w:numId w:val="4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Созданные</w:t>
      </w:r>
      <w:proofErr w:type="gramEnd"/>
      <w:r>
        <w:rPr>
          <w:rFonts w:ascii="Times New Roman" w:hAnsi="Times New Roman" w:cs="Times New Roman"/>
          <w:sz w:val="28"/>
          <w:szCs w:val="28"/>
        </w:rPr>
        <w:t xml:space="preserve"> намеренно</w:t>
      </w:r>
      <w:r>
        <w:rPr>
          <w:rFonts w:ascii="Times New Roman" w:hAnsi="Times New Roman" w:cs="Times New Roman"/>
          <w:sz w:val="28"/>
          <w:szCs w:val="28"/>
          <w:lang w:val="en-US"/>
        </w:rPr>
        <w:t>;</w:t>
      </w:r>
    </w:p>
    <w:p w:rsidR="00BA0632" w:rsidRPr="002D6263"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Созданные специально для кампании, такие события призваны привлечь к проблеме внимание общественности. Часто для подобных сообщений используются ясные и наглядные символы.</w:t>
      </w:r>
    </w:p>
    <w:p w:rsidR="00BA0632" w:rsidRDefault="00BA0632" w:rsidP="006F38D7">
      <w:pPr>
        <w:pStyle w:val="a6"/>
        <w:numPr>
          <w:ilvl w:val="0"/>
          <w:numId w:val="48"/>
        </w:numPr>
        <w:spacing w:line="360" w:lineRule="auto"/>
        <w:jc w:val="both"/>
        <w:rPr>
          <w:rFonts w:ascii="Times New Roman" w:hAnsi="Times New Roman" w:cs="Times New Roman"/>
          <w:sz w:val="28"/>
          <w:szCs w:val="28"/>
        </w:rPr>
      </w:pPr>
      <w:r>
        <w:rPr>
          <w:rFonts w:ascii="Times New Roman" w:hAnsi="Times New Roman" w:cs="Times New Roman"/>
          <w:sz w:val="28"/>
          <w:szCs w:val="28"/>
        </w:rPr>
        <w:t>Присоединенные</w:t>
      </w:r>
      <w:r>
        <w:rPr>
          <w:rFonts w:ascii="Times New Roman" w:hAnsi="Times New Roman" w:cs="Times New Roman"/>
          <w:sz w:val="28"/>
          <w:szCs w:val="28"/>
          <w:lang w:val="en-US"/>
        </w:rPr>
        <w:t>;</w:t>
      </w:r>
    </w:p>
    <w:p w:rsidR="00BA0632" w:rsidRPr="00E6004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Такие события привязывают акцию к известным персонажам, предметам, местам или другим событиям. Привязываться они могут за счет прямого или опосредованного участия персонажа или места в акции, так и за счет ответа на какое-то резонансное событие.</w:t>
      </w:r>
    </w:p>
    <w:p w:rsidR="00BA0632" w:rsidRDefault="00BA0632" w:rsidP="006F38D7">
      <w:pPr>
        <w:pStyle w:val="a6"/>
        <w:numPr>
          <w:ilvl w:val="0"/>
          <w:numId w:val="4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Случайные</w:t>
      </w:r>
      <w:r>
        <w:rPr>
          <w:rFonts w:ascii="Times New Roman" w:hAnsi="Times New Roman" w:cs="Times New Roman"/>
          <w:sz w:val="28"/>
          <w:szCs w:val="28"/>
          <w:lang w:val="en-US"/>
        </w:rPr>
        <w:t>;</w:t>
      </w:r>
    </w:p>
    <w:p w:rsidR="00BA0632" w:rsidRPr="00E60042" w:rsidRDefault="00BA0632" w:rsidP="006F38D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Такое событие происходит само по себе, но требует обработки.</w:t>
      </w:r>
    </w:p>
    <w:p w:rsidR="00BA0632" w:rsidRDefault="00BA0632" w:rsidP="006F38D7">
      <w:pPr>
        <w:pStyle w:val="a6"/>
        <w:numPr>
          <w:ilvl w:val="0"/>
          <w:numId w:val="48"/>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Плановые</w:t>
      </w:r>
      <w:r>
        <w:rPr>
          <w:rFonts w:ascii="Times New Roman" w:hAnsi="Times New Roman" w:cs="Times New Roman"/>
          <w:sz w:val="28"/>
          <w:szCs w:val="28"/>
          <w:lang w:val="en-US"/>
        </w:rPr>
        <w:t>;</w:t>
      </w:r>
    </w:p>
    <w:p w:rsidR="00BA0632" w:rsidRPr="00594897" w:rsidRDefault="00BA0632" w:rsidP="006F38D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Плановое событие является частью обычной деятельности компании.</w:t>
      </w:r>
    </w:p>
    <w:p w:rsidR="00BA0632" w:rsidRPr="00D50BAE" w:rsidRDefault="00BA0632" w:rsidP="006F38D7">
      <w:pPr>
        <w:pStyle w:val="a6"/>
        <w:numPr>
          <w:ilvl w:val="0"/>
          <w:numId w:val="48"/>
        </w:numPr>
        <w:spacing w:line="360" w:lineRule="auto"/>
        <w:jc w:val="both"/>
        <w:rPr>
          <w:rFonts w:ascii="Times New Roman" w:hAnsi="Times New Roman" w:cs="Times New Roman"/>
          <w:sz w:val="28"/>
          <w:szCs w:val="28"/>
        </w:rPr>
      </w:pPr>
      <w:r>
        <w:rPr>
          <w:rFonts w:ascii="Times New Roman" w:hAnsi="Times New Roman" w:cs="Times New Roman"/>
          <w:sz w:val="28"/>
          <w:szCs w:val="28"/>
        </w:rPr>
        <w:t>Вымышленные.</w:t>
      </w:r>
    </w:p>
    <w:p w:rsidR="00BA0632" w:rsidRPr="002D6263" w:rsidRDefault="00BA0632" w:rsidP="006F38D7">
      <w:pPr>
        <w:spacing w:line="360" w:lineRule="auto"/>
        <w:ind w:firstLine="708"/>
        <w:jc w:val="both"/>
        <w:rPr>
          <w:rFonts w:ascii="Times New Roman" w:hAnsi="Times New Roman" w:cs="Times New Roman"/>
          <w:sz w:val="28"/>
          <w:szCs w:val="28"/>
        </w:rPr>
      </w:pPr>
      <w:r w:rsidRPr="002D6263">
        <w:rPr>
          <w:rFonts w:ascii="Times New Roman" w:hAnsi="Times New Roman" w:cs="Times New Roman"/>
          <w:sz w:val="28"/>
          <w:szCs w:val="28"/>
        </w:rPr>
        <w:t xml:space="preserve">Для разработки стратегии </w:t>
      </w:r>
      <w:proofErr w:type="spellStart"/>
      <w:r>
        <w:rPr>
          <w:rFonts w:ascii="Times New Roman" w:hAnsi="Times New Roman" w:cs="Times New Roman"/>
          <w:sz w:val="28"/>
          <w:szCs w:val="28"/>
        </w:rPr>
        <w:t>лоббистсткой</w:t>
      </w:r>
      <w:proofErr w:type="spellEnd"/>
      <w:r>
        <w:rPr>
          <w:rFonts w:ascii="Times New Roman" w:hAnsi="Times New Roman" w:cs="Times New Roman"/>
          <w:sz w:val="28"/>
          <w:szCs w:val="28"/>
        </w:rPr>
        <w:t xml:space="preserve"> кампании</w:t>
      </w:r>
      <w:r w:rsidRPr="002D6263">
        <w:rPr>
          <w:rFonts w:ascii="Times New Roman" w:hAnsi="Times New Roman" w:cs="Times New Roman"/>
          <w:sz w:val="28"/>
          <w:szCs w:val="28"/>
        </w:rPr>
        <w:t xml:space="preserve"> необходимо выполнить следующие пункты:</w:t>
      </w:r>
    </w:p>
    <w:p w:rsidR="00BA0632" w:rsidRPr="002D6263" w:rsidRDefault="00BA0632" w:rsidP="006F38D7">
      <w:pPr>
        <w:pStyle w:val="a6"/>
        <w:numPr>
          <w:ilvl w:val="0"/>
          <w:numId w:val="47"/>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 xml:space="preserve">определение цели </w:t>
      </w:r>
      <w:r>
        <w:rPr>
          <w:rFonts w:ascii="Times New Roman" w:hAnsi="Times New Roman" w:cs="Times New Roman"/>
          <w:sz w:val="28"/>
          <w:szCs w:val="28"/>
        </w:rPr>
        <w:t>воздействия</w:t>
      </w:r>
      <w:r w:rsidRPr="002D6263">
        <w:rPr>
          <w:rFonts w:ascii="Times New Roman" w:hAnsi="Times New Roman" w:cs="Times New Roman"/>
          <w:sz w:val="28"/>
          <w:szCs w:val="28"/>
          <w:lang w:val="en-US"/>
        </w:rPr>
        <w:t>;</w:t>
      </w:r>
    </w:p>
    <w:p w:rsidR="00BA0632" w:rsidRPr="002D6263" w:rsidRDefault="00BA0632" w:rsidP="006F38D7">
      <w:pPr>
        <w:pStyle w:val="a6"/>
        <w:numPr>
          <w:ilvl w:val="0"/>
          <w:numId w:val="47"/>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определение субъекта воздействия (исполнителя, способного быть полезным при продвижении определенных интересов);</w:t>
      </w:r>
    </w:p>
    <w:p w:rsidR="00BA0632" w:rsidRPr="002D6263" w:rsidRDefault="00BA0632" w:rsidP="006F38D7">
      <w:pPr>
        <w:pStyle w:val="a6"/>
        <w:numPr>
          <w:ilvl w:val="0"/>
          <w:numId w:val="47"/>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определение интересов субъекта</w:t>
      </w:r>
      <w:r w:rsidRPr="002D6263">
        <w:rPr>
          <w:rFonts w:ascii="Times New Roman" w:hAnsi="Times New Roman" w:cs="Times New Roman"/>
          <w:sz w:val="28"/>
          <w:szCs w:val="28"/>
          <w:lang w:val="en-US"/>
        </w:rPr>
        <w:t>;</w:t>
      </w:r>
    </w:p>
    <w:p w:rsidR="00BA0632" w:rsidRPr="002D6263" w:rsidRDefault="00BA0632" w:rsidP="006F38D7">
      <w:pPr>
        <w:pStyle w:val="a6"/>
        <w:numPr>
          <w:ilvl w:val="0"/>
          <w:numId w:val="47"/>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выбор методов воздействия</w:t>
      </w:r>
      <w:r w:rsidRPr="002D6263">
        <w:rPr>
          <w:rFonts w:ascii="Times New Roman" w:hAnsi="Times New Roman" w:cs="Times New Roman"/>
          <w:sz w:val="28"/>
          <w:szCs w:val="28"/>
          <w:lang w:val="en-US"/>
        </w:rPr>
        <w:t>;</w:t>
      </w:r>
    </w:p>
    <w:p w:rsidR="00BA0632" w:rsidRPr="002D6263" w:rsidRDefault="00BA0632" w:rsidP="006F38D7">
      <w:pPr>
        <w:pStyle w:val="a6"/>
        <w:numPr>
          <w:ilvl w:val="0"/>
          <w:numId w:val="47"/>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разработка плана воздействия</w:t>
      </w:r>
      <w:r w:rsidRPr="002D6263">
        <w:rPr>
          <w:rFonts w:ascii="Times New Roman" w:hAnsi="Times New Roman" w:cs="Times New Roman"/>
          <w:sz w:val="28"/>
          <w:szCs w:val="28"/>
          <w:lang w:val="en-US"/>
        </w:rPr>
        <w:t>;</w:t>
      </w:r>
    </w:p>
    <w:p w:rsidR="00BA0632" w:rsidRPr="002D6263" w:rsidRDefault="00BA0632" w:rsidP="006F38D7">
      <w:pPr>
        <w:pStyle w:val="a6"/>
        <w:numPr>
          <w:ilvl w:val="0"/>
          <w:numId w:val="47"/>
        </w:numPr>
        <w:spacing w:line="360" w:lineRule="auto"/>
        <w:jc w:val="both"/>
        <w:rPr>
          <w:rFonts w:ascii="Times New Roman" w:hAnsi="Times New Roman" w:cs="Times New Roman"/>
          <w:sz w:val="28"/>
          <w:szCs w:val="28"/>
        </w:rPr>
      </w:pPr>
      <w:r w:rsidRPr="002D6263">
        <w:rPr>
          <w:rFonts w:ascii="Times New Roman" w:hAnsi="Times New Roman" w:cs="Times New Roman"/>
          <w:sz w:val="28"/>
          <w:szCs w:val="28"/>
        </w:rPr>
        <w:t>реализация плана.</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секрет, что в споре с властью за табачные компании выступали такие известные люди, как Александр </w:t>
      </w:r>
      <w:proofErr w:type="spellStart"/>
      <w:r>
        <w:rPr>
          <w:rFonts w:ascii="Times New Roman" w:hAnsi="Times New Roman" w:cs="Times New Roman"/>
          <w:color w:val="000000"/>
          <w:sz w:val="28"/>
          <w:szCs w:val="28"/>
          <w:shd w:val="clear" w:color="auto" w:fill="FFFFFF"/>
        </w:rPr>
        <w:t>Друзь</w:t>
      </w:r>
      <w:proofErr w:type="spellEnd"/>
      <w:r>
        <w:rPr>
          <w:rFonts w:ascii="Times New Roman" w:hAnsi="Times New Roman" w:cs="Times New Roman"/>
          <w:color w:val="000000"/>
          <w:sz w:val="28"/>
          <w:szCs w:val="28"/>
          <w:shd w:val="clear" w:color="auto" w:fill="FFFFFF"/>
        </w:rPr>
        <w:t xml:space="preserve">, Вилли Токарев, Михаил Боярский, Михаил </w:t>
      </w:r>
      <w:proofErr w:type="spellStart"/>
      <w:r>
        <w:rPr>
          <w:rFonts w:ascii="Times New Roman" w:hAnsi="Times New Roman" w:cs="Times New Roman"/>
          <w:color w:val="000000"/>
          <w:sz w:val="28"/>
          <w:szCs w:val="28"/>
          <w:shd w:val="clear" w:color="auto" w:fill="FFFFFF"/>
        </w:rPr>
        <w:t>Барщевский</w:t>
      </w:r>
      <w:proofErr w:type="spellEnd"/>
      <w:r>
        <w:rPr>
          <w:rFonts w:ascii="Times New Roman" w:hAnsi="Times New Roman" w:cs="Times New Roman"/>
          <w:color w:val="000000"/>
          <w:sz w:val="28"/>
          <w:szCs w:val="28"/>
          <w:shd w:val="clear" w:color="auto" w:fill="FFFFFF"/>
        </w:rPr>
        <w:t>, Гарик Сукачев, Николай Сванидзе и многие другие</w:t>
      </w:r>
      <w:r>
        <w:rPr>
          <w:rStyle w:val="a5"/>
          <w:rFonts w:ascii="Times New Roman" w:hAnsi="Times New Roman" w:cs="Times New Roman"/>
          <w:color w:val="000000"/>
          <w:sz w:val="28"/>
          <w:szCs w:val="28"/>
          <w:shd w:val="clear" w:color="auto" w:fill="FFFFFF"/>
        </w:rPr>
        <w:footnoteReference w:id="88"/>
      </w:r>
      <w:r>
        <w:rPr>
          <w:rFonts w:ascii="Times New Roman" w:hAnsi="Times New Roman" w:cs="Times New Roman"/>
          <w:color w:val="000000"/>
          <w:sz w:val="28"/>
          <w:szCs w:val="28"/>
          <w:shd w:val="clear" w:color="auto" w:fill="FFFFFF"/>
        </w:rPr>
        <w:t xml:space="preserve">. Это позволяло создать резонанс за счет привязки к интересам известных людей. За счет этого, в мае 2014 года, Федерация ресторатор и </w:t>
      </w:r>
      <w:proofErr w:type="spellStart"/>
      <w:r>
        <w:rPr>
          <w:rFonts w:ascii="Times New Roman" w:hAnsi="Times New Roman" w:cs="Times New Roman"/>
          <w:color w:val="000000"/>
          <w:sz w:val="28"/>
          <w:szCs w:val="28"/>
          <w:shd w:val="clear" w:color="auto" w:fill="FFFFFF"/>
        </w:rPr>
        <w:t>отельеров</w:t>
      </w:r>
      <w:proofErr w:type="spellEnd"/>
      <w:r>
        <w:rPr>
          <w:rFonts w:ascii="Times New Roman" w:hAnsi="Times New Roman" w:cs="Times New Roman"/>
          <w:color w:val="000000"/>
          <w:sz w:val="28"/>
          <w:szCs w:val="28"/>
          <w:shd w:val="clear" w:color="auto" w:fill="FFFFFF"/>
        </w:rPr>
        <w:t xml:space="preserve"> в сотрудничестве с общероссийским движением «За права курильщиков» смогли собрать 100 тысяч подписей под петицией, включающей требования о внесении поправок в антитабачный закон</w:t>
      </w:r>
      <w:r>
        <w:rPr>
          <w:rStyle w:val="a5"/>
          <w:rFonts w:ascii="Times New Roman" w:hAnsi="Times New Roman" w:cs="Times New Roman"/>
          <w:color w:val="000000"/>
          <w:sz w:val="28"/>
          <w:szCs w:val="28"/>
          <w:shd w:val="clear" w:color="auto" w:fill="FFFFFF"/>
        </w:rPr>
        <w:footnoteReference w:id="89"/>
      </w:r>
      <w:r>
        <w:rPr>
          <w:rFonts w:ascii="Times New Roman" w:hAnsi="Times New Roman" w:cs="Times New Roman"/>
          <w:color w:val="000000"/>
          <w:sz w:val="28"/>
          <w:szCs w:val="28"/>
          <w:shd w:val="clear" w:color="auto" w:fill="FFFFFF"/>
        </w:rPr>
        <w:t xml:space="preserve">. Такое </w:t>
      </w:r>
      <w:r>
        <w:rPr>
          <w:rFonts w:ascii="Times New Roman" w:hAnsi="Times New Roman" w:cs="Times New Roman"/>
          <w:color w:val="000000"/>
          <w:sz w:val="28"/>
          <w:szCs w:val="28"/>
          <w:shd w:val="clear" w:color="auto" w:fill="FFFFFF"/>
        </w:rPr>
        <w:lastRenderedPageBreak/>
        <w:t>количество голосов позволило отправить законопроект в Государственную думу на рассмотрение</w:t>
      </w:r>
      <w:r>
        <w:rPr>
          <w:rStyle w:val="a5"/>
          <w:rFonts w:ascii="Times New Roman" w:hAnsi="Times New Roman" w:cs="Times New Roman"/>
          <w:color w:val="000000"/>
          <w:sz w:val="28"/>
          <w:szCs w:val="28"/>
          <w:shd w:val="clear" w:color="auto" w:fill="FFFFFF"/>
        </w:rPr>
        <w:footnoteReference w:id="90"/>
      </w:r>
      <w:r>
        <w:rPr>
          <w:rFonts w:ascii="Times New Roman" w:hAnsi="Times New Roman" w:cs="Times New Roman"/>
          <w:color w:val="000000"/>
          <w:sz w:val="28"/>
          <w:szCs w:val="28"/>
          <w:shd w:val="clear" w:color="auto" w:fill="FFFFFF"/>
        </w:rPr>
        <w:t>.</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примеров подобной открытой поддержки граждан очень мало. Несмотря на резонанс события, открытых выступлений было очень мало. Можно отметить два митинга: в Ижевске и Петербурге. В Ижевске митинг прошел 11.02.2013г. после принятия «антитабачного» законопроекта во втором чтении. Митингующие обращались к Президенту России Владимиру Путину с просьбой не дать реализовать законопроект «Об охране здоровья населения от воздействия окружающего табачного дыма и последствий потреблений табака» в том виде, в котором он существовал</w:t>
      </w:r>
      <w:r>
        <w:rPr>
          <w:rStyle w:val="a5"/>
          <w:rFonts w:ascii="Times New Roman" w:hAnsi="Times New Roman" w:cs="Times New Roman"/>
          <w:color w:val="000000"/>
          <w:sz w:val="28"/>
          <w:szCs w:val="28"/>
          <w:shd w:val="clear" w:color="auto" w:fill="FFFFFF"/>
        </w:rPr>
        <w:footnoteReference w:id="91"/>
      </w:r>
      <w:r>
        <w:rPr>
          <w:rFonts w:ascii="Times New Roman" w:hAnsi="Times New Roman" w:cs="Times New Roman"/>
          <w:color w:val="000000"/>
          <w:sz w:val="28"/>
          <w:szCs w:val="28"/>
          <w:shd w:val="clear" w:color="auto" w:fill="FFFFFF"/>
        </w:rPr>
        <w:t xml:space="preserve">. В Петербурге акция прошла уже после утверждения законопроекта, 30 мая 2013 года. Во главе с Александром </w:t>
      </w:r>
      <w:proofErr w:type="spellStart"/>
      <w:r>
        <w:rPr>
          <w:rFonts w:ascii="Times New Roman" w:hAnsi="Times New Roman" w:cs="Times New Roman"/>
          <w:color w:val="000000"/>
          <w:sz w:val="28"/>
          <w:szCs w:val="28"/>
          <w:shd w:val="clear" w:color="auto" w:fill="FFFFFF"/>
        </w:rPr>
        <w:t>Друзем</w:t>
      </w:r>
      <w:proofErr w:type="spellEnd"/>
      <w:r>
        <w:rPr>
          <w:rFonts w:ascii="Times New Roman" w:hAnsi="Times New Roman" w:cs="Times New Roman"/>
          <w:color w:val="000000"/>
          <w:sz w:val="28"/>
          <w:szCs w:val="28"/>
          <w:shd w:val="clear" w:color="auto" w:fill="FFFFFF"/>
        </w:rPr>
        <w:t xml:space="preserve"> и Игорем Коровиным участники акции отгородили часть Малой Садовой улицы, расставили столы и стулья и демонстративно курили в течение определенного времени</w:t>
      </w:r>
      <w:r>
        <w:rPr>
          <w:rStyle w:val="a5"/>
          <w:rFonts w:ascii="Times New Roman" w:hAnsi="Times New Roman" w:cs="Times New Roman"/>
          <w:color w:val="000000"/>
          <w:sz w:val="28"/>
          <w:szCs w:val="28"/>
          <w:shd w:val="clear" w:color="auto" w:fill="FFFFFF"/>
        </w:rPr>
        <w:footnoteReference w:id="92"/>
      </w:r>
      <w:r>
        <w:rPr>
          <w:rFonts w:ascii="Times New Roman" w:hAnsi="Times New Roman" w:cs="Times New Roman"/>
          <w:color w:val="000000"/>
          <w:sz w:val="28"/>
          <w:szCs w:val="28"/>
          <w:shd w:val="clear" w:color="auto" w:fill="FFFFFF"/>
        </w:rPr>
        <w:t>. Акция привлекла внимание общественности и средств массовой информации, но должного эффекта не возымела. В отличие от ижевского митинга, акция в Петербурге не вышла даже за пределы местных средств массовой информации.</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Позицию, озвученную через общественное мнение, сложно игнорировать, поэтому использование публичных методов воздействия на власть может стать органичным дополнением для кабинетных методов. Важнейшим инструментом </w:t>
      </w:r>
      <w:r>
        <w:rPr>
          <w:rFonts w:ascii="Times New Roman" w:hAnsi="Times New Roman" w:cs="Times New Roman"/>
          <w:color w:val="000000"/>
          <w:sz w:val="28"/>
          <w:szCs w:val="28"/>
          <w:shd w:val="clear" w:color="auto" w:fill="FFFFFF"/>
          <w:lang w:val="en-US"/>
        </w:rPr>
        <w:t>GR</w:t>
      </w:r>
      <w:r>
        <w:rPr>
          <w:rFonts w:ascii="Times New Roman" w:hAnsi="Times New Roman" w:cs="Times New Roman"/>
          <w:color w:val="000000"/>
          <w:sz w:val="28"/>
          <w:szCs w:val="28"/>
          <w:shd w:val="clear" w:color="auto" w:fill="FFFFFF"/>
        </w:rPr>
        <w:t xml:space="preserve"> на этом этапе становится технология </w:t>
      </w:r>
      <w:r>
        <w:rPr>
          <w:rFonts w:ascii="Times New Roman" w:hAnsi="Times New Roman" w:cs="Times New Roman"/>
          <w:color w:val="000000"/>
          <w:sz w:val="28"/>
          <w:szCs w:val="28"/>
          <w:shd w:val="clear" w:color="auto" w:fill="FFFFFF"/>
          <w:lang w:val="en-US"/>
        </w:rPr>
        <w:t>grass</w:t>
      </w:r>
      <w:r w:rsidRPr="00D04F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roots</w:t>
      </w:r>
      <w:r w:rsidRPr="00D04FE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 технологией </w:t>
      </w:r>
      <w:r>
        <w:rPr>
          <w:rFonts w:ascii="Times New Roman" w:hAnsi="Times New Roman" w:cs="Times New Roman"/>
          <w:color w:val="000000"/>
          <w:sz w:val="28"/>
          <w:szCs w:val="28"/>
          <w:shd w:val="clear" w:color="auto" w:fill="FFFFFF"/>
          <w:lang w:val="en-US"/>
        </w:rPr>
        <w:t>grass</w:t>
      </w:r>
      <w:r w:rsidRPr="001430C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roots</w:t>
      </w:r>
      <w:r>
        <w:rPr>
          <w:rFonts w:ascii="Times New Roman" w:hAnsi="Times New Roman" w:cs="Times New Roman"/>
          <w:color w:val="000000"/>
          <w:sz w:val="28"/>
          <w:szCs w:val="28"/>
          <w:shd w:val="clear" w:color="auto" w:fill="FFFFFF"/>
        </w:rPr>
        <w:t xml:space="preserve"> мы понимаем «планируемое мероприятие, </w:t>
      </w:r>
      <w:r>
        <w:rPr>
          <w:rFonts w:ascii="Times New Roman" w:hAnsi="Times New Roman" w:cs="Times New Roman"/>
          <w:color w:val="000000"/>
          <w:sz w:val="28"/>
          <w:szCs w:val="28"/>
          <w:shd w:val="clear" w:color="auto" w:fill="FFFFFF"/>
        </w:rPr>
        <w:lastRenderedPageBreak/>
        <w:t>организованное для мобилизации общественной поддержки и оказания давления на законодателей, государственных должностных лиц или корпораций»</w:t>
      </w:r>
      <w:r>
        <w:rPr>
          <w:rStyle w:val="a5"/>
          <w:rFonts w:ascii="Times New Roman" w:hAnsi="Times New Roman" w:cs="Times New Roman"/>
          <w:color w:val="000000"/>
          <w:sz w:val="28"/>
          <w:szCs w:val="28"/>
          <w:shd w:val="clear" w:color="auto" w:fill="FFFFFF"/>
        </w:rPr>
        <w:footnoteReference w:id="93"/>
      </w:r>
      <w:r>
        <w:rPr>
          <w:rFonts w:ascii="Times New Roman" w:hAnsi="Times New Roman" w:cs="Times New Roman"/>
          <w:color w:val="000000"/>
          <w:sz w:val="28"/>
          <w:szCs w:val="28"/>
          <w:shd w:val="clear" w:color="auto" w:fill="FFFFFF"/>
        </w:rPr>
        <w:t xml:space="preserve">. Это может быть сбор подписей, составление петиции, митинги, агитации и так далее. Важно, чтобы инициатива шла снизу и носила характер естественной поддержки. Инструмент </w:t>
      </w:r>
      <w:r>
        <w:rPr>
          <w:rFonts w:ascii="Times New Roman" w:hAnsi="Times New Roman" w:cs="Times New Roman"/>
          <w:color w:val="000000"/>
          <w:sz w:val="28"/>
          <w:szCs w:val="28"/>
          <w:shd w:val="clear" w:color="auto" w:fill="FFFFFF"/>
          <w:lang w:val="en-US"/>
        </w:rPr>
        <w:t>Grassroots</w:t>
      </w:r>
      <w:r w:rsidRPr="00560C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подразумевает участие, как представителей групп интересов, так и более широкой аудитории, разделяющих позиции и взгляды этих групп. Этот инструмент достаточно слабо проработан табачными компаниями России, хотя он является достаточно действенным методом давления на власть. Эффективным этот инструмент делает привлечение внимания к проблеме широкой аудитории посредством средств массовой информации. Стоит отличать спланированную и осуществленную с помощью </w:t>
      </w:r>
      <w:r>
        <w:rPr>
          <w:rFonts w:ascii="Times New Roman" w:hAnsi="Times New Roman" w:cs="Times New Roman"/>
          <w:color w:val="000000"/>
          <w:sz w:val="28"/>
          <w:szCs w:val="28"/>
          <w:shd w:val="clear" w:color="auto" w:fill="FFFFFF"/>
          <w:lang w:val="en-US"/>
        </w:rPr>
        <w:t>Grassroots</w:t>
      </w:r>
      <w:r w:rsidRPr="00093A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акцию от массовой акции, собранной в стихийном порядке и связанной с ростом недовольства определенными аспектами работы органов государственной власти. </w:t>
      </w:r>
    </w:p>
    <w:p w:rsidR="00BA0632" w:rsidRPr="00093A19" w:rsidRDefault="00BA0632" w:rsidP="006F38D7">
      <w:pPr>
        <w:spacing w:line="360" w:lineRule="auto"/>
        <w:ind w:firstLine="708"/>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lang w:val="en-US"/>
        </w:rPr>
        <w:t>Grassroots</w:t>
      </w:r>
      <w:r w:rsidRPr="00093A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 технология способна применяться в комплексе с другими инструментами, дополняя и делая их сильнее.</w:t>
      </w:r>
      <w:proofErr w:type="gramEnd"/>
      <w:r>
        <w:rPr>
          <w:rFonts w:ascii="Times New Roman" w:hAnsi="Times New Roman" w:cs="Times New Roman"/>
          <w:color w:val="000000"/>
          <w:sz w:val="28"/>
          <w:szCs w:val="28"/>
          <w:shd w:val="clear" w:color="auto" w:fill="FFFFFF"/>
        </w:rPr>
        <w:t xml:space="preserve"> Грамотно выстроенная работа в публичном поле способна повысить шансы на успех кабинетных методов. Благодаря задействованию средств массовой информации и общественности организуются своеобразные цепочки воздействия, которые в комплексе с действиями групп интересов оказывают существенное давление на органы государственной власти. Подобные схемы могут принимать очень сложную структуру, могут включаться новые группы интересов, давление может оказываться через разных </w:t>
      </w:r>
      <w:proofErr w:type="spellStart"/>
      <w:r>
        <w:rPr>
          <w:rFonts w:ascii="Times New Roman" w:hAnsi="Times New Roman" w:cs="Times New Roman"/>
          <w:color w:val="000000"/>
          <w:sz w:val="28"/>
          <w:szCs w:val="28"/>
          <w:shd w:val="clear" w:color="auto" w:fill="FFFFFF"/>
        </w:rPr>
        <w:t>акторов</w:t>
      </w:r>
      <w:proofErr w:type="spellEnd"/>
      <w:r>
        <w:rPr>
          <w:rFonts w:ascii="Times New Roman" w:hAnsi="Times New Roman" w:cs="Times New Roman"/>
          <w:color w:val="000000"/>
          <w:sz w:val="28"/>
          <w:szCs w:val="28"/>
          <w:shd w:val="clear" w:color="auto" w:fill="FFFFFF"/>
        </w:rPr>
        <w:t>, в том числе тех, кто представлен в сети интернет, как представитель общественного мнения.</w:t>
      </w:r>
    </w:p>
    <w:p w:rsidR="00BA0632" w:rsidRPr="00373C76" w:rsidRDefault="00BA0632" w:rsidP="006F38D7">
      <w:pPr>
        <w:spacing w:line="360" w:lineRule="auto"/>
        <w:ind w:firstLine="708"/>
        <w:jc w:val="both"/>
        <w:rPr>
          <w:rFonts w:ascii="Times New Roman" w:hAnsi="Times New Roman" w:cs="Times New Roman"/>
          <w:sz w:val="28"/>
          <w:szCs w:val="28"/>
          <w:lang w:eastAsia="ru-RU"/>
        </w:rPr>
      </w:pPr>
      <w:r w:rsidRPr="00373C76">
        <w:rPr>
          <w:rFonts w:ascii="Times New Roman" w:hAnsi="Times New Roman" w:cs="Times New Roman"/>
          <w:sz w:val="28"/>
          <w:szCs w:val="28"/>
          <w:lang w:eastAsia="ru-RU"/>
        </w:rPr>
        <w:lastRenderedPageBreak/>
        <w:t>Табачные компании могут использовать  следующие тактики</w:t>
      </w:r>
      <w:r w:rsidRPr="00373C76">
        <w:rPr>
          <w:rStyle w:val="a5"/>
          <w:rFonts w:ascii="Times New Roman" w:hAnsi="Times New Roman" w:cs="Times New Roman"/>
          <w:sz w:val="28"/>
          <w:szCs w:val="28"/>
          <w:lang w:eastAsia="ru-RU"/>
        </w:rPr>
        <w:footnoteReference w:id="94"/>
      </w:r>
      <w:r w:rsidRPr="00373C76">
        <w:rPr>
          <w:rFonts w:ascii="Times New Roman" w:hAnsi="Times New Roman" w:cs="Times New Roman"/>
          <w:sz w:val="28"/>
          <w:szCs w:val="28"/>
          <w:lang w:eastAsia="ru-RU"/>
        </w:rPr>
        <w:t xml:space="preserve"> для противодействия давлению со стороны органов власти:</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r w:rsidRPr="00373C76">
        <w:rPr>
          <w:rFonts w:ascii="Times New Roman" w:hAnsi="Times New Roman" w:cs="Times New Roman"/>
          <w:sz w:val="28"/>
          <w:szCs w:val="28"/>
          <w:lang w:eastAsia="ru-RU"/>
        </w:rPr>
        <w:t>проведение кампаний по связям с общественностью;</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r w:rsidRPr="00373C76">
        <w:rPr>
          <w:rFonts w:ascii="Times New Roman" w:hAnsi="Times New Roman" w:cs="Times New Roman"/>
          <w:sz w:val="28"/>
          <w:szCs w:val="28"/>
          <w:lang w:eastAsia="ru-RU"/>
        </w:rPr>
        <w:t>сотрудничество с аффилированными медицинскими экспертами и учеными для создания исследований и отчетов, выставляющих продукцию табачных компаний в выгодном свете;</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r w:rsidRPr="00373C76">
        <w:rPr>
          <w:rFonts w:ascii="Times New Roman" w:hAnsi="Times New Roman" w:cs="Times New Roman"/>
          <w:sz w:val="28"/>
          <w:szCs w:val="28"/>
          <w:lang w:eastAsia="ru-RU"/>
        </w:rPr>
        <w:t>сотрудничество с политиками, поддерживающими табачную отрасль;</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proofErr w:type="spellStart"/>
      <w:r w:rsidRPr="00373C76">
        <w:rPr>
          <w:rFonts w:ascii="Times New Roman" w:hAnsi="Times New Roman" w:cs="Times New Roman"/>
          <w:sz w:val="28"/>
          <w:szCs w:val="28"/>
          <w:lang w:eastAsia="ru-RU"/>
        </w:rPr>
        <w:t>найм</w:t>
      </w:r>
      <w:proofErr w:type="spellEnd"/>
      <w:r w:rsidRPr="00373C76">
        <w:rPr>
          <w:rFonts w:ascii="Times New Roman" w:hAnsi="Times New Roman" w:cs="Times New Roman"/>
          <w:sz w:val="28"/>
          <w:szCs w:val="28"/>
          <w:lang w:eastAsia="ru-RU"/>
        </w:rPr>
        <w:t xml:space="preserve"> лоббистов для продвижения нужных решений;</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r w:rsidRPr="00373C76">
        <w:rPr>
          <w:rFonts w:ascii="Times New Roman" w:hAnsi="Times New Roman" w:cs="Times New Roman"/>
          <w:sz w:val="28"/>
          <w:szCs w:val="28"/>
          <w:lang w:eastAsia="ru-RU"/>
        </w:rPr>
        <w:t>использование так называемых «передовых групп» («</w:t>
      </w:r>
      <w:r w:rsidRPr="00373C76">
        <w:rPr>
          <w:rFonts w:ascii="Times New Roman" w:hAnsi="Times New Roman" w:cs="Times New Roman"/>
          <w:sz w:val="28"/>
          <w:szCs w:val="28"/>
          <w:lang w:val="en-US" w:eastAsia="ru-RU"/>
        </w:rPr>
        <w:t>front</w:t>
      </w:r>
      <w:r w:rsidRPr="00373C76">
        <w:rPr>
          <w:rFonts w:ascii="Times New Roman" w:hAnsi="Times New Roman" w:cs="Times New Roman"/>
          <w:sz w:val="28"/>
          <w:szCs w:val="28"/>
          <w:lang w:eastAsia="ru-RU"/>
        </w:rPr>
        <w:t xml:space="preserve"> </w:t>
      </w:r>
      <w:r w:rsidRPr="00373C76">
        <w:rPr>
          <w:rFonts w:ascii="Times New Roman" w:hAnsi="Times New Roman" w:cs="Times New Roman"/>
          <w:sz w:val="28"/>
          <w:szCs w:val="28"/>
          <w:lang w:val="en-US" w:eastAsia="ru-RU"/>
        </w:rPr>
        <w:t>groups</w:t>
      </w:r>
      <w:r w:rsidRPr="00373C76">
        <w:rPr>
          <w:rFonts w:ascii="Times New Roman" w:hAnsi="Times New Roman" w:cs="Times New Roman"/>
          <w:sz w:val="28"/>
          <w:szCs w:val="28"/>
          <w:lang w:eastAsia="ru-RU"/>
        </w:rPr>
        <w:t>») – организаций, представляющихся общественными организациями и выступающих в интересах табачной отрасли неявно. С использованием такой тактики возможно влияние на общественное мнение и государственную политику от имени скрытых групп интересов</w:t>
      </w:r>
      <w:r w:rsidRPr="00373C76">
        <w:rPr>
          <w:rStyle w:val="a5"/>
          <w:rFonts w:ascii="Times New Roman" w:hAnsi="Times New Roman" w:cs="Times New Roman"/>
          <w:sz w:val="28"/>
          <w:szCs w:val="28"/>
          <w:lang w:eastAsia="ru-RU"/>
        </w:rPr>
        <w:footnoteReference w:id="95"/>
      </w:r>
      <w:r w:rsidRPr="00373C76">
        <w:rPr>
          <w:rFonts w:ascii="Times New Roman" w:hAnsi="Times New Roman" w:cs="Times New Roman"/>
          <w:sz w:val="28"/>
          <w:szCs w:val="28"/>
          <w:lang w:eastAsia="ru-RU"/>
        </w:rPr>
        <w:t>;</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rPr>
      </w:pPr>
      <w:r w:rsidRPr="00373C76">
        <w:rPr>
          <w:rFonts w:ascii="Times New Roman" w:hAnsi="Times New Roman" w:cs="Times New Roman"/>
          <w:sz w:val="28"/>
          <w:szCs w:val="28"/>
          <w:lang w:eastAsia="ru-RU"/>
        </w:rPr>
        <w:t xml:space="preserve">взаимодействие со смежными индустриями для совместного противостояния давлению. </w:t>
      </w:r>
      <w:r w:rsidRPr="00373C76">
        <w:rPr>
          <w:rFonts w:ascii="Times New Roman" w:hAnsi="Times New Roman" w:cs="Times New Roman"/>
          <w:sz w:val="28"/>
          <w:szCs w:val="28"/>
        </w:rPr>
        <w:t xml:space="preserve">Для создания впечатления неструктурированной, спонтанной, идущей снизу поддержки, возможно </w:t>
      </w:r>
      <w:proofErr w:type="spellStart"/>
      <w:r w:rsidRPr="00373C76">
        <w:rPr>
          <w:rFonts w:ascii="Times New Roman" w:hAnsi="Times New Roman" w:cs="Times New Roman"/>
          <w:sz w:val="28"/>
          <w:szCs w:val="28"/>
        </w:rPr>
        <w:t>мобилизирование</w:t>
      </w:r>
      <w:proofErr w:type="spellEnd"/>
      <w:r w:rsidRPr="00373C76">
        <w:rPr>
          <w:rFonts w:ascii="Times New Roman" w:hAnsi="Times New Roman" w:cs="Times New Roman"/>
          <w:sz w:val="28"/>
          <w:szCs w:val="28"/>
        </w:rPr>
        <w:t xml:space="preserve"> заинтересованных групп: фермеров, </w:t>
      </w:r>
      <w:proofErr w:type="spellStart"/>
      <w:r w:rsidRPr="00373C76">
        <w:rPr>
          <w:rFonts w:ascii="Times New Roman" w:hAnsi="Times New Roman" w:cs="Times New Roman"/>
          <w:sz w:val="28"/>
          <w:szCs w:val="28"/>
        </w:rPr>
        <w:t>ритейлеров</w:t>
      </w:r>
      <w:proofErr w:type="spellEnd"/>
      <w:r w:rsidRPr="00373C76">
        <w:rPr>
          <w:rFonts w:ascii="Times New Roman" w:hAnsi="Times New Roman" w:cs="Times New Roman"/>
          <w:sz w:val="28"/>
          <w:szCs w:val="28"/>
        </w:rPr>
        <w:t>, рекламных агентств;</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r w:rsidRPr="00373C76">
        <w:rPr>
          <w:rFonts w:ascii="Times New Roman" w:hAnsi="Times New Roman" w:cs="Times New Roman"/>
          <w:sz w:val="28"/>
          <w:szCs w:val="28"/>
          <w:lang w:eastAsia="ru-RU"/>
        </w:rPr>
        <w:t>своевременный сбор информации, предупреждение и реакция на законодательные инициативы. Мониторинг позволяет контролировать оппонентов и социальные тенденции, прогнозировать угрозы</w:t>
      </w:r>
      <w:r w:rsidRPr="00373C76">
        <w:rPr>
          <w:rFonts w:ascii="Times New Roman" w:hAnsi="Times New Roman" w:cs="Times New Roman"/>
          <w:sz w:val="28"/>
          <w:szCs w:val="28"/>
          <w:lang w:val="en-US" w:eastAsia="ru-RU"/>
        </w:rPr>
        <w:t>;</w:t>
      </w:r>
    </w:p>
    <w:p w:rsidR="00BA0632" w:rsidRPr="00373C76" w:rsidRDefault="00BA0632" w:rsidP="006F38D7">
      <w:pPr>
        <w:pStyle w:val="a6"/>
        <w:numPr>
          <w:ilvl w:val="0"/>
          <w:numId w:val="44"/>
        </w:numPr>
        <w:spacing w:line="360" w:lineRule="auto"/>
        <w:jc w:val="both"/>
        <w:rPr>
          <w:rFonts w:ascii="Times New Roman" w:hAnsi="Times New Roman" w:cs="Times New Roman"/>
          <w:sz w:val="28"/>
          <w:szCs w:val="28"/>
          <w:lang w:eastAsia="ru-RU"/>
        </w:rPr>
      </w:pPr>
      <w:r w:rsidRPr="00373C76">
        <w:rPr>
          <w:rFonts w:ascii="Times New Roman" w:hAnsi="Times New Roman" w:cs="Times New Roman"/>
          <w:sz w:val="28"/>
          <w:szCs w:val="28"/>
        </w:rPr>
        <w:t>участие в различных объединениях и соглашениях для оказания большего давления на власть.</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данный момент наблюдается преимущественно негативная реакция на табачную отрасль со стороны общественности. Необходимо уделять </w:t>
      </w:r>
      <w:r>
        <w:rPr>
          <w:rFonts w:ascii="Times New Roman" w:hAnsi="Times New Roman" w:cs="Times New Roman"/>
          <w:sz w:val="28"/>
          <w:szCs w:val="28"/>
          <w:lang w:eastAsia="ru-RU"/>
        </w:rPr>
        <w:lastRenderedPageBreak/>
        <w:t xml:space="preserve">достаточное количество внимания работе с общественным мнением, иначе его давление может негативно сказаться на результатах различных лоббистских кампаний и проектов игроков табачного рынка. </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Положения, на которые необходимо делать акценты при работе с общественностью, следующие:</w:t>
      </w:r>
    </w:p>
    <w:p w:rsidR="00BA0632" w:rsidRPr="00C51A39" w:rsidRDefault="00BA0632" w:rsidP="006F38D7">
      <w:pPr>
        <w:pStyle w:val="a6"/>
        <w:numPr>
          <w:ilvl w:val="0"/>
          <w:numId w:val="4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выбор о рациональности курения – это индивидуальный выбор каждого</w:t>
      </w:r>
      <w:r w:rsidRPr="00C51A39">
        <w:rPr>
          <w:rFonts w:ascii="Times New Roman" w:hAnsi="Times New Roman" w:cs="Times New Roman"/>
          <w:sz w:val="28"/>
          <w:szCs w:val="28"/>
          <w:lang w:eastAsia="ru-RU"/>
        </w:rPr>
        <w:t>;</w:t>
      </w:r>
    </w:p>
    <w:p w:rsidR="00BA0632" w:rsidRPr="00C51A39" w:rsidRDefault="00BA0632" w:rsidP="006F38D7">
      <w:pPr>
        <w:pStyle w:val="a6"/>
        <w:numPr>
          <w:ilvl w:val="0"/>
          <w:numId w:val="4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человек способен решить свои проблемы с курением самостоятельно, для этого нет нужды прибегать к законодательным указам, ущемляющим всех</w:t>
      </w:r>
      <w:r w:rsidRPr="00C51A39">
        <w:rPr>
          <w:rFonts w:ascii="Times New Roman" w:hAnsi="Times New Roman" w:cs="Times New Roman"/>
          <w:sz w:val="28"/>
          <w:szCs w:val="28"/>
          <w:lang w:eastAsia="ru-RU"/>
        </w:rPr>
        <w:t>;</w:t>
      </w:r>
    </w:p>
    <w:p w:rsidR="00BA0632" w:rsidRPr="00C51A39" w:rsidRDefault="00BA0632" w:rsidP="006F38D7">
      <w:pPr>
        <w:pStyle w:val="a6"/>
        <w:numPr>
          <w:ilvl w:val="0"/>
          <w:numId w:val="4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фанатизм </w:t>
      </w:r>
      <w:proofErr w:type="spellStart"/>
      <w:r>
        <w:rPr>
          <w:rFonts w:ascii="Times New Roman" w:hAnsi="Times New Roman" w:cs="Times New Roman"/>
          <w:sz w:val="28"/>
          <w:szCs w:val="28"/>
          <w:lang w:eastAsia="ru-RU"/>
        </w:rPr>
        <w:t>антикурильщиков</w:t>
      </w:r>
      <w:proofErr w:type="spellEnd"/>
      <w:r>
        <w:rPr>
          <w:rFonts w:ascii="Times New Roman" w:hAnsi="Times New Roman" w:cs="Times New Roman"/>
          <w:sz w:val="28"/>
          <w:szCs w:val="28"/>
          <w:lang w:eastAsia="ru-RU"/>
        </w:rPr>
        <w:t xml:space="preserve"> только способствует усугублению проблемы.</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Целью коммуникации должны становиться курильщики и люди, относящиеся к курению нейтрально. На работу с выраженными противниками табака можно не делать акцент, в силу низкой эффективности.</w:t>
      </w:r>
    </w:p>
    <w:p w:rsidR="00BA0632" w:rsidRPr="009568D4"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Главной целью для любой компании является получение прибыли. </w:t>
      </w:r>
      <w:proofErr w:type="gramStart"/>
      <w:r>
        <w:rPr>
          <w:rFonts w:ascii="Times New Roman" w:hAnsi="Times New Roman" w:cs="Times New Roman"/>
          <w:color w:val="000000"/>
          <w:sz w:val="28"/>
          <w:szCs w:val="28"/>
          <w:shd w:val="clear" w:color="auto" w:fill="FFFFFF"/>
          <w:lang w:val="en-US"/>
        </w:rPr>
        <w:t>GR</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является инструментом, который позволяет налаживать такие отношения, которые позволят компании не потерять прибыль и увеличить ее.</w:t>
      </w:r>
      <w:proofErr w:type="gramEnd"/>
      <w:r>
        <w:rPr>
          <w:rFonts w:ascii="Times New Roman" w:hAnsi="Times New Roman" w:cs="Times New Roman"/>
          <w:color w:val="000000"/>
          <w:sz w:val="28"/>
          <w:szCs w:val="28"/>
          <w:shd w:val="clear" w:color="auto" w:fill="FFFFFF"/>
        </w:rPr>
        <w:t xml:space="preserve"> Экономист </w:t>
      </w:r>
      <w:proofErr w:type="spellStart"/>
      <w:r>
        <w:rPr>
          <w:rFonts w:ascii="Times New Roman" w:hAnsi="Times New Roman" w:cs="Times New Roman"/>
          <w:color w:val="000000"/>
          <w:sz w:val="28"/>
          <w:szCs w:val="28"/>
          <w:shd w:val="clear" w:color="auto" w:fill="FFFFFF"/>
        </w:rPr>
        <w:t>Г.Григор</w:t>
      </w:r>
      <w:proofErr w:type="spellEnd"/>
      <w:r>
        <w:rPr>
          <w:rFonts w:ascii="Times New Roman" w:hAnsi="Times New Roman" w:cs="Times New Roman"/>
          <w:color w:val="000000"/>
          <w:sz w:val="28"/>
          <w:szCs w:val="28"/>
          <w:shd w:val="clear" w:color="auto" w:fill="FFFFFF"/>
        </w:rPr>
        <w:t xml:space="preserve"> считает, что цель лоббизма – в получении преференций, которые позволят компании увеличить доходы за счет новых конкурентных преимуществ</w:t>
      </w:r>
      <w:r>
        <w:rPr>
          <w:rStyle w:val="a5"/>
          <w:rFonts w:ascii="Times New Roman" w:hAnsi="Times New Roman" w:cs="Times New Roman"/>
          <w:color w:val="000000"/>
          <w:sz w:val="28"/>
          <w:szCs w:val="28"/>
          <w:shd w:val="clear" w:color="auto" w:fill="FFFFFF"/>
        </w:rPr>
        <w:footnoteReference w:id="96"/>
      </w:r>
      <w:r>
        <w:rPr>
          <w:rFonts w:ascii="Times New Roman" w:hAnsi="Times New Roman" w:cs="Times New Roman"/>
          <w:color w:val="000000"/>
          <w:sz w:val="28"/>
          <w:szCs w:val="28"/>
          <w:shd w:val="clear" w:color="auto" w:fill="FFFFFF"/>
        </w:rPr>
        <w:t xml:space="preserve">.  </w:t>
      </w:r>
      <w:r w:rsidRPr="000376CB">
        <w:rPr>
          <w:rFonts w:ascii="Times New Roman" w:hAnsi="Times New Roman" w:cs="Times New Roman"/>
          <w:sz w:val="28"/>
          <w:szCs w:val="28"/>
          <w:shd w:val="clear" w:color="auto" w:fill="FFFFFF"/>
        </w:rPr>
        <w:t xml:space="preserve">Исследователи </w:t>
      </w:r>
      <w:r w:rsidRPr="000376CB">
        <w:rPr>
          <w:rFonts w:ascii="Times New Roman" w:hAnsi="Times New Roman" w:cs="Times New Roman"/>
          <w:sz w:val="28"/>
          <w:szCs w:val="28"/>
        </w:rPr>
        <w:t xml:space="preserve">В. Евсеев и С. </w:t>
      </w:r>
      <w:proofErr w:type="spellStart"/>
      <w:r w:rsidRPr="000376CB">
        <w:rPr>
          <w:rFonts w:ascii="Times New Roman" w:hAnsi="Times New Roman" w:cs="Times New Roman"/>
          <w:sz w:val="28"/>
          <w:szCs w:val="28"/>
        </w:rPr>
        <w:t>Барсукова</w:t>
      </w:r>
      <w:proofErr w:type="spellEnd"/>
      <w:r w:rsidRPr="000376CB">
        <w:rPr>
          <w:rFonts w:ascii="Times New Roman" w:hAnsi="Times New Roman" w:cs="Times New Roman"/>
          <w:sz w:val="28"/>
          <w:szCs w:val="28"/>
        </w:rPr>
        <w:t xml:space="preserve"> считают, что цель лоббизма имеет более долгосрочный характер и заключается в заключени</w:t>
      </w:r>
      <w:proofErr w:type="gramStart"/>
      <w:r w:rsidRPr="000376CB">
        <w:rPr>
          <w:rFonts w:ascii="Times New Roman" w:hAnsi="Times New Roman" w:cs="Times New Roman"/>
          <w:sz w:val="28"/>
          <w:szCs w:val="28"/>
        </w:rPr>
        <w:t>и</w:t>
      </w:r>
      <w:proofErr w:type="gramEnd"/>
      <w:r w:rsidRPr="000376CB">
        <w:rPr>
          <w:rFonts w:ascii="Times New Roman" w:hAnsi="Times New Roman" w:cs="Times New Roman"/>
          <w:sz w:val="28"/>
          <w:szCs w:val="28"/>
        </w:rPr>
        <w:t xml:space="preserve"> позитивных, «бесконфликтных отношений с органами государственной власти разного уровня, обеспечивающих взаимопонимание и устойчивое </w:t>
      </w:r>
      <w:r w:rsidRPr="000376CB">
        <w:rPr>
          <w:rFonts w:ascii="Times New Roman" w:hAnsi="Times New Roman" w:cs="Times New Roman"/>
          <w:sz w:val="28"/>
          <w:szCs w:val="28"/>
        </w:rPr>
        <w:lastRenderedPageBreak/>
        <w:t>развитие компании в долгосрочной перспективе»</w:t>
      </w:r>
      <w:r w:rsidRPr="000376CB">
        <w:rPr>
          <w:rStyle w:val="a5"/>
          <w:rFonts w:ascii="Times New Roman" w:hAnsi="Times New Roman" w:cs="Times New Roman"/>
          <w:sz w:val="28"/>
          <w:szCs w:val="28"/>
        </w:rPr>
        <w:footnoteReference w:id="97"/>
      </w:r>
      <w:r>
        <w:rPr>
          <w:rFonts w:ascii="Times New Roman" w:hAnsi="Times New Roman" w:cs="Times New Roman"/>
          <w:color w:val="000000"/>
          <w:sz w:val="28"/>
          <w:szCs w:val="28"/>
          <w:shd w:val="clear" w:color="auto" w:fill="FFFFFF"/>
        </w:rPr>
        <w:t xml:space="preserve"> Но как именно влияет использование инструментов </w:t>
      </w:r>
      <w:r>
        <w:rPr>
          <w:rFonts w:ascii="Times New Roman" w:hAnsi="Times New Roman" w:cs="Times New Roman"/>
          <w:color w:val="000000"/>
          <w:sz w:val="28"/>
          <w:szCs w:val="28"/>
          <w:shd w:val="clear" w:color="auto" w:fill="FFFFFF"/>
          <w:lang w:val="en-US"/>
        </w:rPr>
        <w:t>GR</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экономические показатели компании?</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Известный экономист Майкл Портер сформулировал модель 5 конкурентных сил, оказывающих давление на бизнес</w:t>
      </w:r>
      <w:r>
        <w:rPr>
          <w:rStyle w:val="a5"/>
          <w:rFonts w:ascii="Times New Roman" w:hAnsi="Times New Roman" w:cs="Times New Roman"/>
          <w:sz w:val="28"/>
          <w:szCs w:val="28"/>
          <w:lang w:eastAsia="ru-RU"/>
        </w:rPr>
        <w:footnoteReference w:id="98"/>
      </w:r>
      <w:r>
        <w:rPr>
          <w:rFonts w:ascii="Times New Roman" w:hAnsi="Times New Roman" w:cs="Times New Roman"/>
          <w:sz w:val="28"/>
          <w:szCs w:val="28"/>
          <w:lang w:eastAsia="ru-RU"/>
        </w:rPr>
        <w:t xml:space="preserve">. Среди них есть угрозы появления товаров-субститутов, появления новых игроков на рынке, давления со стороны поставщиков, давления со стороны потребителей и давления со стороны конкурентов. Лоббизм позволяет прорабатывать эти факторы, снижая их влияние или обращая их в преимущества. Это могут быть как более выгодные условия для действующих игроков, так и преимущество в доступе к новым рынкам сбыта, госзаказам. </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Подобная деятельность может приносить большие дивиденды. Являясь своеобразной инвестицией, лоббизм может создать благоприятные для бизнеса условия, но он же несет и большие риски</w:t>
      </w:r>
      <w:r>
        <w:rPr>
          <w:rStyle w:val="a5"/>
          <w:rFonts w:ascii="Times New Roman" w:hAnsi="Times New Roman" w:cs="Times New Roman"/>
          <w:sz w:val="28"/>
          <w:szCs w:val="28"/>
          <w:lang w:eastAsia="ru-RU"/>
        </w:rPr>
        <w:footnoteReference w:id="99"/>
      </w:r>
      <w:r>
        <w:rPr>
          <w:rFonts w:ascii="Times New Roman" w:hAnsi="Times New Roman" w:cs="Times New Roman"/>
          <w:sz w:val="28"/>
          <w:szCs w:val="28"/>
          <w:lang w:eastAsia="ru-RU"/>
        </w:rPr>
        <w:t>. Они могут относиться к следующим видам:</w:t>
      </w:r>
    </w:p>
    <w:p w:rsidR="00BA0632" w:rsidRDefault="00BA0632" w:rsidP="006F38D7">
      <w:pPr>
        <w:pStyle w:val="a6"/>
        <w:numPr>
          <w:ilvl w:val="0"/>
          <w:numId w:val="5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финансовые потери</w:t>
      </w:r>
      <w:r>
        <w:rPr>
          <w:rFonts w:ascii="Times New Roman" w:hAnsi="Times New Roman" w:cs="Times New Roman"/>
          <w:sz w:val="28"/>
          <w:szCs w:val="28"/>
          <w:lang w:val="en-US" w:eastAsia="ru-RU"/>
        </w:rPr>
        <w:t>;</w:t>
      </w:r>
    </w:p>
    <w:p w:rsidR="00BA0632" w:rsidRPr="00564068" w:rsidRDefault="00BA0632" w:rsidP="006F38D7">
      <w:pPr>
        <w:pStyle w:val="a6"/>
        <w:numPr>
          <w:ilvl w:val="0"/>
          <w:numId w:val="5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материальные потери</w:t>
      </w:r>
      <w:r>
        <w:rPr>
          <w:rFonts w:ascii="Times New Roman" w:hAnsi="Times New Roman" w:cs="Times New Roman"/>
          <w:sz w:val="28"/>
          <w:szCs w:val="28"/>
          <w:lang w:val="en-US" w:eastAsia="ru-RU"/>
        </w:rPr>
        <w:t>;</w:t>
      </w:r>
    </w:p>
    <w:p w:rsidR="00BA0632" w:rsidRPr="00564068" w:rsidRDefault="00BA0632" w:rsidP="006F38D7">
      <w:pPr>
        <w:pStyle w:val="a6"/>
        <w:numPr>
          <w:ilvl w:val="0"/>
          <w:numId w:val="5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трудовые потери</w:t>
      </w:r>
      <w:r>
        <w:rPr>
          <w:rFonts w:ascii="Times New Roman" w:hAnsi="Times New Roman" w:cs="Times New Roman"/>
          <w:sz w:val="28"/>
          <w:szCs w:val="28"/>
          <w:lang w:val="en-US" w:eastAsia="ru-RU"/>
        </w:rPr>
        <w:t>;</w:t>
      </w:r>
    </w:p>
    <w:p w:rsidR="00BA0632" w:rsidRDefault="00BA0632" w:rsidP="006F38D7">
      <w:pPr>
        <w:pStyle w:val="a6"/>
        <w:numPr>
          <w:ilvl w:val="0"/>
          <w:numId w:val="5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потери временных ресурсов</w:t>
      </w:r>
      <w:r>
        <w:rPr>
          <w:rFonts w:ascii="Times New Roman" w:hAnsi="Times New Roman" w:cs="Times New Roman"/>
          <w:sz w:val="28"/>
          <w:szCs w:val="28"/>
          <w:lang w:val="en-US" w:eastAsia="ru-RU"/>
        </w:rPr>
        <w:t>;</w:t>
      </w:r>
    </w:p>
    <w:p w:rsidR="00BA0632" w:rsidRDefault="00BA0632" w:rsidP="006F38D7">
      <w:pPr>
        <w:pStyle w:val="a6"/>
        <w:numPr>
          <w:ilvl w:val="0"/>
          <w:numId w:val="5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потери от непредвиденных политических факторов</w:t>
      </w:r>
      <w:r w:rsidRPr="00564068">
        <w:rPr>
          <w:rFonts w:ascii="Times New Roman" w:hAnsi="Times New Roman" w:cs="Times New Roman"/>
          <w:sz w:val="28"/>
          <w:szCs w:val="28"/>
          <w:lang w:eastAsia="ru-RU"/>
        </w:rPr>
        <w:t>;</w:t>
      </w:r>
    </w:p>
    <w:p w:rsidR="00BA0632" w:rsidRPr="00564068" w:rsidRDefault="00BA0632" w:rsidP="006F38D7">
      <w:pPr>
        <w:pStyle w:val="a6"/>
        <w:numPr>
          <w:ilvl w:val="0"/>
          <w:numId w:val="50"/>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репутационные потери, потери контактов и связей.</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Несмотря на рисковый характер лоббистской деятельности, она является не только полезным, но и, как правило, необходимым инструментом для ведения бизнеса на рынках, представляющих товары «группы риска»: </w:t>
      </w:r>
      <w:r>
        <w:rPr>
          <w:rFonts w:ascii="Times New Roman" w:hAnsi="Times New Roman" w:cs="Times New Roman"/>
          <w:sz w:val="28"/>
          <w:szCs w:val="28"/>
          <w:lang w:eastAsia="ru-RU"/>
        </w:rPr>
        <w:lastRenderedPageBreak/>
        <w:t>табак и алкоголь. Эффективность инвестиций в лоббистский проект может быть очень высокой.</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оценка лоббистской деятельности усложнена тем, что бухгалтерская отчетность в России не предполагает выделение доходов и расходов от деятельности по лоббизму в обособленную статью</w:t>
      </w:r>
      <w:r>
        <w:rPr>
          <w:rStyle w:val="a5"/>
          <w:rFonts w:ascii="Times New Roman" w:hAnsi="Times New Roman" w:cs="Times New Roman"/>
          <w:sz w:val="28"/>
          <w:szCs w:val="28"/>
          <w:lang w:eastAsia="ru-RU"/>
        </w:rPr>
        <w:footnoteReference w:id="100"/>
      </w:r>
      <w:r>
        <w:rPr>
          <w:rFonts w:ascii="Times New Roman" w:hAnsi="Times New Roman" w:cs="Times New Roman"/>
          <w:sz w:val="28"/>
          <w:szCs w:val="28"/>
          <w:lang w:eastAsia="ru-RU"/>
        </w:rPr>
        <w:t>. Доходы находят свое отражение не напрямую, а через увеличение ключевых показателей компании: выручки от продажи товаров и услуг. То есть оценка возможна через наблюдение изменения прироста выручки после проведения лоббистского проекта, но усложнена фактом отделения доли участия лоббизма в этом процессе от других факторов. Поэтому уместно использовать в данном случае экспертную оценку.</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экономической точки зрения затраты на лоббизм можно разделить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 xml:space="preserve"> капитальные и текущие. Первые являются долгосрочными и направлены на создание и поддержание связей с нужными лицами. Текущие затраты уходят на работу кампании лоббизма.</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Долгосрочные инвестиции могут иметь следующий вид:</w:t>
      </w:r>
    </w:p>
    <w:p w:rsidR="00BA0632" w:rsidRDefault="00BA0632" w:rsidP="006F38D7">
      <w:pPr>
        <w:pStyle w:val="a6"/>
        <w:numPr>
          <w:ilvl w:val="0"/>
          <w:numId w:val="5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поддержка представителей органов государственной власти</w:t>
      </w:r>
      <w:r w:rsidRPr="0015375E">
        <w:rPr>
          <w:rFonts w:ascii="Times New Roman" w:hAnsi="Times New Roman" w:cs="Times New Roman"/>
          <w:sz w:val="28"/>
          <w:szCs w:val="28"/>
          <w:lang w:eastAsia="ru-RU"/>
        </w:rPr>
        <w:t>;</w:t>
      </w:r>
    </w:p>
    <w:p w:rsidR="00BA0632" w:rsidRPr="0015375E" w:rsidRDefault="00BA0632" w:rsidP="006F38D7">
      <w:pPr>
        <w:pStyle w:val="a6"/>
        <w:numPr>
          <w:ilvl w:val="0"/>
          <w:numId w:val="5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помощь в экспертизе и аналитике, предоставление информации</w:t>
      </w:r>
      <w:r w:rsidRPr="0015375E">
        <w:rPr>
          <w:rFonts w:ascii="Times New Roman" w:hAnsi="Times New Roman" w:cs="Times New Roman"/>
          <w:sz w:val="28"/>
          <w:szCs w:val="28"/>
          <w:lang w:eastAsia="ru-RU"/>
        </w:rPr>
        <w:t>;</w:t>
      </w:r>
    </w:p>
    <w:p w:rsidR="00BA0632" w:rsidRPr="0015375E" w:rsidRDefault="00BA0632" w:rsidP="006F38D7">
      <w:pPr>
        <w:pStyle w:val="a6"/>
        <w:numPr>
          <w:ilvl w:val="0"/>
          <w:numId w:val="5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организационные траты на проведение мероприятий</w:t>
      </w:r>
      <w:r w:rsidRPr="0015375E">
        <w:rPr>
          <w:rFonts w:ascii="Times New Roman" w:hAnsi="Times New Roman" w:cs="Times New Roman"/>
          <w:sz w:val="28"/>
          <w:szCs w:val="28"/>
          <w:lang w:eastAsia="ru-RU"/>
        </w:rPr>
        <w:t>;</w:t>
      </w:r>
    </w:p>
    <w:p w:rsidR="00BA0632" w:rsidRPr="00AB2B8C" w:rsidRDefault="00BA0632" w:rsidP="006F38D7">
      <w:pPr>
        <w:pStyle w:val="a6"/>
        <w:numPr>
          <w:ilvl w:val="0"/>
          <w:numId w:val="5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информационная помощь через использование средств массовой информации</w:t>
      </w:r>
      <w:r w:rsidRPr="00AB2B8C">
        <w:rPr>
          <w:rFonts w:ascii="Times New Roman" w:hAnsi="Times New Roman" w:cs="Times New Roman"/>
          <w:sz w:val="28"/>
          <w:szCs w:val="28"/>
          <w:lang w:eastAsia="ru-RU"/>
        </w:rPr>
        <w:t>;</w:t>
      </w:r>
    </w:p>
    <w:p w:rsidR="00BA0632" w:rsidRDefault="00BA0632" w:rsidP="006F38D7">
      <w:pPr>
        <w:pStyle w:val="a6"/>
        <w:numPr>
          <w:ilvl w:val="0"/>
          <w:numId w:val="5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с представителями власти</w:t>
      </w:r>
      <w:r>
        <w:rPr>
          <w:rFonts w:ascii="Times New Roman" w:hAnsi="Times New Roman" w:cs="Times New Roman"/>
          <w:sz w:val="28"/>
          <w:szCs w:val="28"/>
          <w:lang w:val="en-US" w:eastAsia="ru-RU"/>
        </w:rPr>
        <w:t>;</w:t>
      </w:r>
    </w:p>
    <w:p w:rsidR="00BA0632" w:rsidRPr="00AB2B8C" w:rsidRDefault="00BA0632" w:rsidP="006F38D7">
      <w:pPr>
        <w:pStyle w:val="a6"/>
        <w:numPr>
          <w:ilvl w:val="0"/>
          <w:numId w:val="5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прочие.</w:t>
      </w:r>
    </w:p>
    <w:p w:rsidR="00BA0632" w:rsidRDefault="00BA0632" w:rsidP="006F38D7">
      <w:pPr>
        <w:spacing w:line="360" w:lineRule="auto"/>
        <w:ind w:left="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качестве текущих трат могут выступать следующие пункты:</w:t>
      </w:r>
    </w:p>
    <w:p w:rsidR="00BA0632" w:rsidRPr="00AB2B8C" w:rsidRDefault="00BA0632" w:rsidP="006F38D7">
      <w:pPr>
        <w:pStyle w:val="a6"/>
        <w:numPr>
          <w:ilvl w:val="0"/>
          <w:numId w:val="5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представительство интересов в органах власти разного уровня</w:t>
      </w:r>
      <w:r w:rsidRPr="00AB2B8C">
        <w:rPr>
          <w:rFonts w:ascii="Times New Roman" w:hAnsi="Times New Roman" w:cs="Times New Roman"/>
          <w:sz w:val="28"/>
          <w:szCs w:val="28"/>
          <w:lang w:eastAsia="ru-RU"/>
        </w:rPr>
        <w:t>;</w:t>
      </w:r>
    </w:p>
    <w:p w:rsidR="00BA0632" w:rsidRPr="00AB2B8C" w:rsidRDefault="00BA0632" w:rsidP="006F38D7">
      <w:pPr>
        <w:pStyle w:val="a6"/>
        <w:numPr>
          <w:ilvl w:val="0"/>
          <w:numId w:val="5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конференций, выставок, командировок, поездок</w:t>
      </w:r>
      <w:r w:rsidRPr="00AB2B8C">
        <w:rPr>
          <w:rFonts w:ascii="Times New Roman" w:hAnsi="Times New Roman" w:cs="Times New Roman"/>
          <w:sz w:val="28"/>
          <w:szCs w:val="28"/>
          <w:lang w:eastAsia="ru-RU"/>
        </w:rPr>
        <w:t>;</w:t>
      </w:r>
    </w:p>
    <w:p w:rsidR="00BA0632" w:rsidRPr="00AB2B8C" w:rsidRDefault="00BA0632" w:rsidP="006F38D7">
      <w:pPr>
        <w:pStyle w:val="a6"/>
        <w:numPr>
          <w:ilvl w:val="0"/>
          <w:numId w:val="5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информационная поддержка под определенный проект</w:t>
      </w:r>
      <w:r w:rsidRPr="00AB2B8C">
        <w:rPr>
          <w:rFonts w:ascii="Times New Roman" w:hAnsi="Times New Roman" w:cs="Times New Roman"/>
          <w:sz w:val="28"/>
          <w:szCs w:val="28"/>
          <w:lang w:eastAsia="ru-RU"/>
        </w:rPr>
        <w:t>;</w:t>
      </w:r>
    </w:p>
    <w:p w:rsidR="00BA0632" w:rsidRPr="00AB2B8C" w:rsidRDefault="00BA0632" w:rsidP="006F38D7">
      <w:pPr>
        <w:pStyle w:val="a6"/>
        <w:numPr>
          <w:ilvl w:val="0"/>
          <w:numId w:val="5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зарплата сотрудникам</w:t>
      </w:r>
      <w:r>
        <w:rPr>
          <w:rFonts w:ascii="Times New Roman" w:hAnsi="Times New Roman" w:cs="Times New Roman"/>
          <w:sz w:val="28"/>
          <w:szCs w:val="28"/>
          <w:lang w:val="en-US" w:eastAsia="ru-RU"/>
        </w:rPr>
        <w:t>;</w:t>
      </w:r>
    </w:p>
    <w:p w:rsidR="00BA0632" w:rsidRDefault="00BA0632" w:rsidP="006F38D7">
      <w:pPr>
        <w:pStyle w:val="a6"/>
        <w:numPr>
          <w:ilvl w:val="0"/>
          <w:numId w:val="5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прочие.</w:t>
      </w:r>
    </w:p>
    <w:p w:rsidR="00BA0632" w:rsidRPr="00AB2B8C" w:rsidRDefault="00BA0632" w:rsidP="006F38D7">
      <w:pPr>
        <w:spacing w:line="360" w:lineRule="auto"/>
        <w:ind w:firstLine="708"/>
        <w:jc w:val="both"/>
        <w:rPr>
          <w:rFonts w:ascii="Times New Roman" w:hAnsi="Times New Roman" w:cs="Times New Roman"/>
        </w:rPr>
      </w:pPr>
      <w:proofErr w:type="spellStart"/>
      <w:r w:rsidRPr="00053954">
        <w:rPr>
          <w:rFonts w:ascii="Times New Roman" w:hAnsi="Times New Roman" w:cs="Times New Roman"/>
          <w:sz w:val="28"/>
          <w:szCs w:val="28"/>
        </w:rPr>
        <w:t>Чен</w:t>
      </w:r>
      <w:proofErr w:type="spellEnd"/>
      <w:r w:rsidRPr="00053954">
        <w:rPr>
          <w:rFonts w:ascii="Times New Roman" w:hAnsi="Times New Roman" w:cs="Times New Roman"/>
          <w:sz w:val="28"/>
          <w:szCs w:val="28"/>
        </w:rPr>
        <w:t>, Пресли и Янг</w:t>
      </w:r>
      <w:r w:rsidRPr="00053954">
        <w:rPr>
          <w:rStyle w:val="a5"/>
          <w:rFonts w:ascii="Times New Roman" w:hAnsi="Times New Roman" w:cs="Times New Roman"/>
          <w:sz w:val="28"/>
          <w:szCs w:val="28"/>
        </w:rPr>
        <w:footnoteReference w:id="101"/>
      </w:r>
      <w:r w:rsidRPr="00053954">
        <w:rPr>
          <w:rFonts w:ascii="Times New Roman" w:hAnsi="Times New Roman" w:cs="Times New Roman"/>
          <w:sz w:val="28"/>
          <w:szCs w:val="28"/>
        </w:rPr>
        <w:t xml:space="preserve"> отмечают на основе портфельной теории позитивное влияние роста трат на лоббизм на экономические показатели компании. Так, по их теории, компании, находящиеся среди лидеров по затратам на лоббизм, обходят по экономическим показателям те компании, которые не уделяют этой деятельности должного внимания. </w:t>
      </w:r>
    </w:p>
    <w:p w:rsidR="00BA0632" w:rsidRPr="00053954" w:rsidRDefault="00BA0632" w:rsidP="006F38D7">
      <w:pPr>
        <w:spacing w:line="360" w:lineRule="auto"/>
        <w:ind w:firstLine="708"/>
        <w:jc w:val="both"/>
        <w:rPr>
          <w:rFonts w:ascii="Times New Roman" w:hAnsi="Times New Roman" w:cs="Times New Roman"/>
          <w:sz w:val="28"/>
          <w:szCs w:val="28"/>
        </w:rPr>
      </w:pPr>
      <w:r w:rsidRPr="00053954">
        <w:rPr>
          <w:rFonts w:ascii="Times New Roman" w:hAnsi="Times New Roman" w:cs="Times New Roman"/>
          <w:sz w:val="28"/>
          <w:szCs w:val="28"/>
        </w:rPr>
        <w:t xml:space="preserve">В другом исследовании Хилл, Келли и Ван </w:t>
      </w:r>
      <w:proofErr w:type="spellStart"/>
      <w:r w:rsidRPr="00053954">
        <w:rPr>
          <w:rFonts w:ascii="Times New Roman" w:hAnsi="Times New Roman" w:cs="Times New Roman"/>
          <w:sz w:val="28"/>
          <w:szCs w:val="28"/>
        </w:rPr>
        <w:t>Несс</w:t>
      </w:r>
      <w:proofErr w:type="spellEnd"/>
      <w:r w:rsidRPr="00053954">
        <w:rPr>
          <w:rStyle w:val="a5"/>
          <w:rFonts w:ascii="Times New Roman" w:hAnsi="Times New Roman" w:cs="Times New Roman"/>
          <w:sz w:val="28"/>
          <w:szCs w:val="28"/>
        </w:rPr>
        <w:footnoteReference w:id="102"/>
      </w:r>
      <w:r w:rsidRPr="00053954">
        <w:rPr>
          <w:rFonts w:ascii="Times New Roman" w:hAnsi="Times New Roman" w:cs="Times New Roman"/>
          <w:sz w:val="28"/>
          <w:szCs w:val="28"/>
        </w:rPr>
        <w:t xml:space="preserve"> рассматривают, как лоббизм влияет на экономические показатели компании, при </w:t>
      </w:r>
      <w:proofErr w:type="gramStart"/>
      <w:r w:rsidRPr="00053954">
        <w:rPr>
          <w:rFonts w:ascii="Times New Roman" w:hAnsi="Times New Roman" w:cs="Times New Roman"/>
          <w:sz w:val="28"/>
          <w:szCs w:val="28"/>
        </w:rPr>
        <w:t>этом</w:t>
      </w:r>
      <w:proofErr w:type="gramEnd"/>
      <w:r w:rsidRPr="00053954">
        <w:rPr>
          <w:rFonts w:ascii="Times New Roman" w:hAnsi="Times New Roman" w:cs="Times New Roman"/>
          <w:sz w:val="28"/>
          <w:szCs w:val="28"/>
        </w:rPr>
        <w:t xml:space="preserve"> не учитывая другие факторы, которые могут влиять на рыночную стоимость. Такой подход позволяет рассматривать связь между стоимостью компании и затратами на лоббизм. Таким образом показан положительный эффект от лоббистской деятельности той или иной компании.</w:t>
      </w:r>
    </w:p>
    <w:p w:rsidR="00BA0632" w:rsidRPr="00053954" w:rsidRDefault="00BA0632" w:rsidP="006F38D7">
      <w:pPr>
        <w:spacing w:line="360" w:lineRule="auto"/>
        <w:ind w:firstLine="708"/>
        <w:jc w:val="both"/>
        <w:rPr>
          <w:rFonts w:ascii="Times New Roman" w:hAnsi="Times New Roman" w:cs="Times New Roman"/>
          <w:sz w:val="28"/>
          <w:szCs w:val="28"/>
        </w:rPr>
      </w:pPr>
      <w:r w:rsidRPr="00053954">
        <w:rPr>
          <w:rFonts w:ascii="Times New Roman" w:hAnsi="Times New Roman" w:cs="Times New Roman"/>
          <w:sz w:val="28"/>
          <w:szCs w:val="28"/>
        </w:rPr>
        <w:t>Они выделяют несколько специфических характеристик</w:t>
      </w:r>
      <w:r>
        <w:rPr>
          <w:rFonts w:ascii="Times New Roman" w:hAnsi="Times New Roman" w:cs="Times New Roman"/>
          <w:sz w:val="28"/>
          <w:szCs w:val="28"/>
        </w:rPr>
        <w:t xml:space="preserve"> </w:t>
      </w:r>
      <w:r w:rsidR="00734BF9">
        <w:rPr>
          <w:rFonts w:ascii="Times New Roman" w:hAnsi="Times New Roman" w:cs="Times New Roman"/>
          <w:sz w:val="28"/>
          <w:szCs w:val="28"/>
        </w:rPr>
        <w:t>компаний</w:t>
      </w:r>
      <w:r w:rsidRPr="00053954">
        <w:rPr>
          <w:rFonts w:ascii="Times New Roman" w:hAnsi="Times New Roman" w:cs="Times New Roman"/>
          <w:sz w:val="28"/>
          <w:szCs w:val="28"/>
        </w:rPr>
        <w:t xml:space="preserve">, которые могут оказывать </w:t>
      </w:r>
      <w:proofErr w:type="gramStart"/>
      <w:r w:rsidRPr="00053954">
        <w:rPr>
          <w:rFonts w:ascii="Times New Roman" w:hAnsi="Times New Roman" w:cs="Times New Roman"/>
          <w:sz w:val="28"/>
          <w:szCs w:val="28"/>
        </w:rPr>
        <w:t>влияние</w:t>
      </w:r>
      <w:proofErr w:type="gramEnd"/>
      <w:r w:rsidRPr="00053954">
        <w:rPr>
          <w:rFonts w:ascii="Times New Roman" w:hAnsi="Times New Roman" w:cs="Times New Roman"/>
          <w:sz w:val="28"/>
          <w:szCs w:val="28"/>
        </w:rPr>
        <w:t xml:space="preserve"> как на стоимость компании, так и на вероятность успеха в продвижении решений. То есть существуют такие характеристики, которые могут оказывать влияние на поведение компании в сфере лоббизма.</w:t>
      </w:r>
    </w:p>
    <w:p w:rsidR="00BA0632" w:rsidRDefault="00BA0632" w:rsidP="006F38D7">
      <w:pPr>
        <w:pStyle w:val="a6"/>
        <w:numPr>
          <w:ilvl w:val="0"/>
          <w:numId w:val="51"/>
        </w:numPr>
        <w:spacing w:line="360" w:lineRule="auto"/>
        <w:jc w:val="both"/>
        <w:rPr>
          <w:rFonts w:ascii="Times New Roman" w:hAnsi="Times New Roman" w:cs="Times New Roman"/>
          <w:sz w:val="28"/>
          <w:szCs w:val="28"/>
        </w:rPr>
      </w:pPr>
      <w:r w:rsidRPr="00053954">
        <w:rPr>
          <w:rFonts w:ascii="Times New Roman" w:hAnsi="Times New Roman" w:cs="Times New Roman"/>
          <w:sz w:val="28"/>
          <w:szCs w:val="28"/>
        </w:rPr>
        <w:t>Размер компании</w:t>
      </w:r>
    </w:p>
    <w:p w:rsidR="00BA0632" w:rsidRPr="00BA7D6E" w:rsidRDefault="00BA0632" w:rsidP="006F38D7">
      <w:pPr>
        <w:spacing w:line="360" w:lineRule="auto"/>
        <w:ind w:firstLine="708"/>
        <w:jc w:val="both"/>
        <w:rPr>
          <w:rFonts w:ascii="Times New Roman" w:hAnsi="Times New Roman" w:cs="Times New Roman"/>
          <w:sz w:val="28"/>
          <w:szCs w:val="28"/>
        </w:rPr>
      </w:pPr>
      <w:r w:rsidRPr="00BA7D6E">
        <w:rPr>
          <w:rFonts w:ascii="Times New Roman" w:hAnsi="Times New Roman" w:cs="Times New Roman"/>
          <w:sz w:val="28"/>
          <w:szCs w:val="28"/>
        </w:rPr>
        <w:t>Размер компании влияет на то, какое политическое внимание со стороны государства она будет испытывать</w:t>
      </w:r>
      <w:r w:rsidRPr="00053954">
        <w:rPr>
          <w:rStyle w:val="a5"/>
          <w:rFonts w:ascii="Times New Roman" w:hAnsi="Times New Roman" w:cs="Times New Roman"/>
          <w:sz w:val="28"/>
          <w:szCs w:val="28"/>
        </w:rPr>
        <w:footnoteReference w:id="103"/>
      </w:r>
      <w:r w:rsidRPr="00BA7D6E">
        <w:rPr>
          <w:rFonts w:ascii="Times New Roman" w:hAnsi="Times New Roman" w:cs="Times New Roman"/>
          <w:sz w:val="28"/>
          <w:szCs w:val="28"/>
        </w:rPr>
        <w:t xml:space="preserve">. Увеличивается политический </w:t>
      </w:r>
      <w:r w:rsidRPr="00BA7D6E">
        <w:rPr>
          <w:rFonts w:ascii="Times New Roman" w:hAnsi="Times New Roman" w:cs="Times New Roman"/>
          <w:sz w:val="28"/>
          <w:szCs w:val="28"/>
        </w:rPr>
        <w:lastRenderedPageBreak/>
        <w:t xml:space="preserve">контроль, который может затруднять деятельность компании. Политическая видимость увеличивает потребность компании в использовании инструментов </w:t>
      </w:r>
      <w:r w:rsidRPr="00BA7D6E">
        <w:rPr>
          <w:rFonts w:ascii="Times New Roman" w:hAnsi="Times New Roman" w:cs="Times New Roman"/>
          <w:sz w:val="28"/>
          <w:szCs w:val="28"/>
          <w:lang w:val="en-US"/>
        </w:rPr>
        <w:t>GR</w:t>
      </w:r>
      <w:r w:rsidRPr="00BA7D6E">
        <w:rPr>
          <w:rFonts w:ascii="Times New Roman" w:hAnsi="Times New Roman" w:cs="Times New Roman"/>
          <w:sz w:val="28"/>
          <w:szCs w:val="28"/>
        </w:rPr>
        <w:t xml:space="preserve"> и лоббизма.</w:t>
      </w:r>
    </w:p>
    <w:p w:rsidR="00BA0632" w:rsidRPr="00053954" w:rsidRDefault="00BA0632"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Инвестиционные</w:t>
      </w:r>
      <w:r w:rsidRPr="00053954">
        <w:rPr>
          <w:rFonts w:ascii="Times New Roman" w:hAnsi="Times New Roman" w:cs="Times New Roman"/>
          <w:sz w:val="28"/>
          <w:szCs w:val="28"/>
        </w:rPr>
        <w:t xml:space="preserve"> возможности</w:t>
      </w:r>
    </w:p>
    <w:p w:rsidR="00BA0632" w:rsidRPr="00053954" w:rsidRDefault="00BA0632" w:rsidP="006F38D7">
      <w:pPr>
        <w:spacing w:line="360" w:lineRule="auto"/>
        <w:ind w:firstLine="708"/>
        <w:jc w:val="both"/>
        <w:rPr>
          <w:rFonts w:ascii="Times New Roman" w:hAnsi="Times New Roman" w:cs="Times New Roman"/>
          <w:sz w:val="28"/>
          <w:szCs w:val="28"/>
        </w:rPr>
      </w:pPr>
      <w:r w:rsidRPr="00053954">
        <w:rPr>
          <w:rFonts w:ascii="Times New Roman" w:hAnsi="Times New Roman" w:cs="Times New Roman"/>
          <w:sz w:val="28"/>
          <w:szCs w:val="28"/>
        </w:rPr>
        <w:t>Наличие</w:t>
      </w:r>
      <w:r>
        <w:rPr>
          <w:rFonts w:ascii="Times New Roman" w:hAnsi="Times New Roman" w:cs="Times New Roman"/>
          <w:sz w:val="28"/>
          <w:szCs w:val="28"/>
        </w:rPr>
        <w:t xml:space="preserve"> ресурсов</w:t>
      </w:r>
      <w:r w:rsidRPr="00053954">
        <w:rPr>
          <w:rFonts w:ascii="Times New Roman" w:hAnsi="Times New Roman" w:cs="Times New Roman"/>
          <w:sz w:val="28"/>
          <w:szCs w:val="28"/>
        </w:rPr>
        <w:t xml:space="preserve"> помогает компании более свободно использовать различные инструменты лоббизма, что позволяет ей получить отдачу в будущем. Такие компании чаще прибегают к спонсированию проектов и филантропии</w:t>
      </w:r>
      <w:r w:rsidRPr="00053954">
        <w:rPr>
          <w:rStyle w:val="a5"/>
          <w:rFonts w:ascii="Times New Roman" w:hAnsi="Times New Roman" w:cs="Times New Roman"/>
          <w:sz w:val="28"/>
          <w:szCs w:val="28"/>
        </w:rPr>
        <w:footnoteReference w:id="104"/>
      </w:r>
      <w:r w:rsidRPr="00053954">
        <w:rPr>
          <w:rFonts w:ascii="Times New Roman" w:hAnsi="Times New Roman" w:cs="Times New Roman"/>
          <w:sz w:val="28"/>
          <w:szCs w:val="28"/>
        </w:rPr>
        <w:t>.</w:t>
      </w:r>
    </w:p>
    <w:p w:rsidR="00BA0632" w:rsidRPr="00053954" w:rsidRDefault="00BA0632" w:rsidP="006F38D7">
      <w:pPr>
        <w:pStyle w:val="a6"/>
        <w:numPr>
          <w:ilvl w:val="0"/>
          <w:numId w:val="51"/>
        </w:numPr>
        <w:spacing w:line="360" w:lineRule="auto"/>
        <w:jc w:val="both"/>
        <w:rPr>
          <w:rFonts w:ascii="Times New Roman" w:hAnsi="Times New Roman" w:cs="Times New Roman"/>
          <w:sz w:val="28"/>
          <w:szCs w:val="28"/>
        </w:rPr>
      </w:pPr>
      <w:r w:rsidRPr="00053954">
        <w:rPr>
          <w:rFonts w:ascii="Times New Roman" w:hAnsi="Times New Roman" w:cs="Times New Roman"/>
          <w:sz w:val="28"/>
          <w:szCs w:val="28"/>
        </w:rPr>
        <w:t>Отраслевые условия</w:t>
      </w:r>
    </w:p>
    <w:p w:rsidR="00BA0632" w:rsidRDefault="00BA0632" w:rsidP="006F38D7">
      <w:pPr>
        <w:spacing w:line="360" w:lineRule="auto"/>
        <w:ind w:firstLine="708"/>
        <w:jc w:val="both"/>
        <w:rPr>
          <w:rFonts w:ascii="Times New Roman" w:hAnsi="Times New Roman" w:cs="Times New Roman"/>
          <w:sz w:val="28"/>
          <w:szCs w:val="28"/>
        </w:rPr>
      </w:pPr>
      <w:r w:rsidRPr="00053954">
        <w:rPr>
          <w:rFonts w:ascii="Times New Roman" w:hAnsi="Times New Roman" w:cs="Times New Roman"/>
          <w:sz w:val="28"/>
          <w:szCs w:val="28"/>
        </w:rPr>
        <w:t>У каждой отрасли есть своя специфика, которая накладывает отпечаток на ее деятельность. То, нужно ли компании, как интенсивно компания задействована в исследовании продукции, во многом определяет то, как она действует при продвижении необходимых ей решений.</w:t>
      </w:r>
    </w:p>
    <w:p w:rsidR="00BA0632" w:rsidRDefault="00BA0632"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Концентрация отрасли</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Компании, которые представляют рынок с серьезным уровнем концентрации, чаще прибегают к инструментам лоббизма, чтобы не попадать в неблагоприятные законодательные условия. Большую выгоду от изменений в политической среде получают те компании, на рынке которых мало игроков</w:t>
      </w:r>
      <w:r>
        <w:rPr>
          <w:rStyle w:val="a5"/>
          <w:rFonts w:ascii="Times New Roman" w:hAnsi="Times New Roman" w:cs="Times New Roman"/>
          <w:sz w:val="28"/>
          <w:szCs w:val="28"/>
        </w:rPr>
        <w:footnoteReference w:id="105"/>
      </w:r>
      <w:r>
        <w:rPr>
          <w:rFonts w:ascii="Times New Roman" w:hAnsi="Times New Roman" w:cs="Times New Roman"/>
          <w:sz w:val="28"/>
          <w:szCs w:val="28"/>
        </w:rPr>
        <w:t>.</w:t>
      </w:r>
    </w:p>
    <w:p w:rsidR="00BA0632" w:rsidRDefault="00BA0632" w:rsidP="006F38D7">
      <w:pPr>
        <w:pStyle w:val="a6"/>
        <w:numPr>
          <w:ilvl w:val="0"/>
          <w:numId w:val="51"/>
        </w:num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Налоговые ставки</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Уменьшение</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налоговых</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ставок</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является</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серьезным</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стимулом</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лоббистской</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деятельности</w:t>
      </w:r>
      <w:r w:rsidRPr="00BA7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Исследования американских специалистов доказали, что снижение налоговых ставок влияет на увеличение денежного </w:t>
      </w:r>
      <w:r>
        <w:rPr>
          <w:rFonts w:ascii="Times New Roman" w:hAnsi="Times New Roman" w:cs="Times New Roman"/>
          <w:color w:val="000000"/>
          <w:sz w:val="28"/>
          <w:szCs w:val="28"/>
          <w:shd w:val="clear" w:color="auto" w:fill="FFFFFF"/>
        </w:rPr>
        <w:lastRenderedPageBreak/>
        <w:t>потока, которое в свою очередь становится предпосылкой к увеличению интенсивности деятельности в сфере лоббизма</w:t>
      </w:r>
      <w:r>
        <w:rPr>
          <w:rStyle w:val="a5"/>
          <w:rFonts w:ascii="Times New Roman" w:hAnsi="Times New Roman" w:cs="Times New Roman"/>
          <w:color w:val="000000"/>
          <w:sz w:val="28"/>
          <w:szCs w:val="28"/>
          <w:shd w:val="clear" w:color="auto" w:fill="FFFFFF"/>
        </w:rPr>
        <w:footnoteReference w:id="106"/>
      </w:r>
      <w:r>
        <w:rPr>
          <w:rFonts w:ascii="Times New Roman" w:hAnsi="Times New Roman" w:cs="Times New Roman"/>
          <w:color w:val="000000"/>
          <w:sz w:val="28"/>
          <w:szCs w:val="28"/>
          <w:shd w:val="clear" w:color="auto" w:fill="FFFFFF"/>
        </w:rPr>
        <w:t>.</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этом ключевыми факторами были названы размер компании, инвестиционные возможности и особенности отрасли. Именно эти факторы особенно определяют, почему для некоторых компаний тратить ресурсы на лоббизм очень выгодно, в то время как для некоторых это не является необходимостью и, более того, может принести убытки.</w:t>
      </w:r>
    </w:p>
    <w:p w:rsidR="00BA0632"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Западной практике широкое распространение получила оценка методом «разность разностей». Метод заключается в оценке двух групп: опытной и контрольной. Первая группа подвергается изменениям, в то время как вторая остается в неизменном состоянии на определенном периоде времени</w:t>
      </w:r>
      <w:r>
        <w:rPr>
          <w:rStyle w:val="a5"/>
          <w:rFonts w:ascii="Times New Roman" w:hAnsi="Times New Roman" w:cs="Times New Roman"/>
          <w:color w:val="000000"/>
          <w:sz w:val="28"/>
          <w:szCs w:val="28"/>
          <w:shd w:val="clear" w:color="auto" w:fill="FFFFFF"/>
        </w:rPr>
        <w:footnoteReference w:id="107"/>
      </w:r>
      <w:r>
        <w:rPr>
          <w:rFonts w:ascii="Times New Roman" w:hAnsi="Times New Roman" w:cs="Times New Roman"/>
          <w:color w:val="000000"/>
          <w:sz w:val="28"/>
          <w:szCs w:val="28"/>
          <w:shd w:val="clear" w:color="auto" w:fill="FFFFFF"/>
        </w:rPr>
        <w:t>. Преимуществом является то, что теория учитывает действие экзогенных факторов</w:t>
      </w:r>
      <w:r>
        <w:rPr>
          <w:rStyle w:val="a5"/>
          <w:rFonts w:ascii="Times New Roman" w:hAnsi="Times New Roman" w:cs="Times New Roman"/>
          <w:color w:val="000000"/>
          <w:sz w:val="28"/>
          <w:szCs w:val="28"/>
          <w:shd w:val="clear" w:color="auto" w:fill="FFFFFF"/>
        </w:rPr>
        <w:footnoteReference w:id="108"/>
      </w:r>
      <w:r>
        <w:rPr>
          <w:rFonts w:ascii="Times New Roman" w:hAnsi="Times New Roman" w:cs="Times New Roman"/>
          <w:color w:val="000000"/>
          <w:sz w:val="28"/>
          <w:szCs w:val="28"/>
          <w:shd w:val="clear" w:color="auto" w:fill="FFFFFF"/>
        </w:rPr>
        <w:t>. Потенциальной проблемой же может выступать наличие воздействия сторонних факторов, не связанных с действием той или иной программы.</w:t>
      </w:r>
    </w:p>
    <w:p w:rsidR="00BA0632" w:rsidRPr="00E3469D"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Еще одним методом выступает событийный метод оценки. Он </w:t>
      </w:r>
      <w:proofErr w:type="gramStart"/>
      <w:r>
        <w:rPr>
          <w:rFonts w:ascii="Times New Roman" w:hAnsi="Times New Roman" w:cs="Times New Roman"/>
          <w:color w:val="000000"/>
          <w:sz w:val="28"/>
          <w:szCs w:val="28"/>
          <w:shd w:val="clear" w:color="auto" w:fill="FFFFFF"/>
        </w:rPr>
        <w:t>имеет</w:t>
      </w:r>
      <w:proofErr w:type="gramEnd"/>
      <w:r>
        <w:rPr>
          <w:rFonts w:ascii="Times New Roman" w:hAnsi="Times New Roman" w:cs="Times New Roman"/>
          <w:color w:val="000000"/>
          <w:sz w:val="28"/>
          <w:szCs w:val="28"/>
          <w:shd w:val="clear" w:color="auto" w:fill="FFFFFF"/>
        </w:rPr>
        <w:t xml:space="preserve"> похожу с методом «разность разностей» структуру, но он рассматривает отдельные события, точки потрясения, и то, как изменяются показатели и поведение задействованных </w:t>
      </w:r>
      <w:proofErr w:type="spellStart"/>
      <w:r>
        <w:rPr>
          <w:rFonts w:ascii="Times New Roman" w:hAnsi="Times New Roman" w:cs="Times New Roman"/>
          <w:color w:val="000000"/>
          <w:sz w:val="28"/>
          <w:szCs w:val="28"/>
          <w:shd w:val="clear" w:color="auto" w:fill="FFFFFF"/>
        </w:rPr>
        <w:t>акторов</w:t>
      </w:r>
      <w:proofErr w:type="spellEnd"/>
      <w:r>
        <w:rPr>
          <w:rFonts w:ascii="Times New Roman" w:hAnsi="Times New Roman" w:cs="Times New Roman"/>
          <w:color w:val="000000"/>
          <w:sz w:val="28"/>
          <w:szCs w:val="28"/>
          <w:shd w:val="clear" w:color="auto" w:fill="FFFFFF"/>
        </w:rPr>
        <w:t xml:space="preserve"> при этом</w:t>
      </w:r>
      <w:r>
        <w:rPr>
          <w:rStyle w:val="a5"/>
          <w:rFonts w:ascii="Times New Roman" w:hAnsi="Times New Roman" w:cs="Times New Roman"/>
          <w:color w:val="000000"/>
          <w:sz w:val="28"/>
          <w:szCs w:val="28"/>
          <w:shd w:val="clear" w:color="auto" w:fill="FFFFFF"/>
        </w:rPr>
        <w:footnoteReference w:id="109"/>
      </w:r>
      <w:r>
        <w:rPr>
          <w:rFonts w:ascii="Times New Roman" w:hAnsi="Times New Roman" w:cs="Times New Roman"/>
          <w:color w:val="000000"/>
          <w:sz w:val="28"/>
          <w:szCs w:val="28"/>
          <w:shd w:val="clear" w:color="auto" w:fill="FFFFFF"/>
        </w:rPr>
        <w:t>. Для исследования используется сравнение показателей планируемого дохода и реального по истечении определенного события</w:t>
      </w:r>
      <w:r>
        <w:rPr>
          <w:rStyle w:val="a5"/>
          <w:rFonts w:ascii="Times New Roman" w:hAnsi="Times New Roman" w:cs="Times New Roman"/>
          <w:color w:val="000000"/>
          <w:sz w:val="28"/>
          <w:szCs w:val="28"/>
          <w:shd w:val="clear" w:color="auto" w:fill="FFFFFF"/>
        </w:rPr>
        <w:footnoteReference w:id="110"/>
      </w:r>
      <w:r>
        <w:rPr>
          <w:rFonts w:ascii="Times New Roman" w:hAnsi="Times New Roman" w:cs="Times New Roman"/>
          <w:color w:val="000000"/>
          <w:sz w:val="28"/>
          <w:szCs w:val="28"/>
          <w:shd w:val="clear" w:color="auto" w:fill="FFFFFF"/>
        </w:rPr>
        <w:t>.</w:t>
      </w:r>
    </w:p>
    <w:p w:rsidR="00BA0632" w:rsidRPr="00240F73"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Наконец, возможна оценка с помощью инструментальных переменных. В</w:t>
      </w:r>
      <w:r w:rsidRPr="00240F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этом</w:t>
      </w:r>
      <w:r w:rsidRPr="00240F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случае вводятся вспомогательные переменные, называемые </w:t>
      </w:r>
      <w:r>
        <w:rPr>
          <w:rFonts w:ascii="Times New Roman" w:hAnsi="Times New Roman" w:cs="Times New Roman"/>
          <w:color w:val="000000"/>
          <w:sz w:val="28"/>
          <w:szCs w:val="28"/>
          <w:shd w:val="clear" w:color="auto" w:fill="FFFFFF"/>
        </w:rPr>
        <w:lastRenderedPageBreak/>
        <w:t>универсальными. Они не должны коррелировать с ошибкой и должны быть достаточно релевантными для базовых переменных</w:t>
      </w:r>
      <w:r>
        <w:rPr>
          <w:rStyle w:val="a5"/>
          <w:rFonts w:ascii="Times New Roman" w:hAnsi="Times New Roman" w:cs="Times New Roman"/>
          <w:color w:val="000000"/>
          <w:sz w:val="28"/>
          <w:szCs w:val="28"/>
          <w:shd w:val="clear" w:color="auto" w:fill="FFFFFF"/>
        </w:rPr>
        <w:footnoteReference w:id="111"/>
      </w:r>
      <w:r>
        <w:rPr>
          <w:rFonts w:ascii="Times New Roman" w:hAnsi="Times New Roman" w:cs="Times New Roman"/>
          <w:color w:val="000000"/>
          <w:sz w:val="28"/>
          <w:szCs w:val="28"/>
          <w:shd w:val="clear" w:color="auto" w:fill="FFFFFF"/>
        </w:rPr>
        <w:t>. Существенной проблемой становится поиск этих переменных, так как они, как правило, являются качественными. Часто такие инструменты выбирают, исходя из предположений или доступности, что повышает риск ошибки</w:t>
      </w:r>
      <w:r>
        <w:rPr>
          <w:rStyle w:val="a5"/>
          <w:rFonts w:ascii="Times New Roman" w:hAnsi="Times New Roman" w:cs="Times New Roman"/>
          <w:color w:val="000000"/>
          <w:sz w:val="28"/>
          <w:szCs w:val="28"/>
          <w:shd w:val="clear" w:color="auto" w:fill="FFFFFF"/>
        </w:rPr>
        <w:footnoteReference w:id="112"/>
      </w:r>
      <w:r>
        <w:rPr>
          <w:rFonts w:ascii="Times New Roman" w:hAnsi="Times New Roman" w:cs="Times New Roman"/>
          <w:color w:val="000000"/>
          <w:sz w:val="28"/>
          <w:szCs w:val="28"/>
          <w:shd w:val="clear" w:color="auto" w:fill="FFFFFF"/>
        </w:rPr>
        <w:t>.</w:t>
      </w:r>
    </w:p>
    <w:p w:rsidR="00BA0632" w:rsidRPr="005A20F9"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Важным фактором для оценки влияния деятельности лоббистов на экономическое положение компании является использование планируемых показателей, понимание ожидаемых от проекта результатов. При ответах на вопросы интервью</w:t>
      </w:r>
      <w:r>
        <w:rPr>
          <w:rStyle w:val="a5"/>
          <w:rFonts w:ascii="Times New Roman" w:hAnsi="Times New Roman" w:cs="Times New Roman"/>
          <w:color w:val="000000"/>
          <w:sz w:val="28"/>
          <w:szCs w:val="28"/>
          <w:shd w:val="clear" w:color="auto" w:fill="FFFFFF"/>
        </w:rPr>
        <w:footnoteReference w:id="113"/>
      </w:r>
      <w:r>
        <w:rPr>
          <w:rFonts w:ascii="Times New Roman" w:hAnsi="Times New Roman" w:cs="Times New Roman"/>
          <w:color w:val="000000"/>
          <w:sz w:val="28"/>
          <w:szCs w:val="28"/>
          <w:shd w:val="clear" w:color="auto" w:fill="FFFFFF"/>
        </w:rPr>
        <w:t xml:space="preserve">, один из экспертов, </w:t>
      </w:r>
      <w:r>
        <w:rPr>
          <w:rFonts w:ascii="Times New Roman" w:hAnsi="Times New Roman" w:cs="Times New Roman"/>
          <w:color w:val="000000"/>
          <w:sz w:val="28"/>
          <w:szCs w:val="28"/>
          <w:shd w:val="clear" w:color="auto" w:fill="FFFFFF"/>
          <w:lang w:val="en-US"/>
        </w:rPr>
        <w:t>GR</w:t>
      </w:r>
      <w:r>
        <w:rPr>
          <w:rFonts w:ascii="Times New Roman" w:hAnsi="Times New Roman" w:cs="Times New Roman"/>
          <w:color w:val="000000"/>
          <w:sz w:val="28"/>
          <w:szCs w:val="28"/>
          <w:shd w:val="clear" w:color="auto" w:fill="FFFFFF"/>
        </w:rPr>
        <w:t xml:space="preserve"> специалист крупной табачной компании на табачном рынке России, отметил, что подобное планирование проводится не только для отдела в целом, н и для каждого специалиста. В отдельных случаях, </w:t>
      </w:r>
      <w:proofErr w:type="gramStart"/>
      <w:r>
        <w:rPr>
          <w:rFonts w:ascii="Times New Roman" w:hAnsi="Times New Roman" w:cs="Times New Roman"/>
          <w:color w:val="000000"/>
          <w:sz w:val="28"/>
          <w:szCs w:val="28"/>
          <w:shd w:val="clear" w:color="auto" w:fill="FFFFFF"/>
        </w:rPr>
        <w:t>получается</w:t>
      </w:r>
      <w:proofErr w:type="gramEnd"/>
      <w:r>
        <w:rPr>
          <w:rFonts w:ascii="Times New Roman" w:hAnsi="Times New Roman" w:cs="Times New Roman"/>
          <w:color w:val="000000"/>
          <w:sz w:val="28"/>
          <w:szCs w:val="28"/>
          <w:shd w:val="clear" w:color="auto" w:fill="FFFFFF"/>
        </w:rPr>
        <w:t xml:space="preserve"> указать количественно измеримые показатели и весовые коэффициенты, позволяющие получить более точные результаты.</w:t>
      </w:r>
    </w:p>
    <w:p w:rsidR="00BA0632" w:rsidRDefault="00BA0632" w:rsidP="006F38D7">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Серьезным препятствием в оценке экономической эффективности лоббистской деятельности является нехватка ее законодательного оформления и регулирования. Закон, позволяющий наделить лоббизм официальным статусом не получается провести уже более 20 лет. Первые инициативы в этом направлении были предприняты еще в 1995 году</w:t>
      </w:r>
      <w:r>
        <w:rPr>
          <w:rStyle w:val="a5"/>
          <w:rFonts w:ascii="Times New Roman" w:hAnsi="Times New Roman" w:cs="Times New Roman"/>
          <w:color w:val="000000"/>
          <w:sz w:val="28"/>
          <w:szCs w:val="28"/>
          <w:shd w:val="clear" w:color="auto" w:fill="FFFFFF"/>
        </w:rPr>
        <w:footnoteReference w:id="114"/>
      </w:r>
      <w:r>
        <w:rPr>
          <w:rFonts w:ascii="Times New Roman" w:hAnsi="Times New Roman" w:cs="Times New Roman"/>
          <w:color w:val="000000"/>
          <w:sz w:val="28"/>
          <w:szCs w:val="28"/>
          <w:shd w:val="clear" w:color="auto" w:fill="FFFFFF"/>
        </w:rPr>
        <w:t>. Не выделяемый отдельной строкой в бухгалтерском отчете, этот вид деятельности тяжело поддается оценке, его влияние можно проследить через увеличение доходов компании за период, но в таком случае возникает риск того, что в результаты вмешаются сторонние факторы.</w:t>
      </w:r>
    </w:p>
    <w:p w:rsidR="00BA0632" w:rsidRPr="00FD29EF" w:rsidRDefault="00BA0632" w:rsidP="006F38D7">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lastRenderedPageBreak/>
        <w:t xml:space="preserve">Резюмируя данный параграф, мы можем отметить, что кабинетное лоббирование остается основным методом давления на органы государственной власти со стороны представителей табачных </w:t>
      </w:r>
      <w:proofErr w:type="gramStart"/>
      <w:r>
        <w:rPr>
          <w:rFonts w:ascii="Times New Roman" w:hAnsi="Times New Roman" w:cs="Times New Roman"/>
          <w:sz w:val="28"/>
          <w:szCs w:val="28"/>
          <w:lang w:eastAsia="ru-RU"/>
        </w:rPr>
        <w:t>компаний</w:t>
      </w:r>
      <w:proofErr w:type="gramEnd"/>
      <w:r>
        <w:rPr>
          <w:rFonts w:ascii="Times New Roman" w:hAnsi="Times New Roman" w:cs="Times New Roman"/>
          <w:sz w:val="28"/>
          <w:szCs w:val="28"/>
          <w:lang w:eastAsia="ru-RU"/>
        </w:rPr>
        <w:t xml:space="preserve"> в силу специфики представляемой ими отрасли. Но развитие средств массовой информации, социальных медиа и площадок для дискуссий в сети интернет открывает для групп интересов возможность для дополнения кабинетных методов поддержкой в виде волеизъявления общественности. </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развитием интернет площадок использование такого инструмента, как </w:t>
      </w:r>
      <w:r>
        <w:rPr>
          <w:rFonts w:ascii="Times New Roman" w:hAnsi="Times New Roman" w:cs="Times New Roman"/>
          <w:sz w:val="28"/>
          <w:szCs w:val="28"/>
          <w:lang w:val="en-US" w:eastAsia="ru-RU"/>
        </w:rPr>
        <w:t>grassroots</w:t>
      </w:r>
      <w:r>
        <w:rPr>
          <w:rFonts w:ascii="Times New Roman" w:hAnsi="Times New Roman" w:cs="Times New Roman"/>
          <w:sz w:val="28"/>
          <w:szCs w:val="28"/>
          <w:lang w:eastAsia="ru-RU"/>
        </w:rPr>
        <w:t xml:space="preserve"> способно оказывать значительное влияние на общественное мнение. Общее негативное настроение средств массовой информации возможно нивелировать за счет работы по созданию благоприятного фона в комментариях к новостям и на форумах, где происходит обсуждение того или иного события. Статистика показывает высокую заинтересованность общественности в противодействии табачной отрасли и власти. Возможно, работа с общественным мнением поспособствует более активным действиям со стороны аудитории, таким как участие в волеизъявлении через электронные петиции.</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Возможность создавать электронные петиции и заинтересованность публичных людей в ослаблении законодательных ограничений на табачную отрасль в сумме способны дать значительный эффект, за счет того, что </w:t>
      </w:r>
      <w:proofErr w:type="gramStart"/>
      <w:r>
        <w:rPr>
          <w:rFonts w:ascii="Times New Roman" w:hAnsi="Times New Roman" w:cs="Times New Roman"/>
          <w:sz w:val="28"/>
          <w:szCs w:val="28"/>
          <w:lang w:eastAsia="ru-RU"/>
        </w:rPr>
        <w:t>интерес, представленный группой перестанет</w:t>
      </w:r>
      <w:proofErr w:type="gramEnd"/>
      <w:r>
        <w:rPr>
          <w:rFonts w:ascii="Times New Roman" w:hAnsi="Times New Roman" w:cs="Times New Roman"/>
          <w:sz w:val="28"/>
          <w:szCs w:val="28"/>
          <w:lang w:eastAsia="ru-RU"/>
        </w:rPr>
        <w:t xml:space="preserve"> быть частным или отраслевым, а станет общественным, следовательно – он привлечет больше внимания средств массовой информации, которые тоже способны оказывать давление. Для общественности участие в подобных проектах выгодна, в том числе тем, что оно способно повысить прозрачность и публичность процессов лоббизма в будущем, делая его более цивилизованным.</w:t>
      </w:r>
    </w:p>
    <w:p w:rsidR="00BA0632" w:rsidRDefault="00BA0632" w:rsidP="006F38D7">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Для усиления эффективности кабинетных методов помимо публичных рекомендуется использовать подготовительные методы по сбору и анализу информации, планированию кампании.</w:t>
      </w:r>
      <w:proofErr w:type="gramEnd"/>
      <w:r>
        <w:rPr>
          <w:rFonts w:ascii="Times New Roman" w:hAnsi="Times New Roman" w:cs="Times New Roman"/>
          <w:sz w:val="28"/>
          <w:szCs w:val="28"/>
          <w:lang w:eastAsia="ru-RU"/>
        </w:rPr>
        <w:t xml:space="preserve"> Это позволит наиболее точно </w:t>
      </w:r>
      <w:r>
        <w:rPr>
          <w:rFonts w:ascii="Times New Roman" w:hAnsi="Times New Roman" w:cs="Times New Roman"/>
          <w:sz w:val="28"/>
          <w:szCs w:val="28"/>
          <w:lang w:eastAsia="ru-RU"/>
        </w:rPr>
        <w:lastRenderedPageBreak/>
        <w:t xml:space="preserve">определить цели коммуникации, подготовиться к ней и быть готовым к практическим действиям. Более того, эти методы можно использовать и в конце кампании для оценки ее эффективности. </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Существует ряд методов оценки лоббизма в западной практике. Но, как и в случае с оценкой других действий, предполагающей скорее качественные, а не количественные результаты, проведение оценки лоббистских действий может стать затруднительным. Дополнительные препятствия создает отсутствие правого статуса у лоббистской деятельности, что не дает компаниям публиковать соответственные отчеты и фиксировать отдельной строкой доходы и затраты от этих действий. </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Однако вполне можно провести качественную оценку необходимости деятельности по лоббизму у той или иной компании. Определяющими факторами выступают показатели политической видимости (зависит от размеров компан</w:t>
      </w:r>
      <w:proofErr w:type="gramStart"/>
      <w:r>
        <w:rPr>
          <w:rFonts w:ascii="Times New Roman" w:hAnsi="Times New Roman" w:cs="Times New Roman"/>
          <w:sz w:val="28"/>
          <w:szCs w:val="28"/>
          <w:lang w:eastAsia="ru-RU"/>
        </w:rPr>
        <w:t>ии и ее</w:t>
      </w:r>
      <w:proofErr w:type="gramEnd"/>
      <w:r>
        <w:rPr>
          <w:rFonts w:ascii="Times New Roman" w:hAnsi="Times New Roman" w:cs="Times New Roman"/>
          <w:sz w:val="28"/>
          <w:szCs w:val="28"/>
          <w:lang w:eastAsia="ru-RU"/>
        </w:rPr>
        <w:t xml:space="preserve"> специфики), особенности отрасли и инвестиционные возможности. </w:t>
      </w:r>
    </w:p>
    <w:p w:rsidR="00BA0632" w:rsidRDefault="00BA0632" w:rsidP="006F38D7">
      <w:pPr>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Ориентируясь на данные факторы, мы можем говорить о том, что лоббизм в табачной отрасли экономически оправдан, так как затраты на него позволяют сгладить возможные риски от принятия неудобного законопроекта или дать преимущество перед конкурентами (например, постройка завода в удобном месте). Более того, рынок представлен небольшим количеством определяющих игроков и имеет специфику: к табачной отрасли приковано особое внимание представителей органов власти, так как на противодействии ей можно заработать очки политического рейтинга или получить иное вознаграждение в случае </w:t>
      </w:r>
      <w:proofErr w:type="spellStart"/>
      <w:r>
        <w:rPr>
          <w:rFonts w:ascii="Times New Roman" w:hAnsi="Times New Roman" w:cs="Times New Roman"/>
          <w:sz w:val="28"/>
          <w:szCs w:val="28"/>
          <w:lang w:eastAsia="ru-RU"/>
        </w:rPr>
        <w:t>аффилиации</w:t>
      </w:r>
      <w:proofErr w:type="spellEnd"/>
      <w:r>
        <w:rPr>
          <w:rFonts w:ascii="Times New Roman" w:hAnsi="Times New Roman" w:cs="Times New Roman"/>
          <w:sz w:val="28"/>
          <w:szCs w:val="28"/>
          <w:lang w:eastAsia="ru-RU"/>
        </w:rPr>
        <w:t xml:space="preserve"> с определенными группами интересов. Крупные игроки имеют высокие показатели политической видимости, что вынуждает их активно взаимодействовать с властью.</w:t>
      </w:r>
    </w:p>
    <w:p w:rsidR="00DA5FCE" w:rsidRDefault="00DA5FCE" w:rsidP="006F38D7">
      <w:pPr>
        <w:spacing w:line="360" w:lineRule="auto"/>
        <w:ind w:firstLine="708"/>
        <w:jc w:val="both"/>
        <w:rPr>
          <w:rFonts w:ascii="Times New Roman" w:hAnsi="Times New Roman" w:cs="Times New Roman"/>
          <w:sz w:val="28"/>
          <w:szCs w:val="28"/>
          <w:lang w:eastAsia="ru-RU"/>
        </w:rPr>
      </w:pPr>
    </w:p>
    <w:p w:rsidR="00BA0632" w:rsidRDefault="00BA0632" w:rsidP="006F38D7">
      <w:pPr>
        <w:pStyle w:val="2"/>
        <w:spacing w:line="360" w:lineRule="auto"/>
        <w:jc w:val="center"/>
        <w:rPr>
          <w:sz w:val="28"/>
          <w:szCs w:val="28"/>
        </w:rPr>
      </w:pPr>
      <w:r>
        <w:rPr>
          <w:sz w:val="28"/>
          <w:szCs w:val="28"/>
        </w:rPr>
        <w:lastRenderedPageBreak/>
        <w:t xml:space="preserve">2.2. Структура </w:t>
      </w:r>
      <w:proofErr w:type="gramStart"/>
      <w:r>
        <w:rPr>
          <w:sz w:val="28"/>
          <w:szCs w:val="28"/>
        </w:rPr>
        <w:t>эффективного</w:t>
      </w:r>
      <w:proofErr w:type="gramEnd"/>
      <w:r>
        <w:rPr>
          <w:sz w:val="28"/>
          <w:szCs w:val="28"/>
        </w:rPr>
        <w:t xml:space="preserve"> </w:t>
      </w:r>
      <w:r>
        <w:rPr>
          <w:sz w:val="28"/>
          <w:szCs w:val="28"/>
          <w:lang w:val="en-US"/>
        </w:rPr>
        <w:t>GR</w:t>
      </w:r>
      <w:r w:rsidRPr="00716907">
        <w:rPr>
          <w:sz w:val="28"/>
          <w:szCs w:val="28"/>
        </w:rPr>
        <w:t>-</w:t>
      </w:r>
      <w:r>
        <w:rPr>
          <w:sz w:val="28"/>
          <w:szCs w:val="28"/>
        </w:rPr>
        <w:t>отдела табачной компании</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параграфе мы ставим задачу определить, какая структура оптимальна для </w:t>
      </w:r>
      <w:r>
        <w:rPr>
          <w:rFonts w:ascii="Times New Roman" w:hAnsi="Times New Roman" w:cs="Times New Roman"/>
          <w:sz w:val="28"/>
          <w:szCs w:val="28"/>
          <w:lang w:val="en-US"/>
        </w:rPr>
        <w:t>GR</w:t>
      </w:r>
      <w:r w:rsidRPr="004D5FC6">
        <w:rPr>
          <w:rFonts w:ascii="Times New Roman" w:hAnsi="Times New Roman" w:cs="Times New Roman"/>
          <w:sz w:val="28"/>
          <w:szCs w:val="28"/>
        </w:rPr>
        <w:t>-</w:t>
      </w:r>
      <w:r>
        <w:rPr>
          <w:rFonts w:ascii="Times New Roman" w:hAnsi="Times New Roman" w:cs="Times New Roman"/>
          <w:sz w:val="28"/>
          <w:szCs w:val="28"/>
        </w:rPr>
        <w:t xml:space="preserve">отдела в табачной компании, как в ней устроен процесс и как определяется эффективность у каждого специалиста. Для этого мы опросили ряд </w:t>
      </w:r>
      <w:r>
        <w:rPr>
          <w:rFonts w:ascii="Times New Roman" w:hAnsi="Times New Roman" w:cs="Times New Roman"/>
          <w:sz w:val="28"/>
          <w:szCs w:val="28"/>
          <w:lang w:val="en-US"/>
        </w:rPr>
        <w:t>GR</w:t>
      </w:r>
      <w:r w:rsidRPr="00B019C0">
        <w:rPr>
          <w:rFonts w:ascii="Times New Roman" w:hAnsi="Times New Roman" w:cs="Times New Roman"/>
          <w:sz w:val="28"/>
          <w:szCs w:val="28"/>
        </w:rPr>
        <w:t>-</w:t>
      </w:r>
      <w:r>
        <w:rPr>
          <w:rFonts w:ascii="Times New Roman" w:hAnsi="Times New Roman" w:cs="Times New Roman"/>
          <w:sz w:val="28"/>
          <w:szCs w:val="28"/>
        </w:rPr>
        <w:t xml:space="preserve">специалистов, представляющих всех крупнейших игроков табачного рынка </w:t>
      </w:r>
      <w:r w:rsidR="00EB2C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BA0632" w:rsidRPr="00ED103E" w:rsidRDefault="00BA0632" w:rsidP="006F38D7">
      <w:pPr>
        <w:spacing w:line="360" w:lineRule="auto"/>
        <w:ind w:firstLine="708"/>
        <w:jc w:val="both"/>
        <w:rPr>
          <w:rFonts w:ascii="Times New Roman" w:hAnsi="Times New Roman" w:cs="Times New Roman"/>
          <w:sz w:val="28"/>
          <w:szCs w:val="28"/>
        </w:rPr>
      </w:pPr>
      <w:r w:rsidRPr="00ED103E">
        <w:rPr>
          <w:rFonts w:ascii="Times New Roman" w:hAnsi="Times New Roman" w:cs="Times New Roman"/>
          <w:sz w:val="28"/>
          <w:szCs w:val="28"/>
        </w:rPr>
        <w:t xml:space="preserve">Часто то, как структурирована работа </w:t>
      </w:r>
      <w:r w:rsidRPr="00ED103E">
        <w:rPr>
          <w:rFonts w:ascii="Times New Roman" w:hAnsi="Times New Roman" w:cs="Times New Roman"/>
          <w:sz w:val="28"/>
          <w:szCs w:val="28"/>
          <w:lang w:val="en-US"/>
        </w:rPr>
        <w:t>GR</w:t>
      </w:r>
      <w:r w:rsidRPr="00ED103E">
        <w:rPr>
          <w:rFonts w:ascii="Times New Roman" w:hAnsi="Times New Roman" w:cs="Times New Roman"/>
          <w:sz w:val="28"/>
          <w:szCs w:val="28"/>
        </w:rPr>
        <w:t xml:space="preserve">-департамента, определяется организационной структурой самой компании. Определить вид организации структуры управления можно с помощью определения положения основных подразделений и должностей и нахождения их взаимосвязей, выявления характера коммуникаций. </w:t>
      </w:r>
      <w:r w:rsidRPr="00ED103E">
        <w:rPr>
          <w:rFonts w:ascii="Times New Roman" w:hAnsi="Times New Roman" w:cs="Times New Roman"/>
          <w:sz w:val="28"/>
          <w:szCs w:val="28"/>
          <w:shd w:val="clear" w:color="auto" w:fill="FFFFFF"/>
        </w:rPr>
        <w:t>В зависимости от особенностей созданных  взаимосвязей выделяются несколько основных типов организационных структур управления</w:t>
      </w:r>
      <w:r w:rsidRPr="008A4A36">
        <w:rPr>
          <w:rStyle w:val="a5"/>
        </w:rPr>
        <w:footnoteReference w:id="115"/>
      </w:r>
      <w:r w:rsidRPr="00ED103E">
        <w:rPr>
          <w:rFonts w:ascii="Times New Roman" w:hAnsi="Times New Roman" w:cs="Times New Roman"/>
          <w:sz w:val="28"/>
          <w:szCs w:val="28"/>
          <w:shd w:val="clear" w:color="auto" w:fill="FFFFFF"/>
        </w:rPr>
        <w:t>:</w:t>
      </w:r>
    </w:p>
    <w:p w:rsidR="00BA0632" w:rsidRPr="002E5547" w:rsidRDefault="00BA0632" w:rsidP="006F38D7">
      <w:pPr>
        <w:pStyle w:val="a6"/>
        <w:numPr>
          <w:ilvl w:val="0"/>
          <w:numId w:val="54"/>
        </w:numPr>
        <w:spacing w:line="360" w:lineRule="auto"/>
        <w:jc w:val="both"/>
        <w:rPr>
          <w:rFonts w:ascii="Times New Roman" w:hAnsi="Times New Roman" w:cs="Times New Roman"/>
          <w:sz w:val="28"/>
          <w:szCs w:val="28"/>
        </w:rPr>
      </w:pPr>
      <w:r w:rsidRPr="002E5547">
        <w:rPr>
          <w:rFonts w:ascii="Times New Roman" w:hAnsi="Times New Roman" w:cs="Times New Roman"/>
          <w:sz w:val="28"/>
          <w:szCs w:val="28"/>
        </w:rPr>
        <w:t>Линейная;</w:t>
      </w:r>
    </w:p>
    <w:p w:rsidR="00BA0632" w:rsidRPr="002E5547" w:rsidRDefault="00BA0632" w:rsidP="006F38D7">
      <w:pPr>
        <w:spacing w:line="360" w:lineRule="auto"/>
        <w:ind w:firstLine="708"/>
        <w:jc w:val="both"/>
        <w:rPr>
          <w:rFonts w:ascii="Times New Roman" w:hAnsi="Times New Roman" w:cs="Times New Roman"/>
          <w:sz w:val="28"/>
          <w:szCs w:val="28"/>
        </w:rPr>
      </w:pPr>
      <w:r w:rsidRPr="002E5547">
        <w:rPr>
          <w:rFonts w:ascii="Times New Roman" w:hAnsi="Times New Roman" w:cs="Times New Roman"/>
          <w:sz w:val="28"/>
          <w:szCs w:val="28"/>
        </w:rPr>
        <w:t>Эта организационная структура подразумевает руководство каждым руководителем нижестоящими подразделениями по всем видам деятельности.</w:t>
      </w:r>
    </w:p>
    <w:p w:rsidR="00BA0632" w:rsidRPr="002E5547" w:rsidRDefault="00BA0632" w:rsidP="006F38D7">
      <w:pPr>
        <w:pStyle w:val="a6"/>
        <w:numPr>
          <w:ilvl w:val="0"/>
          <w:numId w:val="54"/>
        </w:numPr>
        <w:spacing w:line="360" w:lineRule="auto"/>
        <w:jc w:val="both"/>
        <w:rPr>
          <w:rFonts w:ascii="Times New Roman" w:hAnsi="Times New Roman" w:cs="Times New Roman"/>
          <w:sz w:val="28"/>
          <w:szCs w:val="28"/>
        </w:rPr>
      </w:pPr>
      <w:r w:rsidRPr="002E5547">
        <w:rPr>
          <w:rFonts w:ascii="Times New Roman" w:hAnsi="Times New Roman" w:cs="Times New Roman"/>
          <w:sz w:val="28"/>
          <w:szCs w:val="28"/>
        </w:rPr>
        <w:t>Функциональная;</w:t>
      </w:r>
    </w:p>
    <w:p w:rsidR="00BA0632" w:rsidRPr="002E5547" w:rsidRDefault="00BA0632" w:rsidP="006F38D7">
      <w:pPr>
        <w:spacing w:line="360" w:lineRule="auto"/>
        <w:ind w:firstLine="708"/>
        <w:jc w:val="both"/>
        <w:rPr>
          <w:rFonts w:ascii="Times New Roman" w:hAnsi="Times New Roman" w:cs="Times New Roman"/>
          <w:sz w:val="28"/>
          <w:szCs w:val="28"/>
        </w:rPr>
      </w:pPr>
      <w:r w:rsidRPr="002E5547">
        <w:rPr>
          <w:rFonts w:ascii="Times New Roman" w:hAnsi="Times New Roman" w:cs="Times New Roman"/>
          <w:sz w:val="28"/>
          <w:szCs w:val="28"/>
        </w:rPr>
        <w:t>Функциональная организационная структура обуславливается выполнением каждой отдельной функции соответствующим специалистом. При этом</w:t>
      </w:r>
      <w:proofErr w:type="gramStart"/>
      <w:r w:rsidRPr="002E5547">
        <w:rPr>
          <w:rFonts w:ascii="Times New Roman" w:hAnsi="Times New Roman" w:cs="Times New Roman"/>
          <w:sz w:val="28"/>
          <w:szCs w:val="28"/>
        </w:rPr>
        <w:t>,</w:t>
      </w:r>
      <w:proofErr w:type="gramEnd"/>
      <w:r w:rsidRPr="002E5547">
        <w:rPr>
          <w:rFonts w:ascii="Times New Roman" w:hAnsi="Times New Roman" w:cs="Times New Roman"/>
          <w:sz w:val="28"/>
          <w:szCs w:val="28"/>
        </w:rPr>
        <w:t xml:space="preserve"> каждый исполнитель или орган управления специализирован на определенный тип деятельности.</w:t>
      </w:r>
    </w:p>
    <w:p w:rsidR="00BA0632" w:rsidRPr="002E5547" w:rsidRDefault="00BA0632" w:rsidP="006F38D7">
      <w:pPr>
        <w:pStyle w:val="a6"/>
        <w:numPr>
          <w:ilvl w:val="0"/>
          <w:numId w:val="54"/>
        </w:numPr>
        <w:spacing w:line="360" w:lineRule="auto"/>
        <w:jc w:val="both"/>
        <w:rPr>
          <w:rFonts w:ascii="Times New Roman" w:hAnsi="Times New Roman" w:cs="Times New Roman"/>
          <w:sz w:val="28"/>
          <w:szCs w:val="28"/>
        </w:rPr>
      </w:pPr>
      <w:r w:rsidRPr="002E5547">
        <w:rPr>
          <w:rFonts w:ascii="Times New Roman" w:hAnsi="Times New Roman" w:cs="Times New Roman"/>
          <w:sz w:val="28"/>
          <w:szCs w:val="28"/>
        </w:rPr>
        <w:t>Линейно-функциональная;</w:t>
      </w:r>
    </w:p>
    <w:p w:rsidR="00BA0632" w:rsidRPr="002E5547" w:rsidRDefault="00BA0632" w:rsidP="006F38D7">
      <w:pPr>
        <w:spacing w:line="360" w:lineRule="auto"/>
        <w:ind w:firstLine="708"/>
        <w:jc w:val="both"/>
        <w:rPr>
          <w:rFonts w:ascii="Times New Roman" w:hAnsi="Times New Roman" w:cs="Times New Roman"/>
          <w:sz w:val="28"/>
          <w:szCs w:val="28"/>
        </w:rPr>
      </w:pPr>
      <w:r w:rsidRPr="002E5547">
        <w:rPr>
          <w:rFonts w:ascii="Times New Roman" w:hAnsi="Times New Roman" w:cs="Times New Roman"/>
          <w:sz w:val="28"/>
          <w:szCs w:val="28"/>
        </w:rPr>
        <w:lastRenderedPageBreak/>
        <w:t>Эта организационная структура определяется линейными связями в формате единоначалия. Линейные руководители управляют процессами, а функциональные органы оказывают им поддержку.</w:t>
      </w:r>
    </w:p>
    <w:p w:rsidR="00BA0632" w:rsidRPr="002E5547" w:rsidRDefault="00BA0632" w:rsidP="006F38D7">
      <w:pPr>
        <w:pStyle w:val="a6"/>
        <w:numPr>
          <w:ilvl w:val="0"/>
          <w:numId w:val="54"/>
        </w:numPr>
        <w:spacing w:line="360" w:lineRule="auto"/>
        <w:jc w:val="both"/>
        <w:rPr>
          <w:rFonts w:ascii="Times New Roman" w:hAnsi="Times New Roman" w:cs="Times New Roman"/>
          <w:sz w:val="28"/>
          <w:szCs w:val="28"/>
        </w:rPr>
      </w:pPr>
      <w:r w:rsidRPr="002E5547">
        <w:rPr>
          <w:rFonts w:ascii="Times New Roman" w:hAnsi="Times New Roman" w:cs="Times New Roman"/>
          <w:sz w:val="28"/>
          <w:szCs w:val="28"/>
        </w:rPr>
        <w:t>Матричная;</w:t>
      </w:r>
    </w:p>
    <w:p w:rsidR="00BA0632" w:rsidRPr="002E5547" w:rsidRDefault="00BA0632" w:rsidP="006F38D7">
      <w:pPr>
        <w:spacing w:line="360" w:lineRule="auto"/>
        <w:ind w:firstLine="708"/>
        <w:jc w:val="both"/>
        <w:rPr>
          <w:rFonts w:ascii="Times New Roman" w:hAnsi="Times New Roman" w:cs="Times New Roman"/>
          <w:sz w:val="28"/>
          <w:szCs w:val="28"/>
        </w:rPr>
      </w:pPr>
      <w:r w:rsidRPr="002E5547">
        <w:rPr>
          <w:rFonts w:ascii="Times New Roman" w:hAnsi="Times New Roman" w:cs="Times New Roman"/>
          <w:sz w:val="28"/>
          <w:szCs w:val="28"/>
        </w:rPr>
        <w:t>В отличие от предыдущего способа организации, в матричной структуре не существует единоначалия. Специалист осуществляет коммуникацию с двумя и более руководителями, один из которых является линейным, а другие – руководителями отдельных программ или направлений.</w:t>
      </w:r>
    </w:p>
    <w:p w:rsidR="00BA0632" w:rsidRPr="002E5547" w:rsidRDefault="00BA0632" w:rsidP="006F38D7">
      <w:pPr>
        <w:pStyle w:val="a6"/>
        <w:numPr>
          <w:ilvl w:val="0"/>
          <w:numId w:val="54"/>
        </w:numPr>
        <w:spacing w:line="360" w:lineRule="auto"/>
        <w:jc w:val="both"/>
        <w:rPr>
          <w:rFonts w:ascii="Times New Roman" w:hAnsi="Times New Roman" w:cs="Times New Roman"/>
          <w:sz w:val="28"/>
          <w:szCs w:val="28"/>
        </w:rPr>
      </w:pPr>
      <w:r w:rsidRPr="002E5547">
        <w:rPr>
          <w:rFonts w:ascii="Times New Roman" w:hAnsi="Times New Roman" w:cs="Times New Roman"/>
          <w:sz w:val="28"/>
          <w:szCs w:val="28"/>
        </w:rPr>
        <w:t>Дивизиональная;</w:t>
      </w:r>
    </w:p>
    <w:p w:rsidR="00BA0632" w:rsidRPr="002E5547" w:rsidRDefault="00BA0632" w:rsidP="006F38D7">
      <w:pPr>
        <w:spacing w:line="360" w:lineRule="auto"/>
        <w:ind w:firstLine="708"/>
        <w:jc w:val="both"/>
        <w:rPr>
          <w:rFonts w:ascii="Times New Roman" w:hAnsi="Times New Roman" w:cs="Times New Roman"/>
          <w:sz w:val="28"/>
          <w:szCs w:val="28"/>
        </w:rPr>
      </w:pPr>
      <w:r w:rsidRPr="002E5547">
        <w:rPr>
          <w:rFonts w:ascii="Times New Roman" w:hAnsi="Times New Roman" w:cs="Times New Roman"/>
          <w:sz w:val="28"/>
          <w:szCs w:val="28"/>
        </w:rPr>
        <w:t>Эта структура состоит из дивизионов (или возможна дефиниция «филиалы»), которые различаются по кругу обязанностей или по географическому положению. Каждый дивизион представлен руководителем, который сам формирует себе команду специалистов.</w:t>
      </w:r>
    </w:p>
    <w:p w:rsidR="00BA0632" w:rsidRPr="002E5547" w:rsidRDefault="00BA0632" w:rsidP="006F38D7">
      <w:pPr>
        <w:pStyle w:val="a6"/>
        <w:numPr>
          <w:ilvl w:val="0"/>
          <w:numId w:val="54"/>
        </w:numPr>
        <w:spacing w:line="360" w:lineRule="auto"/>
        <w:jc w:val="both"/>
        <w:rPr>
          <w:rFonts w:ascii="Times New Roman" w:hAnsi="Times New Roman" w:cs="Times New Roman"/>
          <w:sz w:val="28"/>
          <w:szCs w:val="28"/>
        </w:rPr>
      </w:pPr>
      <w:r w:rsidRPr="002E5547">
        <w:rPr>
          <w:rFonts w:ascii="Times New Roman" w:hAnsi="Times New Roman" w:cs="Times New Roman"/>
          <w:sz w:val="28"/>
          <w:szCs w:val="28"/>
        </w:rPr>
        <w:t>Множественная.</w:t>
      </w:r>
    </w:p>
    <w:p w:rsidR="00BA0632" w:rsidRPr="002E5547" w:rsidRDefault="00BA0632" w:rsidP="006F38D7">
      <w:pPr>
        <w:spacing w:line="360" w:lineRule="auto"/>
        <w:ind w:firstLine="708"/>
        <w:jc w:val="both"/>
        <w:rPr>
          <w:rFonts w:ascii="Times New Roman" w:hAnsi="Times New Roman" w:cs="Times New Roman"/>
          <w:sz w:val="28"/>
          <w:szCs w:val="28"/>
        </w:rPr>
      </w:pPr>
      <w:r w:rsidRPr="002E5547">
        <w:rPr>
          <w:rFonts w:ascii="Times New Roman" w:hAnsi="Times New Roman" w:cs="Times New Roman"/>
          <w:sz w:val="28"/>
          <w:szCs w:val="28"/>
        </w:rPr>
        <w:t>Множественная структура может представлять собой комбинацию вышеназванных структур. Типы организации деятельности будут в таком случае варьироваться в зависимости от ступени управления. Так, например, дивизиональная структура управления будет применяться для всей организации в целом, в то время как филиалы будут использовать линейно-функциональную или матричную структуру.</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полученным от специалистов ответам, крупнейшие компании табачной отрасли России используют </w:t>
      </w:r>
      <w:proofErr w:type="gramStart"/>
      <w:r>
        <w:rPr>
          <w:rFonts w:ascii="Times New Roman" w:hAnsi="Times New Roman" w:cs="Times New Roman"/>
          <w:sz w:val="28"/>
          <w:szCs w:val="28"/>
        </w:rPr>
        <w:t xml:space="preserve">множественную модель, сочетающую в себе </w:t>
      </w:r>
      <w:proofErr w:type="spellStart"/>
      <w:r>
        <w:rPr>
          <w:rFonts w:ascii="Times New Roman" w:hAnsi="Times New Roman" w:cs="Times New Roman"/>
          <w:sz w:val="28"/>
          <w:szCs w:val="28"/>
        </w:rPr>
        <w:t>дивизиональную</w:t>
      </w:r>
      <w:proofErr w:type="spellEnd"/>
      <w:r>
        <w:rPr>
          <w:rFonts w:ascii="Times New Roman" w:hAnsi="Times New Roman" w:cs="Times New Roman"/>
          <w:sz w:val="28"/>
          <w:szCs w:val="28"/>
        </w:rPr>
        <w:t xml:space="preserve"> структуру для всей системы и матричную структуру в каждом отдельном филиале Дивизиональная структура обусловлена</w:t>
      </w:r>
      <w:proofErr w:type="gramEnd"/>
      <w:r>
        <w:rPr>
          <w:rFonts w:ascii="Times New Roman" w:hAnsi="Times New Roman" w:cs="Times New Roman"/>
          <w:sz w:val="28"/>
          <w:szCs w:val="28"/>
        </w:rPr>
        <w:t xml:space="preserve"> тем, что крупнейшие игроки на рынке табака в России являются транснациональными  корпорациями, имеющими филиалы во многих странах. </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Дивизиональная организационная структура характерна для крупных многопрофильных компаний. В рамках ее происходит определенная децентрализация, позволяющая филиалам (дивизионам) получить больше свободы и автономии в принятии решений. Это необходимо для компаний подобных размеров, потому что полный контроль в них со стороны одного центра серьезно бы замедлял рабочие процессы. </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Дивизионы могут быть разделены по географическому признаку, по типу рынка или продукции. Компании</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Philip</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Morris</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Japan</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American</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Tobacco</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JTI</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Imperial</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Tobacco</w:t>
      </w:r>
      <w:r w:rsidRPr="00B327E0">
        <w:rPr>
          <w:rFonts w:ascii="Times New Roman" w:hAnsi="Times New Roman" w:cs="Times New Roman"/>
          <w:sz w:val="28"/>
          <w:szCs w:val="28"/>
        </w:rPr>
        <w:t xml:space="preserve"> </w:t>
      </w:r>
      <w:r>
        <w:rPr>
          <w:rFonts w:ascii="Times New Roman" w:hAnsi="Times New Roman" w:cs="Times New Roman"/>
          <w:sz w:val="28"/>
          <w:szCs w:val="28"/>
        </w:rPr>
        <w:t>и</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British</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American</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Tobacco</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BAT</w:t>
      </w:r>
      <w:r w:rsidRPr="00B327E0">
        <w:rPr>
          <w:rFonts w:ascii="Times New Roman" w:hAnsi="Times New Roman" w:cs="Times New Roman"/>
          <w:sz w:val="28"/>
          <w:szCs w:val="28"/>
        </w:rPr>
        <w:t xml:space="preserve">) </w:t>
      </w:r>
      <w:r>
        <w:rPr>
          <w:rFonts w:ascii="Times New Roman" w:hAnsi="Times New Roman" w:cs="Times New Roman"/>
          <w:sz w:val="28"/>
          <w:szCs w:val="28"/>
        </w:rPr>
        <w:t xml:space="preserve">занимаются производством только табачной продукции, поэтому деление на дивизионы в них обусловлено лишь географическим признаком. Стоит отметить, что отдельный дивизион в </w:t>
      </w:r>
      <w:r w:rsidR="00EB2C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может делиться на территориальные подразделения: Центральное, Северо-западное, Восточное. В таком случае происходит дальнейшая децентрализация структуры, при которой региональные подразделения организуют свои </w:t>
      </w:r>
      <w:r>
        <w:rPr>
          <w:rFonts w:ascii="Times New Roman" w:hAnsi="Times New Roman" w:cs="Times New Roman"/>
          <w:sz w:val="28"/>
          <w:szCs w:val="28"/>
          <w:lang w:val="en-US"/>
        </w:rPr>
        <w:t>GR</w:t>
      </w:r>
      <w:r w:rsidRPr="00E46F56">
        <w:rPr>
          <w:rFonts w:ascii="Times New Roman" w:hAnsi="Times New Roman" w:cs="Times New Roman"/>
          <w:sz w:val="28"/>
          <w:szCs w:val="28"/>
        </w:rPr>
        <w:t>-</w:t>
      </w:r>
      <w:r>
        <w:rPr>
          <w:rFonts w:ascii="Times New Roman" w:hAnsi="Times New Roman" w:cs="Times New Roman"/>
          <w:sz w:val="28"/>
          <w:szCs w:val="28"/>
        </w:rPr>
        <w:t>департаменты, которые подчинены руководству центральному подразделению дивизиона.</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Выделяют три фактора, по которым можно судить об эффективности выбора организационной структуры управления</w:t>
      </w:r>
      <w:r>
        <w:rPr>
          <w:rStyle w:val="a5"/>
          <w:rFonts w:ascii="Times New Roman" w:hAnsi="Times New Roman" w:cs="Times New Roman"/>
          <w:sz w:val="28"/>
          <w:szCs w:val="28"/>
        </w:rPr>
        <w:footnoteReference w:id="116"/>
      </w:r>
      <w:r>
        <w:rPr>
          <w:rFonts w:ascii="Times New Roman" w:hAnsi="Times New Roman" w:cs="Times New Roman"/>
          <w:sz w:val="28"/>
          <w:szCs w:val="28"/>
        </w:rPr>
        <w:t>:</w:t>
      </w:r>
    </w:p>
    <w:p w:rsidR="00BA0632" w:rsidRPr="000A4192" w:rsidRDefault="00BA0632" w:rsidP="006F38D7">
      <w:pPr>
        <w:pStyle w:val="a6"/>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rPr>
        <w:t>соответствие структуры стратегии компании</w:t>
      </w:r>
      <w:r>
        <w:rPr>
          <w:rFonts w:ascii="Times New Roman" w:hAnsi="Times New Roman" w:cs="Times New Roman"/>
          <w:sz w:val="28"/>
          <w:szCs w:val="28"/>
          <w:lang w:val="en-US"/>
        </w:rPr>
        <w:t>;</w:t>
      </w:r>
    </w:p>
    <w:p w:rsidR="00BA0632" w:rsidRPr="000A4192" w:rsidRDefault="00BA0632" w:rsidP="006F38D7">
      <w:pPr>
        <w:pStyle w:val="a6"/>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rPr>
        <w:t>соответствие структуры внешней среде</w:t>
      </w:r>
      <w:r>
        <w:rPr>
          <w:rFonts w:ascii="Times New Roman" w:hAnsi="Times New Roman" w:cs="Times New Roman"/>
          <w:sz w:val="28"/>
          <w:szCs w:val="28"/>
          <w:lang w:val="en-US"/>
        </w:rPr>
        <w:t>;</w:t>
      </w:r>
    </w:p>
    <w:p w:rsidR="00BA0632" w:rsidRPr="000A4192" w:rsidRDefault="00BA0632" w:rsidP="006F38D7">
      <w:pPr>
        <w:pStyle w:val="a6"/>
        <w:numPr>
          <w:ilvl w:val="0"/>
          <w:numId w:val="58"/>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 противоречий в организационной структуре.</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Внутренняя структура филиалов более соответствует матричному принципу. В подобной структуре специалист может иметь двух и более руководителей, один из которых является линейным, а другой – руководителем программы или направления.</w:t>
      </w:r>
    </w:p>
    <w:p w:rsidR="00BA0632" w:rsidRPr="00FE4CCC" w:rsidRDefault="00BA0632" w:rsidP="006F38D7">
      <w:pPr>
        <w:spacing w:line="360" w:lineRule="auto"/>
        <w:ind w:firstLine="708"/>
        <w:jc w:val="both"/>
        <w:rPr>
          <w:rFonts w:ascii="Times New Roman" w:hAnsi="Times New Roman" w:cs="Times New Roman"/>
          <w:sz w:val="28"/>
          <w:szCs w:val="28"/>
        </w:rPr>
      </w:pPr>
      <w:r w:rsidRPr="00A2007A">
        <w:rPr>
          <w:rFonts w:ascii="Times New Roman" w:hAnsi="Times New Roman" w:cs="Times New Roman"/>
          <w:sz w:val="28"/>
        </w:rPr>
        <w:lastRenderedPageBreak/>
        <w:t xml:space="preserve">Матричная структура является результатом совмещения особенностей линейной и программно-целевой структур. Деятельность компании нацелена в данном случае на решение определенной задачи, к которому подключаются все департаменты. Их интеграция в процесс способствует более эффективной работе </w:t>
      </w:r>
      <w:proofErr w:type="gramStart"/>
      <w:r w:rsidRPr="00A2007A">
        <w:rPr>
          <w:rFonts w:ascii="Times New Roman" w:hAnsi="Times New Roman" w:cs="Times New Roman"/>
          <w:sz w:val="28"/>
        </w:rPr>
        <w:t>под</w:t>
      </w:r>
      <w:proofErr w:type="gramEnd"/>
      <w:r w:rsidRPr="00A2007A">
        <w:rPr>
          <w:rFonts w:ascii="Times New Roman" w:hAnsi="Times New Roman" w:cs="Times New Roman"/>
          <w:sz w:val="28"/>
        </w:rPr>
        <w:t xml:space="preserve"> достижению целевых показателей. Стоит отметить, что на руководителей при такой организации деятельности ложится большая ответственность, связанная не только с реализацией программы, но и с качественной координацией действий всех отделов.</w:t>
      </w:r>
    </w:p>
    <w:p w:rsidR="00BA0632" w:rsidRDefault="00BA0632" w:rsidP="006F38D7">
      <w:pPr>
        <w:spacing w:line="360" w:lineRule="auto"/>
        <w:ind w:firstLine="709"/>
        <w:jc w:val="both"/>
        <w:rPr>
          <w:rFonts w:ascii="Times New Roman" w:hAnsi="Times New Roman" w:cs="Times New Roman"/>
          <w:sz w:val="28"/>
        </w:rPr>
      </w:pPr>
      <w:r>
        <w:rPr>
          <w:rFonts w:ascii="Times New Roman" w:hAnsi="Times New Roman" w:cs="Times New Roman"/>
          <w:sz w:val="28"/>
        </w:rPr>
        <w:t>Структура сочетает вертикальное и горизонтальное построение. По вертикали выстраивается менеджмент различных направлений деятельности организации: производство, исследования, сбыт, коммуникации и т.д. По горизонтали осуществляется построение системы управления программами. Схема построения представлена на рисунке</w:t>
      </w:r>
      <w:r>
        <w:rPr>
          <w:rStyle w:val="a5"/>
          <w:rFonts w:ascii="Times New Roman" w:hAnsi="Times New Roman" w:cs="Times New Roman"/>
          <w:sz w:val="28"/>
        </w:rPr>
        <w:footnoteReference w:id="117"/>
      </w:r>
      <w:r>
        <w:rPr>
          <w:rFonts w:ascii="Times New Roman" w:hAnsi="Times New Roman" w:cs="Times New Roman"/>
          <w:sz w:val="28"/>
        </w:rPr>
        <w:t>.</w:t>
      </w:r>
    </w:p>
    <w:p w:rsidR="00BA0632" w:rsidRDefault="00BA0632" w:rsidP="006F38D7">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EB3E273" wp14:editId="06033B3C">
            <wp:extent cx="4858032" cy="21613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8104" cy="2161341"/>
                    </a:xfrm>
                    <a:prstGeom prst="rect">
                      <a:avLst/>
                    </a:prstGeom>
                    <a:noFill/>
                    <a:ln>
                      <a:noFill/>
                    </a:ln>
                  </pic:spPr>
                </pic:pic>
              </a:graphicData>
            </a:graphic>
          </wp:inline>
        </w:drawing>
      </w:r>
    </w:p>
    <w:p w:rsidR="00BA0632" w:rsidRPr="00874556" w:rsidRDefault="00BA0632" w:rsidP="006F38D7">
      <w:pPr>
        <w:spacing w:line="360" w:lineRule="auto"/>
        <w:ind w:firstLine="709"/>
        <w:jc w:val="center"/>
        <w:rPr>
          <w:rFonts w:ascii="Times New Roman" w:hAnsi="Times New Roman" w:cs="Times New Roman"/>
          <w:sz w:val="24"/>
        </w:rPr>
      </w:pPr>
      <w:r w:rsidRPr="00874556">
        <w:rPr>
          <w:rFonts w:ascii="Times New Roman" w:hAnsi="Times New Roman" w:cs="Times New Roman"/>
          <w:sz w:val="24"/>
        </w:rPr>
        <w:t>Рис.6 Матричная структура управления организацией</w:t>
      </w:r>
    </w:p>
    <w:p w:rsidR="00BA0632" w:rsidRDefault="00BA0632" w:rsidP="006F38D7">
      <w:pPr>
        <w:spacing w:line="360" w:lineRule="auto"/>
        <w:ind w:firstLine="709"/>
        <w:jc w:val="both"/>
        <w:rPr>
          <w:rFonts w:ascii="Times New Roman" w:hAnsi="Times New Roman" w:cs="Times New Roman"/>
          <w:sz w:val="28"/>
        </w:rPr>
      </w:pPr>
      <w:r>
        <w:rPr>
          <w:rFonts w:ascii="Times New Roman" w:hAnsi="Times New Roman" w:cs="Times New Roman"/>
          <w:sz w:val="28"/>
        </w:rPr>
        <w:t>Необходимость в матричной структуре организации появляется при наличии потребности в гибкости компании, вызванной неустойчивостью рынка или стремлением к освоению новой продукции</w:t>
      </w:r>
      <w:r>
        <w:rPr>
          <w:rStyle w:val="a5"/>
          <w:rFonts w:ascii="Times New Roman" w:hAnsi="Times New Roman" w:cs="Times New Roman"/>
          <w:sz w:val="28"/>
        </w:rPr>
        <w:footnoteReference w:id="118"/>
      </w:r>
      <w:r>
        <w:rPr>
          <w:rFonts w:ascii="Times New Roman" w:hAnsi="Times New Roman" w:cs="Times New Roman"/>
          <w:sz w:val="28"/>
        </w:rPr>
        <w:t xml:space="preserve">. Также востребована </w:t>
      </w:r>
      <w:r>
        <w:rPr>
          <w:rFonts w:ascii="Times New Roman" w:hAnsi="Times New Roman" w:cs="Times New Roman"/>
          <w:sz w:val="28"/>
        </w:rPr>
        <w:lastRenderedPageBreak/>
        <w:t>матричная структура в предприятиях-холдингах. Табачная отрасль сочетает в себе как переменчивое законодательное поле, так и требования к инновационному развитию продукции, вызванной серьезной конкуренцией и давлением со стороны общественности, органов государственной власти и представителей антитабачного лобби. А крупнейшие игроки отрасли являются холдингами, предполагающими материнскую компанию и компании-филиалы.</w:t>
      </w:r>
    </w:p>
    <w:p w:rsidR="00BA0632" w:rsidRPr="00E210AD" w:rsidRDefault="00BA0632" w:rsidP="00796276">
      <w:pPr>
        <w:spacing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Матричная структура позволяет более гибко реагировать на изменения внешней среды и перераспределить часть нагрузки, не связанной со стратегическими планами организации, с основного руководителя на руководителей линейных подразделений. Реализуется принцип двойного подчинения, при котором сотрудник отвечает и перед линейным руководителем и перед руководителем подразделения, чьи полномочия при этом не пересекаются и не входят в противоречие. Более того, </w:t>
      </w:r>
      <w:r>
        <w:rPr>
          <w:rFonts w:ascii="Times New Roman" w:hAnsi="Times New Roman" w:cs="Times New Roman"/>
          <w:sz w:val="28"/>
          <w:szCs w:val="28"/>
        </w:rPr>
        <w:t>м</w:t>
      </w:r>
      <w:r w:rsidRPr="00E210AD">
        <w:rPr>
          <w:rFonts w:ascii="Times New Roman" w:hAnsi="Times New Roman" w:cs="Times New Roman"/>
          <w:sz w:val="28"/>
          <w:szCs w:val="28"/>
        </w:rPr>
        <w:t>атричная структура отличается налаженной коммуникацией между сотрудником и его руководителем. При регулярных изменениях внешней среды именно такая структура способна обеспечить конкурентоспособность компании, органично интегрировать ее в новые условия. Налаженный диалог позволяет сотруднику проявить себя и получить своевременную обратную связь</w:t>
      </w:r>
      <w:r w:rsidRPr="00E210AD">
        <w:rPr>
          <w:rStyle w:val="a5"/>
          <w:rFonts w:ascii="Times New Roman" w:hAnsi="Times New Roman" w:cs="Times New Roman"/>
          <w:sz w:val="28"/>
          <w:szCs w:val="28"/>
        </w:rPr>
        <w:footnoteReference w:id="119"/>
      </w:r>
      <w:r w:rsidRPr="00E210AD">
        <w:rPr>
          <w:rFonts w:ascii="Times New Roman" w:hAnsi="Times New Roman" w:cs="Times New Roman"/>
          <w:sz w:val="28"/>
          <w:szCs w:val="28"/>
        </w:rPr>
        <w:t>.</w:t>
      </w:r>
    </w:p>
    <w:p w:rsidR="00224DB7"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w:t>
      </w:r>
      <w:r>
        <w:rPr>
          <w:rFonts w:ascii="Times New Roman" w:hAnsi="Times New Roman" w:cs="Times New Roman"/>
          <w:sz w:val="28"/>
          <w:szCs w:val="28"/>
          <w:lang w:val="en-US"/>
        </w:rPr>
        <w:t>GR</w:t>
      </w:r>
      <w:r w:rsidRPr="004A32CA">
        <w:rPr>
          <w:rFonts w:ascii="Times New Roman" w:hAnsi="Times New Roman" w:cs="Times New Roman"/>
          <w:sz w:val="28"/>
          <w:szCs w:val="28"/>
        </w:rPr>
        <w:t>-</w:t>
      </w:r>
      <w:r>
        <w:rPr>
          <w:rFonts w:ascii="Times New Roman" w:hAnsi="Times New Roman" w:cs="Times New Roman"/>
          <w:sz w:val="28"/>
          <w:szCs w:val="28"/>
        </w:rPr>
        <w:t xml:space="preserve">специалистов в подобных структурах выполняется в составе специального департамента, который имеет различные названия в зависимости от выбранной компании. В </w:t>
      </w:r>
      <w:r>
        <w:rPr>
          <w:rFonts w:ascii="Times New Roman" w:hAnsi="Times New Roman" w:cs="Times New Roman"/>
          <w:sz w:val="28"/>
          <w:szCs w:val="28"/>
          <w:lang w:val="en-US"/>
        </w:rPr>
        <w:t>British</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American</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Tobacco</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BAT</w:t>
      </w:r>
      <w:r w:rsidRPr="00B327E0">
        <w:rPr>
          <w:rFonts w:ascii="Times New Roman" w:hAnsi="Times New Roman" w:cs="Times New Roman"/>
          <w:sz w:val="28"/>
          <w:szCs w:val="28"/>
        </w:rPr>
        <w:t>)</w:t>
      </w:r>
      <w:r w:rsidRPr="00E46F56">
        <w:rPr>
          <w:rFonts w:ascii="Times New Roman" w:hAnsi="Times New Roman" w:cs="Times New Roman"/>
          <w:sz w:val="28"/>
          <w:szCs w:val="28"/>
        </w:rPr>
        <w:t xml:space="preserve"> </w:t>
      </w:r>
      <w:r>
        <w:rPr>
          <w:rFonts w:ascii="Times New Roman" w:hAnsi="Times New Roman" w:cs="Times New Roman"/>
          <w:sz w:val="28"/>
          <w:szCs w:val="28"/>
        </w:rPr>
        <w:t xml:space="preserve">такой это департамент нормативного регулирования и связей с органами государственной власти. В </w:t>
      </w:r>
      <w:r>
        <w:rPr>
          <w:rFonts w:ascii="Times New Roman" w:hAnsi="Times New Roman" w:cs="Times New Roman"/>
          <w:sz w:val="28"/>
          <w:szCs w:val="28"/>
          <w:lang w:val="en-US"/>
        </w:rPr>
        <w:t>Japan</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American</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Tobacco</w:t>
      </w:r>
      <w:r w:rsidRPr="00B327E0">
        <w:rPr>
          <w:rFonts w:ascii="Times New Roman" w:hAnsi="Times New Roman" w:cs="Times New Roman"/>
          <w:sz w:val="28"/>
          <w:szCs w:val="28"/>
        </w:rPr>
        <w:t xml:space="preserve"> (</w:t>
      </w:r>
      <w:r>
        <w:rPr>
          <w:rFonts w:ascii="Times New Roman" w:hAnsi="Times New Roman" w:cs="Times New Roman"/>
          <w:sz w:val="28"/>
          <w:szCs w:val="28"/>
          <w:lang w:val="en-US"/>
        </w:rPr>
        <w:t>JTI</w:t>
      </w:r>
      <w:r>
        <w:rPr>
          <w:rFonts w:ascii="Times New Roman" w:hAnsi="Times New Roman" w:cs="Times New Roman"/>
          <w:sz w:val="28"/>
          <w:szCs w:val="28"/>
        </w:rPr>
        <w:t xml:space="preserve">) – департамент по корпоративным отношениям и коммуникациям (сокращенно – </w:t>
      </w:r>
      <w:r>
        <w:rPr>
          <w:rFonts w:ascii="Times New Roman" w:hAnsi="Times New Roman" w:cs="Times New Roman"/>
          <w:sz w:val="28"/>
          <w:szCs w:val="28"/>
          <w:lang w:val="en-US"/>
        </w:rPr>
        <w:t>CA</w:t>
      </w:r>
      <w:r w:rsidRPr="00E46F56">
        <w:rPr>
          <w:rFonts w:ascii="Times New Roman" w:hAnsi="Times New Roman" w:cs="Times New Roman"/>
          <w:sz w:val="28"/>
          <w:szCs w:val="28"/>
        </w:rPr>
        <w:t>&amp;</w:t>
      </w:r>
      <w:r>
        <w:rPr>
          <w:rFonts w:ascii="Times New Roman" w:hAnsi="Times New Roman" w:cs="Times New Roman"/>
          <w:sz w:val="28"/>
          <w:szCs w:val="28"/>
          <w:lang w:val="en-US"/>
        </w:rPr>
        <w:t>C</w:t>
      </w:r>
      <w:r w:rsidRPr="00E46F56">
        <w:rPr>
          <w:rFonts w:ascii="Times New Roman" w:hAnsi="Times New Roman" w:cs="Times New Roman"/>
          <w:sz w:val="28"/>
          <w:szCs w:val="28"/>
        </w:rPr>
        <w:t>)</w:t>
      </w:r>
      <w:r>
        <w:rPr>
          <w:rFonts w:ascii="Times New Roman" w:hAnsi="Times New Roman" w:cs="Times New Roman"/>
          <w:sz w:val="28"/>
          <w:szCs w:val="28"/>
        </w:rPr>
        <w:t xml:space="preserve">. В </w:t>
      </w:r>
      <w:r>
        <w:rPr>
          <w:rFonts w:ascii="Times New Roman" w:hAnsi="Times New Roman" w:cs="Times New Roman"/>
          <w:sz w:val="28"/>
          <w:szCs w:val="28"/>
          <w:lang w:val="en-US"/>
        </w:rPr>
        <w:t>Imperial</w:t>
      </w:r>
      <w:r w:rsidRPr="00E46F56">
        <w:rPr>
          <w:rFonts w:ascii="Times New Roman" w:hAnsi="Times New Roman" w:cs="Times New Roman"/>
          <w:sz w:val="28"/>
          <w:szCs w:val="28"/>
        </w:rPr>
        <w:t xml:space="preserve"> </w:t>
      </w:r>
      <w:r>
        <w:rPr>
          <w:rFonts w:ascii="Times New Roman" w:hAnsi="Times New Roman" w:cs="Times New Roman"/>
          <w:sz w:val="28"/>
          <w:szCs w:val="28"/>
          <w:lang w:val="en-US"/>
        </w:rPr>
        <w:t>Tobacco</w:t>
      </w:r>
      <w:r>
        <w:rPr>
          <w:rFonts w:ascii="Times New Roman" w:hAnsi="Times New Roman" w:cs="Times New Roman"/>
          <w:sz w:val="28"/>
          <w:szCs w:val="28"/>
        </w:rPr>
        <w:t xml:space="preserve"> и </w:t>
      </w:r>
      <w:r>
        <w:rPr>
          <w:rFonts w:ascii="Times New Roman" w:hAnsi="Times New Roman" w:cs="Times New Roman"/>
          <w:sz w:val="28"/>
          <w:szCs w:val="28"/>
          <w:lang w:val="en-US"/>
        </w:rPr>
        <w:t>Philip</w:t>
      </w:r>
      <w:r w:rsidRPr="00E46F56">
        <w:rPr>
          <w:rFonts w:ascii="Times New Roman" w:hAnsi="Times New Roman" w:cs="Times New Roman"/>
          <w:sz w:val="28"/>
          <w:szCs w:val="28"/>
        </w:rPr>
        <w:t xml:space="preserve"> </w:t>
      </w:r>
      <w:r>
        <w:rPr>
          <w:rFonts w:ascii="Times New Roman" w:hAnsi="Times New Roman" w:cs="Times New Roman"/>
          <w:sz w:val="28"/>
          <w:szCs w:val="28"/>
          <w:lang w:val="en-US"/>
        </w:rPr>
        <w:t>Morris</w:t>
      </w:r>
      <w:r w:rsidRPr="00E46F56">
        <w:rPr>
          <w:rFonts w:ascii="Times New Roman" w:hAnsi="Times New Roman" w:cs="Times New Roman"/>
          <w:sz w:val="28"/>
          <w:szCs w:val="28"/>
        </w:rPr>
        <w:t xml:space="preserve"> – </w:t>
      </w:r>
      <w:r>
        <w:rPr>
          <w:rFonts w:ascii="Times New Roman" w:hAnsi="Times New Roman" w:cs="Times New Roman"/>
          <w:sz w:val="28"/>
          <w:szCs w:val="28"/>
        </w:rPr>
        <w:t>департамент по корпоративным вопросам.</w:t>
      </w:r>
    </w:p>
    <w:p w:rsidR="00BA0632" w:rsidRDefault="00BA0632" w:rsidP="006F38D7">
      <w:pPr>
        <w:spacing w:line="360" w:lineRule="auto"/>
        <w:ind w:firstLine="708"/>
        <w:jc w:val="both"/>
        <w:rPr>
          <w:rFonts w:ascii="Times New Roman" w:hAnsi="Times New Roman" w:cs="Times New Roman"/>
          <w:sz w:val="28"/>
          <w:szCs w:val="28"/>
        </w:rPr>
      </w:pPr>
      <w:r w:rsidRPr="00E46F56">
        <w:rPr>
          <w:rFonts w:ascii="Times New Roman" w:hAnsi="Times New Roman" w:cs="Times New Roman"/>
          <w:sz w:val="28"/>
          <w:szCs w:val="28"/>
        </w:rPr>
        <w:lastRenderedPageBreak/>
        <w:t xml:space="preserve">Подобные департаменты могут иметь подразделения по разным направлениям </w:t>
      </w:r>
      <w:r w:rsidRPr="00E46F56">
        <w:rPr>
          <w:rFonts w:ascii="Times New Roman" w:hAnsi="Times New Roman" w:cs="Times New Roman"/>
          <w:sz w:val="28"/>
          <w:szCs w:val="28"/>
          <w:lang w:val="en-US"/>
        </w:rPr>
        <w:t>GR</w:t>
      </w:r>
      <w:r w:rsidRPr="00E46F56">
        <w:rPr>
          <w:rFonts w:ascii="Times New Roman" w:hAnsi="Times New Roman" w:cs="Times New Roman"/>
          <w:sz w:val="28"/>
          <w:szCs w:val="28"/>
        </w:rPr>
        <w:t xml:space="preserve">: регулирование производства и оборота продукции, техническое регулирование, налоговое регулирование, работа с регионами, работа с глобальными проектами, борьба с нелегальной торговлей, </w:t>
      </w:r>
      <w:proofErr w:type="spellStart"/>
      <w:r w:rsidRPr="00E46F56">
        <w:rPr>
          <w:rFonts w:ascii="Times New Roman" w:hAnsi="Times New Roman" w:cs="Times New Roman"/>
          <w:sz w:val="28"/>
          <w:szCs w:val="28"/>
        </w:rPr>
        <w:t>и.т.п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GR</w:t>
      </w:r>
      <w:r>
        <w:rPr>
          <w:rFonts w:ascii="Times New Roman" w:hAnsi="Times New Roman" w:cs="Times New Roman"/>
          <w:sz w:val="28"/>
          <w:szCs w:val="28"/>
        </w:rPr>
        <w:t>-специалисты в рамках подобных структур подчиняются руководителю отдела и руководителю программы.</w:t>
      </w:r>
      <w:proofErr w:type="gramEnd"/>
    </w:p>
    <w:p w:rsidR="00224DB7" w:rsidRDefault="00224DB7"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правило, в состав департамента входят следующие отделы</w:t>
      </w:r>
      <w:r>
        <w:rPr>
          <w:rStyle w:val="a5"/>
          <w:rFonts w:ascii="Times New Roman" w:hAnsi="Times New Roman" w:cs="Times New Roman"/>
          <w:sz w:val="28"/>
          <w:szCs w:val="28"/>
        </w:rPr>
        <w:footnoteReference w:id="120"/>
      </w:r>
      <w:r>
        <w:rPr>
          <w:rFonts w:ascii="Times New Roman" w:hAnsi="Times New Roman" w:cs="Times New Roman"/>
          <w:sz w:val="28"/>
          <w:szCs w:val="28"/>
        </w:rPr>
        <w:t>:</w:t>
      </w:r>
    </w:p>
    <w:p w:rsidR="00224DB7" w:rsidRPr="00224DB7" w:rsidRDefault="00224DB7"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PR-</w:t>
      </w:r>
      <w:r>
        <w:rPr>
          <w:rFonts w:ascii="Times New Roman" w:hAnsi="Times New Roman" w:cs="Times New Roman"/>
          <w:sz w:val="28"/>
          <w:szCs w:val="28"/>
        </w:rPr>
        <w:t>отдел</w:t>
      </w:r>
    </w:p>
    <w:p w:rsidR="00224DB7" w:rsidRDefault="00224DB7"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GR-отдел</w:t>
      </w:r>
    </w:p>
    <w:p w:rsidR="00224DB7" w:rsidRPr="00224DB7" w:rsidRDefault="00224DB7"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отдел по внутренним коммуникациям</w:t>
      </w:r>
      <w:r>
        <w:rPr>
          <w:rFonts w:ascii="Times New Roman" w:hAnsi="Times New Roman" w:cs="Times New Roman"/>
          <w:sz w:val="28"/>
          <w:szCs w:val="28"/>
          <w:lang w:val="en-US"/>
        </w:rPr>
        <w:t>;</w:t>
      </w:r>
    </w:p>
    <w:p w:rsidR="00224DB7" w:rsidRPr="00224DB7" w:rsidRDefault="00224DB7"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отдел по связям с инвесторами</w:t>
      </w:r>
      <w:r w:rsidRPr="00224DB7">
        <w:rPr>
          <w:rFonts w:ascii="Times New Roman" w:hAnsi="Times New Roman" w:cs="Times New Roman"/>
          <w:sz w:val="28"/>
          <w:szCs w:val="28"/>
        </w:rPr>
        <w:t>;</w:t>
      </w:r>
    </w:p>
    <w:p w:rsidR="00224DB7" w:rsidRPr="00224DB7" w:rsidRDefault="00224DB7" w:rsidP="006F38D7">
      <w:pPr>
        <w:pStyle w:val="a6"/>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отдел по КСО.</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деятельности </w:t>
      </w:r>
      <w:r>
        <w:rPr>
          <w:rFonts w:ascii="Times New Roman" w:hAnsi="Times New Roman" w:cs="Times New Roman"/>
          <w:sz w:val="28"/>
          <w:szCs w:val="28"/>
          <w:lang w:val="en-US"/>
        </w:rPr>
        <w:t>GR</w:t>
      </w:r>
      <w:r>
        <w:rPr>
          <w:rFonts w:ascii="Times New Roman" w:hAnsi="Times New Roman" w:cs="Times New Roman"/>
          <w:sz w:val="28"/>
          <w:szCs w:val="28"/>
        </w:rPr>
        <w:t>-специалисты стремятся формировать регуляторную среду, которая бы способствовала развитию компании, соответствовала интересам бизнеса. В этом состоит задача их департамента, которая направлена, как и задачи других департаментов, на единую цель – получение прибыли за счет окупаемости инвестиций и снижения рисков.</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вопросом для компании, в структуре которой предусмотрен отдел, занимающийся </w:t>
      </w:r>
      <w:r>
        <w:rPr>
          <w:rFonts w:ascii="Times New Roman" w:hAnsi="Times New Roman" w:cs="Times New Roman"/>
          <w:sz w:val="28"/>
          <w:szCs w:val="28"/>
          <w:lang w:val="en-US"/>
        </w:rPr>
        <w:t>GR</w:t>
      </w:r>
      <w:r>
        <w:rPr>
          <w:rFonts w:ascii="Times New Roman" w:hAnsi="Times New Roman" w:cs="Times New Roman"/>
          <w:sz w:val="28"/>
          <w:szCs w:val="28"/>
        </w:rPr>
        <w:t xml:space="preserve">, является оценка эффективности его деятельности. При этом важна оценка не только отдела в целом, но т каждого сотрудника. Деятельность </w:t>
      </w:r>
      <w:r>
        <w:rPr>
          <w:rFonts w:ascii="Times New Roman" w:hAnsi="Times New Roman" w:cs="Times New Roman"/>
          <w:sz w:val="28"/>
          <w:szCs w:val="28"/>
          <w:lang w:val="en-US"/>
        </w:rPr>
        <w:t>GR</w:t>
      </w:r>
      <w:r>
        <w:rPr>
          <w:rFonts w:ascii="Times New Roman" w:hAnsi="Times New Roman" w:cs="Times New Roman"/>
          <w:sz w:val="28"/>
          <w:szCs w:val="28"/>
        </w:rPr>
        <w:t xml:space="preserve">-специалиста относится к сфере налаживания отношений, а этот аспект достаточно труден для оценки. Евсеев В.А. и </w:t>
      </w: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xml:space="preserve"> С.Ю. рассматривали два основных подхода, позволяющих оценить специалистов в области лоббизма и их структурного подразделения</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В первом случае </w:t>
      </w:r>
      <w:r>
        <w:rPr>
          <w:rFonts w:ascii="Times New Roman" w:hAnsi="Times New Roman" w:cs="Times New Roman"/>
          <w:sz w:val="28"/>
          <w:szCs w:val="28"/>
        </w:rPr>
        <w:lastRenderedPageBreak/>
        <w:t xml:space="preserve">оценка основывалась на результатах деятельности, а во втором опиралась на текущую деятельность специалистов. Подходы являются </w:t>
      </w:r>
      <w:proofErr w:type="spellStart"/>
      <w:r>
        <w:rPr>
          <w:rFonts w:ascii="Times New Roman" w:hAnsi="Times New Roman" w:cs="Times New Roman"/>
          <w:sz w:val="28"/>
          <w:szCs w:val="28"/>
        </w:rPr>
        <w:t>взаимодополняемыми</w:t>
      </w:r>
      <w:proofErr w:type="spellEnd"/>
      <w:r>
        <w:rPr>
          <w:rFonts w:ascii="Times New Roman" w:hAnsi="Times New Roman" w:cs="Times New Roman"/>
          <w:sz w:val="28"/>
          <w:szCs w:val="28"/>
        </w:rPr>
        <w:t>.</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по результатам деятельности позволяет наглядно увидеть показатели, к которым привела работа отдела, но этот метод не учитывает разность между долгосрочными и краткосрочными задачами, что делает его результаты не всегда точными и объективными. Длительная по выполнению задача, требовательная к временным ресурсам, будет оцениваться не так положительно, как несколько быстро выполненным краткосрочных задач.</w:t>
      </w:r>
      <w:r w:rsidRPr="00BF537F">
        <w:rPr>
          <w:rFonts w:ascii="Times New Roman" w:hAnsi="Times New Roman" w:cs="Times New Roman"/>
          <w:sz w:val="28"/>
          <w:szCs w:val="28"/>
        </w:rPr>
        <w:t xml:space="preserve"> </w:t>
      </w:r>
      <w:r>
        <w:rPr>
          <w:rFonts w:ascii="Times New Roman" w:hAnsi="Times New Roman" w:cs="Times New Roman"/>
          <w:sz w:val="28"/>
          <w:szCs w:val="28"/>
        </w:rPr>
        <w:t xml:space="preserve">Для нивелирования этой проблемы используется подход по оценке текущей деятельности, который дополняет первый метод и корректирует результаты.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специалистом в таком случае производится в текущем времени, но метод достаточно требователен к ресурсам, осуществление его сопряжено с организационными сложностями.</w:t>
      </w:r>
      <w:r w:rsidRPr="00D82030">
        <w:rPr>
          <w:sz w:val="32"/>
        </w:rPr>
        <w:t xml:space="preserve"> </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Критериями для метода оценки по результатам выступают следующие показатели:</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 конфликтов с органами государственной власти</w:t>
      </w:r>
    </w:p>
    <w:p w:rsidR="00BA0632" w:rsidRPr="00DD170D"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Pr="00DD170D">
        <w:rPr>
          <w:rFonts w:ascii="Times New Roman" w:hAnsi="Times New Roman" w:cs="Times New Roman"/>
          <w:sz w:val="28"/>
          <w:szCs w:val="28"/>
        </w:rPr>
        <w:t>орошие налаженные отношения, которые выражаются в отсутствии претензий и благоприятных правовых, налоговых и инфраструктурных условий для работы и развития компании.</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Своевременная реакция на изменения внешней среды</w:t>
      </w:r>
    </w:p>
    <w:p w:rsidR="00BA0632" w:rsidRPr="00DD170D"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Грамотный мониторинг и последующая своевременная реакция позволяю</w:t>
      </w:r>
      <w:r w:rsidRPr="00DD170D">
        <w:rPr>
          <w:rFonts w:ascii="Times New Roman" w:hAnsi="Times New Roman" w:cs="Times New Roman"/>
          <w:sz w:val="28"/>
          <w:szCs w:val="28"/>
        </w:rPr>
        <w:t xml:space="preserve">т избегать сложных моментов, требующих от компании незамедлительных решений, способных привести к необратимым существенным последствиям. Измерение этого параметра возможно через фиксирование первого контакта специалиста с лицом, принимающим решения; определение стадии принятия решения, на которой компания </w:t>
      </w:r>
      <w:r w:rsidRPr="00DD170D">
        <w:rPr>
          <w:rFonts w:ascii="Times New Roman" w:hAnsi="Times New Roman" w:cs="Times New Roman"/>
          <w:sz w:val="28"/>
          <w:szCs w:val="28"/>
        </w:rPr>
        <w:lastRenderedPageBreak/>
        <w:t>вступает в коммуникацию; наличие у отдела необходимой актуальной информации о планах органов государственной власти в области законодательства.</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Правильное прогнозирование событий, возможность точной оценки возможных угроз и тенденций развития отрасли. </w:t>
      </w:r>
    </w:p>
    <w:p w:rsidR="00BA0632" w:rsidRPr="00DD170D" w:rsidRDefault="00BA0632" w:rsidP="006F38D7">
      <w:pPr>
        <w:spacing w:line="360" w:lineRule="auto"/>
        <w:ind w:firstLine="708"/>
        <w:jc w:val="both"/>
        <w:rPr>
          <w:rFonts w:ascii="Times New Roman" w:hAnsi="Times New Roman" w:cs="Times New Roman"/>
          <w:sz w:val="28"/>
          <w:szCs w:val="28"/>
        </w:rPr>
      </w:pPr>
      <w:r w:rsidRPr="00DD170D">
        <w:rPr>
          <w:rFonts w:ascii="Times New Roman" w:hAnsi="Times New Roman" w:cs="Times New Roman"/>
          <w:sz w:val="28"/>
          <w:szCs w:val="28"/>
        </w:rPr>
        <w:t xml:space="preserve">Для оценки данного параметра проверяется то, насколько готов </w:t>
      </w:r>
      <w:r w:rsidRPr="00DD170D">
        <w:rPr>
          <w:rFonts w:ascii="Times New Roman" w:hAnsi="Times New Roman" w:cs="Times New Roman"/>
          <w:sz w:val="28"/>
          <w:szCs w:val="28"/>
          <w:lang w:val="en-US"/>
        </w:rPr>
        <w:t>GR</w:t>
      </w:r>
      <w:r w:rsidRPr="00DD170D">
        <w:rPr>
          <w:rFonts w:ascii="Times New Roman" w:hAnsi="Times New Roman" w:cs="Times New Roman"/>
          <w:sz w:val="28"/>
          <w:szCs w:val="28"/>
        </w:rPr>
        <w:t>-отдел к развитию определенной ситуации, насколько проработаны возможные сценарии, когда именно была диагностирована угроза.</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Правильность постановки целей и задач взаимодействия с органами государственной власти. </w:t>
      </w:r>
    </w:p>
    <w:p w:rsidR="00BA0632" w:rsidRPr="00DD170D" w:rsidRDefault="00BA0632" w:rsidP="006F38D7">
      <w:pPr>
        <w:spacing w:line="360" w:lineRule="auto"/>
        <w:ind w:firstLine="708"/>
        <w:jc w:val="both"/>
        <w:rPr>
          <w:rFonts w:ascii="Times New Roman" w:hAnsi="Times New Roman" w:cs="Times New Roman"/>
          <w:sz w:val="28"/>
          <w:szCs w:val="28"/>
        </w:rPr>
      </w:pPr>
      <w:r w:rsidRPr="00DD170D">
        <w:rPr>
          <w:rFonts w:ascii="Times New Roman" w:hAnsi="Times New Roman" w:cs="Times New Roman"/>
          <w:sz w:val="28"/>
          <w:szCs w:val="28"/>
        </w:rPr>
        <w:t>Этот показатель оценивается через соответствие целей и задач интересам компании, их реализуемость и соответствие ситуации во внешней среде.</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поставленных целей и задач. </w:t>
      </w:r>
    </w:p>
    <w:p w:rsidR="00BA0632" w:rsidRPr="00DD170D" w:rsidRDefault="00BA0632" w:rsidP="006F38D7">
      <w:pPr>
        <w:spacing w:line="360" w:lineRule="auto"/>
        <w:ind w:firstLine="708"/>
        <w:jc w:val="both"/>
        <w:rPr>
          <w:rFonts w:ascii="Times New Roman" w:hAnsi="Times New Roman" w:cs="Times New Roman"/>
          <w:sz w:val="28"/>
          <w:szCs w:val="28"/>
        </w:rPr>
      </w:pPr>
      <w:r w:rsidRPr="00DD170D">
        <w:rPr>
          <w:rFonts w:ascii="Times New Roman" w:hAnsi="Times New Roman" w:cs="Times New Roman"/>
          <w:sz w:val="28"/>
          <w:szCs w:val="28"/>
        </w:rPr>
        <w:t>Оценивается через анализ внесенных при участии отдела законопроектов и поправок и того, насколько представлены предложения специалистов в итоговую редакцию. Более того, рассматриваются полученные преференции: новые разрешения, ликвидация ограничений и запретов, получение льгот, субсидий и квот.</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Используемые методы</w:t>
      </w:r>
    </w:p>
    <w:p w:rsidR="00BA0632" w:rsidRDefault="00BA0632" w:rsidP="006F38D7">
      <w:pPr>
        <w:spacing w:line="360" w:lineRule="auto"/>
        <w:ind w:firstLine="708"/>
        <w:jc w:val="both"/>
        <w:rPr>
          <w:rFonts w:ascii="Times New Roman" w:hAnsi="Times New Roman" w:cs="Times New Roman"/>
          <w:sz w:val="28"/>
          <w:szCs w:val="28"/>
        </w:rPr>
      </w:pPr>
      <w:r w:rsidRPr="00DD170D">
        <w:rPr>
          <w:rFonts w:ascii="Times New Roman" w:hAnsi="Times New Roman" w:cs="Times New Roman"/>
          <w:sz w:val="28"/>
          <w:szCs w:val="28"/>
        </w:rPr>
        <w:t>Важен не только факт достижения результата, но и то, какими методами он был достигнут</w:t>
      </w:r>
      <w:r>
        <w:rPr>
          <w:rFonts w:ascii="Times New Roman" w:hAnsi="Times New Roman" w:cs="Times New Roman"/>
          <w:sz w:val="28"/>
          <w:szCs w:val="28"/>
        </w:rPr>
        <w:t xml:space="preserve">. Особенно актуально это для </w:t>
      </w:r>
      <w:r>
        <w:rPr>
          <w:rFonts w:ascii="Times New Roman" w:hAnsi="Times New Roman" w:cs="Times New Roman"/>
          <w:sz w:val="28"/>
          <w:szCs w:val="28"/>
          <w:lang w:val="en-US"/>
        </w:rPr>
        <w:t>GR</w:t>
      </w:r>
      <w:r>
        <w:rPr>
          <w:rFonts w:ascii="Times New Roman" w:hAnsi="Times New Roman" w:cs="Times New Roman"/>
          <w:sz w:val="28"/>
          <w:szCs w:val="28"/>
        </w:rPr>
        <w:t xml:space="preserve">-специалистов, которым необходимо максимально избегать </w:t>
      </w:r>
      <w:proofErr w:type="spellStart"/>
      <w:r>
        <w:rPr>
          <w:rFonts w:ascii="Times New Roman" w:hAnsi="Times New Roman" w:cs="Times New Roman"/>
          <w:sz w:val="28"/>
          <w:szCs w:val="28"/>
        </w:rPr>
        <w:t>репутационных</w:t>
      </w:r>
      <w:proofErr w:type="spellEnd"/>
      <w:r>
        <w:rPr>
          <w:rFonts w:ascii="Times New Roman" w:hAnsi="Times New Roman" w:cs="Times New Roman"/>
          <w:sz w:val="28"/>
          <w:szCs w:val="28"/>
        </w:rPr>
        <w:t xml:space="preserve"> рисков. В достижении целей должно отдаваться предпочтение цивилизованным и этичным методам, которые позволяют построить долгосрочную коммуникацию с органами государственной власти. </w:t>
      </w:r>
      <w:proofErr w:type="spellStart"/>
      <w:r>
        <w:rPr>
          <w:rFonts w:ascii="Times New Roman" w:hAnsi="Times New Roman" w:cs="Times New Roman"/>
          <w:sz w:val="28"/>
          <w:szCs w:val="28"/>
        </w:rPr>
        <w:t>П.А.Толстых</w:t>
      </w:r>
      <w:proofErr w:type="spellEnd"/>
      <w:r>
        <w:rPr>
          <w:rFonts w:ascii="Times New Roman" w:hAnsi="Times New Roman" w:cs="Times New Roman"/>
          <w:sz w:val="28"/>
          <w:szCs w:val="28"/>
        </w:rPr>
        <w:t xml:space="preserve"> отмечает, </w:t>
      </w:r>
      <w:r>
        <w:rPr>
          <w:rFonts w:ascii="Times New Roman" w:hAnsi="Times New Roman" w:cs="Times New Roman"/>
          <w:sz w:val="28"/>
          <w:szCs w:val="28"/>
        </w:rPr>
        <w:lastRenderedPageBreak/>
        <w:t>что неэтичные методы, несмотря на определенные результаты в краткосрочной перспективе, не позволяют создать устойчивые долгосрочные отношений</w:t>
      </w:r>
      <w:r>
        <w:rPr>
          <w:rStyle w:val="a5"/>
          <w:rFonts w:ascii="Times New Roman" w:hAnsi="Times New Roman" w:cs="Times New Roman"/>
          <w:sz w:val="28"/>
          <w:szCs w:val="28"/>
        </w:rPr>
        <w:footnoteReference w:id="122"/>
      </w:r>
      <w:r>
        <w:rPr>
          <w:rFonts w:ascii="Times New Roman" w:hAnsi="Times New Roman" w:cs="Times New Roman"/>
          <w:sz w:val="28"/>
          <w:szCs w:val="28"/>
        </w:rPr>
        <w:t>. Подобная деятельность способна привести к потерям в будущем и дальнейшим сложностям по решению задач.</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фактор оценивается по следующим критериям: выбор методов, широта их использования, доля неэтичных методов, применение нестандартных методов, определение тех методов, которые позволили достичь поставленных целей и задач.</w:t>
      </w:r>
    </w:p>
    <w:p w:rsidR="00BA0632" w:rsidRPr="00874556" w:rsidRDefault="00BA0632" w:rsidP="006F38D7">
      <w:pPr>
        <w:pStyle w:val="a6"/>
        <w:numPr>
          <w:ilvl w:val="0"/>
          <w:numId w:val="55"/>
        </w:numPr>
        <w:spacing w:line="360" w:lineRule="auto"/>
        <w:jc w:val="both"/>
        <w:rPr>
          <w:rFonts w:ascii="Times New Roman" w:hAnsi="Times New Roman" w:cs="Times New Roman"/>
          <w:sz w:val="28"/>
          <w:szCs w:val="28"/>
        </w:rPr>
      </w:pPr>
      <w:r w:rsidRPr="00874556">
        <w:rPr>
          <w:rFonts w:ascii="Times New Roman" w:hAnsi="Times New Roman" w:cs="Times New Roman"/>
          <w:sz w:val="28"/>
          <w:szCs w:val="28"/>
        </w:rPr>
        <w:t>Репутация в глазах общественности и органов государственной власти.</w:t>
      </w:r>
    </w:p>
    <w:p w:rsidR="00BA0632" w:rsidRDefault="00BA0632" w:rsidP="006F38D7">
      <w:pPr>
        <w:spacing w:line="360" w:lineRule="auto"/>
        <w:ind w:firstLine="708"/>
        <w:jc w:val="both"/>
        <w:rPr>
          <w:rFonts w:ascii="Times New Roman" w:hAnsi="Times New Roman" w:cs="Times New Roman"/>
          <w:sz w:val="28"/>
          <w:szCs w:val="28"/>
        </w:rPr>
      </w:pPr>
      <w:r w:rsidRPr="00874556">
        <w:rPr>
          <w:rFonts w:ascii="Times New Roman" w:hAnsi="Times New Roman" w:cs="Times New Roman"/>
          <w:sz w:val="28"/>
          <w:szCs w:val="28"/>
        </w:rPr>
        <w:t xml:space="preserve">Для оценки данного фактора используют контент-анализ средств массовой </w:t>
      </w:r>
      <w:proofErr w:type="gramStart"/>
      <w:r w:rsidRPr="00874556">
        <w:rPr>
          <w:rFonts w:ascii="Times New Roman" w:hAnsi="Times New Roman" w:cs="Times New Roman"/>
          <w:sz w:val="28"/>
          <w:szCs w:val="28"/>
        </w:rPr>
        <w:t>информации</w:t>
      </w:r>
      <w:proofErr w:type="gramEnd"/>
      <w:r w:rsidRPr="00874556">
        <w:rPr>
          <w:rFonts w:ascii="Times New Roman" w:hAnsi="Times New Roman" w:cs="Times New Roman"/>
          <w:sz w:val="28"/>
          <w:szCs w:val="28"/>
        </w:rPr>
        <w:t xml:space="preserve"> на предмет определения тональности используемых сообщений. Как было определено ранее, табачные компании сталкиваются с проблемами в этом показателе, связанными с особенностями своей деятельности и производимой продукции. </w:t>
      </w:r>
    </w:p>
    <w:p w:rsidR="00BA0632" w:rsidRDefault="00BA0632" w:rsidP="006F38D7">
      <w:pPr>
        <w:pStyle w:val="a6"/>
        <w:numPr>
          <w:ilvl w:val="0"/>
          <w:numId w:val="55"/>
        </w:numPr>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или отсутствие государственного заказа</w:t>
      </w:r>
    </w:p>
    <w:p w:rsidR="00BA0632" w:rsidRDefault="00BA0632" w:rsidP="006F38D7">
      <w:pPr>
        <w:spacing w:line="360" w:lineRule="auto"/>
        <w:ind w:firstLine="708"/>
        <w:jc w:val="both"/>
        <w:rPr>
          <w:rFonts w:ascii="Times New Roman" w:hAnsi="Times New Roman" w:cs="Times New Roman"/>
          <w:sz w:val="28"/>
          <w:szCs w:val="28"/>
        </w:rPr>
      </w:pPr>
      <w:r w:rsidRPr="00874556">
        <w:rPr>
          <w:rFonts w:ascii="Times New Roman" w:hAnsi="Times New Roman" w:cs="Times New Roman"/>
          <w:sz w:val="28"/>
          <w:szCs w:val="28"/>
        </w:rPr>
        <w:t xml:space="preserve">Завершающим фактором является то, получает ли компания в результате деятельности своего </w:t>
      </w:r>
      <w:r w:rsidRPr="00874556">
        <w:rPr>
          <w:rFonts w:ascii="Times New Roman" w:hAnsi="Times New Roman" w:cs="Times New Roman"/>
          <w:sz w:val="28"/>
          <w:szCs w:val="28"/>
          <w:lang w:val="en-US"/>
        </w:rPr>
        <w:t>GR</w:t>
      </w:r>
      <w:r w:rsidRPr="00874556">
        <w:rPr>
          <w:rFonts w:ascii="Times New Roman" w:hAnsi="Times New Roman" w:cs="Times New Roman"/>
          <w:sz w:val="28"/>
          <w:szCs w:val="28"/>
        </w:rPr>
        <w:t>-отдела преференции со стороны органов государственной власти в виде государственных заказов, выигранных тендеров.</w:t>
      </w:r>
      <w:r>
        <w:rPr>
          <w:rFonts w:ascii="Times New Roman" w:hAnsi="Times New Roman" w:cs="Times New Roman"/>
          <w:sz w:val="28"/>
          <w:szCs w:val="28"/>
        </w:rPr>
        <w:t xml:space="preserve"> Оценивается не только по факту получения последнего, но и по особенностям его условий: сроков, возможности продления, наличия скидок и субсидий.</w:t>
      </w:r>
    </w:p>
    <w:p w:rsidR="00BA0632" w:rsidRDefault="00BA0632" w:rsidP="006F38D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Текущая деятельность </w:t>
      </w:r>
      <w:r>
        <w:rPr>
          <w:rFonts w:ascii="Times New Roman" w:hAnsi="Times New Roman" w:cs="Times New Roman"/>
          <w:sz w:val="28"/>
          <w:szCs w:val="28"/>
          <w:lang w:val="en-US"/>
        </w:rPr>
        <w:t>GR</w:t>
      </w:r>
      <w:r>
        <w:rPr>
          <w:rFonts w:ascii="Times New Roman" w:hAnsi="Times New Roman" w:cs="Times New Roman"/>
          <w:sz w:val="28"/>
          <w:szCs w:val="28"/>
        </w:rPr>
        <w:t xml:space="preserve">-отделов компании может оцениваться точки зрения стандартных методов оценки сотрудников: объем выполненных заданий, лояльность к компании, отсутствие замечаний со стороны </w:t>
      </w:r>
      <w:r>
        <w:rPr>
          <w:rFonts w:ascii="Times New Roman" w:hAnsi="Times New Roman" w:cs="Times New Roman"/>
          <w:sz w:val="28"/>
          <w:szCs w:val="28"/>
        </w:rPr>
        <w:lastRenderedPageBreak/>
        <w:t xml:space="preserve">начальства. На основе задач, которые выполняет </w:t>
      </w:r>
      <w:r>
        <w:rPr>
          <w:rFonts w:ascii="Times New Roman" w:hAnsi="Times New Roman" w:cs="Times New Roman"/>
          <w:sz w:val="28"/>
          <w:szCs w:val="28"/>
          <w:lang w:val="en-US"/>
        </w:rPr>
        <w:t>GR</w:t>
      </w:r>
      <w:r w:rsidRPr="00CC7CCE">
        <w:rPr>
          <w:rFonts w:ascii="Times New Roman" w:hAnsi="Times New Roman" w:cs="Times New Roman"/>
          <w:sz w:val="28"/>
          <w:szCs w:val="28"/>
        </w:rPr>
        <w:t>-</w:t>
      </w:r>
      <w:r>
        <w:rPr>
          <w:rFonts w:ascii="Times New Roman" w:hAnsi="Times New Roman" w:cs="Times New Roman"/>
          <w:sz w:val="28"/>
          <w:szCs w:val="28"/>
        </w:rPr>
        <w:t>отдел, возможно определение критериев, необходимых для его оценки.</w:t>
      </w:r>
    </w:p>
    <w:p w:rsidR="00BA0632" w:rsidRDefault="00BA0632" w:rsidP="006F38D7">
      <w:pPr>
        <w:pStyle w:val="a6"/>
        <w:numPr>
          <w:ilvl w:val="0"/>
          <w:numId w:val="56"/>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Установление и изучение потребностей компании в области взаимодействия с органами государственной власти</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фактор определяет то, насколько быстро сотрудники получают необходимую информацию от коллег, заинтересованных лиц компании, внешних консультантов</w:t>
      </w:r>
      <w:r w:rsidRPr="00CC7CCE">
        <w:rPr>
          <w:rFonts w:ascii="Times New Roman" w:hAnsi="Times New Roman" w:cs="Times New Roman"/>
          <w:sz w:val="28"/>
          <w:szCs w:val="28"/>
        </w:rPr>
        <w:t>;</w:t>
      </w:r>
      <w:r>
        <w:rPr>
          <w:rFonts w:ascii="Times New Roman" w:hAnsi="Times New Roman" w:cs="Times New Roman"/>
          <w:sz w:val="28"/>
          <w:szCs w:val="28"/>
        </w:rPr>
        <w:t xml:space="preserve"> какие формы коммуникации при этом используются, и как полученная информация преобразуется в отчеты, способные задать направление действия.</w:t>
      </w:r>
    </w:p>
    <w:p w:rsidR="00BA0632" w:rsidRDefault="00BA0632" w:rsidP="006F38D7">
      <w:pPr>
        <w:pStyle w:val="a6"/>
        <w:numPr>
          <w:ilvl w:val="0"/>
          <w:numId w:val="56"/>
        </w:numPr>
        <w:spacing w:line="360" w:lineRule="auto"/>
        <w:jc w:val="both"/>
        <w:rPr>
          <w:rFonts w:ascii="Times New Roman" w:hAnsi="Times New Roman" w:cs="Times New Roman"/>
          <w:sz w:val="28"/>
          <w:szCs w:val="28"/>
        </w:rPr>
      </w:pPr>
      <w:r>
        <w:rPr>
          <w:rFonts w:ascii="Times New Roman" w:hAnsi="Times New Roman" w:cs="Times New Roman"/>
          <w:sz w:val="28"/>
          <w:szCs w:val="28"/>
        </w:rPr>
        <w:t>Мониторинг внешней среды и прогноз ее влияния на деятельность компании</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критерий рассматривает то, насколько регулярно и качественно ведется работа в сфере мониторинга, обработки полученной информации и реакции на нее. Оценивается регулярность составления отчетов, их содержание, качество используемых источников информации, количество посещенных мероприятий организованных представителями власти.</w:t>
      </w:r>
    </w:p>
    <w:p w:rsidR="00BA0632" w:rsidRDefault="00BA0632" w:rsidP="006F38D7">
      <w:pPr>
        <w:pStyle w:val="a6"/>
        <w:numPr>
          <w:ilvl w:val="0"/>
          <w:numId w:val="56"/>
        </w:numPr>
        <w:spacing w:line="360" w:lineRule="auto"/>
        <w:jc w:val="both"/>
        <w:rPr>
          <w:rFonts w:ascii="Times New Roman" w:hAnsi="Times New Roman" w:cs="Times New Roman"/>
          <w:sz w:val="28"/>
          <w:szCs w:val="28"/>
        </w:rPr>
      </w:pPr>
      <w:r>
        <w:rPr>
          <w:rFonts w:ascii="Times New Roman" w:hAnsi="Times New Roman" w:cs="Times New Roman"/>
          <w:sz w:val="28"/>
          <w:szCs w:val="28"/>
        </w:rPr>
        <w:t>Координация построения отношений с органами государственной власти</w:t>
      </w:r>
    </w:p>
    <w:p w:rsidR="00BA0632" w:rsidRDefault="00BA0632" w:rsidP="006F38D7">
      <w:pPr>
        <w:spacing w:line="360" w:lineRule="auto"/>
        <w:ind w:firstLine="708"/>
        <w:jc w:val="both"/>
        <w:rPr>
          <w:rFonts w:ascii="Times New Roman" w:hAnsi="Times New Roman" w:cs="Times New Roman"/>
          <w:sz w:val="28"/>
          <w:szCs w:val="28"/>
        </w:rPr>
      </w:pPr>
      <w:r w:rsidRPr="00E65CE0">
        <w:rPr>
          <w:rFonts w:ascii="Times New Roman" w:hAnsi="Times New Roman" w:cs="Times New Roman"/>
          <w:sz w:val="28"/>
          <w:szCs w:val="28"/>
        </w:rPr>
        <w:t>Оцениваются такие показатели, как регулярность проведения встреч с заинтересованными лицами компании, умение выстроить общую линию по работе с коммуникациями и придерживаться выбранного курса, выдерживать стандарты лоббистской деятельности; количество</w:t>
      </w:r>
      <w:r>
        <w:rPr>
          <w:rFonts w:ascii="Times New Roman" w:hAnsi="Times New Roman" w:cs="Times New Roman"/>
          <w:sz w:val="28"/>
          <w:szCs w:val="28"/>
        </w:rPr>
        <w:t xml:space="preserve"> информации, полученной с помощью</w:t>
      </w:r>
      <w:r w:rsidRPr="00E65CE0">
        <w:rPr>
          <w:rFonts w:ascii="Times New Roman" w:hAnsi="Times New Roman" w:cs="Times New Roman"/>
          <w:sz w:val="28"/>
          <w:szCs w:val="28"/>
        </w:rPr>
        <w:t xml:space="preserve"> консультаций с целью определения потребностей разных лиц и подразделений компании. </w:t>
      </w:r>
    </w:p>
    <w:p w:rsidR="00BA0632" w:rsidRDefault="00BA0632" w:rsidP="006F38D7">
      <w:pPr>
        <w:pStyle w:val="a6"/>
        <w:numPr>
          <w:ilvl w:val="0"/>
          <w:numId w:val="56"/>
        </w:numPr>
        <w:spacing w:line="360" w:lineRule="auto"/>
        <w:jc w:val="both"/>
        <w:rPr>
          <w:rFonts w:ascii="Times New Roman" w:hAnsi="Times New Roman" w:cs="Times New Roman"/>
          <w:sz w:val="28"/>
          <w:szCs w:val="28"/>
        </w:rPr>
      </w:pPr>
      <w:r>
        <w:rPr>
          <w:rFonts w:ascii="Times New Roman" w:hAnsi="Times New Roman" w:cs="Times New Roman"/>
          <w:sz w:val="28"/>
          <w:szCs w:val="28"/>
        </w:rPr>
        <w:t>Степень воздействия на органы государственной власти</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Объективная оценка этого критерия представляет сложность, в силу того, что на него воздействует множество различных факторов:</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обоснованность лоббистских кампаний, качество их выполнения</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мероприятий с участием представителей органов государственной власти</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материалов, опубликованных в средствах массовой информации и охват аудитории</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встреч с представителями органов государственной власти, которые проведены силами </w:t>
      </w:r>
      <w:r>
        <w:rPr>
          <w:rFonts w:ascii="Times New Roman" w:hAnsi="Times New Roman" w:cs="Times New Roman"/>
          <w:sz w:val="28"/>
          <w:szCs w:val="28"/>
          <w:lang w:val="en-US"/>
        </w:rPr>
        <w:t>GR</w:t>
      </w:r>
      <w:r w:rsidRPr="002706B5">
        <w:rPr>
          <w:rFonts w:ascii="Times New Roman" w:hAnsi="Times New Roman" w:cs="Times New Roman"/>
          <w:sz w:val="28"/>
          <w:szCs w:val="28"/>
        </w:rPr>
        <w:t>-</w:t>
      </w:r>
      <w:r>
        <w:rPr>
          <w:rFonts w:ascii="Times New Roman" w:hAnsi="Times New Roman" w:cs="Times New Roman"/>
          <w:sz w:val="28"/>
          <w:szCs w:val="28"/>
        </w:rPr>
        <w:t>отдела</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стабильное и своевременное обеспечение руководителей компании необходимыми контактами с представителями органов государственной власти</w:t>
      </w:r>
      <w:r w:rsidRPr="002706B5">
        <w:rPr>
          <w:rFonts w:ascii="Times New Roman" w:hAnsi="Times New Roman" w:cs="Times New Roman"/>
          <w:sz w:val="28"/>
          <w:szCs w:val="28"/>
        </w:rPr>
        <w:t>;</w:t>
      </w:r>
    </w:p>
    <w:p w:rsidR="00BA0632"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визитов в органы власти</w:t>
      </w:r>
      <w:r w:rsidRPr="002706B5">
        <w:rPr>
          <w:rFonts w:ascii="Times New Roman" w:hAnsi="Times New Roman" w:cs="Times New Roman"/>
          <w:sz w:val="28"/>
          <w:szCs w:val="28"/>
        </w:rPr>
        <w:t>;</w:t>
      </w:r>
    </w:p>
    <w:p w:rsidR="00BA0632"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частота отправленных сообщений через различные каналы коммуникации: письма, факсы, звонки и т.д.</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проведенных исследований и их масштабность</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информации, поставляемой в органы государственной власти</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подготовленных проектов в области законодательства</w:t>
      </w:r>
      <w:r w:rsidRPr="002706B5">
        <w:rPr>
          <w:rFonts w:ascii="Times New Roman" w:hAnsi="Times New Roman" w:cs="Times New Roman"/>
          <w:sz w:val="28"/>
          <w:szCs w:val="28"/>
        </w:rPr>
        <w:t>;</w:t>
      </w:r>
    </w:p>
    <w:p w:rsidR="00BA0632" w:rsidRPr="002706B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и регулярность проведения неформальных встреч с представителями власти, установления с ними контактов.</w:t>
      </w:r>
    </w:p>
    <w:p w:rsidR="00BA0632"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необходимых в деятельности компании контактов, с которыми поддерживаются отношения.</w:t>
      </w:r>
    </w:p>
    <w:p w:rsidR="00BA0632"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реализованных проектов</w:t>
      </w:r>
      <w:r>
        <w:rPr>
          <w:rFonts w:ascii="Times New Roman" w:hAnsi="Times New Roman" w:cs="Times New Roman"/>
          <w:sz w:val="28"/>
          <w:szCs w:val="28"/>
          <w:lang w:val="en-US"/>
        </w:rPr>
        <w:t>;</w:t>
      </w:r>
    </w:p>
    <w:p w:rsidR="00BA0632"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участие в рабочих группах и комитетах.</w:t>
      </w:r>
    </w:p>
    <w:p w:rsidR="00BA0632" w:rsidRPr="005527D5"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созданных </w:t>
      </w:r>
      <w:proofErr w:type="gramStart"/>
      <w:r>
        <w:rPr>
          <w:rFonts w:ascii="Times New Roman" w:hAnsi="Times New Roman" w:cs="Times New Roman"/>
          <w:sz w:val="28"/>
          <w:szCs w:val="28"/>
        </w:rPr>
        <w:t>союзов</w:t>
      </w:r>
      <w:proofErr w:type="gramEnd"/>
      <w:r>
        <w:rPr>
          <w:rFonts w:ascii="Times New Roman" w:hAnsi="Times New Roman" w:cs="Times New Roman"/>
          <w:sz w:val="28"/>
          <w:szCs w:val="28"/>
        </w:rPr>
        <w:t xml:space="preserve"> доя совместного лоббирования интересов</w:t>
      </w:r>
      <w:r w:rsidRPr="005527D5">
        <w:rPr>
          <w:rFonts w:ascii="Times New Roman" w:hAnsi="Times New Roman" w:cs="Times New Roman"/>
          <w:sz w:val="28"/>
          <w:szCs w:val="28"/>
        </w:rPr>
        <w:t>;</w:t>
      </w:r>
    </w:p>
    <w:p w:rsidR="00BA0632" w:rsidRDefault="00BA0632" w:rsidP="006F38D7">
      <w:pPr>
        <w:pStyle w:val="a6"/>
        <w:numPr>
          <w:ilvl w:val="0"/>
          <w:numId w:val="5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созданных групп давления. </w:t>
      </w:r>
    </w:p>
    <w:p w:rsidR="00BA0632" w:rsidRDefault="00BA0632" w:rsidP="006F38D7">
      <w:pPr>
        <w:pStyle w:val="a6"/>
        <w:numPr>
          <w:ilvl w:val="0"/>
          <w:numId w:val="5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преференция и государственных заказов для компании</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случае оценивается количество поданных заявок, обеспечение их сопроводительной коммуникацией, проведение встреч с ответственными лицами, процент выигранных тендеров.</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Центр по изучению проблем взаимодействия бизнеса и власти  при составлении рейтинга лучших </w:t>
      </w:r>
      <w:r>
        <w:rPr>
          <w:rFonts w:ascii="Times New Roman" w:hAnsi="Times New Roman" w:cs="Times New Roman"/>
          <w:sz w:val="28"/>
          <w:szCs w:val="28"/>
          <w:lang w:val="en-US"/>
        </w:rPr>
        <w:t>GR</w:t>
      </w:r>
      <w:r>
        <w:rPr>
          <w:rFonts w:ascii="Times New Roman" w:hAnsi="Times New Roman" w:cs="Times New Roman"/>
          <w:sz w:val="28"/>
          <w:szCs w:val="28"/>
        </w:rPr>
        <w:t>-специалистов</w:t>
      </w:r>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руководствовался следующими критериями по оценке эффективности:</w:t>
      </w:r>
    </w:p>
    <w:p w:rsidR="00BA0632" w:rsidRDefault="00BA0632" w:rsidP="006F38D7">
      <w:pPr>
        <w:pStyle w:val="a6"/>
        <w:numPr>
          <w:ilvl w:val="0"/>
          <w:numId w:val="59"/>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решенных задач компании  органах государственной власти.</w:t>
      </w:r>
    </w:p>
    <w:p w:rsidR="00BA0632" w:rsidRDefault="00BA0632" w:rsidP="006F38D7">
      <w:pPr>
        <w:pStyle w:val="a6"/>
        <w:numPr>
          <w:ilvl w:val="0"/>
          <w:numId w:val="59"/>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предупрежденных и решенных ситуаций, вызванных действиями властей, которые могли принести вред деятельности компании.</w:t>
      </w:r>
    </w:p>
    <w:p w:rsidR="00BA0632" w:rsidRDefault="00BA0632" w:rsidP="006F38D7">
      <w:pPr>
        <w:pStyle w:val="a6"/>
        <w:numPr>
          <w:ilvl w:val="0"/>
          <w:numId w:val="59"/>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имиджа организации в органах государственной власти.</w:t>
      </w:r>
    </w:p>
    <w:p w:rsidR="00BA0632" w:rsidRDefault="00BA0632" w:rsidP="006F38D7">
      <w:pPr>
        <w:pStyle w:val="a6"/>
        <w:numPr>
          <w:ilvl w:val="0"/>
          <w:numId w:val="59"/>
        </w:numPr>
        <w:spacing w:line="360" w:lineRule="auto"/>
        <w:jc w:val="both"/>
        <w:rPr>
          <w:rFonts w:ascii="Times New Roman" w:hAnsi="Times New Roman" w:cs="Times New Roman"/>
          <w:sz w:val="28"/>
          <w:szCs w:val="28"/>
        </w:rPr>
      </w:pPr>
      <w:r>
        <w:rPr>
          <w:rFonts w:ascii="Times New Roman" w:hAnsi="Times New Roman" w:cs="Times New Roman"/>
          <w:sz w:val="28"/>
          <w:szCs w:val="28"/>
        </w:rPr>
        <w:t>Взаимодействие с отраслевыми союзами и ассоциациями.</w:t>
      </w:r>
    </w:p>
    <w:p w:rsidR="00BA0632" w:rsidRDefault="00BA0632" w:rsidP="006F38D7">
      <w:pPr>
        <w:pStyle w:val="a6"/>
        <w:numPr>
          <w:ilvl w:val="0"/>
          <w:numId w:val="59"/>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конструктивного взаимодействия с отраслевыми субъектами экономического процесса.</w:t>
      </w:r>
    </w:p>
    <w:p w:rsidR="00BA0632" w:rsidRDefault="00BA0632" w:rsidP="006F38D7">
      <w:pPr>
        <w:pStyle w:val="a6"/>
        <w:numPr>
          <w:ilvl w:val="0"/>
          <w:numId w:val="59"/>
        </w:numPr>
        <w:spacing w:line="360" w:lineRule="auto"/>
        <w:jc w:val="both"/>
        <w:rPr>
          <w:rFonts w:ascii="Times New Roman" w:hAnsi="Times New Roman" w:cs="Times New Roman"/>
          <w:sz w:val="28"/>
          <w:szCs w:val="28"/>
        </w:rPr>
      </w:pPr>
      <w:r>
        <w:rPr>
          <w:rFonts w:ascii="Times New Roman" w:hAnsi="Times New Roman" w:cs="Times New Roman"/>
          <w:sz w:val="28"/>
          <w:szCs w:val="28"/>
        </w:rPr>
        <w:t>Координация деятельности подразделений компании и своевременная помощь им в работе с органами государственной власти.</w:t>
      </w:r>
    </w:p>
    <w:p w:rsidR="00BE2D4B"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иностранной практике также неоднократно предпринимались попытки </w:t>
      </w:r>
      <w:proofErr w:type="gramStart"/>
      <w:r>
        <w:rPr>
          <w:rFonts w:ascii="Times New Roman" w:hAnsi="Times New Roman" w:cs="Times New Roman"/>
          <w:sz w:val="28"/>
          <w:szCs w:val="28"/>
        </w:rPr>
        <w:t>определения методов оценки эффективности специалистов</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GR</w:t>
      </w:r>
      <w:r w:rsidRPr="0077790D">
        <w:rPr>
          <w:rFonts w:ascii="Times New Roman" w:hAnsi="Times New Roman" w:cs="Times New Roman"/>
          <w:sz w:val="28"/>
          <w:szCs w:val="28"/>
        </w:rPr>
        <w:t>-</w:t>
      </w:r>
      <w:r>
        <w:rPr>
          <w:rFonts w:ascii="Times New Roman" w:hAnsi="Times New Roman" w:cs="Times New Roman"/>
          <w:sz w:val="28"/>
          <w:szCs w:val="28"/>
        </w:rPr>
        <w:t xml:space="preserve">отдела. </w:t>
      </w:r>
      <w:proofErr w:type="spellStart"/>
      <w:r>
        <w:rPr>
          <w:rFonts w:ascii="Times New Roman" w:hAnsi="Times New Roman" w:cs="Times New Roman"/>
          <w:sz w:val="28"/>
          <w:szCs w:val="28"/>
        </w:rPr>
        <w:t>Бланес-Видаль</w:t>
      </w:r>
      <w:proofErr w:type="spellEnd"/>
      <w:r>
        <w:rPr>
          <w:rFonts w:ascii="Times New Roman" w:hAnsi="Times New Roman" w:cs="Times New Roman"/>
          <w:sz w:val="28"/>
          <w:szCs w:val="28"/>
        </w:rPr>
        <w:t xml:space="preserve"> говорит о применимости метода «разность разностей»</w:t>
      </w:r>
      <w:r>
        <w:rPr>
          <w:rStyle w:val="a5"/>
          <w:rFonts w:ascii="Times New Roman" w:hAnsi="Times New Roman" w:cs="Times New Roman"/>
          <w:sz w:val="28"/>
          <w:szCs w:val="28"/>
        </w:rPr>
        <w:footnoteReference w:id="124"/>
      </w:r>
      <w:r>
        <w:rPr>
          <w:rFonts w:ascii="Times New Roman" w:hAnsi="Times New Roman" w:cs="Times New Roman"/>
          <w:sz w:val="28"/>
          <w:szCs w:val="28"/>
        </w:rPr>
        <w:t xml:space="preserve"> в оценке эффективности. Он отмечает тот факт, что для лоббиста очень важны связи, наличие или отсутствие которых накладывают отпечаток на оценку эффективности специалиста. </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внимание он уделяет такому понятию, как политика «вращающихся дверей». Так называют систему, при которой </w:t>
      </w:r>
      <w:r w:rsidRPr="00213403">
        <w:rPr>
          <w:rFonts w:ascii="Times New Roman" w:hAnsi="Times New Roman" w:cs="Times New Roman"/>
          <w:sz w:val="28"/>
          <w:szCs w:val="28"/>
        </w:rPr>
        <w:t>«человек повышает свой статус в госструктурах, затем уходит в бизнес, где зарабатывает деньги,</w:t>
      </w:r>
      <w:r>
        <w:rPr>
          <w:rFonts w:ascii="Times New Roman" w:hAnsi="Times New Roman" w:cs="Times New Roman"/>
          <w:sz w:val="28"/>
          <w:szCs w:val="28"/>
        </w:rPr>
        <w:t xml:space="preserve"> и вновь возвращается во власть</w:t>
      </w:r>
      <w:r w:rsidRPr="00213403">
        <w:rPr>
          <w:rFonts w:ascii="Times New Roman" w:hAnsi="Times New Roman" w:cs="Times New Roman"/>
          <w:sz w:val="28"/>
          <w:szCs w:val="28"/>
        </w:rPr>
        <w:t>»</w:t>
      </w:r>
      <w:r w:rsidRPr="00213403">
        <w:rPr>
          <w:rStyle w:val="a5"/>
          <w:rFonts w:ascii="Times New Roman" w:hAnsi="Times New Roman" w:cs="Times New Roman"/>
          <w:sz w:val="28"/>
          <w:szCs w:val="28"/>
        </w:rPr>
        <w:t xml:space="preserve"> </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w:t>
      </w:r>
      <w:r w:rsidRPr="00213403">
        <w:rPr>
          <w:rFonts w:ascii="Times New Roman" w:hAnsi="Times New Roman" w:cs="Times New Roman"/>
          <w:sz w:val="28"/>
          <w:szCs w:val="28"/>
        </w:rPr>
        <w:t>Такие сотрудники интересны бизнесу в силу опыта работы изнутри</w:t>
      </w:r>
      <w:r>
        <w:rPr>
          <w:rFonts w:ascii="Times New Roman" w:hAnsi="Times New Roman" w:cs="Times New Roman"/>
          <w:sz w:val="28"/>
          <w:szCs w:val="28"/>
        </w:rPr>
        <w:t xml:space="preserve"> системы</w:t>
      </w:r>
      <w:r w:rsidRPr="00213403">
        <w:rPr>
          <w:rFonts w:ascii="Times New Roman" w:hAnsi="Times New Roman" w:cs="Times New Roman"/>
          <w:sz w:val="28"/>
          <w:szCs w:val="28"/>
        </w:rPr>
        <w:t>, завязывания широкой сети контактов и понима</w:t>
      </w:r>
      <w:r>
        <w:rPr>
          <w:rFonts w:ascii="Times New Roman" w:hAnsi="Times New Roman" w:cs="Times New Roman"/>
          <w:sz w:val="28"/>
          <w:szCs w:val="28"/>
        </w:rPr>
        <w:t>ни</w:t>
      </w:r>
      <w:r w:rsidRPr="00213403">
        <w:rPr>
          <w:rFonts w:ascii="Times New Roman" w:hAnsi="Times New Roman" w:cs="Times New Roman"/>
          <w:sz w:val="28"/>
          <w:szCs w:val="28"/>
        </w:rPr>
        <w:t>я специфики профессии.</w:t>
      </w:r>
      <w:r>
        <w:rPr>
          <w:rFonts w:ascii="Times New Roman" w:hAnsi="Times New Roman" w:cs="Times New Roman"/>
          <w:sz w:val="28"/>
          <w:szCs w:val="28"/>
        </w:rPr>
        <w:t xml:space="preserve"> Так, </w:t>
      </w:r>
      <w:proofErr w:type="spellStart"/>
      <w:r>
        <w:rPr>
          <w:rFonts w:ascii="Times New Roman" w:hAnsi="Times New Roman" w:cs="Times New Roman"/>
          <w:sz w:val="28"/>
          <w:szCs w:val="28"/>
        </w:rPr>
        <w:t>Бланес-Видаль</w:t>
      </w:r>
      <w:proofErr w:type="spellEnd"/>
      <w:r>
        <w:rPr>
          <w:rFonts w:ascii="Times New Roman" w:hAnsi="Times New Roman" w:cs="Times New Roman"/>
          <w:sz w:val="28"/>
          <w:szCs w:val="28"/>
        </w:rPr>
        <w:t xml:space="preserve"> вывел формулу, </w:t>
      </w:r>
      <w:proofErr w:type="spellStart"/>
      <w:r>
        <w:rPr>
          <w:rFonts w:ascii="Times New Roman" w:hAnsi="Times New Roman" w:cs="Times New Roman"/>
          <w:sz w:val="28"/>
          <w:szCs w:val="28"/>
        </w:rPr>
        <w:t>призваную</w:t>
      </w:r>
      <w:proofErr w:type="spellEnd"/>
      <w:r>
        <w:rPr>
          <w:rFonts w:ascii="Times New Roman" w:hAnsi="Times New Roman" w:cs="Times New Roman"/>
          <w:sz w:val="28"/>
          <w:szCs w:val="28"/>
        </w:rPr>
        <w:t xml:space="preserve"> оценить доход, приносимый лоббистом через такие показатели, как:</w:t>
      </w:r>
    </w:p>
    <w:p w:rsidR="00BA0632" w:rsidRDefault="00BA0632" w:rsidP="006F38D7">
      <w:pPr>
        <w:pStyle w:val="a6"/>
        <w:numPr>
          <w:ilvl w:val="0"/>
          <w:numId w:val="60"/>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действующим политиком</w:t>
      </w:r>
      <w:r>
        <w:rPr>
          <w:rFonts w:ascii="Times New Roman" w:hAnsi="Times New Roman" w:cs="Times New Roman"/>
          <w:sz w:val="28"/>
          <w:szCs w:val="28"/>
          <w:lang w:val="en-US"/>
        </w:rPr>
        <w:t>;</w:t>
      </w:r>
    </w:p>
    <w:p w:rsidR="00BA0632" w:rsidRDefault="00BA0632" w:rsidP="006F38D7">
      <w:pPr>
        <w:pStyle w:val="a6"/>
        <w:numPr>
          <w:ilvl w:val="0"/>
          <w:numId w:val="60"/>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переменные наблюдаемые лоббистские факторы</w:t>
      </w:r>
      <w:r w:rsidRPr="00E13D42">
        <w:rPr>
          <w:rFonts w:ascii="Times New Roman" w:hAnsi="Times New Roman" w:cs="Times New Roman"/>
          <w:sz w:val="28"/>
          <w:szCs w:val="28"/>
        </w:rPr>
        <w:t>;</w:t>
      </w:r>
    </w:p>
    <w:p w:rsidR="00BA0632" w:rsidRDefault="00BA0632" w:rsidP="006F38D7">
      <w:pPr>
        <w:pStyle w:val="a6"/>
        <w:numPr>
          <w:ilvl w:val="0"/>
          <w:numId w:val="60"/>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постоянные ненаблюдаемые специфические лоббистские факторы</w:t>
      </w:r>
      <w:r w:rsidRPr="00E13D42">
        <w:rPr>
          <w:rFonts w:ascii="Times New Roman" w:hAnsi="Times New Roman" w:cs="Times New Roman"/>
          <w:sz w:val="28"/>
          <w:szCs w:val="28"/>
        </w:rPr>
        <w:t>;</w:t>
      </w:r>
    </w:p>
    <w:p w:rsidR="00BA0632" w:rsidRPr="00E13D42" w:rsidRDefault="00BA0632" w:rsidP="006F38D7">
      <w:pPr>
        <w:pStyle w:val="a6"/>
        <w:numPr>
          <w:ilvl w:val="0"/>
          <w:numId w:val="60"/>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переменные ненаблюдаемые факторы.</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российской практике политика «вращающихся» дверей не распространена, так как крупные должности в органах государственной власти имеют особый </w:t>
      </w:r>
      <w:proofErr w:type="gramStart"/>
      <w:r>
        <w:rPr>
          <w:rFonts w:ascii="Times New Roman" w:hAnsi="Times New Roman" w:cs="Times New Roman"/>
          <w:sz w:val="28"/>
          <w:szCs w:val="28"/>
        </w:rPr>
        <w:t>статус</w:t>
      </w:r>
      <w:proofErr w:type="gramEnd"/>
      <w:r>
        <w:rPr>
          <w:rFonts w:ascii="Times New Roman" w:hAnsi="Times New Roman" w:cs="Times New Roman"/>
          <w:sz w:val="28"/>
          <w:szCs w:val="28"/>
        </w:rPr>
        <w:t xml:space="preserve"> и доступ к ним со стороны осложнен.  В табачной отрасли такая практика и вовсе сопряжена с конфликтом интересов и будет пресекаться представителями антитабачных групп интересов.</w:t>
      </w:r>
    </w:p>
    <w:p w:rsidR="00BA0632" w:rsidRDefault="00BA0632"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из опрошенных экспертов на условиях анонимности отметил, что в их отделе эффективность </w:t>
      </w:r>
      <w:r>
        <w:rPr>
          <w:rFonts w:ascii="Times New Roman" w:hAnsi="Times New Roman" w:cs="Times New Roman"/>
          <w:sz w:val="28"/>
          <w:szCs w:val="28"/>
          <w:lang w:val="en-US"/>
        </w:rPr>
        <w:t>GR</w:t>
      </w:r>
      <w:r w:rsidRPr="00117556">
        <w:rPr>
          <w:rFonts w:ascii="Times New Roman" w:hAnsi="Times New Roman" w:cs="Times New Roman"/>
          <w:sz w:val="28"/>
          <w:szCs w:val="28"/>
        </w:rPr>
        <w:t>-</w:t>
      </w:r>
      <w:r>
        <w:rPr>
          <w:rFonts w:ascii="Times New Roman" w:hAnsi="Times New Roman" w:cs="Times New Roman"/>
          <w:sz w:val="28"/>
          <w:szCs w:val="28"/>
        </w:rPr>
        <w:t>специалиста оценивается через постановку целей на год. Каждая цель прописывается как минимум в трех гипотетических сценариях, среди которых предусмотрены такие варианты, как:</w:t>
      </w:r>
    </w:p>
    <w:p w:rsidR="00BA0632" w:rsidRPr="00117556" w:rsidRDefault="00BA0632" w:rsidP="006F38D7">
      <w:pPr>
        <w:pStyle w:val="a6"/>
        <w:numPr>
          <w:ilvl w:val="0"/>
          <w:numId w:val="61"/>
        </w:numPr>
        <w:spacing w:line="360" w:lineRule="auto"/>
        <w:jc w:val="both"/>
        <w:rPr>
          <w:rFonts w:ascii="Times New Roman" w:hAnsi="Times New Roman" w:cs="Times New Roman"/>
          <w:sz w:val="28"/>
          <w:szCs w:val="28"/>
        </w:rPr>
      </w:pPr>
      <w:r>
        <w:rPr>
          <w:rFonts w:ascii="Times New Roman" w:hAnsi="Times New Roman" w:cs="Times New Roman"/>
          <w:sz w:val="28"/>
          <w:szCs w:val="28"/>
        </w:rPr>
        <w:t>невыполнение цели</w:t>
      </w:r>
      <w:r>
        <w:rPr>
          <w:rFonts w:ascii="Times New Roman" w:hAnsi="Times New Roman" w:cs="Times New Roman"/>
          <w:sz w:val="28"/>
          <w:szCs w:val="28"/>
          <w:lang w:val="en-US"/>
        </w:rPr>
        <w:t>;</w:t>
      </w:r>
    </w:p>
    <w:p w:rsidR="00BA0632" w:rsidRPr="00117556" w:rsidRDefault="00BA0632" w:rsidP="006F38D7">
      <w:pPr>
        <w:pStyle w:val="a6"/>
        <w:numPr>
          <w:ilvl w:val="0"/>
          <w:numId w:val="6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неполное выполнение цели</w:t>
      </w:r>
      <w:r>
        <w:rPr>
          <w:rFonts w:ascii="Times New Roman" w:hAnsi="Times New Roman" w:cs="Times New Roman"/>
          <w:sz w:val="28"/>
          <w:szCs w:val="28"/>
          <w:lang w:val="en-US"/>
        </w:rPr>
        <w:t>;</w:t>
      </w:r>
    </w:p>
    <w:p w:rsidR="00BA0632" w:rsidRPr="00117556" w:rsidRDefault="00BA0632" w:rsidP="006F38D7">
      <w:pPr>
        <w:pStyle w:val="a6"/>
        <w:numPr>
          <w:ilvl w:val="0"/>
          <w:numId w:val="61"/>
        </w:num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цели</w:t>
      </w:r>
      <w:r>
        <w:rPr>
          <w:rFonts w:ascii="Times New Roman" w:hAnsi="Times New Roman" w:cs="Times New Roman"/>
          <w:sz w:val="28"/>
          <w:szCs w:val="28"/>
          <w:lang w:val="en-US"/>
        </w:rPr>
        <w:t>;</w:t>
      </w:r>
    </w:p>
    <w:p w:rsidR="00BA0632" w:rsidRDefault="00BA0632" w:rsidP="006F38D7">
      <w:pPr>
        <w:pStyle w:val="a6"/>
        <w:numPr>
          <w:ilvl w:val="0"/>
          <w:numId w:val="6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перевыполнение цели.</w:t>
      </w:r>
    </w:p>
    <w:p w:rsidR="00716907" w:rsidRDefault="00BE2D4B" w:rsidP="006F3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BA0632">
        <w:rPr>
          <w:rFonts w:ascii="Times New Roman" w:hAnsi="Times New Roman" w:cs="Times New Roman"/>
          <w:sz w:val="28"/>
          <w:szCs w:val="28"/>
        </w:rPr>
        <w:t>ля определенных целей удается задать показатели, которые возможно отобразить в количественных величинах. Каждая цель получает свой весовой коэффициент, отражающий степень их важности и воздей</w:t>
      </w:r>
      <w:r w:rsidR="002D53E3">
        <w:rPr>
          <w:rFonts w:ascii="Times New Roman" w:hAnsi="Times New Roman" w:cs="Times New Roman"/>
          <w:sz w:val="28"/>
          <w:szCs w:val="28"/>
        </w:rPr>
        <w:t>ствия на деятельность компании.</w:t>
      </w:r>
    </w:p>
    <w:p w:rsidR="00BE2D4B" w:rsidRDefault="00BE2D4B" w:rsidP="006F38D7">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Трошим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Стилман</w:t>
      </w:r>
      <w:proofErr w:type="spellEnd"/>
      <w:r>
        <w:rPr>
          <w:rFonts w:ascii="Times New Roman" w:hAnsi="Times New Roman" w:cs="Times New Roman"/>
          <w:sz w:val="28"/>
          <w:szCs w:val="28"/>
        </w:rPr>
        <w:t xml:space="preserve">, Кларк и </w:t>
      </w:r>
      <w:proofErr w:type="spellStart"/>
      <w:r>
        <w:rPr>
          <w:rFonts w:ascii="Times New Roman" w:hAnsi="Times New Roman" w:cs="Times New Roman"/>
          <w:sz w:val="28"/>
          <w:szCs w:val="28"/>
        </w:rPr>
        <w:t>Шмитт</w:t>
      </w:r>
      <w:proofErr w:type="spellEnd"/>
      <w:r>
        <w:rPr>
          <w:rFonts w:ascii="Times New Roman" w:hAnsi="Times New Roman" w:cs="Times New Roman"/>
          <w:sz w:val="28"/>
          <w:szCs w:val="28"/>
        </w:rPr>
        <w:t xml:space="preserve"> предлагали следующую градацию коэффициентов для различных действий </w:t>
      </w:r>
      <w:r>
        <w:rPr>
          <w:rFonts w:ascii="Times New Roman" w:hAnsi="Times New Roman" w:cs="Times New Roman"/>
          <w:sz w:val="28"/>
          <w:szCs w:val="28"/>
          <w:lang w:val="en-US"/>
        </w:rPr>
        <w:t>GR</w:t>
      </w:r>
      <w:r>
        <w:rPr>
          <w:rFonts w:ascii="Times New Roman" w:hAnsi="Times New Roman" w:cs="Times New Roman"/>
          <w:sz w:val="28"/>
          <w:szCs w:val="28"/>
        </w:rPr>
        <w:t>-департамента, основанную на опросе экспертов</w:t>
      </w:r>
      <w:r w:rsidR="00E03838">
        <w:rPr>
          <w:rStyle w:val="a5"/>
          <w:rFonts w:ascii="Times New Roman" w:hAnsi="Times New Roman" w:cs="Times New Roman"/>
          <w:sz w:val="28"/>
          <w:szCs w:val="28"/>
        </w:rPr>
        <w:footnoteReference w:id="126"/>
      </w:r>
      <w:r>
        <w:rPr>
          <w:rFonts w:ascii="Times New Roman" w:hAnsi="Times New Roman" w:cs="Times New Roman"/>
          <w:sz w:val="28"/>
          <w:szCs w:val="28"/>
        </w:rPr>
        <w:t>:</w:t>
      </w:r>
    </w:p>
    <w:p w:rsidR="00BE2D4B" w:rsidRDefault="00BE2D4B"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действия по лоббированию и работе с законодательной стратегией</w:t>
      </w:r>
      <w:r w:rsidR="00E03838" w:rsidRPr="00E03838">
        <w:rPr>
          <w:rFonts w:ascii="Times New Roman" w:hAnsi="Times New Roman" w:cs="Times New Roman"/>
          <w:sz w:val="28"/>
          <w:szCs w:val="28"/>
        </w:rPr>
        <w:t xml:space="preserve"> (</w:t>
      </w:r>
      <w:r w:rsidR="00E03838">
        <w:rPr>
          <w:rFonts w:ascii="Times New Roman" w:hAnsi="Times New Roman" w:cs="Times New Roman"/>
          <w:sz w:val="28"/>
          <w:szCs w:val="28"/>
        </w:rPr>
        <w:t>коэффициент – 3,71)</w:t>
      </w:r>
    </w:p>
    <w:p w:rsidR="00BE2D4B" w:rsidRPr="00BE2D4B" w:rsidRDefault="00BE2D4B"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в юридическом поле</w:t>
      </w:r>
      <w:r w:rsidR="00E03838" w:rsidRPr="00E03838">
        <w:rPr>
          <w:rFonts w:ascii="Times New Roman" w:hAnsi="Times New Roman" w:cs="Times New Roman"/>
          <w:sz w:val="28"/>
          <w:szCs w:val="28"/>
        </w:rPr>
        <w:t xml:space="preserve"> (</w:t>
      </w:r>
      <w:r w:rsidR="00E03838">
        <w:rPr>
          <w:rFonts w:ascii="Times New Roman" w:hAnsi="Times New Roman" w:cs="Times New Roman"/>
          <w:sz w:val="28"/>
          <w:szCs w:val="28"/>
        </w:rPr>
        <w:t>коэффициент – 3,46)</w:t>
      </w:r>
      <w:r w:rsidRPr="00E03838">
        <w:rPr>
          <w:rFonts w:ascii="Times New Roman" w:hAnsi="Times New Roman" w:cs="Times New Roman"/>
          <w:sz w:val="28"/>
          <w:szCs w:val="28"/>
        </w:rPr>
        <w:t>;</w:t>
      </w:r>
    </w:p>
    <w:p w:rsidR="00BE2D4B" w:rsidRDefault="00E03838"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на повестку дня</w:t>
      </w:r>
      <w:r w:rsidRPr="00E03838">
        <w:rPr>
          <w:rFonts w:ascii="Times New Roman" w:hAnsi="Times New Roman" w:cs="Times New Roman"/>
          <w:sz w:val="28"/>
          <w:szCs w:val="28"/>
        </w:rPr>
        <w:t xml:space="preserve"> (</w:t>
      </w:r>
      <w:r>
        <w:rPr>
          <w:rFonts w:ascii="Times New Roman" w:hAnsi="Times New Roman" w:cs="Times New Roman"/>
          <w:sz w:val="28"/>
          <w:szCs w:val="28"/>
        </w:rPr>
        <w:t>коэффициент – 3,39)</w:t>
      </w:r>
      <w:r w:rsidRPr="00E03838">
        <w:rPr>
          <w:rFonts w:ascii="Times New Roman" w:hAnsi="Times New Roman" w:cs="Times New Roman"/>
          <w:sz w:val="28"/>
          <w:szCs w:val="28"/>
        </w:rPr>
        <w:t>;</w:t>
      </w:r>
    </w:p>
    <w:p w:rsidR="00BE2D4B" w:rsidRDefault="00E03838"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поддержки или иллюзии поддержки групп интересов</w:t>
      </w:r>
      <w:r w:rsidRPr="00E03838">
        <w:rPr>
          <w:rFonts w:ascii="Times New Roman" w:hAnsi="Times New Roman" w:cs="Times New Roman"/>
          <w:sz w:val="28"/>
          <w:szCs w:val="28"/>
        </w:rPr>
        <w:t xml:space="preserve"> (</w:t>
      </w:r>
      <w:r>
        <w:rPr>
          <w:rFonts w:ascii="Times New Roman" w:hAnsi="Times New Roman" w:cs="Times New Roman"/>
          <w:sz w:val="28"/>
          <w:szCs w:val="28"/>
        </w:rPr>
        <w:t>коэффициент – 3,27)</w:t>
      </w:r>
      <w:r w:rsidRPr="00E03838">
        <w:rPr>
          <w:rFonts w:ascii="Times New Roman" w:hAnsi="Times New Roman" w:cs="Times New Roman"/>
          <w:sz w:val="28"/>
          <w:szCs w:val="28"/>
        </w:rPr>
        <w:t>;</w:t>
      </w:r>
    </w:p>
    <w:p w:rsidR="00BE2D4B" w:rsidRPr="00E03838" w:rsidRDefault="00E03838"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оказание давления на конкурентов</w:t>
      </w:r>
      <w:r w:rsidRPr="00E03838">
        <w:rPr>
          <w:rFonts w:ascii="Times New Roman" w:hAnsi="Times New Roman" w:cs="Times New Roman"/>
          <w:sz w:val="28"/>
          <w:szCs w:val="28"/>
        </w:rPr>
        <w:t xml:space="preserve"> (</w:t>
      </w:r>
      <w:r>
        <w:rPr>
          <w:rFonts w:ascii="Times New Roman" w:hAnsi="Times New Roman" w:cs="Times New Roman"/>
          <w:sz w:val="28"/>
          <w:szCs w:val="28"/>
        </w:rPr>
        <w:t>коэффициент – 3,26)</w:t>
      </w:r>
      <w:r w:rsidRPr="00E03838">
        <w:rPr>
          <w:rFonts w:ascii="Times New Roman" w:hAnsi="Times New Roman" w:cs="Times New Roman"/>
          <w:sz w:val="28"/>
          <w:szCs w:val="28"/>
        </w:rPr>
        <w:t>;</w:t>
      </w:r>
    </w:p>
    <w:p w:rsidR="00E03838" w:rsidRPr="00E03838" w:rsidRDefault="00E03838"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связанная с исследованиями и опровержением исследований</w:t>
      </w:r>
      <w:r w:rsidRPr="00E03838">
        <w:rPr>
          <w:rFonts w:ascii="Times New Roman" w:hAnsi="Times New Roman" w:cs="Times New Roman"/>
          <w:sz w:val="28"/>
          <w:szCs w:val="28"/>
        </w:rPr>
        <w:t xml:space="preserve"> (</w:t>
      </w:r>
      <w:r>
        <w:rPr>
          <w:rFonts w:ascii="Times New Roman" w:hAnsi="Times New Roman" w:cs="Times New Roman"/>
          <w:sz w:val="28"/>
          <w:szCs w:val="28"/>
        </w:rPr>
        <w:t>коэффициент – 3,26)</w:t>
      </w:r>
      <w:r w:rsidRPr="00E03838">
        <w:rPr>
          <w:rFonts w:ascii="Times New Roman" w:hAnsi="Times New Roman" w:cs="Times New Roman"/>
          <w:sz w:val="28"/>
          <w:szCs w:val="28"/>
        </w:rPr>
        <w:t>;</w:t>
      </w:r>
    </w:p>
    <w:p w:rsidR="00BE2D4B" w:rsidRDefault="00E03838"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со средствами массовой информации</w:t>
      </w:r>
      <w:r w:rsidRPr="00E03838">
        <w:rPr>
          <w:rFonts w:ascii="Times New Roman" w:hAnsi="Times New Roman" w:cs="Times New Roman"/>
          <w:sz w:val="28"/>
          <w:szCs w:val="28"/>
        </w:rPr>
        <w:t xml:space="preserve"> (</w:t>
      </w:r>
      <w:r>
        <w:rPr>
          <w:rFonts w:ascii="Times New Roman" w:hAnsi="Times New Roman" w:cs="Times New Roman"/>
          <w:sz w:val="28"/>
          <w:szCs w:val="28"/>
        </w:rPr>
        <w:t>коэффициент – 2,91)</w:t>
      </w:r>
      <w:r w:rsidRPr="00E03838">
        <w:rPr>
          <w:rFonts w:ascii="Times New Roman" w:hAnsi="Times New Roman" w:cs="Times New Roman"/>
          <w:sz w:val="28"/>
          <w:szCs w:val="28"/>
        </w:rPr>
        <w:t>;</w:t>
      </w:r>
    </w:p>
    <w:p w:rsidR="00BE2D4B" w:rsidRDefault="00E03838" w:rsidP="00246289">
      <w:pPr>
        <w:pStyle w:val="a6"/>
        <w:numPr>
          <w:ilvl w:val="0"/>
          <w:numId w:val="62"/>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по связям с общественностью</w:t>
      </w:r>
      <w:r w:rsidRPr="00E03838">
        <w:rPr>
          <w:rFonts w:ascii="Times New Roman" w:hAnsi="Times New Roman" w:cs="Times New Roman"/>
          <w:sz w:val="28"/>
          <w:szCs w:val="28"/>
        </w:rPr>
        <w:t xml:space="preserve"> (</w:t>
      </w:r>
      <w:r>
        <w:rPr>
          <w:rFonts w:ascii="Times New Roman" w:hAnsi="Times New Roman" w:cs="Times New Roman"/>
          <w:sz w:val="28"/>
          <w:szCs w:val="28"/>
        </w:rPr>
        <w:t>коэффициент – 2,85).</w:t>
      </w:r>
    </w:p>
    <w:p w:rsidR="006F38D7" w:rsidRDefault="006F38D7"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суммируя информация из данного и предыдущего параграфа, необходимо определить наиболее важные с точки зрения влияния на основную цель компании (извлечение прибыли) задачи </w:t>
      </w:r>
      <w:r>
        <w:rPr>
          <w:rFonts w:ascii="Times New Roman" w:hAnsi="Times New Roman" w:cs="Times New Roman"/>
          <w:sz w:val="28"/>
          <w:szCs w:val="28"/>
          <w:lang w:val="en-US"/>
        </w:rPr>
        <w:t>GR</w:t>
      </w:r>
      <w:r>
        <w:rPr>
          <w:rFonts w:ascii="Times New Roman" w:hAnsi="Times New Roman" w:cs="Times New Roman"/>
          <w:sz w:val="28"/>
          <w:szCs w:val="28"/>
        </w:rPr>
        <w:t xml:space="preserve">-департамента. </w:t>
      </w:r>
      <w:r>
        <w:rPr>
          <w:rFonts w:ascii="Times New Roman" w:hAnsi="Times New Roman" w:cs="Times New Roman"/>
          <w:sz w:val="28"/>
          <w:szCs w:val="28"/>
        </w:rPr>
        <w:lastRenderedPageBreak/>
        <w:t xml:space="preserve">Согласно словарю лоббистской деятельности, существуют следующие задачи </w:t>
      </w:r>
      <w:r>
        <w:rPr>
          <w:rFonts w:ascii="Times New Roman" w:hAnsi="Times New Roman" w:cs="Times New Roman"/>
          <w:sz w:val="28"/>
          <w:szCs w:val="28"/>
          <w:lang w:val="en-US"/>
        </w:rPr>
        <w:t>GR</w:t>
      </w:r>
      <w:r w:rsidRPr="006F38D7">
        <w:rPr>
          <w:rFonts w:ascii="Times New Roman" w:hAnsi="Times New Roman" w:cs="Times New Roman"/>
          <w:sz w:val="28"/>
          <w:szCs w:val="28"/>
        </w:rPr>
        <w:t>-</w:t>
      </w:r>
      <w:r>
        <w:rPr>
          <w:rFonts w:ascii="Times New Roman" w:hAnsi="Times New Roman" w:cs="Times New Roman"/>
          <w:sz w:val="28"/>
          <w:szCs w:val="28"/>
        </w:rPr>
        <w:t>департамента:</w:t>
      </w:r>
    </w:p>
    <w:p w:rsidR="006F38D7" w:rsidRDefault="00F8623F"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Мониторинг действий органов государственной власти, связанных с внесением изменений в законодательную среду отрасли, которые могут повлиять на экономическое положение компании.</w:t>
      </w:r>
    </w:p>
    <w:p w:rsidR="00F8623F" w:rsidRDefault="00F8623F"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Мониторинг действий органов государственной власти, связанных с внесением изменений в законодательную среду отрасли, которые могут повлиять на развитие бизнеса.</w:t>
      </w:r>
    </w:p>
    <w:p w:rsidR="00F8623F" w:rsidRDefault="00F8623F"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Координация коммуникационных процессов с органами государственной власти, поддержание единой стратегии выстраивания отношений всеми подразделениями.</w:t>
      </w:r>
    </w:p>
    <w:p w:rsidR="00F8623F" w:rsidRDefault="006C7D8B"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Документационное с</w:t>
      </w:r>
      <w:r w:rsidR="00F8623F">
        <w:rPr>
          <w:rFonts w:ascii="Times New Roman" w:hAnsi="Times New Roman" w:cs="Times New Roman"/>
          <w:sz w:val="28"/>
          <w:szCs w:val="28"/>
        </w:rPr>
        <w:t>опровождение инициатив компании в государственной среде</w:t>
      </w:r>
      <w:r>
        <w:rPr>
          <w:rFonts w:ascii="Times New Roman" w:hAnsi="Times New Roman" w:cs="Times New Roman"/>
          <w:sz w:val="28"/>
          <w:szCs w:val="28"/>
        </w:rPr>
        <w:t>.</w:t>
      </w:r>
    </w:p>
    <w:p w:rsidR="006C7D8B" w:rsidRDefault="006C7D8B"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Лоббистская деятельность.</w:t>
      </w:r>
    </w:p>
    <w:p w:rsidR="006C7D8B" w:rsidRDefault="006C7D8B"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преференций и государственных заказов.</w:t>
      </w:r>
    </w:p>
    <w:p w:rsidR="006C7D8B" w:rsidRDefault="006C7D8B"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имиджем, направленным на представителей органов государственной власти.</w:t>
      </w:r>
    </w:p>
    <w:p w:rsidR="006C7D8B" w:rsidRDefault="006C7D8B" w:rsidP="004220E0">
      <w:pPr>
        <w:pStyle w:val="a6"/>
        <w:numPr>
          <w:ilvl w:val="0"/>
          <w:numId w:val="63"/>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и поддержание контактов с представителями власти и общественных организаций.</w:t>
      </w:r>
    </w:p>
    <w:p w:rsidR="009C41A0" w:rsidRPr="00246289" w:rsidRDefault="00446595"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понимать, что создание благоприятной бесконфликтной среды в отношениях с органами государственной власти является важнейшей функцией </w:t>
      </w:r>
      <w:r>
        <w:rPr>
          <w:rFonts w:ascii="Times New Roman" w:hAnsi="Times New Roman" w:cs="Times New Roman"/>
          <w:sz w:val="28"/>
          <w:szCs w:val="28"/>
          <w:lang w:val="en-US"/>
        </w:rPr>
        <w:t>GR</w:t>
      </w:r>
      <w:r w:rsidRPr="00446595">
        <w:rPr>
          <w:rFonts w:ascii="Times New Roman" w:hAnsi="Times New Roman" w:cs="Times New Roman"/>
          <w:sz w:val="28"/>
          <w:szCs w:val="28"/>
        </w:rPr>
        <w:t>-</w:t>
      </w:r>
      <w:r>
        <w:rPr>
          <w:rFonts w:ascii="Times New Roman" w:hAnsi="Times New Roman" w:cs="Times New Roman"/>
          <w:sz w:val="28"/>
          <w:szCs w:val="28"/>
        </w:rPr>
        <w:t xml:space="preserve">департамента. </w:t>
      </w:r>
      <w:r w:rsidR="00246289">
        <w:rPr>
          <w:rFonts w:ascii="Times New Roman" w:hAnsi="Times New Roman" w:cs="Times New Roman"/>
          <w:sz w:val="28"/>
          <w:szCs w:val="28"/>
        </w:rPr>
        <w:t>Поэтому этот показатель должен учитываться при оценке дальнейших задач. Мы не выводи данный фактор в качестве определяющего коэффициента, так как табачная отрасль имеет свои особенности, накладывающие отпечаток на ее взаимодействия с властью, в том числе на наличие конфликтных ситуаций.</w:t>
      </w:r>
    </w:p>
    <w:p w:rsidR="0054514E" w:rsidRDefault="00446595"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Дальнейшие </w:t>
      </w:r>
      <w:r w:rsidR="009C41A0">
        <w:rPr>
          <w:rFonts w:ascii="Times New Roman" w:hAnsi="Times New Roman" w:cs="Times New Roman"/>
          <w:sz w:val="28"/>
          <w:szCs w:val="28"/>
        </w:rPr>
        <w:t xml:space="preserve">показатели </w:t>
      </w:r>
      <w:r w:rsidR="0054514E">
        <w:rPr>
          <w:rFonts w:ascii="Times New Roman" w:hAnsi="Times New Roman" w:cs="Times New Roman"/>
          <w:sz w:val="28"/>
          <w:szCs w:val="28"/>
        </w:rPr>
        <w:t>будут соответствовать оценке выполнения задач. В качестве критериев мы обозначим следующие задачи:</w:t>
      </w:r>
    </w:p>
    <w:p w:rsidR="00446595" w:rsidRPr="0054514E" w:rsidRDefault="0054514E" w:rsidP="004220E0">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мониторинг действий органов государственной власти и своевременное реагирование на них</w:t>
      </w:r>
      <w:r w:rsidRPr="0054514E">
        <w:rPr>
          <w:rFonts w:ascii="Times New Roman" w:hAnsi="Times New Roman" w:cs="Times New Roman"/>
          <w:sz w:val="28"/>
          <w:szCs w:val="28"/>
        </w:rPr>
        <w:t>;</w:t>
      </w:r>
    </w:p>
    <w:p w:rsidR="0054514E" w:rsidRPr="0054514E" w:rsidRDefault="0054514E" w:rsidP="004220E0">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прогнозирование и оценка ситуации в отрасли, составление отчетов</w:t>
      </w:r>
      <w:r w:rsidRPr="0054514E">
        <w:rPr>
          <w:rFonts w:ascii="Times New Roman" w:hAnsi="Times New Roman" w:cs="Times New Roman"/>
          <w:sz w:val="28"/>
          <w:szCs w:val="28"/>
        </w:rPr>
        <w:t>;</w:t>
      </w:r>
    </w:p>
    <w:p w:rsidR="0054514E" w:rsidRPr="0054514E" w:rsidRDefault="0054514E" w:rsidP="004220E0">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получение разрешений, льгот и преференций</w:t>
      </w:r>
      <w:r w:rsidRPr="0054514E">
        <w:rPr>
          <w:rFonts w:ascii="Times New Roman" w:hAnsi="Times New Roman" w:cs="Times New Roman"/>
          <w:sz w:val="28"/>
          <w:szCs w:val="28"/>
        </w:rPr>
        <w:t>;</w:t>
      </w:r>
    </w:p>
    <w:p w:rsidR="0054514E" w:rsidRPr="0054514E" w:rsidRDefault="0054514E" w:rsidP="004220E0">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продвижение инициатив и интересов</w:t>
      </w:r>
      <w:r>
        <w:rPr>
          <w:rFonts w:ascii="Times New Roman" w:hAnsi="Times New Roman" w:cs="Times New Roman"/>
          <w:sz w:val="28"/>
          <w:szCs w:val="28"/>
          <w:lang w:val="en-US"/>
        </w:rPr>
        <w:t>;</w:t>
      </w:r>
    </w:p>
    <w:p w:rsidR="0054514E" w:rsidRDefault="0054514E" w:rsidP="004220E0">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переговоров и встреч</w:t>
      </w:r>
      <w:r>
        <w:rPr>
          <w:rFonts w:ascii="Times New Roman" w:hAnsi="Times New Roman" w:cs="Times New Roman"/>
          <w:sz w:val="28"/>
          <w:szCs w:val="28"/>
          <w:lang w:val="en-US"/>
        </w:rPr>
        <w:t>;</w:t>
      </w:r>
    </w:p>
    <w:p w:rsidR="0054514E" w:rsidRDefault="0054514E" w:rsidP="004220E0">
      <w:pPr>
        <w:pStyle w:val="a6"/>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имиджа в глазах власти</w:t>
      </w:r>
      <w:r w:rsidRPr="0054514E">
        <w:rPr>
          <w:rFonts w:ascii="Times New Roman" w:hAnsi="Times New Roman" w:cs="Times New Roman"/>
          <w:sz w:val="28"/>
          <w:szCs w:val="28"/>
        </w:rPr>
        <w:t>;</w:t>
      </w:r>
    </w:p>
    <w:p w:rsidR="0054514E" w:rsidRDefault="0054514E"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критериев оценивается по шкале от 1 до 4 в зависимости от того, насколько была проработана задача и как качественно она выполнена.</w:t>
      </w:r>
    </w:p>
    <w:p w:rsidR="0054514E" w:rsidRPr="0054514E" w:rsidRDefault="0054514E" w:rsidP="004220E0">
      <w:pPr>
        <w:pStyle w:val="a6"/>
        <w:numPr>
          <w:ilvl w:val="0"/>
          <w:numId w:val="65"/>
        </w:numPr>
        <w:spacing w:line="360" w:lineRule="auto"/>
        <w:jc w:val="both"/>
        <w:rPr>
          <w:rFonts w:ascii="Times New Roman" w:hAnsi="Times New Roman" w:cs="Times New Roman"/>
          <w:sz w:val="28"/>
          <w:szCs w:val="28"/>
        </w:rPr>
      </w:pPr>
      <w:r>
        <w:rPr>
          <w:rFonts w:ascii="Times New Roman" w:hAnsi="Times New Roman" w:cs="Times New Roman"/>
          <w:sz w:val="28"/>
          <w:szCs w:val="28"/>
        </w:rPr>
        <w:t>1 – низкий уровень проработки, невыполнение задачи</w:t>
      </w:r>
      <w:r w:rsidRPr="0054514E">
        <w:rPr>
          <w:rFonts w:ascii="Times New Roman" w:hAnsi="Times New Roman" w:cs="Times New Roman"/>
          <w:sz w:val="28"/>
          <w:szCs w:val="28"/>
        </w:rPr>
        <w:t>;</w:t>
      </w:r>
    </w:p>
    <w:p w:rsidR="0054514E" w:rsidRPr="0054514E" w:rsidRDefault="0054514E" w:rsidP="004220E0">
      <w:pPr>
        <w:pStyle w:val="a6"/>
        <w:numPr>
          <w:ilvl w:val="0"/>
          <w:numId w:val="65"/>
        </w:numPr>
        <w:spacing w:line="360" w:lineRule="auto"/>
        <w:jc w:val="both"/>
        <w:rPr>
          <w:rFonts w:ascii="Times New Roman" w:hAnsi="Times New Roman" w:cs="Times New Roman"/>
          <w:sz w:val="28"/>
          <w:szCs w:val="28"/>
        </w:rPr>
      </w:pPr>
      <w:r>
        <w:rPr>
          <w:rFonts w:ascii="Times New Roman" w:hAnsi="Times New Roman" w:cs="Times New Roman"/>
          <w:sz w:val="28"/>
          <w:szCs w:val="28"/>
        </w:rPr>
        <w:t>2 - средний уровень проработки, задача выполнена не полностью, существует потребность в дополнительных действиях</w:t>
      </w:r>
      <w:r w:rsidRPr="0054514E">
        <w:rPr>
          <w:rFonts w:ascii="Times New Roman" w:hAnsi="Times New Roman" w:cs="Times New Roman"/>
          <w:sz w:val="28"/>
          <w:szCs w:val="28"/>
        </w:rPr>
        <w:t>;</w:t>
      </w:r>
    </w:p>
    <w:p w:rsidR="0054514E" w:rsidRPr="0054514E" w:rsidRDefault="0054514E" w:rsidP="004220E0">
      <w:pPr>
        <w:pStyle w:val="a6"/>
        <w:numPr>
          <w:ilvl w:val="0"/>
          <w:numId w:val="65"/>
        </w:numPr>
        <w:spacing w:line="360" w:lineRule="auto"/>
        <w:jc w:val="both"/>
        <w:rPr>
          <w:rFonts w:ascii="Times New Roman" w:hAnsi="Times New Roman" w:cs="Times New Roman"/>
          <w:sz w:val="28"/>
          <w:szCs w:val="28"/>
        </w:rPr>
      </w:pPr>
      <w:r>
        <w:rPr>
          <w:rFonts w:ascii="Times New Roman" w:hAnsi="Times New Roman" w:cs="Times New Roman"/>
          <w:sz w:val="28"/>
          <w:szCs w:val="28"/>
        </w:rPr>
        <w:t>3 – высокий уровень проработки, задача выполнена</w:t>
      </w:r>
      <w:r w:rsidRPr="0054514E">
        <w:rPr>
          <w:rFonts w:ascii="Times New Roman" w:hAnsi="Times New Roman" w:cs="Times New Roman"/>
          <w:sz w:val="28"/>
          <w:szCs w:val="28"/>
        </w:rPr>
        <w:t>;</w:t>
      </w:r>
    </w:p>
    <w:p w:rsidR="0054514E" w:rsidRDefault="0054514E" w:rsidP="004220E0">
      <w:pPr>
        <w:pStyle w:val="a6"/>
        <w:numPr>
          <w:ilvl w:val="0"/>
          <w:numId w:val="6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 высокий уровень проработки, задача выполнена </w:t>
      </w:r>
      <w:r w:rsidR="00734BF9">
        <w:rPr>
          <w:rFonts w:ascii="Times New Roman" w:hAnsi="Times New Roman" w:cs="Times New Roman"/>
          <w:sz w:val="28"/>
          <w:szCs w:val="28"/>
        </w:rPr>
        <w:t>с лучшими показателями, чем планировалось.</w:t>
      </w:r>
    </w:p>
    <w:p w:rsidR="00734BF9" w:rsidRDefault="00734BF9"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оценки задач необходимо планирование предполагаемых показателей компании  и анализ того, какая часть из экономических изменений произошла в связи с деятельности </w:t>
      </w:r>
      <w:r>
        <w:rPr>
          <w:rFonts w:ascii="Times New Roman" w:hAnsi="Times New Roman" w:cs="Times New Roman"/>
          <w:sz w:val="28"/>
          <w:szCs w:val="28"/>
          <w:lang w:val="en-US"/>
        </w:rPr>
        <w:t>GR</w:t>
      </w:r>
      <w:r w:rsidRPr="00734BF9">
        <w:rPr>
          <w:rFonts w:ascii="Times New Roman" w:hAnsi="Times New Roman" w:cs="Times New Roman"/>
          <w:sz w:val="28"/>
          <w:szCs w:val="28"/>
        </w:rPr>
        <w:t>-</w:t>
      </w:r>
      <w:r>
        <w:rPr>
          <w:rFonts w:ascii="Times New Roman" w:hAnsi="Times New Roman" w:cs="Times New Roman"/>
          <w:sz w:val="28"/>
          <w:szCs w:val="28"/>
        </w:rPr>
        <w:t>департамента.</w:t>
      </w:r>
      <w:r w:rsidR="00BD7634">
        <w:rPr>
          <w:rFonts w:ascii="Times New Roman" w:hAnsi="Times New Roman" w:cs="Times New Roman"/>
          <w:sz w:val="28"/>
          <w:szCs w:val="28"/>
        </w:rPr>
        <w:t xml:space="preserve"> </w:t>
      </w:r>
      <w:r>
        <w:rPr>
          <w:rFonts w:ascii="Times New Roman" w:hAnsi="Times New Roman" w:cs="Times New Roman"/>
          <w:sz w:val="28"/>
          <w:szCs w:val="28"/>
        </w:rPr>
        <w:t xml:space="preserve">Так как мониторинг и реакция на изменения внешней среды оказывают прямое влияние на ту законодательную среду, в которой действует компания, </w:t>
      </w:r>
      <w:r w:rsidR="00BD7634">
        <w:rPr>
          <w:rFonts w:ascii="Times New Roman" w:hAnsi="Times New Roman" w:cs="Times New Roman"/>
          <w:sz w:val="28"/>
          <w:szCs w:val="28"/>
        </w:rPr>
        <w:t xml:space="preserve">на налоговые ставки и возможности рекламы, продажи и сбыта продукции, мы обозначим для этого показателя максимальный коэффициент, равный единице. По этой же причине максимальный коэффициент приписывается к действиям по получению разрешений, льгот и преференций и </w:t>
      </w:r>
      <w:proofErr w:type="spellStart"/>
      <w:r w:rsidR="00BD7634">
        <w:rPr>
          <w:rFonts w:ascii="Times New Roman" w:hAnsi="Times New Roman" w:cs="Times New Roman"/>
          <w:sz w:val="28"/>
          <w:szCs w:val="28"/>
        </w:rPr>
        <w:t>лоббистсткой</w:t>
      </w:r>
      <w:proofErr w:type="spellEnd"/>
      <w:r w:rsidR="00BD7634">
        <w:rPr>
          <w:rFonts w:ascii="Times New Roman" w:hAnsi="Times New Roman" w:cs="Times New Roman"/>
          <w:sz w:val="28"/>
          <w:szCs w:val="28"/>
        </w:rPr>
        <w:t xml:space="preserve"> деятельности, прогноз изменений во внешней среде. Один из экспертов на </w:t>
      </w:r>
      <w:proofErr w:type="spellStart"/>
      <w:r w:rsidR="00BD7634" w:rsidRPr="00BD7634">
        <w:rPr>
          <w:rFonts w:ascii="Times New Roman" w:hAnsi="Times New Roman" w:cs="Times New Roman"/>
          <w:sz w:val="28"/>
          <w:szCs w:val="28"/>
        </w:rPr>
        <w:t>услових</w:t>
      </w:r>
      <w:proofErr w:type="spellEnd"/>
      <w:r w:rsidR="00BD7634" w:rsidRPr="00BD7634">
        <w:rPr>
          <w:rFonts w:ascii="Times New Roman" w:hAnsi="Times New Roman" w:cs="Times New Roman"/>
          <w:sz w:val="28"/>
          <w:szCs w:val="28"/>
        </w:rPr>
        <w:t xml:space="preserve"> анонимности отметил, что основной задачей </w:t>
      </w:r>
      <w:r w:rsidR="00BD7634" w:rsidRPr="00BD7634">
        <w:rPr>
          <w:rFonts w:ascii="Times New Roman" w:hAnsi="Times New Roman" w:cs="Times New Roman"/>
          <w:sz w:val="28"/>
          <w:szCs w:val="28"/>
          <w:lang w:val="en-US"/>
        </w:rPr>
        <w:t>GR</w:t>
      </w:r>
      <w:r w:rsidR="00BD7634" w:rsidRPr="00BD7634">
        <w:rPr>
          <w:rFonts w:ascii="Times New Roman" w:hAnsi="Times New Roman" w:cs="Times New Roman"/>
          <w:sz w:val="28"/>
          <w:szCs w:val="28"/>
        </w:rPr>
        <w:t xml:space="preserve">-департамента </w:t>
      </w:r>
      <w:r w:rsidR="00BD7634" w:rsidRPr="00BD7634">
        <w:rPr>
          <w:rFonts w:ascii="Times New Roman" w:hAnsi="Times New Roman" w:cs="Times New Roman"/>
          <w:sz w:val="28"/>
          <w:szCs w:val="28"/>
        </w:rPr>
        <w:lastRenderedPageBreak/>
        <w:t>является «формирование регуляторной среды, благоприятной для устойчивого развития компании», что подтверждает данное распределение.</w:t>
      </w:r>
      <w:r w:rsidR="00BD7634">
        <w:rPr>
          <w:rFonts w:ascii="Times New Roman" w:hAnsi="Times New Roman" w:cs="Times New Roman"/>
          <w:sz w:val="28"/>
          <w:szCs w:val="28"/>
        </w:rPr>
        <w:t xml:space="preserve"> </w:t>
      </w:r>
    </w:p>
    <w:p w:rsidR="00BD7634" w:rsidRDefault="00BD7634"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Действия по налаживанию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составляющией</w:t>
      </w:r>
      <w:proofErr w:type="spellEnd"/>
      <w:r>
        <w:rPr>
          <w:rFonts w:ascii="Times New Roman" w:hAnsi="Times New Roman" w:cs="Times New Roman"/>
          <w:sz w:val="28"/>
          <w:szCs w:val="28"/>
        </w:rPr>
        <w:t xml:space="preserve">, такие как </w:t>
      </w:r>
      <w:proofErr w:type="gramStart"/>
      <w:r>
        <w:rPr>
          <w:rFonts w:ascii="Times New Roman" w:hAnsi="Times New Roman" w:cs="Times New Roman"/>
          <w:sz w:val="28"/>
          <w:szCs w:val="28"/>
        </w:rPr>
        <w:t>работа</w:t>
      </w:r>
      <w:proofErr w:type="gramEnd"/>
      <w:r>
        <w:rPr>
          <w:rFonts w:ascii="Times New Roman" w:hAnsi="Times New Roman" w:cs="Times New Roman"/>
          <w:sz w:val="28"/>
          <w:szCs w:val="28"/>
        </w:rPr>
        <w:t xml:space="preserve"> со средствами массовой информацией, организация встреч и конференций имеют не такую высокую значимость, что подтверждается многочисленными опросами иностранных экспертов в исследовании</w:t>
      </w:r>
      <w:r w:rsidRPr="00BD7634">
        <w:rPr>
          <w:rFonts w:ascii="Times New Roman" w:hAnsi="Times New Roman" w:cs="Times New Roman"/>
          <w:sz w:val="28"/>
          <w:szCs w:val="28"/>
        </w:rPr>
        <w:t xml:space="preserve"> </w:t>
      </w:r>
      <w:proofErr w:type="spellStart"/>
      <w:r>
        <w:rPr>
          <w:rFonts w:ascii="Times New Roman" w:hAnsi="Times New Roman" w:cs="Times New Roman"/>
          <w:sz w:val="28"/>
          <w:szCs w:val="28"/>
        </w:rPr>
        <w:t>Трошима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Стилмана</w:t>
      </w:r>
      <w:proofErr w:type="spellEnd"/>
      <w:r>
        <w:rPr>
          <w:rFonts w:ascii="Times New Roman" w:hAnsi="Times New Roman" w:cs="Times New Roman"/>
          <w:sz w:val="28"/>
          <w:szCs w:val="28"/>
        </w:rPr>
        <w:t xml:space="preserve">, Кларка и </w:t>
      </w:r>
      <w:proofErr w:type="spellStart"/>
      <w:r>
        <w:rPr>
          <w:rFonts w:ascii="Times New Roman" w:hAnsi="Times New Roman" w:cs="Times New Roman"/>
          <w:sz w:val="28"/>
          <w:szCs w:val="28"/>
        </w:rPr>
        <w:t>Шмитта</w:t>
      </w:r>
      <w:proofErr w:type="spellEnd"/>
      <w:r>
        <w:rPr>
          <w:rStyle w:val="a5"/>
          <w:rFonts w:ascii="Times New Roman" w:hAnsi="Times New Roman" w:cs="Times New Roman"/>
          <w:sz w:val="28"/>
          <w:szCs w:val="28"/>
        </w:rPr>
        <w:footnoteReference w:id="127"/>
      </w:r>
      <w:r>
        <w:rPr>
          <w:rFonts w:ascii="Times New Roman" w:hAnsi="Times New Roman" w:cs="Times New Roman"/>
          <w:sz w:val="28"/>
          <w:szCs w:val="28"/>
        </w:rPr>
        <w:t xml:space="preserve">. В распределении важности функций создание благоприятного имиджа имело определенный вес, но итоге лишь дополняло основную деятельность, связанную с законотворчеством. Ориентируясь, в том числе, на разницу между </w:t>
      </w:r>
      <w:r w:rsidR="00246289">
        <w:rPr>
          <w:rFonts w:ascii="Times New Roman" w:hAnsi="Times New Roman" w:cs="Times New Roman"/>
          <w:sz w:val="28"/>
          <w:szCs w:val="28"/>
        </w:rPr>
        <w:t xml:space="preserve">коэффициентами в их исследовании, мы обозначим коэффициент для </w:t>
      </w:r>
      <w:proofErr w:type="spellStart"/>
      <w:r w:rsidR="00246289">
        <w:rPr>
          <w:rFonts w:ascii="Times New Roman" w:hAnsi="Times New Roman" w:cs="Times New Roman"/>
          <w:sz w:val="28"/>
          <w:szCs w:val="28"/>
        </w:rPr>
        <w:t>имиджевых</w:t>
      </w:r>
      <w:proofErr w:type="spellEnd"/>
      <w:r w:rsidR="00246289">
        <w:rPr>
          <w:rFonts w:ascii="Times New Roman" w:hAnsi="Times New Roman" w:cs="Times New Roman"/>
          <w:sz w:val="28"/>
          <w:szCs w:val="28"/>
        </w:rPr>
        <w:t xml:space="preserve"> задач как 0,8.</w:t>
      </w:r>
    </w:p>
    <w:p w:rsidR="001E5B6B" w:rsidRDefault="00246289" w:rsidP="002462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мы получим систему оценки </w:t>
      </w:r>
      <w:r>
        <w:rPr>
          <w:rFonts w:ascii="Times New Roman" w:hAnsi="Times New Roman" w:cs="Times New Roman"/>
          <w:sz w:val="28"/>
          <w:szCs w:val="28"/>
          <w:lang w:val="en-US"/>
        </w:rPr>
        <w:t>GR</w:t>
      </w:r>
      <w:r w:rsidRPr="00246289">
        <w:rPr>
          <w:rFonts w:ascii="Times New Roman" w:hAnsi="Times New Roman" w:cs="Times New Roman"/>
          <w:sz w:val="28"/>
          <w:szCs w:val="28"/>
        </w:rPr>
        <w:t>-</w:t>
      </w:r>
      <w:r>
        <w:rPr>
          <w:rFonts w:ascii="Times New Roman" w:hAnsi="Times New Roman" w:cs="Times New Roman"/>
          <w:sz w:val="28"/>
          <w:szCs w:val="28"/>
        </w:rPr>
        <w:t>сотрудника, которую сможет осуществлять его линейный или функциональный руководитель. О</w:t>
      </w:r>
      <w:r w:rsidR="001E5B6B">
        <w:rPr>
          <w:rFonts w:ascii="Times New Roman" w:hAnsi="Times New Roman" w:cs="Times New Roman"/>
          <w:sz w:val="28"/>
          <w:szCs w:val="28"/>
        </w:rPr>
        <w:t>бщая о</w:t>
      </w:r>
      <w:r>
        <w:rPr>
          <w:rFonts w:ascii="Times New Roman" w:hAnsi="Times New Roman" w:cs="Times New Roman"/>
          <w:sz w:val="28"/>
          <w:szCs w:val="28"/>
        </w:rPr>
        <w:t xml:space="preserve">ценка </w:t>
      </w:r>
      <w:r w:rsidR="001E5B6B">
        <w:rPr>
          <w:rFonts w:ascii="Times New Roman" w:hAnsi="Times New Roman" w:cs="Times New Roman"/>
          <w:sz w:val="28"/>
          <w:szCs w:val="28"/>
        </w:rPr>
        <w:t>будет складыва</w:t>
      </w:r>
      <w:r>
        <w:rPr>
          <w:rFonts w:ascii="Times New Roman" w:hAnsi="Times New Roman" w:cs="Times New Roman"/>
          <w:sz w:val="28"/>
          <w:szCs w:val="28"/>
        </w:rPr>
        <w:t>т</w:t>
      </w:r>
      <w:r w:rsidR="001E5B6B">
        <w:rPr>
          <w:rFonts w:ascii="Times New Roman" w:hAnsi="Times New Roman" w:cs="Times New Roman"/>
          <w:sz w:val="28"/>
          <w:szCs w:val="28"/>
        </w:rPr>
        <w:t>ь</w:t>
      </w:r>
      <w:r>
        <w:rPr>
          <w:rFonts w:ascii="Times New Roman" w:hAnsi="Times New Roman" w:cs="Times New Roman"/>
          <w:sz w:val="28"/>
          <w:szCs w:val="28"/>
        </w:rPr>
        <w:t xml:space="preserve">ся из </w:t>
      </w:r>
      <w:r w:rsidR="001E5B6B">
        <w:rPr>
          <w:rFonts w:ascii="Times New Roman" w:hAnsi="Times New Roman" w:cs="Times New Roman"/>
          <w:sz w:val="28"/>
          <w:szCs w:val="28"/>
        </w:rPr>
        <w:t xml:space="preserve">оценки </w:t>
      </w:r>
      <w:r>
        <w:rPr>
          <w:rFonts w:ascii="Times New Roman" w:hAnsi="Times New Roman" w:cs="Times New Roman"/>
          <w:sz w:val="28"/>
          <w:szCs w:val="28"/>
        </w:rPr>
        <w:t xml:space="preserve">результатов выполнения основных задач, </w:t>
      </w:r>
      <w:r w:rsidR="001E5B6B">
        <w:rPr>
          <w:rFonts w:ascii="Times New Roman" w:hAnsi="Times New Roman" w:cs="Times New Roman"/>
          <w:sz w:val="28"/>
          <w:szCs w:val="28"/>
        </w:rPr>
        <w:t xml:space="preserve">с заданными коэффициентами. </w:t>
      </w:r>
    </w:p>
    <w:p w:rsidR="00273F1C" w:rsidRDefault="001E5B6B" w:rsidP="001E5B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Резюмируя данный параграф, мы можем отметить, что </w:t>
      </w:r>
      <w:r>
        <w:rPr>
          <w:rFonts w:ascii="Times New Roman" w:hAnsi="Times New Roman" w:cs="Times New Roman"/>
          <w:sz w:val="28"/>
          <w:szCs w:val="28"/>
          <w:lang w:val="en-US"/>
        </w:rPr>
        <w:t>GR</w:t>
      </w:r>
      <w:r>
        <w:rPr>
          <w:rFonts w:ascii="Times New Roman" w:hAnsi="Times New Roman" w:cs="Times New Roman"/>
          <w:sz w:val="28"/>
          <w:szCs w:val="28"/>
        </w:rPr>
        <w:t xml:space="preserve">-деятельность тяжело поддается оценке в количественных показателях, что связанно с тем, что долю участия </w:t>
      </w:r>
      <w:r>
        <w:rPr>
          <w:rFonts w:ascii="Times New Roman" w:hAnsi="Times New Roman" w:cs="Times New Roman"/>
          <w:sz w:val="28"/>
          <w:szCs w:val="28"/>
          <w:lang w:val="en-US"/>
        </w:rPr>
        <w:t>GR</w:t>
      </w:r>
      <w:r w:rsidRPr="001E5B6B">
        <w:rPr>
          <w:rFonts w:ascii="Times New Roman" w:hAnsi="Times New Roman" w:cs="Times New Roman"/>
          <w:sz w:val="28"/>
          <w:szCs w:val="28"/>
        </w:rPr>
        <w:t>-</w:t>
      </w:r>
      <w:r>
        <w:rPr>
          <w:rFonts w:ascii="Times New Roman" w:hAnsi="Times New Roman" w:cs="Times New Roman"/>
          <w:sz w:val="28"/>
          <w:szCs w:val="28"/>
        </w:rPr>
        <w:t xml:space="preserve">специалистов в общем экономическом результате компании тяжело посчитать. Это связано, в том числе, с тем, что не принят закон, регулирующий лоббистскую деятельность. Более того, дополнительную сложность задает оценка наличия или отсутствия конфликтов в отрасли с учетом ее специфики. Так, табачная отрасль имеет высокий показатель политической видимости, что оказывает влияние на количество конфликтных ситуаций с органами государственной властью, общественностью и некоммерческими организациями. Более того, это </w:t>
      </w:r>
      <w:r>
        <w:rPr>
          <w:rFonts w:ascii="Times New Roman" w:hAnsi="Times New Roman" w:cs="Times New Roman"/>
          <w:sz w:val="28"/>
          <w:szCs w:val="28"/>
        </w:rPr>
        <w:lastRenderedPageBreak/>
        <w:t xml:space="preserve">накладывает отпечаток на тональность материалов, выходящих в средствах массовой информации. </w:t>
      </w:r>
    </w:p>
    <w:p w:rsidR="003755E7" w:rsidRDefault="001E5B6B" w:rsidP="003755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были предприняты попытки к количественному анализу </w:t>
      </w:r>
      <w:r>
        <w:rPr>
          <w:rFonts w:ascii="Times New Roman" w:hAnsi="Times New Roman" w:cs="Times New Roman"/>
          <w:sz w:val="28"/>
          <w:szCs w:val="28"/>
          <w:lang w:val="en-US"/>
        </w:rPr>
        <w:t>GR</w:t>
      </w:r>
      <w:r>
        <w:rPr>
          <w:rFonts w:ascii="Times New Roman" w:hAnsi="Times New Roman" w:cs="Times New Roman"/>
          <w:sz w:val="28"/>
          <w:szCs w:val="28"/>
        </w:rPr>
        <w:t xml:space="preserve">-деятельности с точки зрения различных подходов, оценивающих экономические показатели за период, мы считаем, что наиболее точные результаты </w:t>
      </w:r>
      <w:r w:rsidR="003755E7">
        <w:rPr>
          <w:rFonts w:ascii="Times New Roman" w:hAnsi="Times New Roman" w:cs="Times New Roman"/>
          <w:sz w:val="28"/>
          <w:szCs w:val="28"/>
        </w:rPr>
        <w:t xml:space="preserve">будет давать экспертная оценка деятельности. Руководитель отдела или направления, ориентируясь на определенную единую форму оценки и на полученные отчеты сотрудника, способен будет наиболее профессионально оценить его деятельность. К этому располагает и система матричной организации управления, предполагающая наличие двух руководителей, налаженной коммуникации и возможностью получения обратной связи. </w:t>
      </w:r>
    </w:p>
    <w:p w:rsidR="003755E7" w:rsidRDefault="003755E7" w:rsidP="003755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Оптимальной для таких крупных табачных компаний, которые представлены на табачном рынке России, становится смешанная структура управления организацией, что связано с особенностями деятельности транснациональным корпораций. На международном уровне используется дивизиональная структура, как та, что наиболее успешно справляется с задачей по частичной децентрализации управления по географическому  принципу. В филиалах используется матричная структура, которая сочетает горизонтальные и вертикальные связи, которые позволяют ускорить процессы коммуникации и реагирования, что чрезвычайно важно в условиях изменяющегося рынка с неустойчивыми законодательными нормами, каким и является рынок табачной продукции в России.</w:t>
      </w:r>
    </w:p>
    <w:p w:rsidR="003E66D0" w:rsidRDefault="003E66D0" w:rsidP="003755E7">
      <w:pPr>
        <w:spacing w:line="360" w:lineRule="auto"/>
        <w:ind w:firstLine="708"/>
        <w:jc w:val="both"/>
        <w:rPr>
          <w:rFonts w:ascii="Times New Roman" w:hAnsi="Times New Roman" w:cs="Times New Roman"/>
          <w:sz w:val="28"/>
          <w:szCs w:val="28"/>
        </w:rPr>
      </w:pPr>
    </w:p>
    <w:p w:rsidR="003E66D0" w:rsidRDefault="003E66D0" w:rsidP="003755E7">
      <w:pPr>
        <w:spacing w:line="360" w:lineRule="auto"/>
        <w:ind w:firstLine="708"/>
        <w:jc w:val="both"/>
        <w:rPr>
          <w:rFonts w:ascii="Times New Roman" w:hAnsi="Times New Roman" w:cs="Times New Roman"/>
          <w:sz w:val="28"/>
          <w:szCs w:val="28"/>
        </w:rPr>
      </w:pPr>
    </w:p>
    <w:p w:rsidR="003E66D0" w:rsidRDefault="003E66D0" w:rsidP="003755E7">
      <w:pPr>
        <w:spacing w:line="360" w:lineRule="auto"/>
        <w:ind w:firstLine="708"/>
        <w:jc w:val="both"/>
        <w:rPr>
          <w:rFonts w:ascii="Times New Roman" w:hAnsi="Times New Roman" w:cs="Times New Roman"/>
          <w:sz w:val="28"/>
          <w:szCs w:val="28"/>
        </w:rPr>
      </w:pPr>
    </w:p>
    <w:p w:rsidR="003755E7" w:rsidRDefault="003755E7" w:rsidP="003755E7">
      <w:r>
        <w:br w:type="page"/>
      </w:r>
    </w:p>
    <w:p w:rsidR="003755E7" w:rsidRDefault="003755E7" w:rsidP="003755E7">
      <w:pPr>
        <w:pStyle w:val="10"/>
        <w:spacing w:line="360" w:lineRule="auto"/>
        <w:jc w:val="center"/>
        <w:rPr>
          <w:rFonts w:ascii="Times New Roman" w:hAnsi="Times New Roman" w:cs="Times New Roman"/>
          <w:color w:val="auto"/>
        </w:rPr>
      </w:pPr>
      <w:r>
        <w:rPr>
          <w:rFonts w:ascii="Times New Roman" w:hAnsi="Times New Roman" w:cs="Times New Roman"/>
          <w:color w:val="auto"/>
        </w:rPr>
        <w:lastRenderedPageBreak/>
        <w:t>Заключение</w:t>
      </w:r>
    </w:p>
    <w:p w:rsidR="00070C40" w:rsidRPr="00070C40" w:rsidRDefault="00070C40" w:rsidP="00070C40"/>
    <w:p w:rsidR="004C3029" w:rsidRPr="00796276" w:rsidRDefault="004C3029"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t>В данном исследовании мы рассмотрели табачную отрасль в России, ее основные группы интересов, и ту деятельность, которую осуществляют табачные компании для налаживания отношений с органами государственной власти и продвижения собственных инициатив.</w:t>
      </w:r>
    </w:p>
    <w:p w:rsidR="003E66D0" w:rsidRPr="00796276" w:rsidRDefault="004C3029"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t xml:space="preserve">Табачная отрасль имеет свою специфику, которая накладывает определенный отпечаток на ее коммуникационную деятельность. Это касается не только самой </w:t>
      </w:r>
      <w:r w:rsidR="003E66D0" w:rsidRPr="00796276">
        <w:rPr>
          <w:rFonts w:ascii="Times New Roman" w:hAnsi="Times New Roman" w:cs="Times New Roman"/>
          <w:sz w:val="28"/>
          <w:szCs w:val="28"/>
        </w:rPr>
        <w:t xml:space="preserve">коммуникационной </w:t>
      </w:r>
      <w:r w:rsidRPr="00796276">
        <w:rPr>
          <w:rFonts w:ascii="Times New Roman" w:hAnsi="Times New Roman" w:cs="Times New Roman"/>
          <w:sz w:val="28"/>
          <w:szCs w:val="28"/>
        </w:rPr>
        <w:t>деятельности, существенно ограниченной    Федеральным законом от 23.02.2013 N 15-ФЗ "Об охране здоровья граждан от воздействия окружающего табачного дыма и последствий потребления табака", но и ее оценки.</w:t>
      </w:r>
      <w:r w:rsidR="003E66D0" w:rsidRPr="00796276">
        <w:rPr>
          <w:rFonts w:ascii="Times New Roman" w:hAnsi="Times New Roman" w:cs="Times New Roman"/>
          <w:sz w:val="28"/>
          <w:szCs w:val="28"/>
        </w:rPr>
        <w:t xml:space="preserve"> Сложности вызывает оценка лоббистской деятельности, так как она не закреплена на законодательном уровне. Кроме того, особенности отрасли приводят к проблеме оценки деятельности </w:t>
      </w:r>
      <w:r w:rsidR="003E66D0" w:rsidRPr="00796276">
        <w:rPr>
          <w:rFonts w:ascii="Times New Roman" w:hAnsi="Times New Roman" w:cs="Times New Roman"/>
          <w:sz w:val="28"/>
          <w:szCs w:val="28"/>
          <w:lang w:val="en-US"/>
        </w:rPr>
        <w:t>GR</w:t>
      </w:r>
      <w:r w:rsidR="003E66D0" w:rsidRPr="00796276">
        <w:rPr>
          <w:rFonts w:ascii="Times New Roman" w:hAnsi="Times New Roman" w:cs="Times New Roman"/>
          <w:sz w:val="28"/>
          <w:szCs w:val="28"/>
        </w:rPr>
        <w:t>-специалиста по предупреждению конфликтных ситуаций.</w:t>
      </w:r>
    </w:p>
    <w:p w:rsidR="00796276" w:rsidRPr="00796276" w:rsidRDefault="003E66D0"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t xml:space="preserve">В рамках работы мы выполнили поставленные задачи: </w:t>
      </w:r>
    </w:p>
    <w:p w:rsidR="00E53762" w:rsidRDefault="00E53762" w:rsidP="004220E0">
      <w:pPr>
        <w:pStyle w:val="a6"/>
        <w:numPr>
          <w:ilvl w:val="0"/>
          <w:numId w:val="6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w:t>
      </w:r>
      <w:r w:rsidR="003E66D0" w:rsidRPr="00E53762">
        <w:rPr>
          <w:rFonts w:ascii="Times New Roman" w:hAnsi="Times New Roman" w:cs="Times New Roman"/>
          <w:sz w:val="28"/>
          <w:szCs w:val="28"/>
        </w:rPr>
        <w:t xml:space="preserve"> </w:t>
      </w:r>
      <w:r>
        <w:rPr>
          <w:rFonts w:ascii="Times New Roman" w:hAnsi="Times New Roman" w:cs="Times New Roman"/>
          <w:sz w:val="28"/>
          <w:szCs w:val="28"/>
        </w:rPr>
        <w:t>основные подходы к определению понятий «</w:t>
      </w:r>
      <w:r>
        <w:rPr>
          <w:rFonts w:ascii="Times New Roman" w:hAnsi="Times New Roman" w:cs="Times New Roman"/>
          <w:sz w:val="28"/>
          <w:szCs w:val="28"/>
          <w:lang w:val="en-US"/>
        </w:rPr>
        <w:t>GR</w:t>
      </w:r>
      <w:r>
        <w:rPr>
          <w:rFonts w:ascii="Times New Roman" w:hAnsi="Times New Roman" w:cs="Times New Roman"/>
          <w:sz w:val="28"/>
          <w:szCs w:val="28"/>
        </w:rPr>
        <w:t>» и «лоббизм»</w:t>
      </w:r>
      <w:r w:rsidRPr="0007454A">
        <w:rPr>
          <w:rFonts w:ascii="Times New Roman" w:hAnsi="Times New Roman" w:cs="Times New Roman"/>
          <w:sz w:val="28"/>
          <w:szCs w:val="28"/>
        </w:rPr>
        <w:t>;</w:t>
      </w:r>
    </w:p>
    <w:p w:rsidR="00E53762" w:rsidRDefault="00E53762" w:rsidP="004220E0">
      <w:pPr>
        <w:pStyle w:val="a6"/>
        <w:numPr>
          <w:ilvl w:val="0"/>
          <w:numId w:val="6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рассмотрение функции и способы организации </w:t>
      </w:r>
      <w:r>
        <w:rPr>
          <w:rFonts w:ascii="Times New Roman" w:hAnsi="Times New Roman" w:cs="Times New Roman"/>
          <w:sz w:val="28"/>
          <w:szCs w:val="28"/>
          <w:lang w:val="en-US"/>
        </w:rPr>
        <w:t>GR</w:t>
      </w:r>
      <w:r>
        <w:rPr>
          <w:rFonts w:ascii="Times New Roman" w:hAnsi="Times New Roman" w:cs="Times New Roman"/>
          <w:sz w:val="28"/>
          <w:szCs w:val="28"/>
        </w:rPr>
        <w:t>-отделов;</w:t>
      </w:r>
    </w:p>
    <w:p w:rsidR="00E53762" w:rsidRDefault="00E53762" w:rsidP="004220E0">
      <w:pPr>
        <w:pStyle w:val="a6"/>
        <w:numPr>
          <w:ilvl w:val="0"/>
          <w:numId w:val="66"/>
        </w:numPr>
        <w:spacing w:after="0" w:line="360" w:lineRule="auto"/>
        <w:jc w:val="both"/>
        <w:rPr>
          <w:rFonts w:ascii="Times New Roman" w:hAnsi="Times New Roman" w:cs="Times New Roman"/>
          <w:sz w:val="28"/>
          <w:szCs w:val="28"/>
        </w:rPr>
      </w:pPr>
      <w:r w:rsidRPr="00E53762">
        <w:rPr>
          <w:rFonts w:ascii="Times New Roman" w:hAnsi="Times New Roman" w:cs="Times New Roman"/>
          <w:sz w:val="28"/>
          <w:szCs w:val="28"/>
        </w:rPr>
        <w:t>изуч</w:t>
      </w:r>
      <w:r>
        <w:rPr>
          <w:rFonts w:ascii="Times New Roman" w:hAnsi="Times New Roman" w:cs="Times New Roman"/>
          <w:sz w:val="28"/>
          <w:szCs w:val="28"/>
        </w:rPr>
        <w:t>ение</w:t>
      </w:r>
      <w:r w:rsidRPr="00E53762">
        <w:rPr>
          <w:rFonts w:ascii="Times New Roman" w:hAnsi="Times New Roman" w:cs="Times New Roman"/>
          <w:sz w:val="28"/>
          <w:szCs w:val="28"/>
        </w:rPr>
        <w:t xml:space="preserve"> состояни</w:t>
      </w:r>
      <w:r>
        <w:rPr>
          <w:rFonts w:ascii="Times New Roman" w:hAnsi="Times New Roman" w:cs="Times New Roman"/>
          <w:sz w:val="28"/>
          <w:szCs w:val="28"/>
        </w:rPr>
        <w:t>я</w:t>
      </w:r>
      <w:r w:rsidRPr="00E53762">
        <w:rPr>
          <w:rFonts w:ascii="Times New Roman" w:hAnsi="Times New Roman" w:cs="Times New Roman"/>
          <w:sz w:val="28"/>
          <w:szCs w:val="28"/>
        </w:rPr>
        <w:t xml:space="preserve"> современного табачного рынка в России, основны</w:t>
      </w:r>
      <w:r>
        <w:rPr>
          <w:rFonts w:ascii="Times New Roman" w:hAnsi="Times New Roman" w:cs="Times New Roman"/>
          <w:sz w:val="28"/>
          <w:szCs w:val="28"/>
        </w:rPr>
        <w:t>х</w:t>
      </w:r>
      <w:r w:rsidRPr="00E53762">
        <w:rPr>
          <w:rFonts w:ascii="Times New Roman" w:hAnsi="Times New Roman" w:cs="Times New Roman"/>
          <w:sz w:val="28"/>
          <w:szCs w:val="28"/>
        </w:rPr>
        <w:t xml:space="preserve"> барьер</w:t>
      </w:r>
      <w:r>
        <w:rPr>
          <w:rFonts w:ascii="Times New Roman" w:hAnsi="Times New Roman" w:cs="Times New Roman"/>
          <w:sz w:val="28"/>
          <w:szCs w:val="28"/>
        </w:rPr>
        <w:t>ов</w:t>
      </w:r>
      <w:r w:rsidRPr="00E53762">
        <w:rPr>
          <w:rFonts w:ascii="Times New Roman" w:hAnsi="Times New Roman" w:cs="Times New Roman"/>
          <w:sz w:val="28"/>
          <w:szCs w:val="28"/>
        </w:rPr>
        <w:t xml:space="preserve"> коммуникаций в отрасли, основных игроков, историю взаимодействия с группами интересов и группами давления;</w:t>
      </w:r>
    </w:p>
    <w:p w:rsidR="00E53762" w:rsidRDefault="00E53762" w:rsidP="004220E0">
      <w:pPr>
        <w:pStyle w:val="a6"/>
        <w:numPr>
          <w:ilvl w:val="0"/>
          <w:numId w:val="6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w:t>
      </w:r>
      <w:r w:rsidRPr="00E53762">
        <w:rPr>
          <w:rFonts w:ascii="Times New Roman" w:hAnsi="Times New Roman" w:cs="Times New Roman"/>
          <w:sz w:val="28"/>
          <w:szCs w:val="28"/>
        </w:rPr>
        <w:t xml:space="preserve"> </w:t>
      </w:r>
      <w:proofErr w:type="spellStart"/>
      <w:r w:rsidRPr="00E53762">
        <w:rPr>
          <w:rFonts w:ascii="Times New Roman" w:hAnsi="Times New Roman" w:cs="Times New Roman"/>
          <w:sz w:val="28"/>
          <w:szCs w:val="28"/>
        </w:rPr>
        <w:t>пути</w:t>
      </w:r>
      <w:r>
        <w:rPr>
          <w:rFonts w:ascii="Times New Roman" w:hAnsi="Times New Roman" w:cs="Times New Roman"/>
          <w:sz w:val="28"/>
          <w:szCs w:val="28"/>
        </w:rPr>
        <w:t>ей</w:t>
      </w:r>
      <w:proofErr w:type="spellEnd"/>
      <w:r w:rsidRPr="00E53762">
        <w:rPr>
          <w:rFonts w:ascii="Times New Roman" w:hAnsi="Times New Roman" w:cs="Times New Roman"/>
          <w:sz w:val="28"/>
          <w:szCs w:val="28"/>
        </w:rPr>
        <w:t xml:space="preserve"> воздействия </w:t>
      </w:r>
      <w:r w:rsidRPr="00E53762">
        <w:rPr>
          <w:rFonts w:ascii="Times New Roman" w:hAnsi="Times New Roman" w:cs="Times New Roman"/>
          <w:sz w:val="28"/>
          <w:szCs w:val="28"/>
          <w:lang w:val="en-US"/>
        </w:rPr>
        <w:t>GR</w:t>
      </w:r>
      <w:r w:rsidRPr="00E53762">
        <w:rPr>
          <w:rFonts w:ascii="Times New Roman" w:hAnsi="Times New Roman" w:cs="Times New Roman"/>
          <w:sz w:val="28"/>
          <w:szCs w:val="28"/>
        </w:rPr>
        <w:t xml:space="preserve"> на экономические показатели компании;</w:t>
      </w:r>
    </w:p>
    <w:p w:rsidR="00E53762" w:rsidRDefault="00E53762" w:rsidP="004220E0">
      <w:pPr>
        <w:pStyle w:val="a6"/>
        <w:numPr>
          <w:ilvl w:val="0"/>
          <w:numId w:val="6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w:t>
      </w:r>
      <w:r w:rsidRPr="00E53762">
        <w:rPr>
          <w:rFonts w:ascii="Times New Roman" w:hAnsi="Times New Roman" w:cs="Times New Roman"/>
          <w:sz w:val="28"/>
          <w:szCs w:val="28"/>
        </w:rPr>
        <w:t xml:space="preserve"> наи</w:t>
      </w:r>
      <w:r>
        <w:rPr>
          <w:rFonts w:ascii="Times New Roman" w:hAnsi="Times New Roman" w:cs="Times New Roman"/>
          <w:sz w:val="28"/>
          <w:szCs w:val="28"/>
        </w:rPr>
        <w:t>более эффективной модели</w:t>
      </w:r>
      <w:r w:rsidRPr="00E53762">
        <w:rPr>
          <w:rFonts w:ascii="Times New Roman" w:hAnsi="Times New Roman" w:cs="Times New Roman"/>
          <w:sz w:val="28"/>
          <w:szCs w:val="28"/>
        </w:rPr>
        <w:t xml:space="preserve"> организации </w:t>
      </w:r>
      <w:r w:rsidRPr="00E53762">
        <w:rPr>
          <w:rFonts w:ascii="Times New Roman" w:hAnsi="Times New Roman" w:cs="Times New Roman"/>
          <w:sz w:val="28"/>
          <w:szCs w:val="28"/>
          <w:lang w:val="en-US"/>
        </w:rPr>
        <w:t>GR</w:t>
      </w:r>
      <w:r w:rsidRPr="00E53762">
        <w:rPr>
          <w:rFonts w:ascii="Times New Roman" w:hAnsi="Times New Roman" w:cs="Times New Roman"/>
          <w:sz w:val="28"/>
          <w:szCs w:val="28"/>
        </w:rPr>
        <w:t xml:space="preserve">-коммуникаций табачных компаний в </w:t>
      </w:r>
      <w:r w:rsidR="00EB2C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методов оценки сотрудников</w:t>
      </w:r>
      <w:r w:rsidRPr="00E53762">
        <w:rPr>
          <w:rFonts w:ascii="Times New Roman" w:hAnsi="Times New Roman" w:cs="Times New Roman"/>
          <w:sz w:val="28"/>
          <w:szCs w:val="28"/>
        </w:rPr>
        <w:t xml:space="preserve">. </w:t>
      </w:r>
    </w:p>
    <w:p w:rsidR="00E53762" w:rsidRPr="00E53762" w:rsidRDefault="00E53762" w:rsidP="00E53762">
      <w:pPr>
        <w:pStyle w:val="a6"/>
        <w:spacing w:after="0" w:line="360" w:lineRule="auto"/>
        <w:ind w:left="918"/>
        <w:jc w:val="both"/>
        <w:rPr>
          <w:rFonts w:ascii="Times New Roman" w:hAnsi="Times New Roman" w:cs="Times New Roman"/>
          <w:sz w:val="28"/>
          <w:szCs w:val="28"/>
        </w:rPr>
      </w:pPr>
    </w:p>
    <w:p w:rsidR="003E66D0" w:rsidRPr="00796276" w:rsidRDefault="003E66D0"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lastRenderedPageBreak/>
        <w:t xml:space="preserve">В ходе работы были даны рекомендации по более широкому использованию метода </w:t>
      </w:r>
      <w:r w:rsidRPr="00796276">
        <w:rPr>
          <w:rFonts w:ascii="Times New Roman" w:hAnsi="Times New Roman" w:cs="Times New Roman"/>
          <w:sz w:val="28"/>
          <w:szCs w:val="28"/>
          <w:lang w:val="en-US"/>
        </w:rPr>
        <w:t>Grassroots</w:t>
      </w:r>
      <w:r w:rsidRPr="00796276">
        <w:rPr>
          <w:rFonts w:ascii="Times New Roman" w:hAnsi="Times New Roman" w:cs="Times New Roman"/>
          <w:sz w:val="28"/>
          <w:szCs w:val="28"/>
        </w:rPr>
        <w:t xml:space="preserve"> с целью воздействия на общественное мнение и получения поддержки со стороны него.</w:t>
      </w:r>
      <w:r w:rsidR="0026512B" w:rsidRPr="00796276">
        <w:rPr>
          <w:rFonts w:ascii="Times New Roman" w:hAnsi="Times New Roman" w:cs="Times New Roman"/>
          <w:sz w:val="28"/>
          <w:szCs w:val="28"/>
        </w:rPr>
        <w:t xml:space="preserve"> С помощью информации, полученной от экспертов крупных игроков на табачном рынке России, мы смоделировали метод оценки эффективности </w:t>
      </w:r>
      <w:r w:rsidR="0026512B" w:rsidRPr="00796276">
        <w:rPr>
          <w:rFonts w:ascii="Times New Roman" w:hAnsi="Times New Roman" w:cs="Times New Roman"/>
          <w:sz w:val="28"/>
          <w:szCs w:val="28"/>
          <w:lang w:val="en-US"/>
        </w:rPr>
        <w:t>GR</w:t>
      </w:r>
      <w:r w:rsidR="0026512B" w:rsidRPr="00796276">
        <w:rPr>
          <w:rFonts w:ascii="Times New Roman" w:hAnsi="Times New Roman" w:cs="Times New Roman"/>
          <w:sz w:val="28"/>
          <w:szCs w:val="28"/>
        </w:rPr>
        <w:t>-специалиста.</w:t>
      </w:r>
    </w:p>
    <w:p w:rsidR="00796276" w:rsidRDefault="003E66D0"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t>Мы выносили три положения на защиту:</w:t>
      </w:r>
    </w:p>
    <w:p w:rsidR="00796276" w:rsidRDefault="003E66D0" w:rsidP="004220E0">
      <w:pPr>
        <w:pStyle w:val="a6"/>
        <w:numPr>
          <w:ilvl w:val="0"/>
          <w:numId w:val="67"/>
        </w:numPr>
        <w:spacing w:after="0" w:line="360" w:lineRule="auto"/>
        <w:jc w:val="both"/>
        <w:rPr>
          <w:rFonts w:ascii="Times New Roman" w:hAnsi="Times New Roman" w:cs="Times New Roman"/>
          <w:sz w:val="28"/>
          <w:szCs w:val="28"/>
        </w:rPr>
      </w:pPr>
      <w:r w:rsidRPr="00796276">
        <w:rPr>
          <w:rFonts w:ascii="Times New Roman" w:hAnsi="Times New Roman" w:cs="Times New Roman"/>
          <w:sz w:val="28"/>
          <w:szCs w:val="28"/>
        </w:rPr>
        <w:t xml:space="preserve">Непостоянство в законодательном регулировании табачной отрасли делает мониторинг и реагирование на инициативы важнейшей функцией табачных компаний в рамках </w:t>
      </w:r>
      <w:r w:rsidRPr="00796276">
        <w:rPr>
          <w:rFonts w:ascii="Times New Roman" w:hAnsi="Times New Roman" w:cs="Times New Roman"/>
          <w:sz w:val="28"/>
          <w:szCs w:val="28"/>
          <w:lang w:val="en-US"/>
        </w:rPr>
        <w:t>GR</w:t>
      </w:r>
      <w:r w:rsidRPr="00796276">
        <w:rPr>
          <w:rFonts w:ascii="Times New Roman" w:hAnsi="Times New Roman" w:cs="Times New Roman"/>
          <w:sz w:val="28"/>
          <w:szCs w:val="28"/>
        </w:rPr>
        <w:t xml:space="preserve"> деятельности.</w:t>
      </w:r>
    </w:p>
    <w:p w:rsidR="00796276" w:rsidRDefault="003E66D0" w:rsidP="004220E0">
      <w:pPr>
        <w:pStyle w:val="a6"/>
        <w:numPr>
          <w:ilvl w:val="0"/>
          <w:numId w:val="67"/>
        </w:numPr>
        <w:spacing w:after="0" w:line="360" w:lineRule="auto"/>
        <w:jc w:val="both"/>
        <w:rPr>
          <w:rFonts w:ascii="Times New Roman" w:hAnsi="Times New Roman" w:cs="Times New Roman"/>
          <w:sz w:val="28"/>
          <w:szCs w:val="28"/>
        </w:rPr>
      </w:pPr>
      <w:r w:rsidRPr="00796276">
        <w:rPr>
          <w:rFonts w:ascii="Times New Roman" w:hAnsi="Times New Roman" w:cs="Times New Roman"/>
          <w:sz w:val="28"/>
          <w:szCs w:val="28"/>
        </w:rPr>
        <w:t>Табачные компании недостаточно используют общественную поддержку для отстаивания своих интересов.</w:t>
      </w:r>
    </w:p>
    <w:p w:rsidR="003E66D0" w:rsidRPr="00796276" w:rsidRDefault="003E66D0" w:rsidP="004220E0">
      <w:pPr>
        <w:pStyle w:val="a6"/>
        <w:numPr>
          <w:ilvl w:val="0"/>
          <w:numId w:val="67"/>
        </w:numPr>
        <w:spacing w:after="0" w:line="360" w:lineRule="auto"/>
        <w:jc w:val="both"/>
        <w:rPr>
          <w:rFonts w:ascii="Times New Roman" w:hAnsi="Times New Roman" w:cs="Times New Roman"/>
          <w:sz w:val="28"/>
          <w:szCs w:val="28"/>
        </w:rPr>
      </w:pPr>
      <w:proofErr w:type="gramStart"/>
      <w:r w:rsidRPr="00796276">
        <w:rPr>
          <w:rFonts w:ascii="Times New Roman" w:hAnsi="Times New Roman" w:cs="Times New Roman"/>
          <w:sz w:val="28"/>
          <w:szCs w:val="28"/>
        </w:rPr>
        <w:t xml:space="preserve">Организационная структура табачного </w:t>
      </w:r>
      <w:r w:rsidRPr="00796276">
        <w:rPr>
          <w:rFonts w:ascii="Times New Roman" w:hAnsi="Times New Roman" w:cs="Times New Roman"/>
          <w:sz w:val="28"/>
          <w:szCs w:val="28"/>
          <w:lang w:val="en-US"/>
        </w:rPr>
        <w:t>GR</w:t>
      </w:r>
      <w:r w:rsidRPr="00796276">
        <w:rPr>
          <w:rFonts w:ascii="Times New Roman" w:hAnsi="Times New Roman" w:cs="Times New Roman"/>
          <w:sz w:val="28"/>
          <w:szCs w:val="28"/>
        </w:rPr>
        <w:t>-департамента должна отличаться гибкостью, позволяющей быстро реагировать на изменения внешней среды.</w:t>
      </w:r>
      <w:proofErr w:type="gramEnd"/>
    </w:p>
    <w:p w:rsidR="003E66D0" w:rsidRPr="00796276" w:rsidRDefault="003E66D0" w:rsidP="00796276">
      <w:pPr>
        <w:spacing w:after="0" w:line="360" w:lineRule="auto"/>
        <w:ind w:left="198" w:firstLine="708"/>
        <w:jc w:val="both"/>
        <w:rPr>
          <w:rFonts w:ascii="Times New Roman" w:hAnsi="Times New Roman" w:cs="Times New Roman"/>
          <w:sz w:val="28"/>
          <w:szCs w:val="28"/>
        </w:rPr>
      </w:pPr>
    </w:p>
    <w:p w:rsidR="004C3029" w:rsidRPr="00796276" w:rsidRDefault="0026512B"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t xml:space="preserve">Можно отметить, что положения подтвердились: изменчивость внешней среды становится важнейшим фактором, который необходимо учитывать как в </w:t>
      </w:r>
      <w:r w:rsidRPr="00796276">
        <w:rPr>
          <w:rFonts w:ascii="Times New Roman" w:hAnsi="Times New Roman" w:cs="Times New Roman"/>
          <w:sz w:val="28"/>
          <w:szCs w:val="28"/>
          <w:lang w:val="en-US"/>
        </w:rPr>
        <w:t>GR</w:t>
      </w:r>
      <w:r w:rsidRPr="00796276">
        <w:rPr>
          <w:rFonts w:ascii="Times New Roman" w:hAnsi="Times New Roman" w:cs="Times New Roman"/>
          <w:sz w:val="28"/>
          <w:szCs w:val="28"/>
        </w:rPr>
        <w:t xml:space="preserve">-деятельности, так и в организации </w:t>
      </w:r>
      <w:r w:rsidRPr="00796276">
        <w:rPr>
          <w:rFonts w:ascii="Times New Roman" w:hAnsi="Times New Roman" w:cs="Times New Roman"/>
          <w:sz w:val="28"/>
          <w:szCs w:val="28"/>
          <w:lang w:val="en-US"/>
        </w:rPr>
        <w:t>GR</w:t>
      </w:r>
      <w:r w:rsidRPr="00796276">
        <w:rPr>
          <w:rFonts w:ascii="Times New Roman" w:hAnsi="Times New Roman" w:cs="Times New Roman"/>
          <w:sz w:val="28"/>
          <w:szCs w:val="28"/>
        </w:rPr>
        <w:t>-отдела и компании в целом. Для реагирования на изменения рекомендуется чаще задействовать общественность, так как при ее активности государству сложно игнорировать запрос.</w:t>
      </w:r>
    </w:p>
    <w:p w:rsidR="0026512B" w:rsidRPr="00796276" w:rsidRDefault="0026512B" w:rsidP="00796276">
      <w:pPr>
        <w:spacing w:after="0" w:line="360" w:lineRule="auto"/>
        <w:ind w:left="198" w:firstLine="708"/>
        <w:jc w:val="both"/>
        <w:rPr>
          <w:rFonts w:ascii="Times New Roman" w:hAnsi="Times New Roman" w:cs="Times New Roman"/>
          <w:sz w:val="28"/>
          <w:szCs w:val="28"/>
        </w:rPr>
      </w:pPr>
      <w:r w:rsidRPr="00796276">
        <w:rPr>
          <w:rFonts w:ascii="Times New Roman" w:hAnsi="Times New Roman" w:cs="Times New Roman"/>
          <w:sz w:val="28"/>
          <w:szCs w:val="28"/>
        </w:rPr>
        <w:t xml:space="preserve">Тема предоставляет широкий простор для дальнейшего изучения. Серьезным толчком для дальнейших исследований могут стать принятие закона, регламентирующего лоббистскую деятельность и определение единого стандарта по оценке эффективности </w:t>
      </w:r>
      <w:r w:rsidRPr="00796276">
        <w:rPr>
          <w:rFonts w:ascii="Times New Roman" w:hAnsi="Times New Roman" w:cs="Times New Roman"/>
          <w:sz w:val="28"/>
          <w:szCs w:val="28"/>
          <w:lang w:val="en-US"/>
        </w:rPr>
        <w:t>GR</w:t>
      </w:r>
      <w:r w:rsidRPr="00796276">
        <w:rPr>
          <w:rFonts w:ascii="Times New Roman" w:hAnsi="Times New Roman" w:cs="Times New Roman"/>
          <w:sz w:val="28"/>
          <w:szCs w:val="28"/>
        </w:rPr>
        <w:t>-отдела.</w:t>
      </w:r>
    </w:p>
    <w:p w:rsidR="004C3029" w:rsidRPr="00796276" w:rsidRDefault="004C3029" w:rsidP="00796276">
      <w:pPr>
        <w:spacing w:after="0" w:line="360" w:lineRule="auto"/>
        <w:ind w:left="198" w:firstLine="708"/>
        <w:jc w:val="both"/>
        <w:rPr>
          <w:rFonts w:ascii="Times New Roman" w:hAnsi="Times New Roman" w:cs="Times New Roman"/>
          <w:sz w:val="28"/>
          <w:szCs w:val="28"/>
        </w:rPr>
      </w:pPr>
    </w:p>
    <w:p w:rsidR="004C3029" w:rsidRPr="00796276" w:rsidRDefault="004C3029" w:rsidP="00796276">
      <w:pPr>
        <w:spacing w:after="0" w:line="360" w:lineRule="auto"/>
        <w:ind w:left="198" w:firstLine="708"/>
        <w:jc w:val="both"/>
        <w:rPr>
          <w:rFonts w:ascii="Times New Roman" w:hAnsi="Times New Roman" w:cs="Times New Roman"/>
          <w:sz w:val="28"/>
          <w:szCs w:val="28"/>
        </w:rPr>
      </w:pPr>
    </w:p>
    <w:p w:rsidR="003755E7" w:rsidRPr="00796276" w:rsidRDefault="003755E7" w:rsidP="00796276">
      <w:pPr>
        <w:spacing w:line="360" w:lineRule="auto"/>
        <w:rPr>
          <w:rFonts w:ascii="Times New Roman" w:hAnsi="Times New Roman" w:cs="Times New Roman"/>
          <w:sz w:val="28"/>
          <w:szCs w:val="28"/>
        </w:rPr>
      </w:pPr>
    </w:p>
    <w:p w:rsidR="003755E7" w:rsidRPr="00796276" w:rsidRDefault="003755E7" w:rsidP="00796276">
      <w:pPr>
        <w:spacing w:line="360" w:lineRule="auto"/>
        <w:rPr>
          <w:rFonts w:ascii="Times New Roman" w:hAnsi="Times New Roman" w:cs="Times New Roman"/>
          <w:b/>
          <w:sz w:val="28"/>
          <w:szCs w:val="28"/>
        </w:rPr>
      </w:pPr>
    </w:p>
    <w:p w:rsidR="00BC4271" w:rsidRPr="00A54070" w:rsidRDefault="00070C40" w:rsidP="00BC4271">
      <w:pPr>
        <w:pStyle w:val="10"/>
        <w:spacing w:line="360" w:lineRule="auto"/>
        <w:jc w:val="center"/>
        <w:rPr>
          <w:rFonts w:ascii="Times New Roman" w:hAnsi="Times New Roman" w:cs="Times New Roman"/>
          <w:color w:val="auto"/>
        </w:rPr>
      </w:pPr>
      <w:r>
        <w:rPr>
          <w:rFonts w:ascii="Times New Roman" w:hAnsi="Times New Roman" w:cs="Times New Roman"/>
        </w:rPr>
        <w:br w:type="page"/>
      </w:r>
      <w:r>
        <w:rPr>
          <w:rFonts w:ascii="Times New Roman" w:hAnsi="Times New Roman" w:cs="Times New Roman"/>
          <w:color w:val="auto"/>
        </w:rPr>
        <w:lastRenderedPageBreak/>
        <w:t>Список</w:t>
      </w:r>
      <w:r w:rsidR="00BC4271">
        <w:rPr>
          <w:rFonts w:ascii="Times New Roman" w:hAnsi="Times New Roman" w:cs="Times New Roman"/>
          <w:color w:val="auto"/>
        </w:rPr>
        <w:t xml:space="preserve"> использованной литературы</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GR и лоббизм: теория и технологии</w:t>
      </w:r>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 xml:space="preserve"> учебник и практикум для </w:t>
      </w:r>
      <w:proofErr w:type="spellStart"/>
      <w:r w:rsidRPr="00A54070">
        <w:rPr>
          <w:rFonts w:ascii="Times New Roman" w:hAnsi="Times New Roman" w:cs="Times New Roman"/>
          <w:sz w:val="28"/>
          <w:szCs w:val="28"/>
        </w:rPr>
        <w:t>бакалавриата</w:t>
      </w:r>
      <w:proofErr w:type="spellEnd"/>
      <w:r w:rsidRPr="00A54070">
        <w:rPr>
          <w:rFonts w:ascii="Times New Roman" w:hAnsi="Times New Roman" w:cs="Times New Roman"/>
          <w:sz w:val="28"/>
          <w:szCs w:val="28"/>
        </w:rPr>
        <w:t xml:space="preserve"> и магистратуры / под ред. В. А. </w:t>
      </w:r>
      <w:proofErr w:type="spellStart"/>
      <w:r w:rsidRPr="00A54070">
        <w:rPr>
          <w:rFonts w:ascii="Times New Roman" w:hAnsi="Times New Roman" w:cs="Times New Roman"/>
          <w:sz w:val="28"/>
          <w:szCs w:val="28"/>
        </w:rPr>
        <w:t>Ачкасовой</w:t>
      </w:r>
      <w:proofErr w:type="spellEnd"/>
      <w:r w:rsidRPr="00A54070">
        <w:rPr>
          <w:rFonts w:ascii="Times New Roman" w:hAnsi="Times New Roman" w:cs="Times New Roman"/>
          <w:sz w:val="28"/>
          <w:szCs w:val="28"/>
        </w:rPr>
        <w:t xml:space="preserve">, И. Е. </w:t>
      </w:r>
      <w:proofErr w:type="spellStart"/>
      <w:r w:rsidRPr="00A54070">
        <w:rPr>
          <w:rFonts w:ascii="Times New Roman" w:hAnsi="Times New Roman" w:cs="Times New Roman"/>
          <w:sz w:val="28"/>
          <w:szCs w:val="28"/>
        </w:rPr>
        <w:t>Минтусова</w:t>
      </w:r>
      <w:proofErr w:type="spellEnd"/>
      <w:r w:rsidRPr="00A54070">
        <w:rPr>
          <w:rFonts w:ascii="Times New Roman" w:hAnsi="Times New Roman" w:cs="Times New Roman"/>
          <w:sz w:val="28"/>
          <w:szCs w:val="28"/>
        </w:rPr>
        <w:t>, О. Г. Филатовой. — М.</w:t>
      </w:r>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 xml:space="preserve"> Издательство </w:t>
      </w:r>
      <w:proofErr w:type="spellStart"/>
      <w:r w:rsidRPr="00A54070">
        <w:rPr>
          <w:rFonts w:ascii="Times New Roman" w:hAnsi="Times New Roman" w:cs="Times New Roman"/>
          <w:sz w:val="28"/>
          <w:szCs w:val="28"/>
        </w:rPr>
        <w:t>Юрайт</w:t>
      </w:r>
      <w:proofErr w:type="spellEnd"/>
      <w:r w:rsidRPr="00A54070">
        <w:rPr>
          <w:rFonts w:ascii="Times New Roman" w:hAnsi="Times New Roman" w:cs="Times New Roman"/>
          <w:sz w:val="28"/>
          <w:szCs w:val="28"/>
        </w:rPr>
        <w:t>, 2015. — 315 с. — Серия : Бакалавр и магистр. Академический курс.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IQbuzz</w:t>
      </w:r>
      <w:proofErr w:type="spellEnd"/>
      <w:r w:rsidRPr="00A54070">
        <w:rPr>
          <w:rFonts w:ascii="Times New Roman" w:hAnsi="Times New Roman" w:cs="Times New Roman"/>
          <w:sz w:val="28"/>
          <w:szCs w:val="28"/>
        </w:rPr>
        <w:t xml:space="preserve"> Система мониторинга социальных медиа и СМИ. </w:t>
      </w:r>
      <w:r w:rsidR="00756BCC" w:rsidRPr="00A54070">
        <w:rPr>
          <w:rFonts w:ascii="Times New Roman" w:hAnsi="Times New Roman" w:cs="Times New Roman"/>
          <w:sz w:val="28"/>
          <w:szCs w:val="28"/>
        </w:rPr>
        <w:t xml:space="preserve">[Электронный ресурс] / Режим доступа: </w:t>
      </w:r>
      <w:hyperlink r:id="rId15" w:history="1">
        <w:r w:rsidRPr="00A54070">
          <w:rPr>
            <w:rStyle w:val="aa"/>
            <w:rFonts w:ascii="Times New Roman" w:hAnsi="Times New Roman" w:cs="Times New Roman"/>
            <w:color w:val="auto"/>
            <w:sz w:val="28"/>
            <w:szCs w:val="28"/>
          </w:rPr>
          <w:t>http://iqbuzz.pro/</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Абулхатин</w:t>
      </w:r>
      <w:proofErr w:type="spellEnd"/>
      <w:r w:rsidRPr="00A54070">
        <w:rPr>
          <w:rFonts w:ascii="Times New Roman" w:hAnsi="Times New Roman" w:cs="Times New Roman"/>
          <w:sz w:val="28"/>
          <w:szCs w:val="28"/>
        </w:rPr>
        <w:t xml:space="preserve"> М. /Против антитабачного закона собрали 100 тыс. подписей / Известия/ 16.05.2014 /Электронный ресурс: [режим доступа]: http://izvestia.ru/news/570923</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Автономов А.С. / Лоббизм и политические партии. Представительная власть: мониторинг, анализ, информация / 1995, №3, с.69-75</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Активисты вместе со «знатоком» </w:t>
      </w:r>
      <w:proofErr w:type="spellStart"/>
      <w:r w:rsidRPr="00A54070">
        <w:rPr>
          <w:rFonts w:ascii="Times New Roman" w:hAnsi="Times New Roman" w:cs="Times New Roman"/>
          <w:sz w:val="28"/>
          <w:szCs w:val="28"/>
        </w:rPr>
        <w:t>Друзем</w:t>
      </w:r>
      <w:proofErr w:type="spellEnd"/>
      <w:r w:rsidRPr="00A54070">
        <w:rPr>
          <w:rFonts w:ascii="Times New Roman" w:hAnsi="Times New Roman" w:cs="Times New Roman"/>
          <w:sz w:val="28"/>
          <w:szCs w:val="28"/>
        </w:rPr>
        <w:t xml:space="preserve"> устроили митинг против антитабачного закона / Петербург Сегодня / [Электронный ресурс] / Режим доступа: </w:t>
      </w:r>
      <w:hyperlink r:id="rId16" w:history="1">
        <w:r w:rsidRPr="00A54070">
          <w:rPr>
            <w:rStyle w:val="aa"/>
            <w:rFonts w:ascii="Times New Roman" w:hAnsi="Times New Roman" w:cs="Times New Roman"/>
            <w:color w:val="auto"/>
            <w:sz w:val="28"/>
            <w:szCs w:val="28"/>
          </w:rPr>
          <w:t>http://sptoday.ru/2013_05_31/aktivisty-vmeste-so-znatokom-druzem-ustroili-miting-protiv-antitabachnogo-zakona/</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gramStart"/>
      <w:r w:rsidRPr="00A54070">
        <w:rPr>
          <w:rFonts w:ascii="Times New Roman" w:hAnsi="Times New Roman" w:cs="Times New Roman"/>
          <w:sz w:val="28"/>
          <w:szCs w:val="28"/>
        </w:rPr>
        <w:t>Алешина</w:t>
      </w:r>
      <w:proofErr w:type="gramEnd"/>
      <w:r w:rsidRPr="00A54070">
        <w:rPr>
          <w:rFonts w:ascii="Times New Roman" w:hAnsi="Times New Roman" w:cs="Times New Roman"/>
          <w:sz w:val="28"/>
          <w:szCs w:val="28"/>
        </w:rPr>
        <w:t xml:space="preserve"> И.В. Паблик </w:t>
      </w:r>
      <w:proofErr w:type="spellStart"/>
      <w:r w:rsidRPr="00A54070">
        <w:rPr>
          <w:rFonts w:ascii="Times New Roman" w:hAnsi="Times New Roman" w:cs="Times New Roman"/>
          <w:sz w:val="28"/>
          <w:szCs w:val="28"/>
        </w:rPr>
        <w:t>рилейшнз</w:t>
      </w:r>
      <w:proofErr w:type="spellEnd"/>
      <w:r w:rsidRPr="00A54070">
        <w:rPr>
          <w:rFonts w:ascii="Times New Roman" w:hAnsi="Times New Roman" w:cs="Times New Roman"/>
          <w:sz w:val="28"/>
          <w:szCs w:val="28"/>
        </w:rPr>
        <w:t xml:space="preserve"> для менеджеров. – М.: ЭКСМОС, 2002. – 480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Анин </w:t>
      </w:r>
      <w:proofErr w:type="gramStart"/>
      <w:r w:rsidRPr="00A54070">
        <w:rPr>
          <w:rFonts w:ascii="Times New Roman" w:hAnsi="Times New Roman" w:cs="Times New Roman"/>
          <w:sz w:val="28"/>
          <w:szCs w:val="28"/>
        </w:rPr>
        <w:t>Р</w:t>
      </w:r>
      <w:proofErr w:type="gramEnd"/>
      <w:r w:rsidRPr="00A54070">
        <w:rPr>
          <w:rFonts w:ascii="Times New Roman" w:hAnsi="Times New Roman" w:cs="Times New Roman"/>
          <w:sz w:val="28"/>
          <w:szCs w:val="28"/>
        </w:rPr>
        <w:t xml:space="preserve"> / Табачники вызывают зависимость / Новая газета, № 129 17.10.2010 [Электронный ресурс] / Режим доступа:  http://www.novayagazeta.ru/inquests/808.html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Антитабачная коалиция [Электронный ресурс] / Режим доступа: </w:t>
      </w:r>
      <w:hyperlink r:id="rId17" w:history="1">
        <w:r w:rsidRPr="00A54070">
          <w:rPr>
            <w:rStyle w:val="aa"/>
            <w:rFonts w:ascii="Times New Roman" w:hAnsi="Times New Roman" w:cs="Times New Roman"/>
            <w:color w:val="auto"/>
            <w:sz w:val="28"/>
            <w:szCs w:val="28"/>
          </w:rPr>
          <w:t>http://www.ataca.ru/antitabak/</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Ачкасова</w:t>
      </w:r>
      <w:proofErr w:type="spellEnd"/>
      <w:r w:rsidRPr="00A54070">
        <w:rPr>
          <w:rFonts w:ascii="Times New Roman" w:hAnsi="Times New Roman" w:cs="Times New Roman"/>
          <w:sz w:val="28"/>
          <w:szCs w:val="28"/>
        </w:rPr>
        <w:t xml:space="preserve"> В. А. / Технологический комплекс </w:t>
      </w:r>
      <w:proofErr w:type="spellStart"/>
      <w:r w:rsidRPr="00A54070">
        <w:rPr>
          <w:rFonts w:ascii="Times New Roman" w:hAnsi="Times New Roman" w:cs="Times New Roman"/>
          <w:sz w:val="28"/>
          <w:szCs w:val="28"/>
        </w:rPr>
        <w:t>медиарилейшенз</w:t>
      </w:r>
      <w:proofErr w:type="spellEnd"/>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 xml:space="preserve"> особенности реализации в </w:t>
      </w:r>
      <w:proofErr w:type="spellStart"/>
      <w:r w:rsidRPr="00A54070">
        <w:rPr>
          <w:rFonts w:ascii="Times New Roman" w:hAnsi="Times New Roman" w:cs="Times New Roman"/>
          <w:sz w:val="28"/>
          <w:szCs w:val="28"/>
        </w:rPr>
        <w:t>GR</w:t>
      </w:r>
      <w:r w:rsidRPr="00A54070">
        <w:rPr>
          <w:rFonts w:ascii="Times New Roman" w:hAnsi="Times New Roman" w:cs="Times New Roman"/>
          <w:sz w:val="28"/>
          <w:szCs w:val="28"/>
        </w:rPr>
        <w:softHyphen/>
        <w:t>деятельности</w:t>
      </w:r>
      <w:proofErr w:type="spellEnd"/>
      <w:r w:rsidRPr="00A54070">
        <w:rPr>
          <w:rFonts w:ascii="Times New Roman" w:hAnsi="Times New Roman" w:cs="Times New Roman"/>
          <w:sz w:val="28"/>
          <w:szCs w:val="28"/>
        </w:rPr>
        <w:t xml:space="preserve"> [Текст] /  Управленческое консультирование. </w:t>
      </w:r>
      <w:r w:rsidRPr="00A54070">
        <w:rPr>
          <w:rFonts w:ascii="Times New Roman" w:hAnsi="Times New Roman" w:cs="Times New Roman"/>
          <w:sz w:val="28"/>
          <w:szCs w:val="28"/>
        </w:rPr>
        <w:softHyphen/>
        <w:t xml:space="preserve"> 2012. </w:t>
      </w:r>
      <w:r w:rsidRPr="00A54070">
        <w:rPr>
          <w:rFonts w:ascii="Times New Roman" w:hAnsi="Times New Roman" w:cs="Times New Roman"/>
          <w:sz w:val="28"/>
          <w:szCs w:val="28"/>
        </w:rPr>
        <w:softHyphen/>
        <w:t xml:space="preserve"> № 4. </w:t>
      </w:r>
      <w:r w:rsidRPr="00A54070">
        <w:rPr>
          <w:rFonts w:ascii="Times New Roman" w:hAnsi="Times New Roman" w:cs="Times New Roman"/>
          <w:sz w:val="28"/>
          <w:szCs w:val="28"/>
        </w:rPr>
        <w:softHyphen/>
        <w:t xml:space="preserve"> С. 92-</w:t>
      </w:r>
      <w:r w:rsidRPr="00A54070">
        <w:rPr>
          <w:rFonts w:ascii="Times New Roman" w:hAnsi="Times New Roman" w:cs="Times New Roman"/>
          <w:sz w:val="28"/>
          <w:szCs w:val="28"/>
        </w:rPr>
        <w:softHyphen/>
        <w:t>98</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Ачкасова</w:t>
      </w:r>
      <w:proofErr w:type="spellEnd"/>
      <w:r w:rsidRPr="00A54070">
        <w:rPr>
          <w:rFonts w:ascii="Times New Roman" w:hAnsi="Times New Roman" w:cs="Times New Roman"/>
          <w:sz w:val="28"/>
          <w:szCs w:val="28"/>
        </w:rPr>
        <w:t xml:space="preserve"> В. А. GR как составляющая политического маркетинга. </w:t>
      </w:r>
      <w:proofErr w:type="spellStart"/>
      <w:r w:rsidRPr="00A54070">
        <w:rPr>
          <w:rFonts w:ascii="Times New Roman" w:hAnsi="Times New Roman" w:cs="Times New Roman"/>
          <w:sz w:val="28"/>
          <w:szCs w:val="28"/>
        </w:rPr>
        <w:t>Политэкс</w:t>
      </w:r>
      <w:proofErr w:type="spellEnd"/>
      <w:r w:rsidRPr="00A54070">
        <w:rPr>
          <w:rFonts w:ascii="Times New Roman" w:hAnsi="Times New Roman" w:cs="Times New Roman"/>
          <w:sz w:val="28"/>
          <w:szCs w:val="28"/>
        </w:rPr>
        <w:t>, N2, 2014</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lastRenderedPageBreak/>
        <w:t xml:space="preserve">Бентли А. Процесс государственного управления. Изучение общественных давлений. – М. Издательство Перо, 2012 – </w:t>
      </w:r>
      <w:r w:rsidR="00F917C2">
        <w:rPr>
          <w:rFonts w:ascii="Times New Roman" w:hAnsi="Times New Roman" w:cs="Times New Roman"/>
          <w:sz w:val="28"/>
          <w:szCs w:val="28"/>
        </w:rPr>
        <w:t xml:space="preserve"> 468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Бестужев К.В. Перспективы развития табачной отрасли в России. Стратегия устойчивого развития регионов России. 2014. № 21. С. 88-91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Большой психологический словарь.  Под ред. Мещерякова Б.Г., Зинченко В.П. М.: 2003 - 672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Боярский</w:t>
      </w:r>
      <w:proofErr w:type="gramStart"/>
      <w:r w:rsidRPr="00A54070">
        <w:rPr>
          <w:rFonts w:ascii="Times New Roman" w:hAnsi="Times New Roman" w:cs="Times New Roman"/>
          <w:sz w:val="28"/>
          <w:szCs w:val="28"/>
        </w:rPr>
        <w:t>.А</w:t>
      </w:r>
      <w:proofErr w:type="spellEnd"/>
      <w:proofErr w:type="gram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Иванова.М</w:t>
      </w:r>
      <w:proofErr w:type="spellEnd"/>
      <w:r w:rsidRPr="00A54070">
        <w:rPr>
          <w:rFonts w:ascii="Times New Roman" w:hAnsi="Times New Roman" w:cs="Times New Roman"/>
          <w:sz w:val="28"/>
          <w:szCs w:val="28"/>
        </w:rPr>
        <w:t xml:space="preserve"> / Шум против дыма / Коммерсантъ-Деньги, 02.06.2010 [Электронный ресурс] / Режим доступа  http://www.minchenko.ru/press/press_501.html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Буранов И. / Чиновники предупреждают недовольство / 10.02.2015 / [Электронный ресурс] / Режим доступа: http://www.lobbying.ru/content/sections/articleid_13104_linkid_.html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Быков И.А., </w:t>
      </w:r>
      <w:proofErr w:type="spellStart"/>
      <w:r w:rsidRPr="00A54070">
        <w:rPr>
          <w:rFonts w:ascii="Times New Roman" w:hAnsi="Times New Roman" w:cs="Times New Roman"/>
          <w:sz w:val="28"/>
          <w:szCs w:val="28"/>
        </w:rPr>
        <w:t>Дорский</w:t>
      </w:r>
      <w:proofErr w:type="spellEnd"/>
      <w:r w:rsidRPr="00A54070">
        <w:rPr>
          <w:rFonts w:ascii="Times New Roman" w:hAnsi="Times New Roman" w:cs="Times New Roman"/>
          <w:sz w:val="28"/>
          <w:szCs w:val="28"/>
        </w:rPr>
        <w:t xml:space="preserve"> А.Ю. GR в Санкт-Петербурге: состояние, проблемы и перспективы / </w:t>
      </w:r>
      <w:proofErr w:type="spellStart"/>
      <w:r w:rsidRPr="00A54070">
        <w:rPr>
          <w:rFonts w:ascii="Times New Roman" w:hAnsi="Times New Roman" w:cs="Times New Roman"/>
          <w:sz w:val="28"/>
          <w:szCs w:val="28"/>
        </w:rPr>
        <w:t>Медиаскоп</w:t>
      </w:r>
      <w:proofErr w:type="spellEnd"/>
      <w:r w:rsidRPr="00A54070">
        <w:rPr>
          <w:rFonts w:ascii="Times New Roman" w:hAnsi="Times New Roman" w:cs="Times New Roman"/>
          <w:sz w:val="28"/>
          <w:szCs w:val="28"/>
        </w:rPr>
        <w:t xml:space="preserve"> Выпуск №2. 2014.</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Вуйма</w:t>
      </w:r>
      <w:proofErr w:type="spellEnd"/>
      <w:r w:rsidRPr="00A54070">
        <w:rPr>
          <w:rFonts w:ascii="Times New Roman" w:hAnsi="Times New Roman" w:cs="Times New Roman"/>
          <w:sz w:val="28"/>
          <w:szCs w:val="28"/>
        </w:rPr>
        <w:t xml:space="preserve"> А.Ю. Лоббирование. Как добиться от власти нужных решений. – СПб: Питер, 2008. - 384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Вулридж</w:t>
      </w:r>
      <w:proofErr w:type="spellEnd"/>
      <w:r w:rsidRPr="00A54070">
        <w:rPr>
          <w:rFonts w:ascii="Times New Roman" w:hAnsi="Times New Roman" w:cs="Times New Roman"/>
          <w:sz w:val="28"/>
          <w:szCs w:val="28"/>
        </w:rPr>
        <w:t xml:space="preserve"> Д.М. Оценивание методом «разность разностей» / Журнал «Квантиль», №6, март 2009 / С.25-48</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Гольдштейн Г.Я. Основы менеджмента Учебное пособие, </w:t>
      </w:r>
      <w:proofErr w:type="spellStart"/>
      <w:proofErr w:type="gramStart"/>
      <w:r w:rsidRPr="00A54070">
        <w:rPr>
          <w:rFonts w:ascii="Times New Roman" w:hAnsi="Times New Roman" w:cs="Times New Roman"/>
          <w:sz w:val="28"/>
          <w:szCs w:val="28"/>
        </w:rPr>
        <w:t>изд</w:t>
      </w:r>
      <w:proofErr w:type="spellEnd"/>
      <w:proofErr w:type="gramEnd"/>
      <w:r w:rsidRPr="00A54070">
        <w:rPr>
          <w:rFonts w:ascii="Times New Roman" w:hAnsi="Times New Roman" w:cs="Times New Roman"/>
          <w:sz w:val="28"/>
          <w:szCs w:val="28"/>
        </w:rPr>
        <w:t xml:space="preserve"> 2-е, дополненное и переработанное. Таганрог: Изд-во ТРТУ, 2003</w:t>
      </w:r>
      <w:r w:rsidR="00F917C2">
        <w:rPr>
          <w:rFonts w:ascii="Times New Roman" w:hAnsi="Times New Roman" w:cs="Times New Roman"/>
          <w:sz w:val="28"/>
          <w:szCs w:val="28"/>
        </w:rPr>
        <w:t xml:space="preserve"> – 552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Госдума рассмотрит петицию против «антитабачного закона»/ ОТР/ 16.05.2014/ [Электронный ресурс] / Режим доступа:  http://www.otr-online.ru/news/news_27844.html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Государственные структуры, как целевая аудитория " [Электронный ресурс] / Режим доступа: http://lektsii.com/2-15188.html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Григор</w:t>
      </w:r>
      <w:proofErr w:type="spellEnd"/>
      <w:r w:rsidRPr="00A54070">
        <w:rPr>
          <w:rFonts w:ascii="Times New Roman" w:hAnsi="Times New Roman" w:cs="Times New Roman"/>
          <w:sz w:val="28"/>
          <w:szCs w:val="28"/>
        </w:rPr>
        <w:t xml:space="preserve"> Г.Э. Использование лоббизма в реализации экономических интересов предприятия: </w:t>
      </w:r>
      <w:proofErr w:type="spellStart"/>
      <w:r w:rsidRPr="00A54070">
        <w:rPr>
          <w:rFonts w:ascii="Times New Roman" w:hAnsi="Times New Roman" w:cs="Times New Roman"/>
          <w:sz w:val="28"/>
          <w:szCs w:val="28"/>
        </w:rPr>
        <w:t>дисс</w:t>
      </w:r>
      <w:proofErr w:type="gramStart"/>
      <w:r w:rsidRPr="00A54070">
        <w:rPr>
          <w:rFonts w:ascii="Times New Roman" w:hAnsi="Times New Roman" w:cs="Times New Roman"/>
          <w:sz w:val="28"/>
          <w:szCs w:val="28"/>
        </w:rPr>
        <w:t>.к</w:t>
      </w:r>
      <w:proofErr w:type="gramEnd"/>
      <w:r w:rsidR="00F917C2">
        <w:rPr>
          <w:rFonts w:ascii="Times New Roman" w:hAnsi="Times New Roman" w:cs="Times New Roman"/>
          <w:sz w:val="28"/>
          <w:szCs w:val="28"/>
        </w:rPr>
        <w:t>анд.эк.наук</w:t>
      </w:r>
      <w:proofErr w:type="spellEnd"/>
      <w:r w:rsidR="00F917C2">
        <w:rPr>
          <w:rFonts w:ascii="Times New Roman" w:hAnsi="Times New Roman" w:cs="Times New Roman"/>
          <w:sz w:val="28"/>
          <w:szCs w:val="28"/>
        </w:rPr>
        <w:t xml:space="preserve">  – Москва, 2004 - 135</w:t>
      </w:r>
      <w:r w:rsidRPr="00A54070">
        <w:rPr>
          <w:rFonts w:ascii="Times New Roman" w:hAnsi="Times New Roman" w:cs="Times New Roman"/>
          <w:sz w:val="28"/>
          <w:szCs w:val="28"/>
        </w:rPr>
        <w:t xml:space="preserve">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Гринберг Т.Э. Политические технологии: </w:t>
      </w:r>
      <w:proofErr w:type="gramStart"/>
      <w:r w:rsidRPr="00A54070">
        <w:rPr>
          <w:rFonts w:ascii="Times New Roman" w:hAnsi="Times New Roman" w:cs="Times New Roman"/>
          <w:sz w:val="28"/>
          <w:szCs w:val="28"/>
        </w:rPr>
        <w:t>ПР</w:t>
      </w:r>
      <w:proofErr w:type="gramEnd"/>
      <w:r w:rsidRPr="00A54070">
        <w:rPr>
          <w:rFonts w:ascii="Times New Roman" w:hAnsi="Times New Roman" w:cs="Times New Roman"/>
          <w:sz w:val="28"/>
          <w:szCs w:val="28"/>
        </w:rPr>
        <w:t xml:space="preserve"> и реклама: Учеб</w:t>
      </w:r>
      <w:proofErr w:type="gramStart"/>
      <w:r w:rsidRPr="00A54070">
        <w:rPr>
          <w:rFonts w:ascii="Times New Roman" w:hAnsi="Times New Roman" w:cs="Times New Roman"/>
          <w:sz w:val="28"/>
          <w:szCs w:val="28"/>
        </w:rPr>
        <w:t>.</w:t>
      </w:r>
      <w:proofErr w:type="gramEnd"/>
      <w:r w:rsidRPr="00A54070">
        <w:rPr>
          <w:rFonts w:ascii="Times New Roman" w:hAnsi="Times New Roman" w:cs="Times New Roman"/>
          <w:sz w:val="28"/>
          <w:szCs w:val="28"/>
        </w:rPr>
        <w:t xml:space="preserve"> </w:t>
      </w:r>
      <w:proofErr w:type="gramStart"/>
      <w:r w:rsidRPr="00A54070">
        <w:rPr>
          <w:rFonts w:ascii="Times New Roman" w:hAnsi="Times New Roman" w:cs="Times New Roman"/>
          <w:sz w:val="28"/>
          <w:szCs w:val="28"/>
        </w:rPr>
        <w:t>п</w:t>
      </w:r>
      <w:proofErr w:type="gramEnd"/>
      <w:r w:rsidRPr="00A54070">
        <w:rPr>
          <w:rFonts w:ascii="Times New Roman" w:hAnsi="Times New Roman" w:cs="Times New Roman"/>
          <w:sz w:val="28"/>
          <w:szCs w:val="28"/>
        </w:rPr>
        <w:t>особие для студентов вузов / Т. Э. Гринберг. — М.: Аспект Пресс, 2005.- 317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lastRenderedPageBreak/>
        <w:t xml:space="preserve">Дранишникова М., Брызгалова Е., </w:t>
      </w:r>
      <w:proofErr w:type="spellStart"/>
      <w:r w:rsidRPr="00A54070">
        <w:rPr>
          <w:rFonts w:ascii="Times New Roman" w:hAnsi="Times New Roman" w:cs="Times New Roman"/>
          <w:sz w:val="28"/>
          <w:szCs w:val="28"/>
        </w:rPr>
        <w:t>Кунле</w:t>
      </w:r>
      <w:proofErr w:type="spellEnd"/>
      <w:r w:rsidRPr="00A54070">
        <w:rPr>
          <w:rFonts w:ascii="Times New Roman" w:hAnsi="Times New Roman" w:cs="Times New Roman"/>
          <w:sz w:val="28"/>
          <w:szCs w:val="28"/>
        </w:rPr>
        <w:t xml:space="preserve"> М., </w:t>
      </w:r>
      <w:proofErr w:type="spellStart"/>
      <w:r w:rsidRPr="00A54070">
        <w:rPr>
          <w:rFonts w:ascii="Times New Roman" w:hAnsi="Times New Roman" w:cs="Times New Roman"/>
          <w:sz w:val="28"/>
          <w:szCs w:val="28"/>
        </w:rPr>
        <w:t>Скрынник</w:t>
      </w:r>
      <w:proofErr w:type="spellEnd"/>
      <w:r w:rsidRPr="00A54070">
        <w:rPr>
          <w:rFonts w:ascii="Times New Roman" w:hAnsi="Times New Roman" w:cs="Times New Roman"/>
          <w:sz w:val="28"/>
          <w:szCs w:val="28"/>
        </w:rPr>
        <w:t xml:space="preserve"> И./ Пресса пробует сигареты/ 20.11.2014/ [Электронный ресурс] / Режим доступа: http://www.vedomosti.ru/business/articles/2014/11/20/minkomsvyazi-predlozhilo-vernut-reklamu-tabaka-i-alkogolya-v</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Е.В. Золотарёва Группы интересов в политике [Электронный ресурс] / Режим доступа: http://www.politnauka.org/library/teoria/zolotareva.php</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Евсеев В.А., </w:t>
      </w:r>
      <w:proofErr w:type="spellStart"/>
      <w:r w:rsidRPr="00A54070">
        <w:rPr>
          <w:rFonts w:ascii="Times New Roman" w:hAnsi="Times New Roman" w:cs="Times New Roman"/>
          <w:sz w:val="28"/>
          <w:szCs w:val="28"/>
        </w:rPr>
        <w:t>Барсукова</w:t>
      </w:r>
      <w:proofErr w:type="spellEnd"/>
      <w:r w:rsidRPr="00A54070">
        <w:rPr>
          <w:rFonts w:ascii="Times New Roman" w:hAnsi="Times New Roman" w:cs="Times New Roman"/>
          <w:sz w:val="28"/>
          <w:szCs w:val="28"/>
        </w:rPr>
        <w:t xml:space="preserve"> С.Ю. Основы организации работы с органами власти / Ассоциация менеджеров. – М. - 2006. - 22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Закон о лоббизме: история непринятия / Институт лоббизма/ [Электронный ресурс] / Режим доступа: http://lobbyinst.org/index.php?option=com_content&amp;task=view&amp;id=75&amp;Itemid=1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Захаров Ю.Н /  К вопросу об экономической устойчивости табачного промышленного производства /  Наука и образование, 2014 [Электронный ресурс] / Режим доступа: http://www.journal-nio.com/index.php?option=com_content&amp;view=article&amp;id=2539&amp;Itemid=132</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Зяблюк</w:t>
      </w:r>
      <w:proofErr w:type="spellEnd"/>
      <w:r w:rsidRPr="00A54070">
        <w:rPr>
          <w:rFonts w:ascii="Times New Roman" w:hAnsi="Times New Roman" w:cs="Times New Roman"/>
          <w:sz w:val="28"/>
          <w:szCs w:val="28"/>
        </w:rPr>
        <w:t xml:space="preserve"> Н.Г. Практика лоббистской деятельности в США / ИСКРАН. – М. - 1994. – </w:t>
      </w:r>
      <w:r w:rsidR="00F917C2">
        <w:rPr>
          <w:rFonts w:ascii="Times New Roman" w:hAnsi="Times New Roman" w:cs="Times New Roman"/>
          <w:sz w:val="28"/>
          <w:szCs w:val="28"/>
        </w:rPr>
        <w:t>2</w:t>
      </w:r>
      <w:r w:rsidRPr="00A54070">
        <w:rPr>
          <w:rFonts w:ascii="Times New Roman" w:hAnsi="Times New Roman" w:cs="Times New Roman"/>
          <w:sz w:val="28"/>
          <w:szCs w:val="28"/>
        </w:rPr>
        <w:t>50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Ижевские курильщики вышли на митинг/ Информационная служба, Sostav.ru/ [Электронный ресурс] / Режим доступа: http://www.sostav.ru/news/2013/02/11/kurilschiki_miting/</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К чему приведет повышение акцизов на табак и алкоголь [Электронный ресурс] / Опрос «Омнибус ВЦИОМ». – Режим доступа: www.wciom.ru.</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Косырев</w:t>
      </w:r>
      <w:proofErr w:type="spellEnd"/>
      <w:proofErr w:type="gramStart"/>
      <w:r w:rsidRPr="00A54070">
        <w:rPr>
          <w:rFonts w:ascii="Times New Roman" w:hAnsi="Times New Roman" w:cs="Times New Roman"/>
          <w:sz w:val="28"/>
          <w:szCs w:val="28"/>
        </w:rPr>
        <w:t xml:space="preserve"> Д</w:t>
      </w:r>
      <w:proofErr w:type="gramEnd"/>
      <w:r w:rsidRPr="00A54070">
        <w:rPr>
          <w:rFonts w:ascii="Times New Roman" w:hAnsi="Times New Roman" w:cs="Times New Roman"/>
          <w:sz w:val="28"/>
          <w:szCs w:val="28"/>
        </w:rPr>
        <w:t xml:space="preserve"> / Коммунизм не построили, теперь строим некурящее общество / РИА Новости /  30.05.14 [Электронный ресурс] / Режим доступа: </w:t>
      </w:r>
      <w:hyperlink r:id="rId18" w:history="1">
        <w:r w:rsidRPr="00A54070">
          <w:rPr>
            <w:rStyle w:val="aa"/>
            <w:rFonts w:ascii="Times New Roman" w:hAnsi="Times New Roman" w:cs="Times New Roman"/>
            <w:color w:val="auto"/>
            <w:sz w:val="28"/>
            <w:szCs w:val="28"/>
          </w:rPr>
          <w:t>http://ria.ru/analytics/20140530/1009988165.html</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Кривоносов А. Д., Филатова О. Г., Шишкина М. А. Основы теории связей с общественностью. — СПб</w:t>
      </w:r>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Питер, 2010. —</w:t>
      </w:r>
      <w:r w:rsidR="00F917C2">
        <w:rPr>
          <w:rFonts w:ascii="Times New Roman" w:hAnsi="Times New Roman" w:cs="Times New Roman"/>
          <w:sz w:val="28"/>
          <w:szCs w:val="28"/>
        </w:rPr>
        <w:t xml:space="preserve"> 384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lastRenderedPageBreak/>
        <w:t>Кулакова Т.А. </w:t>
      </w:r>
      <w:proofErr w:type="spellStart"/>
      <w:r w:rsidRPr="00A54070">
        <w:rPr>
          <w:rFonts w:ascii="Times New Roman" w:hAnsi="Times New Roman" w:cs="Times New Roman"/>
          <w:sz w:val="28"/>
          <w:szCs w:val="28"/>
        </w:rPr>
        <w:t>Government</w:t>
      </w:r>
      <w:proofErr w:type="spellEnd"/>
      <w:r w:rsidRPr="00A54070">
        <w:rPr>
          <w:rFonts w:ascii="Times New Roman" w:hAnsi="Times New Roman" w:cs="Times New Roman"/>
          <w:sz w:val="28"/>
          <w:szCs w:val="28"/>
        </w:rPr>
        <w:t> </w:t>
      </w:r>
      <w:proofErr w:type="spellStart"/>
      <w:r w:rsidRPr="00A54070">
        <w:rPr>
          <w:rFonts w:ascii="Times New Roman" w:hAnsi="Times New Roman" w:cs="Times New Roman"/>
          <w:sz w:val="28"/>
          <w:szCs w:val="28"/>
        </w:rPr>
        <w:t>Relations</w:t>
      </w:r>
      <w:proofErr w:type="spellEnd"/>
      <w:r w:rsidRPr="00A54070">
        <w:rPr>
          <w:rFonts w:ascii="Times New Roman" w:hAnsi="Times New Roman" w:cs="Times New Roman"/>
          <w:sz w:val="28"/>
          <w:szCs w:val="28"/>
        </w:rPr>
        <w:t> в процессе принятия политических решений // ПОЛИТЭКС =POLITEX: Политическая экспертиза: Альманах. Вып.2.- СПб</w:t>
      </w:r>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Изд-во С.-</w:t>
      </w:r>
      <w:proofErr w:type="spellStart"/>
      <w:r w:rsidRPr="00A54070">
        <w:rPr>
          <w:rFonts w:ascii="Times New Roman" w:hAnsi="Times New Roman" w:cs="Times New Roman"/>
          <w:sz w:val="28"/>
          <w:szCs w:val="28"/>
        </w:rPr>
        <w:t>Петерб</w:t>
      </w:r>
      <w:proofErr w:type="spellEnd"/>
      <w:r w:rsidRPr="00A54070">
        <w:rPr>
          <w:rFonts w:ascii="Times New Roman" w:hAnsi="Times New Roman" w:cs="Times New Roman"/>
          <w:sz w:val="28"/>
          <w:szCs w:val="28"/>
        </w:rPr>
        <w:t xml:space="preserve">. Ун-та, 2005. </w:t>
      </w:r>
      <w:r w:rsidR="00F917C2">
        <w:rPr>
          <w:rFonts w:ascii="Times New Roman" w:hAnsi="Times New Roman" w:cs="Times New Roman"/>
          <w:sz w:val="28"/>
          <w:szCs w:val="28"/>
        </w:rPr>
        <w:t>– 257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Кургаева</w:t>
      </w:r>
      <w:proofErr w:type="spellEnd"/>
      <w:r w:rsidRPr="00A54070">
        <w:rPr>
          <w:rFonts w:ascii="Times New Roman" w:hAnsi="Times New Roman" w:cs="Times New Roman"/>
          <w:sz w:val="28"/>
          <w:szCs w:val="28"/>
        </w:rPr>
        <w:t xml:space="preserve"> Ж. Ю., Халилова Т. В.. Отраслевой и корпоративный лоббизм в деятельности </w:t>
      </w:r>
      <w:proofErr w:type="spellStart"/>
      <w:r w:rsidRPr="00A54070">
        <w:rPr>
          <w:rFonts w:ascii="Times New Roman" w:hAnsi="Times New Roman" w:cs="Times New Roman"/>
          <w:sz w:val="28"/>
          <w:szCs w:val="28"/>
        </w:rPr>
        <w:t>предпритий</w:t>
      </w:r>
      <w:proofErr w:type="spellEnd"/>
      <w:r w:rsidRPr="00A54070">
        <w:rPr>
          <w:rFonts w:ascii="Times New Roman" w:hAnsi="Times New Roman" w:cs="Times New Roman"/>
          <w:sz w:val="28"/>
          <w:szCs w:val="28"/>
        </w:rPr>
        <w:t xml:space="preserve"> по добыче и переработке углеводородного сырья/ Вестник Казанского технологического университета Выпуск№ 14 / том 16 / 2013 – с.274-277</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Лепехин В.А. Лоббизм в России и проблемы его правового регулирования // `Полис` (`Политические исследования`) 1998-№4 с.83</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Лоббистская кампания | 'Законопроект «Об охране здоровья населения от воздействия окружающего табачного дыма и последствий потребления табака» [Электронный ресурс] / Режим доступа: </w:t>
      </w:r>
      <w:hyperlink r:id="rId19" w:history="1">
        <w:r w:rsidRPr="00A54070">
          <w:rPr>
            <w:rStyle w:val="aa"/>
            <w:rFonts w:ascii="Times New Roman" w:hAnsi="Times New Roman" w:cs="Times New Roman"/>
            <w:color w:val="auto"/>
            <w:sz w:val="28"/>
            <w:szCs w:val="28"/>
          </w:rPr>
          <w:t>http://www.lobbying.ru/content/campanies/id_51.html</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Лоббистская кампания | </w:t>
      </w:r>
      <w:proofErr w:type="gramStart"/>
      <w:r w:rsidRPr="00A54070">
        <w:rPr>
          <w:rFonts w:ascii="Times New Roman" w:hAnsi="Times New Roman" w:cs="Times New Roman"/>
          <w:sz w:val="28"/>
          <w:szCs w:val="28"/>
        </w:rPr>
        <w:t>кампания</w:t>
      </w:r>
      <w:proofErr w:type="gramEnd"/>
      <w:r w:rsidRPr="00A54070">
        <w:rPr>
          <w:rFonts w:ascii="Times New Roman" w:hAnsi="Times New Roman" w:cs="Times New Roman"/>
          <w:sz w:val="28"/>
          <w:szCs w:val="28"/>
        </w:rPr>
        <w:t xml:space="preserve"> 'Введение единой минимальной цены на сигареты [Электронный ресурс] / Режим доступа: http://www.lobbying.ru/content/campanies/id_58.html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Матричные организационные структуры управления [Электронный ресурс] / Режим доступа: http://corpsys.ru/articles/structure/matrix.aspx</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Менеджмент организации: учебное пособие для студентов</w:t>
      </w:r>
      <w:proofErr w:type="gramStart"/>
      <w:r w:rsidRPr="00A54070">
        <w:rPr>
          <w:rFonts w:ascii="Times New Roman" w:hAnsi="Times New Roman" w:cs="Times New Roman"/>
          <w:sz w:val="28"/>
          <w:szCs w:val="28"/>
        </w:rPr>
        <w:t xml:space="preserve"> /  П</w:t>
      </w:r>
      <w:proofErr w:type="gramEnd"/>
      <w:r w:rsidRPr="00A54070">
        <w:rPr>
          <w:rFonts w:ascii="Times New Roman" w:hAnsi="Times New Roman" w:cs="Times New Roman"/>
          <w:sz w:val="28"/>
          <w:szCs w:val="28"/>
        </w:rPr>
        <w:t>од редакцией З.П. Румянцевой и Н.А. Соломатина</w:t>
      </w:r>
      <w:r w:rsidR="00F917C2">
        <w:rPr>
          <w:rFonts w:ascii="Times New Roman" w:hAnsi="Times New Roman" w:cs="Times New Roman"/>
          <w:sz w:val="28"/>
          <w:szCs w:val="28"/>
        </w:rPr>
        <w:t>. - М.: Инфра - М, 1995г. 375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Михайлов Е.А / Обзор рынка табака / </w:t>
      </w:r>
      <w:proofErr w:type="spellStart"/>
      <w:r w:rsidRPr="00A54070">
        <w:rPr>
          <w:rFonts w:ascii="Times New Roman" w:hAnsi="Times New Roman" w:cs="Times New Roman"/>
          <w:sz w:val="28"/>
          <w:szCs w:val="28"/>
        </w:rPr>
        <w:t>Tobacco-Review</w:t>
      </w:r>
      <w:proofErr w:type="spellEnd"/>
      <w:r w:rsidRPr="00A54070">
        <w:rPr>
          <w:rFonts w:ascii="Times New Roman" w:hAnsi="Times New Roman" w:cs="Times New Roman"/>
          <w:sz w:val="28"/>
          <w:szCs w:val="28"/>
        </w:rPr>
        <w:t xml:space="preserve"> / 2015 [Электронный ресурс] / Режим доступа: </w:t>
      </w:r>
      <w:hyperlink r:id="rId20" w:history="1">
        <w:r w:rsidRPr="00A54070">
          <w:rPr>
            <w:rStyle w:val="aa"/>
            <w:rFonts w:ascii="Times New Roman" w:hAnsi="Times New Roman" w:cs="Times New Roman"/>
            <w:color w:val="auto"/>
            <w:sz w:val="28"/>
            <w:szCs w:val="28"/>
          </w:rPr>
          <w:t>http://www.tobaccoreview.com/tr.cgi?art=1510a12^</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Общероссийское движение за права курильщиков. [Электронный ресурс] / Режим доступа: http://tabak-zakon.ru/video/</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Основы менеджмента. Матричные структуры управления: возможности, слабости, эффективность. [Электронный ресурс] / Режим доступа: </w:t>
      </w:r>
      <w:hyperlink r:id="rId21" w:history="1">
        <w:r w:rsidRPr="00A54070">
          <w:rPr>
            <w:rStyle w:val="aa"/>
            <w:rFonts w:ascii="Times New Roman" w:hAnsi="Times New Roman" w:cs="Times New Roman"/>
            <w:color w:val="auto"/>
            <w:sz w:val="28"/>
            <w:szCs w:val="28"/>
          </w:rPr>
          <w:t>http://bmanager.ru/articles/matrichnye-struktury-upravleniya-vozmozhnosti-slabosti-effektivnost.html</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gramStart"/>
      <w:r w:rsidRPr="00A54070">
        <w:rPr>
          <w:rFonts w:ascii="Times New Roman" w:hAnsi="Times New Roman" w:cs="Times New Roman"/>
          <w:sz w:val="28"/>
          <w:szCs w:val="28"/>
        </w:rPr>
        <w:lastRenderedPageBreak/>
        <w:t xml:space="preserve">Открытое письмо ко дню табака Электронный ресурс] / Режим доступа:   </w:t>
      </w:r>
      <w:hyperlink r:id="rId22" w:history="1">
        <w:r w:rsidRPr="00A54070">
          <w:rPr>
            <w:rStyle w:val="aa"/>
            <w:rFonts w:ascii="Times New Roman" w:hAnsi="Times New Roman" w:cs="Times New Roman"/>
            <w:color w:val="auto"/>
            <w:sz w:val="28"/>
            <w:szCs w:val="28"/>
          </w:rPr>
          <w:t>http://www.pfizer.ru/news/?id=77&amp;n=620</w:t>
        </w:r>
      </w:hyperlink>
      <w:proofErr w:type="gramEnd"/>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Павленко</w:t>
      </w:r>
      <w:proofErr w:type="gramStart"/>
      <w:r w:rsidRPr="00A54070">
        <w:rPr>
          <w:rFonts w:ascii="Times New Roman" w:hAnsi="Times New Roman" w:cs="Times New Roman"/>
          <w:sz w:val="28"/>
          <w:szCs w:val="28"/>
        </w:rPr>
        <w:t xml:space="preserve"> А</w:t>
      </w:r>
      <w:proofErr w:type="gramEnd"/>
      <w:r w:rsidRPr="00A54070">
        <w:rPr>
          <w:rFonts w:ascii="Times New Roman" w:hAnsi="Times New Roman" w:cs="Times New Roman"/>
          <w:sz w:val="28"/>
          <w:szCs w:val="28"/>
        </w:rPr>
        <w:t xml:space="preserve"> / Миллиарды на дым. Табачные компании предлагают курильщикам новые сигареты, призванные снизить вред здоровью / Новое время / 18.04.16 [Электронный ресурс] / Режим доступа: http://nv.ua/publications/tabachnye-kompanii-predlagajut-kurilshchikam-novye-sigarety-prizvannye-snizit-vred-zdorovju-104886.html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Павроз</w:t>
      </w:r>
      <w:proofErr w:type="spellEnd"/>
      <w:r w:rsidRPr="00A54070">
        <w:rPr>
          <w:rFonts w:ascii="Times New Roman" w:hAnsi="Times New Roman" w:cs="Times New Roman"/>
          <w:sz w:val="28"/>
          <w:szCs w:val="28"/>
        </w:rPr>
        <w:t xml:space="preserve"> А. В. Группы интересов и лоббизм в политике: Учебное пособие. СПб</w:t>
      </w:r>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Изд-во С.-</w:t>
      </w:r>
      <w:proofErr w:type="spellStart"/>
      <w:r w:rsidRPr="00A54070">
        <w:rPr>
          <w:rFonts w:ascii="Times New Roman" w:hAnsi="Times New Roman" w:cs="Times New Roman"/>
          <w:sz w:val="28"/>
          <w:szCs w:val="28"/>
        </w:rPr>
        <w:t>Петерб</w:t>
      </w:r>
      <w:proofErr w:type="spellEnd"/>
      <w:r w:rsidRPr="00A54070">
        <w:rPr>
          <w:rFonts w:ascii="Times New Roman" w:hAnsi="Times New Roman" w:cs="Times New Roman"/>
          <w:sz w:val="28"/>
          <w:szCs w:val="28"/>
        </w:rPr>
        <w:t>. ун-та, 2006.  – 453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Павроз</w:t>
      </w:r>
      <w:proofErr w:type="spellEnd"/>
      <w:r w:rsidRPr="00A54070">
        <w:rPr>
          <w:rFonts w:ascii="Times New Roman" w:hAnsi="Times New Roman" w:cs="Times New Roman"/>
          <w:sz w:val="28"/>
          <w:szCs w:val="28"/>
        </w:rPr>
        <w:t xml:space="preserve"> А.В. </w:t>
      </w:r>
      <w:proofErr w:type="spellStart"/>
      <w:r w:rsidRPr="00A54070">
        <w:rPr>
          <w:rFonts w:ascii="Times New Roman" w:hAnsi="Times New Roman" w:cs="Times New Roman"/>
          <w:sz w:val="28"/>
          <w:szCs w:val="28"/>
        </w:rPr>
        <w:t>Government</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Relations</w:t>
      </w:r>
      <w:proofErr w:type="spellEnd"/>
      <w:r w:rsidRPr="00A54070">
        <w:rPr>
          <w:rFonts w:ascii="Times New Roman" w:hAnsi="Times New Roman" w:cs="Times New Roman"/>
          <w:sz w:val="28"/>
          <w:szCs w:val="28"/>
        </w:rPr>
        <w:t xml:space="preserve"> как институт социально-политического взаимодействия [Электронный ресурс] / Режим доступа: http://www.politex.info/content/view/138/30/</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gramStart"/>
      <w:r w:rsidRPr="00A54070">
        <w:rPr>
          <w:rFonts w:ascii="Times New Roman" w:hAnsi="Times New Roman" w:cs="Times New Roman"/>
          <w:sz w:val="28"/>
          <w:szCs w:val="28"/>
        </w:rPr>
        <w:t xml:space="preserve">Пресс-релиз </w:t>
      </w:r>
      <w:proofErr w:type="spellStart"/>
      <w:r w:rsidRPr="00A54070">
        <w:rPr>
          <w:rFonts w:ascii="Times New Roman" w:hAnsi="Times New Roman" w:cs="Times New Roman"/>
          <w:sz w:val="28"/>
          <w:szCs w:val="28"/>
        </w:rPr>
        <w:t>Pfizer</w:t>
      </w:r>
      <w:proofErr w:type="spellEnd"/>
      <w:r w:rsidRPr="00A54070">
        <w:rPr>
          <w:rFonts w:ascii="Times New Roman" w:hAnsi="Times New Roman" w:cs="Times New Roman"/>
          <w:sz w:val="28"/>
          <w:szCs w:val="28"/>
        </w:rPr>
        <w:t xml:space="preserve"> от 06.04.2010 Электронный ресурс] / Режим доступа:  </w:t>
      </w:r>
      <w:hyperlink r:id="rId23" w:history="1">
        <w:r w:rsidRPr="00A54070">
          <w:rPr>
            <w:rStyle w:val="aa"/>
            <w:rFonts w:ascii="Times New Roman" w:hAnsi="Times New Roman" w:cs="Times New Roman"/>
            <w:color w:val="auto"/>
            <w:sz w:val="28"/>
            <w:szCs w:val="28"/>
          </w:rPr>
          <w:t>http://www.pfizer.ru/news/?id=17&amp;n=599</w:t>
        </w:r>
      </w:hyperlink>
      <w:proofErr w:type="gramEnd"/>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Пресс-релиз </w:t>
      </w:r>
      <w:proofErr w:type="spellStart"/>
      <w:r w:rsidRPr="00A54070">
        <w:rPr>
          <w:rFonts w:ascii="Times New Roman" w:hAnsi="Times New Roman" w:cs="Times New Roman"/>
          <w:sz w:val="28"/>
          <w:szCs w:val="28"/>
        </w:rPr>
        <w:t>Pfizer</w:t>
      </w:r>
      <w:proofErr w:type="spellEnd"/>
      <w:r w:rsidRPr="00A54070">
        <w:rPr>
          <w:rFonts w:ascii="Times New Roman" w:hAnsi="Times New Roman" w:cs="Times New Roman"/>
          <w:sz w:val="28"/>
          <w:szCs w:val="28"/>
        </w:rPr>
        <w:t xml:space="preserve"> от 27.02.2008 [Электронный ресурс] / Режим доступа:  http://www.pfizer.ru/news/?id=17&amp;n=142</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Профессиональный словарь лоббистской деятельности / сост. </w:t>
      </w:r>
      <w:proofErr w:type="spellStart"/>
      <w:r w:rsidRPr="00A54070">
        <w:rPr>
          <w:rFonts w:ascii="Times New Roman" w:hAnsi="Times New Roman" w:cs="Times New Roman"/>
          <w:sz w:val="28"/>
          <w:szCs w:val="28"/>
        </w:rPr>
        <w:t>П.А.Толстых</w:t>
      </w:r>
      <w:proofErr w:type="spellEnd"/>
      <w:r w:rsidRPr="00A54070">
        <w:rPr>
          <w:rFonts w:ascii="Times New Roman" w:hAnsi="Times New Roman" w:cs="Times New Roman"/>
          <w:sz w:val="28"/>
          <w:szCs w:val="28"/>
        </w:rPr>
        <w:t>. [Электронный ресурс] / Центр по изучению проблем взаимодействия бизнеса и власти. – 2009. - Режим доступа: http://www.lobbying.ru/dictionary_list.php</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Пузырев Д. /Табачные компании начали отказываться от брендов недорогих сигарет / РБК / [Электронный ресурс] / Режим доступа:  </w:t>
      </w:r>
      <w:hyperlink r:id="rId24" w:history="1">
        <w:r w:rsidRPr="00A54070">
          <w:rPr>
            <w:rStyle w:val="aa"/>
            <w:rFonts w:ascii="Times New Roman" w:hAnsi="Times New Roman" w:cs="Times New Roman"/>
            <w:color w:val="auto"/>
            <w:sz w:val="28"/>
            <w:szCs w:val="28"/>
          </w:rPr>
          <w:t>http://www.rbc.ru/business/31/01/2016/56ab90c69a7947ce6c766d81</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Путин подписал закон о запрете </w:t>
      </w:r>
      <w:proofErr w:type="spellStart"/>
      <w:r w:rsidRPr="00A54070">
        <w:rPr>
          <w:rFonts w:ascii="Times New Roman" w:hAnsi="Times New Roman" w:cs="Times New Roman"/>
          <w:sz w:val="28"/>
          <w:szCs w:val="28"/>
        </w:rPr>
        <w:t>снюса</w:t>
      </w:r>
      <w:proofErr w:type="spellEnd"/>
      <w:r w:rsidRPr="00A54070">
        <w:rPr>
          <w:rFonts w:ascii="Times New Roman" w:hAnsi="Times New Roman" w:cs="Times New Roman"/>
          <w:sz w:val="28"/>
          <w:szCs w:val="28"/>
        </w:rPr>
        <w:t xml:space="preserve"> в России / Интерфакс /31.12.2015 /[Электронный ресурс] / Режим доступа: </w:t>
      </w:r>
      <w:hyperlink r:id="rId25" w:history="1">
        <w:r w:rsidRPr="00A54070">
          <w:rPr>
            <w:rStyle w:val="aa"/>
            <w:rFonts w:ascii="Times New Roman" w:hAnsi="Times New Roman" w:cs="Times New Roman"/>
            <w:color w:val="auto"/>
            <w:sz w:val="28"/>
            <w:szCs w:val="28"/>
          </w:rPr>
          <w:t>http://www.interfax.ru/russia/488095</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gramStart"/>
      <w:r w:rsidRPr="00A54070">
        <w:rPr>
          <w:rFonts w:ascii="Times New Roman" w:hAnsi="Times New Roman" w:cs="Times New Roman"/>
          <w:sz w:val="28"/>
          <w:szCs w:val="28"/>
        </w:rPr>
        <w:t>Рамочная</w:t>
      </w:r>
      <w:proofErr w:type="gram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конценция</w:t>
      </w:r>
      <w:proofErr w:type="spellEnd"/>
      <w:r w:rsidRPr="00A54070">
        <w:rPr>
          <w:rFonts w:ascii="Times New Roman" w:hAnsi="Times New Roman" w:cs="Times New Roman"/>
          <w:sz w:val="28"/>
          <w:szCs w:val="28"/>
        </w:rPr>
        <w:t xml:space="preserve"> ВОЗ по борьбе против табака. [Электронный ресурс] / Режим доступа:  http://www.who.int/fctc/ru/</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Распоряжение Правительства РФ от 23.09.2010 N 1563-р "О Концепции осуществления государственной политики противодействия </w:t>
      </w:r>
      <w:r w:rsidRPr="00A54070">
        <w:rPr>
          <w:rFonts w:ascii="Times New Roman" w:hAnsi="Times New Roman" w:cs="Times New Roman"/>
          <w:sz w:val="28"/>
          <w:szCs w:val="28"/>
        </w:rPr>
        <w:lastRenderedPageBreak/>
        <w:t>потреблению табака на 2010 - 2015 годы" (вместе с "Концепцией осуществления государственной политики противодействия потреблению табака на 2010 - 2015 годы")  [Электронный ресурс] / Режим доступа: http://www.consultant.ru/document/cons_doc_LAW_105331/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Распоряжение Правительства РФ от 23.09.2010 N 1563-р</w:t>
      </w:r>
      <w:proofErr w:type="gramStart"/>
      <w:r w:rsidRPr="00A54070">
        <w:rPr>
          <w:rFonts w:ascii="Times New Roman" w:hAnsi="Times New Roman" w:cs="Times New Roman"/>
          <w:sz w:val="28"/>
          <w:szCs w:val="28"/>
        </w:rPr>
        <w:t xml:space="preserve"> &lt;О</w:t>
      </w:r>
      <w:proofErr w:type="gramEnd"/>
      <w:r w:rsidRPr="00A54070">
        <w:rPr>
          <w:rFonts w:ascii="Times New Roman" w:hAnsi="Times New Roman" w:cs="Times New Roman"/>
          <w:sz w:val="28"/>
          <w:szCs w:val="28"/>
        </w:rPr>
        <w:t xml:space="preserve"> Концепции осуществления государственной политики противодействия потреблению табака на 2010 - 2015 годы [Электронный ресурс] / Режим доступа: </w:t>
      </w:r>
      <w:hyperlink r:id="rId26" w:history="1">
        <w:r w:rsidRPr="00A54070">
          <w:rPr>
            <w:rStyle w:val="aa"/>
            <w:rFonts w:ascii="Times New Roman" w:hAnsi="Times New Roman" w:cs="Times New Roman"/>
            <w:color w:val="auto"/>
            <w:sz w:val="28"/>
            <w:szCs w:val="28"/>
          </w:rPr>
          <w:t>http://www.consultant.ru/document/cons_doc_LAW_105331/</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Рейтинг </w:t>
      </w:r>
      <w:proofErr w:type="gramStart"/>
      <w:r w:rsidRPr="00A54070">
        <w:rPr>
          <w:rFonts w:ascii="Times New Roman" w:hAnsi="Times New Roman" w:cs="Times New Roman"/>
          <w:sz w:val="28"/>
          <w:szCs w:val="28"/>
        </w:rPr>
        <w:t>лучших</w:t>
      </w:r>
      <w:proofErr w:type="gramEnd"/>
      <w:r w:rsidRPr="00A54070">
        <w:rPr>
          <w:rFonts w:ascii="Times New Roman" w:hAnsi="Times New Roman" w:cs="Times New Roman"/>
          <w:sz w:val="28"/>
          <w:szCs w:val="28"/>
        </w:rPr>
        <w:t xml:space="preserve"> GR-специалистов России. Выпуск 5 / 2013 [Электронный ресурс] / Режим доступа: http://www.gr.ru/content/59</w:t>
      </w:r>
      <w:r w:rsidRPr="00A54070">
        <w:rPr>
          <w:rFonts w:ascii="Times New Roman" w:hAnsi="Times New Roman" w:cs="Times New Roman"/>
          <w:sz w:val="28"/>
          <w:szCs w:val="28"/>
        </w:rPr>
        <w:tab/>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Серова М., Кондратьева С., Федотов А. / Вернуть в розницу/ 20.11.2014 / [Электронный ресурс] / Режим доступа: http://www.lobbying.ru/content/sections/articleid_12975_linkid_.html</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Сморгунов</w:t>
      </w:r>
      <w:proofErr w:type="spellEnd"/>
      <w:r w:rsidRPr="00A54070">
        <w:rPr>
          <w:rFonts w:ascii="Times New Roman" w:hAnsi="Times New Roman" w:cs="Times New Roman"/>
          <w:sz w:val="28"/>
          <w:szCs w:val="28"/>
        </w:rPr>
        <w:t xml:space="preserve"> Л.В. GR-связи с государством: теория, практика и механизмы взаимодействия бизнеса и гражданского общества с государством / Российская политическая энциклопедия. – 2012. – 354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Табачный рынок заморожен: производители сигарет теряют возможность конкурировать друг с другом [Электронный ресурс] / Режим доступа: </w:t>
      </w:r>
      <w:hyperlink r:id="rId27" w:history="1">
        <w:r w:rsidRPr="00A54070">
          <w:rPr>
            <w:rStyle w:val="aa"/>
            <w:rFonts w:ascii="Times New Roman" w:hAnsi="Times New Roman" w:cs="Times New Roman"/>
            <w:color w:val="auto"/>
            <w:sz w:val="28"/>
            <w:szCs w:val="28"/>
          </w:rPr>
          <w:t>http://www.rbcdaily.ru/market/562949991527037</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ТАСС. ВЦИОМ: число курильщиков в России за последний год не уменьшилось. Общество. 16 июня 2015 [Электронный ресурс] / Режим доступа: http://tass.ru/obschestvo/2044307</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Терсинцева</w:t>
      </w:r>
      <w:proofErr w:type="spellEnd"/>
      <w:r w:rsidRPr="00A54070">
        <w:rPr>
          <w:rFonts w:ascii="Times New Roman" w:hAnsi="Times New Roman" w:cs="Times New Roman"/>
          <w:sz w:val="28"/>
          <w:szCs w:val="28"/>
        </w:rPr>
        <w:t xml:space="preserve"> Е.А / Давление на табачную отрасль и возможности выживания табачного предпринимательства на рынке /  Перспективы науки. 2013. № 9 (48). С. 149-151.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Толстых П.А. Индустрия борьбы с табаком: субъекты, технологии, каналы влияния. /Центр по изучению проблем взаимодействия бизнеса и власти. – М., 2009. – 178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lastRenderedPageBreak/>
        <w:t xml:space="preserve">Толстых П.А. Отраслевое лоббирование в РФ на примере табачной отрасли: лоббисты, </w:t>
      </w:r>
      <w:proofErr w:type="spellStart"/>
      <w:r w:rsidRPr="00A54070">
        <w:rPr>
          <w:rFonts w:ascii="Times New Roman" w:hAnsi="Times New Roman" w:cs="Times New Roman"/>
          <w:sz w:val="28"/>
          <w:szCs w:val="28"/>
        </w:rPr>
        <w:t>антилоббисты</w:t>
      </w:r>
      <w:proofErr w:type="spellEnd"/>
      <w:r w:rsidRPr="00A54070">
        <w:rPr>
          <w:rFonts w:ascii="Times New Roman" w:hAnsi="Times New Roman" w:cs="Times New Roman"/>
          <w:sz w:val="28"/>
          <w:szCs w:val="28"/>
        </w:rPr>
        <w:t xml:space="preserve"> и </w:t>
      </w:r>
      <w:proofErr w:type="spellStart"/>
      <w:r w:rsidRPr="00A54070">
        <w:rPr>
          <w:rFonts w:ascii="Times New Roman" w:hAnsi="Times New Roman" w:cs="Times New Roman"/>
          <w:sz w:val="28"/>
          <w:szCs w:val="28"/>
        </w:rPr>
        <w:t>псевдопротивники</w:t>
      </w:r>
      <w:proofErr w:type="spellEnd"/>
      <w:r w:rsidRPr="00A54070">
        <w:rPr>
          <w:rFonts w:ascii="Times New Roman" w:hAnsi="Times New Roman" w:cs="Times New Roman"/>
          <w:sz w:val="28"/>
          <w:szCs w:val="28"/>
        </w:rPr>
        <w:t xml:space="preserve"> /Центр по изучению проблем взаимодействия бизнеса и власти. – М., 2009. – 120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Толстых П.А. Экономическая теория лоббизма: оценка экономической эффективности. Современные исследования социальных проблем №1(21), 2013</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Тузовский</w:t>
      </w:r>
      <w:proofErr w:type="spellEnd"/>
      <w:r w:rsidRPr="00A54070">
        <w:rPr>
          <w:rFonts w:ascii="Times New Roman" w:hAnsi="Times New Roman" w:cs="Times New Roman"/>
          <w:sz w:val="28"/>
          <w:szCs w:val="28"/>
        </w:rPr>
        <w:t xml:space="preserve"> А.С. </w:t>
      </w:r>
      <w:proofErr w:type="spellStart"/>
      <w:r w:rsidRPr="00A54070">
        <w:rPr>
          <w:rFonts w:ascii="Times New Roman" w:hAnsi="Times New Roman" w:cs="Times New Roman"/>
          <w:sz w:val="28"/>
          <w:szCs w:val="28"/>
        </w:rPr>
        <w:t>Комплаенс</w:t>
      </w:r>
      <w:proofErr w:type="spellEnd"/>
      <w:r w:rsidRPr="00A54070">
        <w:rPr>
          <w:rFonts w:ascii="Times New Roman" w:hAnsi="Times New Roman" w:cs="Times New Roman"/>
          <w:sz w:val="28"/>
          <w:szCs w:val="28"/>
        </w:rPr>
        <w:t xml:space="preserve">-контроль в структуре GR-менеджмента компании: на пути к стратегическому мышлению / А. С. </w:t>
      </w:r>
      <w:proofErr w:type="spellStart"/>
      <w:r w:rsidRPr="00A54070">
        <w:rPr>
          <w:rFonts w:ascii="Times New Roman" w:hAnsi="Times New Roman" w:cs="Times New Roman"/>
          <w:sz w:val="28"/>
          <w:szCs w:val="28"/>
        </w:rPr>
        <w:t>Тузовский</w:t>
      </w:r>
      <w:proofErr w:type="spellEnd"/>
      <w:r w:rsidRPr="00A54070">
        <w:rPr>
          <w:rFonts w:ascii="Times New Roman" w:hAnsi="Times New Roman" w:cs="Times New Roman"/>
          <w:sz w:val="28"/>
          <w:szCs w:val="28"/>
        </w:rPr>
        <w:t xml:space="preserve"> // Вестник Забайкальского государственного университета. - 2015. - № 8 (123). - С. 82-87. - </w:t>
      </w:r>
      <w:proofErr w:type="spellStart"/>
      <w:r w:rsidRPr="00A54070">
        <w:rPr>
          <w:rFonts w:ascii="Times New Roman" w:hAnsi="Times New Roman" w:cs="Times New Roman"/>
          <w:sz w:val="28"/>
          <w:szCs w:val="28"/>
        </w:rPr>
        <w:t>Библиогр</w:t>
      </w:r>
      <w:proofErr w:type="spellEnd"/>
      <w:r w:rsidRPr="00A54070">
        <w:rPr>
          <w:rFonts w:ascii="Times New Roman" w:hAnsi="Times New Roman" w:cs="Times New Roman"/>
          <w:sz w:val="28"/>
          <w:szCs w:val="28"/>
        </w:rPr>
        <w:t>.: с. 86-87 (12 назв.)</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Файзиева</w:t>
      </w:r>
      <w:proofErr w:type="spellEnd"/>
      <w:r w:rsidRPr="00A54070">
        <w:rPr>
          <w:rFonts w:ascii="Times New Roman" w:hAnsi="Times New Roman" w:cs="Times New Roman"/>
          <w:sz w:val="28"/>
          <w:szCs w:val="28"/>
        </w:rPr>
        <w:t xml:space="preserve"> Н.</w:t>
      </w:r>
      <w:proofErr w:type="gramStart"/>
      <w:r w:rsidRPr="00A54070">
        <w:rPr>
          <w:rFonts w:ascii="Times New Roman" w:hAnsi="Times New Roman" w:cs="Times New Roman"/>
          <w:sz w:val="28"/>
          <w:szCs w:val="28"/>
        </w:rPr>
        <w:t>Р</w:t>
      </w:r>
      <w:proofErr w:type="gram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Борозинец</w:t>
      </w:r>
      <w:proofErr w:type="spellEnd"/>
      <w:r w:rsidRPr="00A54070">
        <w:rPr>
          <w:rFonts w:ascii="Times New Roman" w:hAnsi="Times New Roman" w:cs="Times New Roman"/>
          <w:sz w:val="28"/>
          <w:szCs w:val="28"/>
        </w:rPr>
        <w:t xml:space="preserve"> А.В. Социально-экономические факторы повышения акцизов на алкогольную и табачную продукции / Инфраструктурные отрасли экономики: проблемы и перспективы развития / Выпуск№ 1 / 2013 – с.451-455</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Федеральный закон от 10 июля 2001 г. N 87-ФЗ "Об ограничении курения табака" / [Электронный ресурс] / Режим доступа: </w:t>
      </w:r>
      <w:hyperlink r:id="rId28" w:history="1">
        <w:r w:rsidRPr="00A54070">
          <w:rPr>
            <w:rStyle w:val="aa"/>
            <w:rFonts w:ascii="Times New Roman" w:hAnsi="Times New Roman" w:cs="Times New Roman"/>
            <w:color w:val="auto"/>
            <w:sz w:val="28"/>
            <w:szCs w:val="28"/>
          </w:rPr>
          <w:t>http://www.consultant.ru/document/cons_doc_LAW_32424/</w:t>
        </w:r>
      </w:hyperlink>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Федеральный закон от 10.07.2001 N 87-ФЗ (ред. от 22.12.2008) "Об ограничении курения табака" [Электронный ресурс] / Режим доступа: http://www.consultant.ru/document/cons_doc_LAW_32424/</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gramStart"/>
      <w:r w:rsidRPr="00A54070">
        <w:rPr>
          <w:rFonts w:ascii="Times New Roman" w:hAnsi="Times New Roman" w:cs="Times New Roman"/>
          <w:sz w:val="28"/>
          <w:szCs w:val="28"/>
        </w:rPr>
        <w:t xml:space="preserve">Федеральный закон от 30.09.2013 N 268-ФЗ (ред. от 24.11.2014)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 / [Электронный ресурс] / Режим доступа: </w:t>
      </w:r>
      <w:hyperlink r:id="rId29" w:history="1">
        <w:r w:rsidRPr="00A54070">
          <w:rPr>
            <w:rStyle w:val="aa"/>
            <w:rFonts w:ascii="Times New Roman" w:hAnsi="Times New Roman" w:cs="Times New Roman"/>
            <w:color w:val="auto"/>
            <w:sz w:val="28"/>
            <w:szCs w:val="28"/>
          </w:rPr>
          <w:t>https://www.consultant.ru/document/cons_doc_LAW_152474/</w:t>
        </w:r>
      </w:hyperlink>
      <w:proofErr w:type="gramEnd"/>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gramStart"/>
      <w:r w:rsidRPr="00A54070">
        <w:rPr>
          <w:rFonts w:ascii="Times New Roman" w:hAnsi="Times New Roman" w:cs="Times New Roman"/>
          <w:sz w:val="28"/>
          <w:szCs w:val="28"/>
        </w:rPr>
        <w:lastRenderedPageBreak/>
        <w:t>Федеральный закон от 30.09.2013 N 268-ФЗ (ред. от 24.11.2014)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 [Электронный ресурс] / Режим доступа: https://www.consultant.ru/document/cons_doc_LAW_152474/</w:t>
      </w:r>
      <w:proofErr w:type="gramEnd"/>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Федеральный закон Российской Федерации от 22 декабря 2008 г. N 268-ФЗ "Технический регламент на табачную продукцию" [Электронный ресурс] / Режим доступа: http://www.consultant.ru/document/cons_doc_LAW_82841/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Фельдман П.А. / К вопросу о классификации лоббистских технологий / Профессиональный PR-Портал Советник. [Электронный ресурс] / Режим доступа: http://www.sovetnik.ru/press/2012/05/10/press_27218.html?template=96</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Феофанов О. </w:t>
      </w:r>
      <w:proofErr w:type="gramStart"/>
      <w:r w:rsidRPr="00A54070">
        <w:rPr>
          <w:rFonts w:ascii="Times New Roman" w:hAnsi="Times New Roman" w:cs="Times New Roman"/>
          <w:sz w:val="28"/>
          <w:szCs w:val="28"/>
        </w:rPr>
        <w:t>А.</w:t>
      </w:r>
      <w:proofErr w:type="gramEnd"/>
      <w:r w:rsidRPr="00A54070">
        <w:rPr>
          <w:rFonts w:ascii="Times New Roman" w:hAnsi="Times New Roman" w:cs="Times New Roman"/>
          <w:sz w:val="28"/>
          <w:szCs w:val="28"/>
        </w:rPr>
        <w:t xml:space="preserve"> Что может политическая реклама // Коммунист. 1991. № 12. С. 51.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Цыплаков А. Экскурс в мир инструментальных переменных. Журнал «Квантиль», №2, март 2007. – с.21-49</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Чимаров</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С.Ю.Public</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Affairs</w:t>
      </w:r>
      <w:proofErr w:type="spellEnd"/>
      <w:r w:rsidRPr="00A54070">
        <w:rPr>
          <w:rFonts w:ascii="Times New Roman" w:hAnsi="Times New Roman" w:cs="Times New Roman"/>
          <w:sz w:val="28"/>
          <w:szCs w:val="28"/>
        </w:rPr>
        <w:t xml:space="preserve"> (PA) и </w:t>
      </w:r>
      <w:proofErr w:type="spellStart"/>
      <w:r w:rsidRPr="00A54070">
        <w:rPr>
          <w:rFonts w:ascii="Times New Roman" w:hAnsi="Times New Roman" w:cs="Times New Roman"/>
          <w:sz w:val="28"/>
          <w:szCs w:val="28"/>
        </w:rPr>
        <w:t>Government</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Relations</w:t>
      </w:r>
      <w:proofErr w:type="spellEnd"/>
      <w:r w:rsidRPr="00A54070">
        <w:rPr>
          <w:rFonts w:ascii="Times New Roman" w:hAnsi="Times New Roman" w:cs="Times New Roman"/>
          <w:sz w:val="28"/>
          <w:szCs w:val="28"/>
        </w:rPr>
        <w:t xml:space="preserve"> (GR) как пересекающиеся сферы деятельности: общее и особенное // Научные труды Северо-Западного института РАНХ и ГС. СПб</w:t>
      </w:r>
      <w:proofErr w:type="gramStart"/>
      <w:r w:rsidRPr="00A54070">
        <w:rPr>
          <w:rFonts w:ascii="Times New Roman" w:hAnsi="Times New Roman" w:cs="Times New Roman"/>
          <w:sz w:val="28"/>
          <w:szCs w:val="28"/>
        </w:rPr>
        <w:t xml:space="preserve">.: </w:t>
      </w:r>
      <w:proofErr w:type="gramEnd"/>
      <w:r w:rsidRPr="00A54070">
        <w:rPr>
          <w:rFonts w:ascii="Times New Roman" w:hAnsi="Times New Roman" w:cs="Times New Roman"/>
          <w:sz w:val="28"/>
          <w:szCs w:val="28"/>
        </w:rPr>
        <w:t xml:space="preserve">Изд-во СЗИ РАНХ и ГС, Т. 3. </w:t>
      </w:r>
      <w:proofErr w:type="spellStart"/>
      <w:r w:rsidRPr="00A54070">
        <w:rPr>
          <w:rFonts w:ascii="Times New Roman" w:hAnsi="Times New Roman" w:cs="Times New Roman"/>
          <w:sz w:val="28"/>
          <w:szCs w:val="28"/>
        </w:rPr>
        <w:t>Вып</w:t>
      </w:r>
      <w:proofErr w:type="spellEnd"/>
      <w:r w:rsidRPr="00A54070">
        <w:rPr>
          <w:rFonts w:ascii="Times New Roman" w:hAnsi="Times New Roman" w:cs="Times New Roman"/>
          <w:sz w:val="28"/>
          <w:szCs w:val="28"/>
        </w:rPr>
        <w:t xml:space="preserve">. 1(5) 2012. </w:t>
      </w:r>
      <w:r w:rsidR="00F917C2">
        <w:rPr>
          <w:rFonts w:ascii="Times New Roman" w:hAnsi="Times New Roman" w:cs="Times New Roman"/>
          <w:sz w:val="28"/>
          <w:szCs w:val="28"/>
        </w:rPr>
        <w:t xml:space="preserve"> – 376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Чумиков</w:t>
      </w:r>
      <w:proofErr w:type="spellEnd"/>
      <w:r w:rsidRPr="00A54070">
        <w:rPr>
          <w:rFonts w:ascii="Times New Roman" w:hAnsi="Times New Roman" w:cs="Times New Roman"/>
          <w:sz w:val="28"/>
          <w:szCs w:val="28"/>
        </w:rPr>
        <w:t xml:space="preserve"> А. Н., Бочаров М. П. Связи с общественностью / Дело. – М. -  2006. — 552 с. </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Шелищ</w:t>
      </w:r>
      <w:proofErr w:type="spellEnd"/>
      <w:r w:rsidRPr="00A54070">
        <w:rPr>
          <w:rFonts w:ascii="Times New Roman" w:hAnsi="Times New Roman" w:cs="Times New Roman"/>
          <w:sz w:val="28"/>
          <w:szCs w:val="28"/>
        </w:rPr>
        <w:t xml:space="preserve"> П.А. Лоббизм в политическом процессе современной России: </w:t>
      </w:r>
      <w:proofErr w:type="spellStart"/>
      <w:r w:rsidRPr="00A54070">
        <w:rPr>
          <w:rFonts w:ascii="Times New Roman" w:hAnsi="Times New Roman" w:cs="Times New Roman"/>
          <w:sz w:val="28"/>
          <w:szCs w:val="28"/>
        </w:rPr>
        <w:t>дисс</w:t>
      </w:r>
      <w:proofErr w:type="gramStart"/>
      <w:r w:rsidRPr="00A54070">
        <w:rPr>
          <w:rFonts w:ascii="Times New Roman" w:hAnsi="Times New Roman" w:cs="Times New Roman"/>
          <w:sz w:val="28"/>
          <w:szCs w:val="28"/>
        </w:rPr>
        <w:t>.к</w:t>
      </w:r>
      <w:proofErr w:type="gramEnd"/>
      <w:r w:rsidRPr="00A54070">
        <w:rPr>
          <w:rFonts w:ascii="Times New Roman" w:hAnsi="Times New Roman" w:cs="Times New Roman"/>
          <w:sz w:val="28"/>
          <w:szCs w:val="28"/>
        </w:rPr>
        <w:t>анд.полит.нау</w:t>
      </w:r>
      <w:r w:rsidR="00F917C2">
        <w:rPr>
          <w:rFonts w:ascii="Times New Roman" w:hAnsi="Times New Roman" w:cs="Times New Roman"/>
          <w:sz w:val="28"/>
          <w:szCs w:val="28"/>
        </w:rPr>
        <w:t>к</w:t>
      </w:r>
      <w:proofErr w:type="spellEnd"/>
      <w:r w:rsidR="00F917C2">
        <w:rPr>
          <w:rFonts w:ascii="Times New Roman" w:hAnsi="Times New Roman" w:cs="Times New Roman"/>
          <w:sz w:val="28"/>
          <w:szCs w:val="28"/>
        </w:rPr>
        <w:t xml:space="preserve"> / 23.00.02 / СПб, 2004  - 153 с.</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Шелкоплясова</w:t>
      </w:r>
      <w:proofErr w:type="spellEnd"/>
      <w:r w:rsidRPr="00A54070">
        <w:rPr>
          <w:rFonts w:ascii="Times New Roman" w:hAnsi="Times New Roman" w:cs="Times New Roman"/>
          <w:sz w:val="28"/>
          <w:szCs w:val="28"/>
        </w:rPr>
        <w:t xml:space="preserve"> Г.С. </w:t>
      </w:r>
      <w:proofErr w:type="spellStart"/>
      <w:r w:rsidRPr="00A54070">
        <w:rPr>
          <w:rFonts w:ascii="Times New Roman" w:hAnsi="Times New Roman" w:cs="Times New Roman"/>
          <w:sz w:val="28"/>
          <w:szCs w:val="28"/>
        </w:rPr>
        <w:t>Корнован</w:t>
      </w:r>
      <w:proofErr w:type="spellEnd"/>
      <w:r w:rsidRPr="00A54070">
        <w:rPr>
          <w:rFonts w:ascii="Times New Roman" w:hAnsi="Times New Roman" w:cs="Times New Roman"/>
          <w:sz w:val="28"/>
          <w:szCs w:val="28"/>
        </w:rPr>
        <w:t xml:space="preserve"> А.В. Эффективная организационная культура как гарант инновационного развития персонала. Журнал </w:t>
      </w:r>
      <w:r w:rsidRPr="00A54070">
        <w:rPr>
          <w:rFonts w:ascii="Times New Roman" w:hAnsi="Times New Roman" w:cs="Times New Roman"/>
          <w:sz w:val="28"/>
          <w:szCs w:val="28"/>
        </w:rPr>
        <w:lastRenderedPageBreak/>
        <w:t>Бизнес в законе. Экономико-юридический журнал Выпуск№ 2 / 2011 – с. 267-269</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Шетов</w:t>
      </w:r>
      <w:proofErr w:type="spellEnd"/>
      <w:r w:rsidRPr="00A54070">
        <w:rPr>
          <w:rFonts w:ascii="Times New Roman" w:hAnsi="Times New Roman" w:cs="Times New Roman"/>
          <w:sz w:val="28"/>
          <w:szCs w:val="28"/>
        </w:rPr>
        <w:t xml:space="preserve"> А.И.  Направления повышения эффективности использования инструментария GR-менеджмента. Государственное и муниципальное управление. Ученые записки СКАГС. 2015. № 1</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Широков Е.</w:t>
      </w:r>
      <w:proofErr w:type="gramStart"/>
      <w:r w:rsidRPr="00A54070">
        <w:rPr>
          <w:rFonts w:ascii="Times New Roman" w:hAnsi="Times New Roman" w:cs="Times New Roman"/>
          <w:sz w:val="28"/>
          <w:szCs w:val="28"/>
        </w:rPr>
        <w:t>О</w:t>
      </w:r>
      <w:proofErr w:type="gramEnd"/>
      <w:r w:rsidRPr="00A54070">
        <w:rPr>
          <w:rFonts w:ascii="Times New Roman" w:hAnsi="Times New Roman" w:cs="Times New Roman"/>
          <w:sz w:val="28"/>
          <w:szCs w:val="28"/>
        </w:rPr>
        <w:t xml:space="preserve"> /  Актуальные проблемы правового регулирования табачной отрасли и пути его возможного развития / Журнал «Юридические науки. Научные исследования и разработки молодых ученых», Выпуск № 8 / 2016  с. 153-158. </w:t>
      </w:r>
    </w:p>
    <w:p w:rsidR="00BC4271" w:rsidRPr="00A54070" w:rsidRDefault="00BC4271" w:rsidP="004220E0">
      <w:pPr>
        <w:pStyle w:val="a6"/>
        <w:numPr>
          <w:ilvl w:val="0"/>
          <w:numId w:val="68"/>
        </w:numPr>
        <w:spacing w:line="360" w:lineRule="auto"/>
        <w:jc w:val="both"/>
        <w:rPr>
          <w:rFonts w:ascii="Times New Roman" w:hAnsi="Times New Roman" w:cs="Times New Roman"/>
          <w:sz w:val="28"/>
          <w:szCs w:val="28"/>
        </w:rPr>
      </w:pPr>
      <w:proofErr w:type="spellStart"/>
      <w:r w:rsidRPr="00A54070">
        <w:rPr>
          <w:rFonts w:ascii="Times New Roman" w:hAnsi="Times New Roman" w:cs="Times New Roman"/>
          <w:sz w:val="28"/>
          <w:szCs w:val="28"/>
        </w:rPr>
        <w:t>Эббес</w:t>
      </w:r>
      <w:proofErr w:type="spellEnd"/>
      <w:r w:rsidRPr="00A54070">
        <w:rPr>
          <w:rFonts w:ascii="Times New Roman" w:hAnsi="Times New Roman" w:cs="Times New Roman"/>
          <w:sz w:val="28"/>
          <w:szCs w:val="28"/>
        </w:rPr>
        <w:t xml:space="preserve"> П. Инструментальные переменные и </w:t>
      </w:r>
      <w:proofErr w:type="spellStart"/>
      <w:r w:rsidRPr="00A54070">
        <w:rPr>
          <w:rFonts w:ascii="Times New Roman" w:hAnsi="Times New Roman" w:cs="Times New Roman"/>
          <w:sz w:val="28"/>
          <w:szCs w:val="28"/>
        </w:rPr>
        <w:t>эндогенность</w:t>
      </w:r>
      <w:proofErr w:type="spellEnd"/>
      <w:r w:rsidRPr="00A54070">
        <w:rPr>
          <w:rFonts w:ascii="Times New Roman" w:hAnsi="Times New Roman" w:cs="Times New Roman"/>
          <w:sz w:val="28"/>
          <w:szCs w:val="28"/>
        </w:rPr>
        <w:t>: нетехнический обзор. Журнал «Квантиль», №2, март 2007. – с.3-21</w:t>
      </w:r>
    </w:p>
    <w:p w:rsidR="00BC4271" w:rsidRDefault="00BC4271" w:rsidP="004220E0">
      <w:pPr>
        <w:pStyle w:val="a6"/>
        <w:numPr>
          <w:ilvl w:val="0"/>
          <w:numId w:val="68"/>
        </w:numPr>
        <w:spacing w:line="360" w:lineRule="auto"/>
        <w:jc w:val="both"/>
        <w:rPr>
          <w:rFonts w:ascii="Times New Roman" w:hAnsi="Times New Roman" w:cs="Times New Roman"/>
          <w:sz w:val="28"/>
          <w:szCs w:val="28"/>
        </w:rPr>
      </w:pPr>
      <w:r w:rsidRPr="00A54070">
        <w:rPr>
          <w:rFonts w:ascii="Times New Roman" w:hAnsi="Times New Roman" w:cs="Times New Roman"/>
          <w:sz w:val="28"/>
          <w:szCs w:val="28"/>
        </w:rPr>
        <w:t xml:space="preserve">Эффект вращающихся дверей. Деловой еженедельник «Компания»/  09.04.2012 [Электронный ресурс] / Режим доступа: </w:t>
      </w:r>
      <w:hyperlink r:id="rId30" w:history="1">
        <w:r w:rsidR="00756BCC" w:rsidRPr="001B3C8D">
          <w:rPr>
            <w:rStyle w:val="aa"/>
            <w:rFonts w:ascii="Times New Roman" w:hAnsi="Times New Roman" w:cs="Times New Roman"/>
            <w:sz w:val="28"/>
            <w:szCs w:val="28"/>
          </w:rPr>
          <w:t>http://ko.ru/articles/23972</w:t>
        </w:r>
      </w:hyperlink>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proofErr w:type="spellStart"/>
      <w:r w:rsidRPr="00BC4271">
        <w:rPr>
          <w:rFonts w:ascii="Times New Roman" w:hAnsi="Times New Roman" w:cs="Times New Roman"/>
          <w:sz w:val="28"/>
          <w:szCs w:val="28"/>
          <w:lang w:val="en-US"/>
        </w:rPr>
        <w:t>Aggarwal</w:t>
      </w:r>
      <w:proofErr w:type="spellEnd"/>
      <w:r w:rsidRPr="00BC4271">
        <w:rPr>
          <w:rFonts w:ascii="Times New Roman" w:hAnsi="Times New Roman" w:cs="Times New Roman"/>
          <w:sz w:val="28"/>
          <w:szCs w:val="28"/>
          <w:lang w:val="en-US"/>
        </w:rPr>
        <w:t xml:space="preserve">, R., F. </w:t>
      </w:r>
      <w:proofErr w:type="spellStart"/>
      <w:r w:rsidRPr="00BC4271">
        <w:rPr>
          <w:rFonts w:ascii="Times New Roman" w:hAnsi="Times New Roman" w:cs="Times New Roman"/>
          <w:sz w:val="28"/>
          <w:szCs w:val="28"/>
          <w:lang w:val="en-US"/>
        </w:rPr>
        <w:t>Meschke</w:t>
      </w:r>
      <w:proofErr w:type="spellEnd"/>
      <w:r w:rsidRPr="00BC4271">
        <w:rPr>
          <w:rFonts w:ascii="Times New Roman" w:hAnsi="Times New Roman" w:cs="Times New Roman"/>
          <w:sz w:val="28"/>
          <w:szCs w:val="28"/>
          <w:lang w:val="en-US"/>
        </w:rPr>
        <w:t>, and T. Wang, 2008, Corporate Political Contributions: Investment or Agency</w:t>
      </w:r>
      <w:proofErr w:type="gramStart"/>
      <w:r w:rsidRPr="00BC4271">
        <w:rPr>
          <w:rFonts w:ascii="Times New Roman" w:hAnsi="Times New Roman" w:cs="Times New Roman"/>
          <w:sz w:val="28"/>
          <w:szCs w:val="28"/>
          <w:lang w:val="en-US"/>
        </w:rPr>
        <w:t>?,</w:t>
      </w:r>
      <w:proofErr w:type="gramEnd"/>
      <w:r w:rsidRPr="00BC4271">
        <w:rPr>
          <w:rFonts w:ascii="Times New Roman" w:hAnsi="Times New Roman" w:cs="Times New Roman"/>
          <w:sz w:val="28"/>
          <w:szCs w:val="28"/>
          <w:lang w:val="en-US"/>
        </w:rPr>
        <w:t xml:space="preserve"> Working Paper, University of Minnesota.</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proofErr w:type="spellStart"/>
      <w:r w:rsidRPr="00BC4271">
        <w:rPr>
          <w:rFonts w:ascii="Times New Roman" w:hAnsi="Times New Roman" w:cs="Times New Roman"/>
          <w:sz w:val="28"/>
          <w:szCs w:val="28"/>
          <w:lang w:val="en-US"/>
        </w:rPr>
        <w:t>Agrawal</w:t>
      </w:r>
      <w:proofErr w:type="spellEnd"/>
      <w:r w:rsidRPr="00BC4271">
        <w:rPr>
          <w:rFonts w:ascii="Times New Roman" w:hAnsi="Times New Roman" w:cs="Times New Roman"/>
          <w:sz w:val="28"/>
          <w:szCs w:val="28"/>
          <w:lang w:val="en-US"/>
        </w:rPr>
        <w:t xml:space="preserve">, A. and C. </w:t>
      </w:r>
      <w:proofErr w:type="spellStart"/>
      <w:r w:rsidRPr="00BC4271">
        <w:rPr>
          <w:rFonts w:ascii="Times New Roman" w:hAnsi="Times New Roman" w:cs="Times New Roman"/>
          <w:sz w:val="28"/>
          <w:szCs w:val="28"/>
          <w:lang w:val="en-US"/>
        </w:rPr>
        <w:t>Knoeber</w:t>
      </w:r>
      <w:proofErr w:type="spellEnd"/>
      <w:r w:rsidRPr="00BC4271">
        <w:rPr>
          <w:rFonts w:ascii="Times New Roman" w:hAnsi="Times New Roman" w:cs="Times New Roman"/>
          <w:sz w:val="28"/>
          <w:szCs w:val="28"/>
          <w:lang w:val="en-US"/>
        </w:rPr>
        <w:t>, 2001, Do Some Outside Directors Play a Political Role</w:t>
      </w:r>
      <w:proofErr w:type="gramStart"/>
      <w:r w:rsidRPr="00BC4271">
        <w:rPr>
          <w:rFonts w:ascii="Times New Roman" w:hAnsi="Times New Roman" w:cs="Times New Roman"/>
          <w:sz w:val="28"/>
          <w:szCs w:val="28"/>
          <w:lang w:val="en-US"/>
        </w:rPr>
        <w:t>?,</w:t>
      </w:r>
      <w:proofErr w:type="gramEnd"/>
      <w:r w:rsidRPr="00BC4271">
        <w:rPr>
          <w:rFonts w:ascii="Times New Roman" w:hAnsi="Times New Roman" w:cs="Times New Roman"/>
          <w:sz w:val="28"/>
          <w:szCs w:val="28"/>
          <w:lang w:val="en-US"/>
        </w:rPr>
        <w:t xml:space="preserve"> Journal of Law and Economics 44, 179-198.</w:t>
      </w:r>
    </w:p>
    <w:p w:rsidR="00756BCC" w:rsidRPr="00A54070" w:rsidRDefault="00756BCC" w:rsidP="004220E0">
      <w:pPr>
        <w:pStyle w:val="a6"/>
        <w:numPr>
          <w:ilvl w:val="0"/>
          <w:numId w:val="68"/>
        </w:numPr>
        <w:spacing w:line="360" w:lineRule="auto"/>
        <w:jc w:val="both"/>
        <w:rPr>
          <w:rFonts w:ascii="Times New Roman" w:hAnsi="Times New Roman" w:cs="Times New Roman"/>
          <w:sz w:val="28"/>
          <w:szCs w:val="28"/>
        </w:rPr>
      </w:pPr>
      <w:proofErr w:type="spellStart"/>
      <w:r w:rsidRPr="00BC4271">
        <w:rPr>
          <w:rFonts w:ascii="Times New Roman" w:hAnsi="Times New Roman" w:cs="Times New Roman"/>
          <w:sz w:val="28"/>
          <w:szCs w:val="28"/>
          <w:lang w:val="en-US"/>
        </w:rPr>
        <w:t>Blanes</w:t>
      </w:r>
      <w:proofErr w:type="spellEnd"/>
      <w:r w:rsidRPr="00BC4271">
        <w:rPr>
          <w:rFonts w:ascii="Times New Roman" w:hAnsi="Times New Roman" w:cs="Times New Roman"/>
          <w:sz w:val="28"/>
          <w:szCs w:val="28"/>
          <w:lang w:val="en-US"/>
        </w:rPr>
        <w:t xml:space="preserve"> </w:t>
      </w:r>
      <w:proofErr w:type="spellStart"/>
      <w:r w:rsidRPr="00BC4271">
        <w:rPr>
          <w:rFonts w:ascii="Times New Roman" w:hAnsi="Times New Roman" w:cs="Times New Roman"/>
          <w:sz w:val="28"/>
          <w:szCs w:val="28"/>
          <w:lang w:val="en-US"/>
        </w:rPr>
        <w:t>i</w:t>
      </w:r>
      <w:proofErr w:type="spellEnd"/>
      <w:r w:rsidRPr="00BC4271">
        <w:rPr>
          <w:rFonts w:ascii="Times New Roman" w:hAnsi="Times New Roman" w:cs="Times New Roman"/>
          <w:sz w:val="28"/>
          <w:szCs w:val="28"/>
          <w:lang w:val="en-US"/>
        </w:rPr>
        <w:t xml:space="preserve"> Vidal J, </w:t>
      </w:r>
      <w:proofErr w:type="spellStart"/>
      <w:r w:rsidRPr="00BC4271">
        <w:rPr>
          <w:rFonts w:ascii="Times New Roman" w:hAnsi="Times New Roman" w:cs="Times New Roman"/>
          <w:sz w:val="28"/>
          <w:szCs w:val="28"/>
          <w:lang w:val="en-US"/>
        </w:rPr>
        <w:t>Draca</w:t>
      </w:r>
      <w:proofErr w:type="spellEnd"/>
      <w:r w:rsidRPr="00BC4271">
        <w:rPr>
          <w:rFonts w:ascii="Times New Roman" w:hAnsi="Times New Roman" w:cs="Times New Roman"/>
          <w:sz w:val="28"/>
          <w:szCs w:val="28"/>
          <w:lang w:val="en-US"/>
        </w:rPr>
        <w:t xml:space="preserve"> M, </w:t>
      </w:r>
      <w:proofErr w:type="spellStart"/>
      <w:r w:rsidRPr="00BC4271">
        <w:rPr>
          <w:rFonts w:ascii="Times New Roman" w:hAnsi="Times New Roman" w:cs="Times New Roman"/>
          <w:sz w:val="28"/>
          <w:szCs w:val="28"/>
          <w:lang w:val="en-US"/>
        </w:rPr>
        <w:t>Fons</w:t>
      </w:r>
      <w:proofErr w:type="spellEnd"/>
      <w:r w:rsidRPr="00BC4271">
        <w:rPr>
          <w:rFonts w:ascii="Times New Roman" w:hAnsi="Times New Roman" w:cs="Times New Roman"/>
          <w:sz w:val="28"/>
          <w:szCs w:val="28"/>
          <w:lang w:val="en-US"/>
        </w:rPr>
        <w:t xml:space="preserve">-Rosen C. 2012. Revolving Door Lobbyists. Am. Econ. </w:t>
      </w:r>
      <w:proofErr w:type="spellStart"/>
      <w:r w:rsidRPr="00A54070">
        <w:rPr>
          <w:rFonts w:ascii="Times New Roman" w:hAnsi="Times New Roman" w:cs="Times New Roman"/>
          <w:sz w:val="28"/>
          <w:szCs w:val="28"/>
        </w:rPr>
        <w:t>Rev</w:t>
      </w:r>
      <w:proofErr w:type="spellEnd"/>
      <w:r w:rsidRPr="00A54070">
        <w:rPr>
          <w:rFonts w:ascii="Times New Roman" w:hAnsi="Times New Roman" w:cs="Times New Roman"/>
          <w:sz w:val="28"/>
          <w:szCs w:val="28"/>
        </w:rPr>
        <w:t>., 102(7): 3731-48.</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r w:rsidRPr="00BC4271">
        <w:rPr>
          <w:rFonts w:ascii="Times New Roman" w:hAnsi="Times New Roman" w:cs="Times New Roman"/>
          <w:sz w:val="28"/>
          <w:szCs w:val="28"/>
          <w:lang w:val="en-US"/>
        </w:rPr>
        <w:t>Chen, H., D. Parsley, and Y. Yang, 2009, Corporate Lobbying and Financial Performance, Working Paper, Vanderbilt University.</w:t>
      </w:r>
    </w:p>
    <w:p w:rsidR="00756BCC" w:rsidRPr="00A54070" w:rsidRDefault="00756BCC" w:rsidP="004220E0">
      <w:pPr>
        <w:pStyle w:val="a6"/>
        <w:numPr>
          <w:ilvl w:val="0"/>
          <w:numId w:val="68"/>
        </w:numPr>
        <w:spacing w:line="360" w:lineRule="auto"/>
        <w:jc w:val="both"/>
        <w:rPr>
          <w:rFonts w:ascii="Times New Roman" w:hAnsi="Times New Roman" w:cs="Times New Roman"/>
          <w:sz w:val="28"/>
          <w:szCs w:val="28"/>
        </w:rPr>
      </w:pPr>
      <w:proofErr w:type="spellStart"/>
      <w:r w:rsidRPr="00BC4271">
        <w:rPr>
          <w:rFonts w:ascii="Times New Roman" w:hAnsi="Times New Roman" w:cs="Times New Roman"/>
          <w:sz w:val="28"/>
          <w:szCs w:val="28"/>
          <w:lang w:val="en-US"/>
        </w:rPr>
        <w:t>Figueredo</w:t>
      </w:r>
      <w:proofErr w:type="spellEnd"/>
      <w:r w:rsidRPr="00BC4271">
        <w:rPr>
          <w:rFonts w:ascii="Times New Roman" w:hAnsi="Times New Roman" w:cs="Times New Roman"/>
          <w:sz w:val="28"/>
          <w:szCs w:val="28"/>
          <w:lang w:val="en-US"/>
        </w:rPr>
        <w:t xml:space="preserve"> J.M. Richter B.K. </w:t>
      </w:r>
      <w:proofErr w:type="gramStart"/>
      <w:r w:rsidRPr="00BC4271">
        <w:rPr>
          <w:rFonts w:ascii="Times New Roman" w:hAnsi="Times New Roman" w:cs="Times New Roman"/>
          <w:sz w:val="28"/>
          <w:szCs w:val="28"/>
          <w:lang w:val="en-US"/>
        </w:rPr>
        <w:t>Advancing</w:t>
      </w:r>
      <w:proofErr w:type="gramEnd"/>
      <w:r w:rsidRPr="00BC4271">
        <w:rPr>
          <w:rFonts w:ascii="Times New Roman" w:hAnsi="Times New Roman" w:cs="Times New Roman"/>
          <w:sz w:val="28"/>
          <w:szCs w:val="28"/>
          <w:lang w:val="en-US"/>
        </w:rPr>
        <w:t xml:space="preserve"> the empirical research on lobbying. </w:t>
      </w:r>
      <w:proofErr w:type="spellStart"/>
      <w:r w:rsidRPr="00A54070">
        <w:rPr>
          <w:rFonts w:ascii="Times New Roman" w:hAnsi="Times New Roman" w:cs="Times New Roman"/>
          <w:sz w:val="28"/>
          <w:szCs w:val="28"/>
        </w:rPr>
        <w:t>Annual</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Review</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of</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Political</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Science</w:t>
      </w:r>
      <w:proofErr w:type="spellEnd"/>
      <w:r w:rsidRPr="00A54070">
        <w:rPr>
          <w:rFonts w:ascii="Times New Roman" w:hAnsi="Times New Roman" w:cs="Times New Roman"/>
          <w:sz w:val="28"/>
          <w:szCs w:val="28"/>
        </w:rPr>
        <w:t xml:space="preserve"> 2014  </w:t>
      </w:r>
      <w:proofErr w:type="spellStart"/>
      <w:r w:rsidRPr="00A54070">
        <w:rPr>
          <w:rFonts w:ascii="Times New Roman" w:hAnsi="Times New Roman" w:cs="Times New Roman"/>
          <w:sz w:val="28"/>
          <w:szCs w:val="28"/>
        </w:rPr>
        <w:t>November</w:t>
      </w:r>
      <w:proofErr w:type="spellEnd"/>
      <w:r w:rsidRPr="00A54070">
        <w:rPr>
          <w:rFonts w:ascii="Times New Roman" w:hAnsi="Times New Roman" w:cs="Times New Roman"/>
          <w:sz w:val="28"/>
          <w:szCs w:val="28"/>
        </w:rPr>
        <w:t xml:space="preserve"> 2013 – 17 с.</w:t>
      </w:r>
    </w:p>
    <w:p w:rsidR="00756BCC" w:rsidRPr="00A54070" w:rsidRDefault="00756BCC" w:rsidP="004220E0">
      <w:pPr>
        <w:pStyle w:val="a6"/>
        <w:numPr>
          <w:ilvl w:val="0"/>
          <w:numId w:val="68"/>
        </w:numPr>
        <w:spacing w:line="360" w:lineRule="auto"/>
        <w:jc w:val="both"/>
        <w:rPr>
          <w:rFonts w:ascii="Times New Roman" w:hAnsi="Times New Roman" w:cs="Times New Roman"/>
          <w:sz w:val="28"/>
          <w:szCs w:val="28"/>
        </w:rPr>
      </w:pPr>
      <w:r w:rsidRPr="00BC4271">
        <w:rPr>
          <w:rFonts w:ascii="Times New Roman" w:hAnsi="Times New Roman" w:cs="Times New Roman"/>
          <w:sz w:val="28"/>
          <w:szCs w:val="28"/>
          <w:lang w:val="en-US"/>
        </w:rPr>
        <w:t xml:space="preserve">Fitzpatrick, K.R. &amp; </w:t>
      </w:r>
      <w:proofErr w:type="spellStart"/>
      <w:r w:rsidRPr="00BC4271">
        <w:rPr>
          <w:rFonts w:ascii="Times New Roman" w:hAnsi="Times New Roman" w:cs="Times New Roman"/>
          <w:sz w:val="28"/>
          <w:szCs w:val="28"/>
          <w:lang w:val="en-US"/>
        </w:rPr>
        <w:t>Palenchar</w:t>
      </w:r>
      <w:proofErr w:type="spellEnd"/>
      <w:r w:rsidRPr="00BC4271">
        <w:rPr>
          <w:rFonts w:ascii="Times New Roman" w:hAnsi="Times New Roman" w:cs="Times New Roman"/>
          <w:sz w:val="28"/>
          <w:szCs w:val="28"/>
          <w:lang w:val="en-US"/>
        </w:rPr>
        <w:t>, M.J. (2006). Disclosing special interests: Constitutional restrictions on front groups. </w:t>
      </w:r>
      <w:proofErr w:type="spellStart"/>
      <w:r w:rsidRPr="00A54070">
        <w:rPr>
          <w:rFonts w:ascii="Times New Roman" w:hAnsi="Times New Roman" w:cs="Times New Roman"/>
          <w:sz w:val="28"/>
          <w:szCs w:val="28"/>
        </w:rPr>
        <w:t>Journal</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of</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Public</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Relations</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Research</w:t>
      </w:r>
      <w:proofErr w:type="spellEnd"/>
      <w:r w:rsidRPr="00A54070">
        <w:rPr>
          <w:rFonts w:ascii="Times New Roman" w:hAnsi="Times New Roman" w:cs="Times New Roman"/>
          <w:sz w:val="28"/>
          <w:szCs w:val="28"/>
        </w:rPr>
        <w:t>, 18(3), 203-224.</w:t>
      </w:r>
    </w:p>
    <w:p w:rsidR="00756BCC" w:rsidRPr="00A54070" w:rsidRDefault="00756BCC" w:rsidP="004220E0">
      <w:pPr>
        <w:pStyle w:val="a6"/>
        <w:numPr>
          <w:ilvl w:val="0"/>
          <w:numId w:val="68"/>
        </w:numPr>
        <w:spacing w:line="360" w:lineRule="auto"/>
        <w:jc w:val="both"/>
        <w:rPr>
          <w:rFonts w:ascii="Times New Roman" w:hAnsi="Times New Roman" w:cs="Times New Roman"/>
          <w:sz w:val="28"/>
          <w:szCs w:val="28"/>
        </w:rPr>
      </w:pPr>
      <w:proofErr w:type="spellStart"/>
      <w:r w:rsidRPr="00BC4271">
        <w:rPr>
          <w:rFonts w:ascii="Times New Roman" w:hAnsi="Times New Roman" w:cs="Times New Roman"/>
          <w:sz w:val="28"/>
          <w:szCs w:val="28"/>
          <w:lang w:val="en-US"/>
        </w:rPr>
        <w:t>Jayachandran</w:t>
      </w:r>
      <w:proofErr w:type="spellEnd"/>
      <w:r w:rsidRPr="00BC4271">
        <w:rPr>
          <w:rFonts w:ascii="Times New Roman" w:hAnsi="Times New Roman" w:cs="Times New Roman"/>
          <w:sz w:val="28"/>
          <w:szCs w:val="28"/>
          <w:lang w:val="en-US"/>
        </w:rPr>
        <w:t xml:space="preserve"> S. 2006. The Jeffords Effect. </w:t>
      </w:r>
      <w:r w:rsidRPr="00A54070">
        <w:rPr>
          <w:rFonts w:ascii="Times New Roman" w:hAnsi="Times New Roman" w:cs="Times New Roman"/>
          <w:sz w:val="28"/>
          <w:szCs w:val="28"/>
        </w:rPr>
        <w:t xml:space="preserve">J. </w:t>
      </w:r>
      <w:proofErr w:type="spellStart"/>
      <w:r w:rsidRPr="00A54070">
        <w:rPr>
          <w:rFonts w:ascii="Times New Roman" w:hAnsi="Times New Roman" w:cs="Times New Roman"/>
          <w:sz w:val="28"/>
          <w:szCs w:val="28"/>
        </w:rPr>
        <w:t>Law</w:t>
      </w:r>
      <w:proofErr w:type="spellEnd"/>
      <w:r w:rsidRPr="00A54070">
        <w:rPr>
          <w:rFonts w:ascii="Times New Roman" w:hAnsi="Times New Roman" w:cs="Times New Roman"/>
          <w:sz w:val="28"/>
          <w:szCs w:val="28"/>
        </w:rPr>
        <w:t xml:space="preserve"> </w:t>
      </w:r>
      <w:proofErr w:type="spellStart"/>
      <w:r w:rsidRPr="00A54070">
        <w:rPr>
          <w:rFonts w:ascii="Times New Roman" w:hAnsi="Times New Roman" w:cs="Times New Roman"/>
          <w:sz w:val="28"/>
          <w:szCs w:val="28"/>
        </w:rPr>
        <w:t>Econ</w:t>
      </w:r>
      <w:proofErr w:type="spellEnd"/>
      <w:r w:rsidRPr="00A54070">
        <w:rPr>
          <w:rFonts w:ascii="Times New Roman" w:hAnsi="Times New Roman" w:cs="Times New Roman"/>
          <w:sz w:val="28"/>
          <w:szCs w:val="28"/>
        </w:rPr>
        <w:t>. 49(2): 397-425.</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proofErr w:type="spellStart"/>
      <w:r w:rsidRPr="00BC4271">
        <w:rPr>
          <w:rFonts w:ascii="Times New Roman" w:hAnsi="Times New Roman" w:cs="Times New Roman"/>
          <w:sz w:val="28"/>
          <w:szCs w:val="28"/>
          <w:lang w:val="en-US"/>
        </w:rPr>
        <w:lastRenderedPageBreak/>
        <w:t>Khotari</w:t>
      </w:r>
      <w:proofErr w:type="spellEnd"/>
      <w:r w:rsidRPr="00BC4271">
        <w:rPr>
          <w:rFonts w:ascii="Times New Roman" w:hAnsi="Times New Roman" w:cs="Times New Roman"/>
          <w:sz w:val="28"/>
          <w:szCs w:val="28"/>
          <w:lang w:val="en-US"/>
        </w:rPr>
        <w:t xml:space="preserve"> S.P., Warner J.B. Econometrics of Event Studies/ Handbook of Corporate Finance: Empirical Corporate Finance, Volume A (Handbooks in Finance Series, Elsevier/North-Holland), Ch. 1, 2006</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r w:rsidRPr="00BC4271">
        <w:rPr>
          <w:rFonts w:ascii="Times New Roman" w:hAnsi="Times New Roman" w:cs="Times New Roman"/>
          <w:sz w:val="28"/>
          <w:szCs w:val="28"/>
          <w:lang w:val="en-US"/>
        </w:rPr>
        <w:t>Matthew D. Hill, G. Wayne Kelly, and Robert A. Van Ness* Determinants and Effects of Corporate Lobbying Financial Management Volume 42, Issue 4, pages 931–957, Winter 2013</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r w:rsidRPr="00BC4271">
        <w:rPr>
          <w:rFonts w:ascii="Times New Roman" w:hAnsi="Times New Roman" w:cs="Times New Roman"/>
          <w:sz w:val="28"/>
          <w:szCs w:val="28"/>
          <w:lang w:val="en-US"/>
        </w:rPr>
        <w:t xml:space="preserve">Pittman, R., 1976, </w:t>
      </w:r>
      <w:proofErr w:type="gramStart"/>
      <w:r w:rsidRPr="00BC4271">
        <w:rPr>
          <w:rFonts w:ascii="Times New Roman" w:hAnsi="Times New Roman" w:cs="Times New Roman"/>
          <w:sz w:val="28"/>
          <w:szCs w:val="28"/>
          <w:lang w:val="en-US"/>
        </w:rPr>
        <w:t>The</w:t>
      </w:r>
      <w:proofErr w:type="gramEnd"/>
      <w:r w:rsidRPr="00BC4271">
        <w:rPr>
          <w:rFonts w:ascii="Times New Roman" w:hAnsi="Times New Roman" w:cs="Times New Roman"/>
          <w:sz w:val="28"/>
          <w:szCs w:val="28"/>
          <w:lang w:val="en-US"/>
        </w:rPr>
        <w:t xml:space="preserve"> Effects of Industry Concentration and Regulation on Contributions in Three 1972 U.S. Senate Campaigns, Public Choice 23, 71-80.</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r w:rsidRPr="00BC4271">
        <w:rPr>
          <w:rFonts w:ascii="Times New Roman" w:hAnsi="Times New Roman" w:cs="Times New Roman"/>
          <w:sz w:val="28"/>
          <w:szCs w:val="28"/>
          <w:lang w:val="en-US"/>
        </w:rPr>
        <w:t xml:space="preserve">Porter Michael </w:t>
      </w:r>
      <w:proofErr w:type="gramStart"/>
      <w:r w:rsidRPr="00BC4271">
        <w:rPr>
          <w:rFonts w:ascii="Times New Roman" w:hAnsi="Times New Roman" w:cs="Times New Roman"/>
          <w:sz w:val="28"/>
          <w:szCs w:val="28"/>
          <w:lang w:val="en-US"/>
        </w:rPr>
        <w:t>E..</w:t>
      </w:r>
      <w:proofErr w:type="gramEnd"/>
      <w:r w:rsidRPr="00BC4271">
        <w:rPr>
          <w:rFonts w:ascii="Times New Roman" w:hAnsi="Times New Roman" w:cs="Times New Roman"/>
          <w:sz w:val="28"/>
          <w:szCs w:val="28"/>
          <w:lang w:val="en-US"/>
        </w:rPr>
        <w:t xml:space="preserve"> «The Five Competitive Forces that Shape Strategy», Harvard Business Review, January, 2008, p.86</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r w:rsidRPr="00BC4271">
        <w:rPr>
          <w:rFonts w:ascii="Times New Roman" w:hAnsi="Times New Roman" w:cs="Times New Roman"/>
          <w:sz w:val="28"/>
          <w:szCs w:val="28"/>
          <w:lang w:val="en-US"/>
        </w:rPr>
        <w:t xml:space="preserve">Richter, B., K. </w:t>
      </w:r>
      <w:proofErr w:type="spellStart"/>
      <w:r w:rsidRPr="00BC4271">
        <w:rPr>
          <w:rFonts w:ascii="Times New Roman" w:hAnsi="Times New Roman" w:cs="Times New Roman"/>
          <w:sz w:val="28"/>
          <w:szCs w:val="28"/>
          <w:lang w:val="en-US"/>
        </w:rPr>
        <w:t>Samphantharak</w:t>
      </w:r>
      <w:proofErr w:type="spellEnd"/>
      <w:r w:rsidRPr="00BC4271">
        <w:rPr>
          <w:rFonts w:ascii="Times New Roman" w:hAnsi="Times New Roman" w:cs="Times New Roman"/>
          <w:sz w:val="28"/>
          <w:szCs w:val="28"/>
          <w:lang w:val="en-US"/>
        </w:rPr>
        <w:t>, and J. Timmons, 2008, Lobbying and Taxes, Working Paper, UCLA.</w:t>
      </w:r>
    </w:p>
    <w:p w:rsidR="00756BCC" w:rsidRPr="00BC4271" w:rsidRDefault="00756BCC" w:rsidP="004220E0">
      <w:pPr>
        <w:pStyle w:val="a6"/>
        <w:numPr>
          <w:ilvl w:val="0"/>
          <w:numId w:val="68"/>
        </w:numPr>
        <w:spacing w:line="360" w:lineRule="auto"/>
        <w:jc w:val="both"/>
        <w:rPr>
          <w:rFonts w:ascii="Times New Roman" w:hAnsi="Times New Roman" w:cs="Times New Roman"/>
          <w:sz w:val="28"/>
          <w:szCs w:val="28"/>
          <w:lang w:val="en-US"/>
        </w:rPr>
      </w:pPr>
      <w:r w:rsidRPr="00BC4271">
        <w:rPr>
          <w:rFonts w:ascii="Times New Roman" w:hAnsi="Times New Roman" w:cs="Times New Roman"/>
          <w:sz w:val="28"/>
          <w:szCs w:val="28"/>
          <w:lang w:val="en-US"/>
        </w:rPr>
        <w:t xml:space="preserve">W M K </w:t>
      </w:r>
      <w:proofErr w:type="spellStart"/>
      <w:r w:rsidRPr="00BC4271">
        <w:rPr>
          <w:rFonts w:ascii="Times New Roman" w:hAnsi="Times New Roman" w:cs="Times New Roman"/>
          <w:sz w:val="28"/>
          <w:szCs w:val="28"/>
          <w:lang w:val="en-US"/>
        </w:rPr>
        <w:t>Trochim</w:t>
      </w:r>
      <w:proofErr w:type="spellEnd"/>
      <w:r w:rsidRPr="00BC4271">
        <w:rPr>
          <w:rFonts w:ascii="Times New Roman" w:hAnsi="Times New Roman" w:cs="Times New Roman"/>
          <w:sz w:val="28"/>
          <w:szCs w:val="28"/>
          <w:lang w:val="en-US"/>
        </w:rPr>
        <w:t xml:space="preserve">, F A </w:t>
      </w:r>
      <w:proofErr w:type="spellStart"/>
      <w:r w:rsidRPr="00BC4271">
        <w:rPr>
          <w:rFonts w:ascii="Times New Roman" w:hAnsi="Times New Roman" w:cs="Times New Roman"/>
          <w:sz w:val="28"/>
          <w:szCs w:val="28"/>
          <w:lang w:val="en-US"/>
        </w:rPr>
        <w:t>Stillman</w:t>
      </w:r>
      <w:proofErr w:type="spellEnd"/>
      <w:r w:rsidRPr="00BC4271">
        <w:rPr>
          <w:rFonts w:ascii="Times New Roman" w:hAnsi="Times New Roman" w:cs="Times New Roman"/>
          <w:sz w:val="28"/>
          <w:szCs w:val="28"/>
          <w:lang w:val="en-US"/>
        </w:rPr>
        <w:t xml:space="preserve">, P I Clark, C L Schmitt Development of a model of the tobacco industry’s interference with tobacco control </w:t>
      </w:r>
      <w:proofErr w:type="spellStart"/>
      <w:r w:rsidRPr="00BC4271">
        <w:rPr>
          <w:rFonts w:ascii="Times New Roman" w:hAnsi="Times New Roman" w:cs="Times New Roman"/>
          <w:sz w:val="28"/>
          <w:szCs w:val="28"/>
          <w:lang w:val="en-US"/>
        </w:rPr>
        <w:t>programmes</w:t>
      </w:r>
      <w:proofErr w:type="spellEnd"/>
      <w:r w:rsidRPr="00BC4271">
        <w:rPr>
          <w:rFonts w:ascii="Times New Roman" w:hAnsi="Times New Roman" w:cs="Times New Roman"/>
          <w:sz w:val="28"/>
          <w:szCs w:val="28"/>
          <w:lang w:val="en-US"/>
        </w:rPr>
        <w:t xml:space="preserve"> Tobacco Control 2003;12:140–147</w:t>
      </w:r>
    </w:p>
    <w:p w:rsidR="00756BCC" w:rsidRPr="00756BCC" w:rsidRDefault="00756BCC" w:rsidP="004220E0">
      <w:pPr>
        <w:pStyle w:val="a6"/>
        <w:numPr>
          <w:ilvl w:val="0"/>
          <w:numId w:val="68"/>
        </w:numPr>
        <w:spacing w:line="360" w:lineRule="auto"/>
        <w:jc w:val="both"/>
        <w:rPr>
          <w:rFonts w:ascii="Times New Roman" w:hAnsi="Times New Roman" w:cs="Times New Roman"/>
          <w:sz w:val="28"/>
          <w:szCs w:val="28"/>
        </w:rPr>
      </w:pPr>
      <w:proofErr w:type="spellStart"/>
      <w:r w:rsidRPr="00BC4271">
        <w:rPr>
          <w:rFonts w:ascii="Times New Roman" w:hAnsi="Times New Roman" w:cs="Times New Roman"/>
          <w:sz w:val="28"/>
          <w:szCs w:val="28"/>
          <w:lang w:val="en-US"/>
        </w:rPr>
        <w:t>Yussuf</w:t>
      </w:r>
      <w:proofErr w:type="spellEnd"/>
      <w:r w:rsidRPr="00BC4271">
        <w:rPr>
          <w:rFonts w:ascii="Times New Roman" w:hAnsi="Times New Roman" w:cs="Times New Roman"/>
          <w:sz w:val="28"/>
          <w:szCs w:val="28"/>
          <w:lang w:val="en-US"/>
        </w:rPr>
        <w:t xml:space="preserve"> </w:t>
      </w:r>
      <w:proofErr w:type="spellStart"/>
      <w:r w:rsidRPr="00BC4271">
        <w:rPr>
          <w:rFonts w:ascii="Times New Roman" w:hAnsi="Times New Roman" w:cs="Times New Roman"/>
          <w:sz w:val="28"/>
          <w:szCs w:val="28"/>
          <w:lang w:val="en-US"/>
        </w:rPr>
        <w:t>Saloojee</w:t>
      </w:r>
      <w:proofErr w:type="spellEnd"/>
      <w:r w:rsidRPr="00BC4271">
        <w:rPr>
          <w:rFonts w:ascii="Times New Roman" w:hAnsi="Times New Roman" w:cs="Times New Roman"/>
          <w:sz w:val="28"/>
          <w:szCs w:val="28"/>
          <w:lang w:val="en-US"/>
        </w:rPr>
        <w:t xml:space="preserve"> &amp; </w:t>
      </w:r>
      <w:proofErr w:type="spellStart"/>
      <w:r w:rsidRPr="00BC4271">
        <w:rPr>
          <w:rFonts w:ascii="Times New Roman" w:hAnsi="Times New Roman" w:cs="Times New Roman"/>
          <w:sz w:val="28"/>
          <w:szCs w:val="28"/>
          <w:lang w:val="en-US"/>
        </w:rPr>
        <w:t>Elif</w:t>
      </w:r>
      <w:proofErr w:type="spellEnd"/>
      <w:r w:rsidRPr="00BC4271">
        <w:rPr>
          <w:rFonts w:ascii="Times New Roman" w:hAnsi="Times New Roman" w:cs="Times New Roman"/>
          <w:sz w:val="28"/>
          <w:szCs w:val="28"/>
          <w:lang w:val="en-US"/>
        </w:rPr>
        <w:t xml:space="preserve"> </w:t>
      </w:r>
      <w:proofErr w:type="spellStart"/>
      <w:r w:rsidRPr="00BC4271">
        <w:rPr>
          <w:rFonts w:ascii="Times New Roman" w:hAnsi="Times New Roman" w:cs="Times New Roman"/>
          <w:sz w:val="28"/>
          <w:szCs w:val="28"/>
          <w:lang w:val="en-US"/>
        </w:rPr>
        <w:t>Dagli</w:t>
      </w:r>
      <w:proofErr w:type="spellEnd"/>
      <w:r w:rsidRPr="00BC4271">
        <w:rPr>
          <w:rFonts w:ascii="Times New Roman" w:hAnsi="Times New Roman" w:cs="Times New Roman"/>
          <w:sz w:val="28"/>
          <w:szCs w:val="28"/>
          <w:lang w:val="en-US"/>
        </w:rPr>
        <w:t xml:space="preserve">. Tobacco industry tactics for resisting public policy on health Bulletin of the World Health Organization, 2000, 78 (7). </w:t>
      </w:r>
      <w:r w:rsidRPr="00A54070">
        <w:rPr>
          <w:rFonts w:ascii="Times New Roman" w:hAnsi="Times New Roman" w:cs="Times New Roman"/>
          <w:sz w:val="28"/>
          <w:szCs w:val="28"/>
        </w:rPr>
        <w:t>902-910</w:t>
      </w:r>
    </w:p>
    <w:p w:rsidR="00070C40" w:rsidRDefault="00070C40">
      <w:pPr>
        <w:rPr>
          <w:rFonts w:ascii="Times New Roman" w:hAnsi="Times New Roman" w:cs="Times New Roman"/>
          <w:sz w:val="28"/>
          <w:szCs w:val="28"/>
        </w:rPr>
      </w:pPr>
    </w:p>
    <w:p w:rsidR="00F96223" w:rsidRDefault="00F96223">
      <w:pPr>
        <w:rPr>
          <w:rFonts w:ascii="Times New Roman" w:hAnsi="Times New Roman" w:cs="Times New Roman"/>
          <w:sz w:val="28"/>
          <w:szCs w:val="28"/>
        </w:rPr>
      </w:pPr>
      <w:r>
        <w:rPr>
          <w:rFonts w:ascii="Times New Roman" w:hAnsi="Times New Roman" w:cs="Times New Roman"/>
          <w:sz w:val="28"/>
          <w:szCs w:val="28"/>
        </w:rPr>
        <w:br w:type="page"/>
      </w:r>
    </w:p>
    <w:p w:rsidR="00F96223" w:rsidRPr="008C2B03" w:rsidRDefault="00F96223" w:rsidP="00F96223">
      <w:pPr>
        <w:pStyle w:val="a7"/>
        <w:shd w:val="clear" w:color="auto" w:fill="FFFFFF"/>
        <w:spacing w:after="0" w:line="360" w:lineRule="auto"/>
        <w:jc w:val="right"/>
        <w:textAlignment w:val="baseline"/>
        <w:rPr>
          <w:sz w:val="28"/>
          <w:szCs w:val="28"/>
          <w:shd w:val="clear" w:color="auto" w:fill="FFFFFF"/>
        </w:rPr>
      </w:pPr>
      <w:r>
        <w:rPr>
          <w:sz w:val="28"/>
          <w:szCs w:val="28"/>
          <w:shd w:val="clear" w:color="auto" w:fill="FFFFFF"/>
        </w:rPr>
        <w:lastRenderedPageBreak/>
        <w:t>Приложение 1</w:t>
      </w:r>
    </w:p>
    <w:p w:rsidR="00F96223" w:rsidRDefault="00F96223" w:rsidP="00F96223">
      <w:pPr>
        <w:pStyle w:val="a7"/>
        <w:shd w:val="clear" w:color="auto" w:fill="FFFFFF"/>
        <w:spacing w:after="0" w:line="360" w:lineRule="auto"/>
        <w:jc w:val="right"/>
        <w:textAlignment w:val="baseline"/>
        <w:rPr>
          <w:sz w:val="28"/>
          <w:szCs w:val="28"/>
        </w:rPr>
      </w:pPr>
      <w:r>
        <w:rPr>
          <w:sz w:val="28"/>
          <w:szCs w:val="28"/>
        </w:rPr>
        <w:t>Таблица 1</w:t>
      </w:r>
    </w:p>
    <w:p w:rsidR="00FD660C" w:rsidRPr="00FD660C" w:rsidRDefault="00F96223" w:rsidP="00FD660C">
      <w:pPr>
        <w:pStyle w:val="a7"/>
        <w:shd w:val="clear" w:color="auto" w:fill="FFFFFF"/>
        <w:spacing w:after="0" w:line="360" w:lineRule="auto"/>
        <w:jc w:val="center"/>
        <w:textAlignment w:val="baseline"/>
        <w:rPr>
          <w:sz w:val="28"/>
          <w:szCs w:val="28"/>
        </w:rPr>
      </w:pPr>
      <w:r>
        <w:rPr>
          <w:sz w:val="28"/>
          <w:szCs w:val="28"/>
        </w:rPr>
        <w:t xml:space="preserve">Таблица результатов контент-анализа СМИ по запросам «табачный лоббизм», «табачное лобби в России», «табачное лобби», «табачный </w:t>
      </w:r>
      <w:r>
        <w:rPr>
          <w:sz w:val="28"/>
          <w:szCs w:val="28"/>
          <w:lang w:val="en-US"/>
        </w:rPr>
        <w:t>GR</w:t>
      </w:r>
      <w:r w:rsidRPr="00DC7046">
        <w:rPr>
          <w:sz w:val="28"/>
          <w:szCs w:val="28"/>
        </w:rPr>
        <w:t xml:space="preserve"> </w:t>
      </w:r>
      <w:r>
        <w:rPr>
          <w:sz w:val="28"/>
          <w:szCs w:val="28"/>
        </w:rPr>
        <w:t>в России»</w:t>
      </w:r>
    </w:p>
    <w:p w:rsidR="00FD660C" w:rsidRDefault="00FD660C" w:rsidP="00FD660C"/>
    <w:tbl>
      <w:tblPr>
        <w:tblStyle w:val="af2"/>
        <w:tblW w:w="5000" w:type="pct"/>
        <w:tblLook w:val="04A0" w:firstRow="1" w:lastRow="0" w:firstColumn="1" w:lastColumn="0" w:noHBand="0" w:noVBand="1"/>
      </w:tblPr>
      <w:tblGrid>
        <w:gridCol w:w="2392"/>
        <w:gridCol w:w="2393"/>
        <w:gridCol w:w="2393"/>
        <w:gridCol w:w="2393"/>
      </w:tblGrid>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Название издания</w:t>
            </w:r>
          </w:p>
        </w:tc>
        <w:tc>
          <w:tcPr>
            <w:tcW w:w="1250" w:type="pct"/>
            <w:vAlign w:val="bottom"/>
          </w:tcPr>
          <w:p w:rsidR="00FD660C" w:rsidRPr="00644BAB" w:rsidRDefault="00FD660C" w:rsidP="005C747E">
            <w:pPr>
              <w:rPr>
                <w:sz w:val="20"/>
                <w:szCs w:val="18"/>
              </w:rPr>
            </w:pPr>
            <w:r w:rsidRPr="00644BAB">
              <w:rPr>
                <w:sz w:val="20"/>
                <w:szCs w:val="18"/>
              </w:rPr>
              <w:t>Дата выхода</w:t>
            </w:r>
          </w:p>
        </w:tc>
        <w:tc>
          <w:tcPr>
            <w:tcW w:w="1250" w:type="pct"/>
            <w:vAlign w:val="bottom"/>
          </w:tcPr>
          <w:p w:rsidR="00FD660C" w:rsidRPr="00644BAB" w:rsidRDefault="00FD660C" w:rsidP="005C747E">
            <w:pPr>
              <w:rPr>
                <w:sz w:val="20"/>
                <w:szCs w:val="18"/>
              </w:rPr>
            </w:pPr>
            <w:r w:rsidRPr="00644BAB">
              <w:rPr>
                <w:sz w:val="20"/>
                <w:szCs w:val="18"/>
              </w:rPr>
              <w:t>Название статьи</w:t>
            </w:r>
          </w:p>
        </w:tc>
        <w:tc>
          <w:tcPr>
            <w:tcW w:w="1250" w:type="pct"/>
            <w:vAlign w:val="bottom"/>
          </w:tcPr>
          <w:p w:rsidR="00FD660C" w:rsidRPr="00644BAB" w:rsidRDefault="00FD660C" w:rsidP="005C747E">
            <w:pPr>
              <w:rPr>
                <w:sz w:val="20"/>
                <w:szCs w:val="18"/>
              </w:rPr>
            </w:pPr>
            <w:r w:rsidRPr="00644BAB">
              <w:rPr>
                <w:sz w:val="20"/>
                <w:szCs w:val="18"/>
              </w:rPr>
              <w:t>Тональность</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ТВЦ</w:t>
            </w:r>
          </w:p>
        </w:tc>
        <w:tc>
          <w:tcPr>
            <w:tcW w:w="1250" w:type="pct"/>
            <w:vAlign w:val="bottom"/>
          </w:tcPr>
          <w:p w:rsidR="00FD660C" w:rsidRPr="00644BAB" w:rsidRDefault="00FD660C" w:rsidP="005C747E">
            <w:pPr>
              <w:rPr>
                <w:sz w:val="20"/>
                <w:szCs w:val="18"/>
              </w:rPr>
            </w:pPr>
            <w:r w:rsidRPr="00644BAB">
              <w:rPr>
                <w:sz w:val="20"/>
                <w:szCs w:val="18"/>
              </w:rPr>
              <w:t>19.01.2015</w:t>
            </w:r>
          </w:p>
        </w:tc>
        <w:tc>
          <w:tcPr>
            <w:tcW w:w="1250" w:type="pct"/>
            <w:vAlign w:val="bottom"/>
          </w:tcPr>
          <w:p w:rsidR="00FD660C" w:rsidRPr="00644BAB" w:rsidRDefault="00FD660C" w:rsidP="005C747E">
            <w:pPr>
              <w:rPr>
                <w:sz w:val="20"/>
                <w:szCs w:val="18"/>
              </w:rPr>
            </w:pPr>
            <w:r w:rsidRPr="00644BAB">
              <w:rPr>
                <w:sz w:val="20"/>
                <w:szCs w:val="18"/>
              </w:rPr>
              <w:t xml:space="preserve">Как в мире с </w:t>
            </w:r>
            <w:proofErr w:type="spellStart"/>
            <w:r w:rsidRPr="00644BAB">
              <w:rPr>
                <w:sz w:val="20"/>
                <w:szCs w:val="18"/>
              </w:rPr>
              <w:t>табакокурением</w:t>
            </w:r>
            <w:proofErr w:type="spellEnd"/>
            <w:r w:rsidRPr="00644BAB">
              <w:rPr>
                <w:sz w:val="20"/>
                <w:szCs w:val="18"/>
              </w:rPr>
              <w:t xml:space="preserve"> боролись</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Политическая Россия</w:t>
            </w:r>
          </w:p>
        </w:tc>
        <w:tc>
          <w:tcPr>
            <w:tcW w:w="1250" w:type="pct"/>
            <w:vAlign w:val="bottom"/>
          </w:tcPr>
          <w:p w:rsidR="00FD660C" w:rsidRPr="00644BAB" w:rsidRDefault="00FD660C" w:rsidP="005C747E">
            <w:pPr>
              <w:rPr>
                <w:sz w:val="20"/>
                <w:szCs w:val="18"/>
              </w:rPr>
            </w:pPr>
            <w:r w:rsidRPr="00644BAB">
              <w:rPr>
                <w:sz w:val="20"/>
                <w:szCs w:val="18"/>
              </w:rPr>
              <w:t>13.01.2015</w:t>
            </w:r>
          </w:p>
        </w:tc>
        <w:tc>
          <w:tcPr>
            <w:tcW w:w="1250" w:type="pct"/>
            <w:vAlign w:val="bottom"/>
          </w:tcPr>
          <w:p w:rsidR="00FD660C" w:rsidRPr="00644BAB" w:rsidRDefault="00FD660C" w:rsidP="005C747E">
            <w:pPr>
              <w:rPr>
                <w:sz w:val="20"/>
                <w:szCs w:val="18"/>
              </w:rPr>
            </w:pPr>
            <w:proofErr w:type="spellStart"/>
            <w:r w:rsidRPr="00644BAB">
              <w:rPr>
                <w:sz w:val="20"/>
                <w:szCs w:val="18"/>
              </w:rPr>
              <w:t>Неубиваемая</w:t>
            </w:r>
            <w:proofErr w:type="spellEnd"/>
            <w:r w:rsidRPr="00644BAB">
              <w:rPr>
                <w:sz w:val="20"/>
                <w:szCs w:val="18"/>
              </w:rPr>
              <w:t xml:space="preserve"> сигарета или в чем секрет неуспеха в борьбе с курильщиками</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Коммерсантъ</w:t>
            </w:r>
            <w:proofErr w:type="gramStart"/>
            <w:r w:rsidRPr="00644BAB">
              <w:rPr>
                <w:sz w:val="20"/>
                <w:szCs w:val="18"/>
              </w:rPr>
              <w:t>FM</w:t>
            </w:r>
            <w:proofErr w:type="spellEnd"/>
            <w:proofErr w:type="gramEnd"/>
          </w:p>
        </w:tc>
        <w:tc>
          <w:tcPr>
            <w:tcW w:w="1250" w:type="pct"/>
            <w:vAlign w:val="bottom"/>
          </w:tcPr>
          <w:p w:rsidR="00FD660C" w:rsidRPr="00644BAB" w:rsidRDefault="00FD660C" w:rsidP="005C747E">
            <w:pPr>
              <w:rPr>
                <w:sz w:val="20"/>
                <w:szCs w:val="18"/>
              </w:rPr>
            </w:pPr>
            <w:r w:rsidRPr="00644BAB">
              <w:rPr>
                <w:sz w:val="20"/>
                <w:szCs w:val="18"/>
              </w:rPr>
              <w:t>14.01.2015</w:t>
            </w:r>
          </w:p>
        </w:tc>
        <w:tc>
          <w:tcPr>
            <w:tcW w:w="1250" w:type="pct"/>
            <w:vAlign w:val="bottom"/>
          </w:tcPr>
          <w:p w:rsidR="00FD660C" w:rsidRPr="00644BAB" w:rsidRDefault="00FD660C" w:rsidP="005C747E">
            <w:pPr>
              <w:rPr>
                <w:sz w:val="20"/>
                <w:szCs w:val="18"/>
              </w:rPr>
            </w:pPr>
            <w:r w:rsidRPr="00365C8C">
              <w:rPr>
                <w:sz w:val="20"/>
                <w:szCs w:val="18"/>
              </w:rPr>
              <w:t>«Алкогольное и табачное лобби использует испорченную пластинку социального шантажа»</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gramStart"/>
            <w:r w:rsidRPr="00644BAB">
              <w:rPr>
                <w:sz w:val="20"/>
                <w:szCs w:val="18"/>
              </w:rPr>
              <w:t>Р</w:t>
            </w:r>
            <w:proofErr w:type="gramEnd"/>
            <w:r w:rsidRPr="00644BAB">
              <w:rPr>
                <w:sz w:val="20"/>
                <w:szCs w:val="18"/>
              </w:rPr>
              <w:t>olitrussia.com</w:t>
            </w:r>
          </w:p>
        </w:tc>
        <w:tc>
          <w:tcPr>
            <w:tcW w:w="1250" w:type="pct"/>
            <w:vAlign w:val="bottom"/>
          </w:tcPr>
          <w:p w:rsidR="00FD660C" w:rsidRPr="00644BAB" w:rsidRDefault="00FD660C" w:rsidP="005C747E">
            <w:pPr>
              <w:rPr>
                <w:sz w:val="20"/>
                <w:szCs w:val="18"/>
              </w:rPr>
            </w:pPr>
            <w:r w:rsidRPr="00644BAB">
              <w:rPr>
                <w:sz w:val="20"/>
                <w:szCs w:val="18"/>
              </w:rPr>
              <w:t>17.01.2015</w:t>
            </w:r>
          </w:p>
        </w:tc>
        <w:tc>
          <w:tcPr>
            <w:tcW w:w="1250" w:type="pct"/>
            <w:vAlign w:val="bottom"/>
          </w:tcPr>
          <w:p w:rsidR="00FD660C" w:rsidRPr="00644BAB" w:rsidRDefault="00FD660C" w:rsidP="005C747E">
            <w:pPr>
              <w:rPr>
                <w:sz w:val="20"/>
                <w:szCs w:val="18"/>
              </w:rPr>
            </w:pPr>
            <w:r w:rsidRPr="00644BAB">
              <w:rPr>
                <w:sz w:val="20"/>
                <w:szCs w:val="18"/>
              </w:rPr>
              <w:t>Кризис не повод для лоббизма</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gramStart"/>
            <w:r w:rsidRPr="00644BAB">
              <w:rPr>
                <w:sz w:val="20"/>
                <w:szCs w:val="18"/>
              </w:rPr>
              <w:t>Р</w:t>
            </w:r>
            <w:proofErr w:type="gramEnd"/>
            <w:r w:rsidRPr="00644BAB">
              <w:rPr>
                <w:sz w:val="20"/>
                <w:szCs w:val="18"/>
              </w:rPr>
              <w:t>olitrussia.com</w:t>
            </w:r>
          </w:p>
        </w:tc>
        <w:tc>
          <w:tcPr>
            <w:tcW w:w="1250" w:type="pct"/>
            <w:vAlign w:val="bottom"/>
          </w:tcPr>
          <w:p w:rsidR="00FD660C" w:rsidRPr="00644BAB" w:rsidRDefault="00FD660C" w:rsidP="005C747E">
            <w:pPr>
              <w:rPr>
                <w:sz w:val="20"/>
                <w:szCs w:val="18"/>
              </w:rPr>
            </w:pPr>
            <w:r w:rsidRPr="00644BAB">
              <w:rPr>
                <w:sz w:val="20"/>
                <w:szCs w:val="18"/>
              </w:rPr>
              <w:t>22.01.2015</w:t>
            </w:r>
          </w:p>
        </w:tc>
        <w:tc>
          <w:tcPr>
            <w:tcW w:w="1250" w:type="pct"/>
            <w:vAlign w:val="bottom"/>
          </w:tcPr>
          <w:p w:rsidR="00FD660C" w:rsidRPr="00644BAB" w:rsidRDefault="00FD660C" w:rsidP="005C747E">
            <w:pPr>
              <w:rPr>
                <w:sz w:val="20"/>
                <w:szCs w:val="18"/>
              </w:rPr>
            </w:pPr>
            <w:r w:rsidRPr="00644BAB">
              <w:rPr>
                <w:sz w:val="20"/>
                <w:szCs w:val="18"/>
              </w:rPr>
              <w:t>В России могут отменить запрет курения в общественных местах к Чемпионату мира-2018</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Торгово-промышленные ведомости</w:t>
            </w:r>
          </w:p>
        </w:tc>
        <w:tc>
          <w:tcPr>
            <w:tcW w:w="1250" w:type="pct"/>
            <w:vAlign w:val="bottom"/>
          </w:tcPr>
          <w:p w:rsidR="00FD660C" w:rsidRPr="00644BAB" w:rsidRDefault="00FD660C" w:rsidP="005C747E">
            <w:pPr>
              <w:rPr>
                <w:sz w:val="20"/>
                <w:szCs w:val="18"/>
              </w:rPr>
            </w:pPr>
            <w:r w:rsidRPr="00644BAB">
              <w:rPr>
                <w:sz w:val="20"/>
                <w:szCs w:val="18"/>
              </w:rPr>
              <w:t>29.01.2015</w:t>
            </w:r>
          </w:p>
        </w:tc>
        <w:tc>
          <w:tcPr>
            <w:tcW w:w="1250" w:type="pct"/>
            <w:vAlign w:val="bottom"/>
          </w:tcPr>
          <w:p w:rsidR="00FD660C" w:rsidRPr="00644BAB" w:rsidRDefault="00FD660C" w:rsidP="005C747E">
            <w:pPr>
              <w:rPr>
                <w:sz w:val="20"/>
                <w:szCs w:val="18"/>
              </w:rPr>
            </w:pPr>
            <w:r w:rsidRPr="00644BAB">
              <w:rPr>
                <w:sz w:val="20"/>
                <w:szCs w:val="18"/>
              </w:rPr>
              <w:t>Антитабачная кампания в России набирает обороты</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proofErr w:type="gramStart"/>
            <w:r w:rsidRPr="00644BAB">
              <w:rPr>
                <w:sz w:val="20"/>
                <w:szCs w:val="18"/>
              </w:rPr>
              <w:t>Р</w:t>
            </w:r>
            <w:proofErr w:type="gramEnd"/>
            <w:r w:rsidRPr="00644BAB">
              <w:rPr>
                <w:sz w:val="20"/>
                <w:szCs w:val="18"/>
              </w:rPr>
              <w:t>olitrussia.com</w:t>
            </w:r>
          </w:p>
        </w:tc>
        <w:tc>
          <w:tcPr>
            <w:tcW w:w="1250" w:type="pct"/>
            <w:vAlign w:val="bottom"/>
          </w:tcPr>
          <w:p w:rsidR="00FD660C" w:rsidRPr="00644BAB" w:rsidRDefault="00FD660C" w:rsidP="005C747E">
            <w:pPr>
              <w:rPr>
                <w:sz w:val="20"/>
                <w:szCs w:val="18"/>
              </w:rPr>
            </w:pPr>
            <w:r w:rsidRPr="00644BAB">
              <w:rPr>
                <w:sz w:val="20"/>
                <w:szCs w:val="18"/>
              </w:rPr>
              <w:t>29.01.2015</w:t>
            </w:r>
          </w:p>
        </w:tc>
        <w:tc>
          <w:tcPr>
            <w:tcW w:w="1250" w:type="pct"/>
            <w:vAlign w:val="bottom"/>
          </w:tcPr>
          <w:p w:rsidR="00FD660C" w:rsidRPr="00644BAB" w:rsidRDefault="00FD660C" w:rsidP="005C747E">
            <w:pPr>
              <w:rPr>
                <w:sz w:val="20"/>
                <w:szCs w:val="18"/>
              </w:rPr>
            </w:pPr>
            <w:r w:rsidRPr="00644BAB">
              <w:rPr>
                <w:sz w:val="20"/>
                <w:szCs w:val="18"/>
              </w:rPr>
              <w:t>Лоббизм – или защита национальных интересов?</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news163.ru</w:t>
            </w:r>
          </w:p>
        </w:tc>
        <w:tc>
          <w:tcPr>
            <w:tcW w:w="1250" w:type="pct"/>
            <w:vAlign w:val="bottom"/>
          </w:tcPr>
          <w:p w:rsidR="00FD660C" w:rsidRPr="00644BAB" w:rsidRDefault="00FD660C" w:rsidP="005C747E">
            <w:pPr>
              <w:rPr>
                <w:sz w:val="20"/>
                <w:szCs w:val="18"/>
              </w:rPr>
            </w:pPr>
            <w:r w:rsidRPr="00644BAB">
              <w:rPr>
                <w:sz w:val="20"/>
                <w:szCs w:val="18"/>
              </w:rPr>
              <w:t>04.02.2015</w:t>
            </w:r>
          </w:p>
        </w:tc>
        <w:tc>
          <w:tcPr>
            <w:tcW w:w="1250" w:type="pct"/>
            <w:vAlign w:val="bottom"/>
          </w:tcPr>
          <w:p w:rsidR="00FD660C" w:rsidRPr="00644BAB" w:rsidRDefault="00FD660C" w:rsidP="005C747E">
            <w:pPr>
              <w:rPr>
                <w:sz w:val="20"/>
                <w:szCs w:val="18"/>
              </w:rPr>
            </w:pPr>
            <w:r w:rsidRPr="00644BAB">
              <w:rPr>
                <w:sz w:val="20"/>
                <w:szCs w:val="18"/>
              </w:rPr>
              <w:t>Лоббисты антитабачного закона пустили дым в глаза</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Эксперт</w:t>
            </w:r>
          </w:p>
        </w:tc>
        <w:tc>
          <w:tcPr>
            <w:tcW w:w="1250" w:type="pct"/>
            <w:vAlign w:val="bottom"/>
          </w:tcPr>
          <w:p w:rsidR="00FD660C" w:rsidRPr="00644BAB" w:rsidRDefault="00FD660C" w:rsidP="005C747E">
            <w:pPr>
              <w:rPr>
                <w:sz w:val="20"/>
                <w:szCs w:val="18"/>
              </w:rPr>
            </w:pPr>
            <w:r w:rsidRPr="00644BAB">
              <w:rPr>
                <w:sz w:val="20"/>
                <w:szCs w:val="18"/>
              </w:rPr>
              <w:t>05.02.2015</w:t>
            </w:r>
          </w:p>
        </w:tc>
        <w:tc>
          <w:tcPr>
            <w:tcW w:w="1250" w:type="pct"/>
            <w:vAlign w:val="bottom"/>
          </w:tcPr>
          <w:p w:rsidR="00FD660C" w:rsidRPr="00644BAB" w:rsidRDefault="00FD660C" w:rsidP="005C747E">
            <w:pPr>
              <w:rPr>
                <w:sz w:val="20"/>
                <w:szCs w:val="18"/>
              </w:rPr>
            </w:pPr>
            <w:r w:rsidRPr="00644BAB">
              <w:rPr>
                <w:sz w:val="20"/>
                <w:szCs w:val="18"/>
              </w:rPr>
              <w:t>Табачок в рост</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geektimes</w:t>
            </w:r>
            <w:proofErr w:type="spellEnd"/>
          </w:p>
        </w:tc>
        <w:tc>
          <w:tcPr>
            <w:tcW w:w="1250" w:type="pct"/>
            <w:vAlign w:val="bottom"/>
          </w:tcPr>
          <w:p w:rsidR="00FD660C" w:rsidRPr="00644BAB" w:rsidRDefault="00FD660C" w:rsidP="005C747E">
            <w:pPr>
              <w:rPr>
                <w:sz w:val="20"/>
                <w:szCs w:val="18"/>
              </w:rPr>
            </w:pPr>
            <w:r w:rsidRPr="00644BAB">
              <w:rPr>
                <w:sz w:val="20"/>
                <w:szCs w:val="18"/>
              </w:rPr>
              <w:t>06.02.2015</w:t>
            </w:r>
          </w:p>
        </w:tc>
        <w:tc>
          <w:tcPr>
            <w:tcW w:w="1250" w:type="pct"/>
            <w:vAlign w:val="bottom"/>
          </w:tcPr>
          <w:p w:rsidR="00FD660C" w:rsidRPr="00644BAB" w:rsidRDefault="00FD660C" w:rsidP="005C747E">
            <w:pPr>
              <w:rPr>
                <w:sz w:val="20"/>
                <w:szCs w:val="18"/>
              </w:rPr>
            </w:pPr>
            <w:r w:rsidRPr="00644BAB">
              <w:rPr>
                <w:sz w:val="20"/>
                <w:szCs w:val="18"/>
              </w:rPr>
              <w:t>Электронные сигареты подрывают иммунную систему</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Право</w:t>
            </w:r>
            <w:proofErr w:type="gramStart"/>
            <w:r w:rsidRPr="00644BAB">
              <w:rPr>
                <w:sz w:val="20"/>
                <w:szCs w:val="18"/>
              </w:rPr>
              <w:t>.р</w:t>
            </w:r>
            <w:proofErr w:type="gramEnd"/>
            <w:r w:rsidRPr="00644BAB">
              <w:rPr>
                <w:sz w:val="20"/>
                <w:szCs w:val="18"/>
              </w:rPr>
              <w:t>у</w:t>
            </w:r>
            <w:proofErr w:type="spellEnd"/>
          </w:p>
        </w:tc>
        <w:tc>
          <w:tcPr>
            <w:tcW w:w="1250" w:type="pct"/>
            <w:vAlign w:val="bottom"/>
          </w:tcPr>
          <w:p w:rsidR="00FD660C" w:rsidRPr="00644BAB" w:rsidRDefault="00FD660C" w:rsidP="005C747E">
            <w:pPr>
              <w:rPr>
                <w:sz w:val="20"/>
                <w:szCs w:val="18"/>
              </w:rPr>
            </w:pPr>
            <w:r w:rsidRPr="00644BAB">
              <w:rPr>
                <w:sz w:val="20"/>
                <w:szCs w:val="18"/>
              </w:rPr>
              <w:t>09.02.2015</w:t>
            </w:r>
          </w:p>
        </w:tc>
        <w:tc>
          <w:tcPr>
            <w:tcW w:w="1250" w:type="pct"/>
            <w:vAlign w:val="bottom"/>
          </w:tcPr>
          <w:p w:rsidR="00FD660C" w:rsidRPr="00644BAB" w:rsidRDefault="00FD660C" w:rsidP="005C747E">
            <w:pPr>
              <w:rPr>
                <w:sz w:val="20"/>
                <w:szCs w:val="18"/>
              </w:rPr>
            </w:pPr>
            <w:r w:rsidRPr="00644BAB">
              <w:rPr>
                <w:sz w:val="20"/>
                <w:szCs w:val="18"/>
              </w:rPr>
              <w:t>"Антитабачный" мораторий проверяют на прочность</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http://svopi.ru/</w:t>
            </w:r>
          </w:p>
        </w:tc>
        <w:tc>
          <w:tcPr>
            <w:tcW w:w="1250" w:type="pct"/>
            <w:vAlign w:val="bottom"/>
          </w:tcPr>
          <w:p w:rsidR="00FD660C" w:rsidRPr="00644BAB" w:rsidRDefault="00FD660C" w:rsidP="005C747E">
            <w:pPr>
              <w:rPr>
                <w:sz w:val="20"/>
                <w:szCs w:val="18"/>
              </w:rPr>
            </w:pPr>
            <w:r w:rsidRPr="00644BAB">
              <w:rPr>
                <w:sz w:val="20"/>
                <w:szCs w:val="18"/>
              </w:rPr>
              <w:t>10.02.2015</w:t>
            </w:r>
          </w:p>
        </w:tc>
        <w:tc>
          <w:tcPr>
            <w:tcW w:w="1250" w:type="pct"/>
            <w:vAlign w:val="bottom"/>
          </w:tcPr>
          <w:p w:rsidR="00FD660C" w:rsidRPr="00644BAB" w:rsidRDefault="00FD660C" w:rsidP="005C747E">
            <w:pPr>
              <w:rPr>
                <w:sz w:val="20"/>
                <w:szCs w:val="18"/>
              </w:rPr>
            </w:pPr>
            <w:r w:rsidRPr="00644BAB">
              <w:rPr>
                <w:sz w:val="20"/>
                <w:szCs w:val="18"/>
              </w:rPr>
              <w:t>Общественная палата РФ предлагает ужесточить продажу алкоголя и табака</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Gr</w:t>
            </w:r>
            <w:proofErr w:type="spellEnd"/>
            <w:r w:rsidRPr="00644BAB">
              <w:rPr>
                <w:sz w:val="20"/>
                <w:szCs w:val="18"/>
              </w:rPr>
              <w:t xml:space="preserve"> </w:t>
            </w:r>
            <w:proofErr w:type="spellStart"/>
            <w:r w:rsidRPr="00644BAB">
              <w:rPr>
                <w:sz w:val="20"/>
                <w:szCs w:val="18"/>
              </w:rPr>
              <w:t>news</w:t>
            </w:r>
            <w:proofErr w:type="spellEnd"/>
          </w:p>
        </w:tc>
        <w:tc>
          <w:tcPr>
            <w:tcW w:w="1250" w:type="pct"/>
            <w:vAlign w:val="bottom"/>
          </w:tcPr>
          <w:p w:rsidR="00FD660C" w:rsidRPr="00644BAB" w:rsidRDefault="00FD660C" w:rsidP="005C747E">
            <w:pPr>
              <w:rPr>
                <w:sz w:val="20"/>
                <w:szCs w:val="18"/>
              </w:rPr>
            </w:pPr>
            <w:r w:rsidRPr="00644BAB">
              <w:rPr>
                <w:sz w:val="20"/>
                <w:szCs w:val="18"/>
              </w:rPr>
              <w:t>22.02.2015</w:t>
            </w:r>
          </w:p>
        </w:tc>
        <w:tc>
          <w:tcPr>
            <w:tcW w:w="1250" w:type="pct"/>
            <w:vAlign w:val="bottom"/>
          </w:tcPr>
          <w:p w:rsidR="00FD660C" w:rsidRPr="00644BAB" w:rsidRDefault="00FD660C" w:rsidP="005C747E">
            <w:pPr>
              <w:rPr>
                <w:sz w:val="20"/>
                <w:szCs w:val="18"/>
              </w:rPr>
            </w:pPr>
            <w:r w:rsidRPr="00644BAB">
              <w:rPr>
                <w:sz w:val="20"/>
                <w:szCs w:val="18"/>
              </w:rPr>
              <w:t>Алкоголь и табак могут вернуть в печатные СМИ</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Российская газета</w:t>
            </w:r>
          </w:p>
        </w:tc>
        <w:tc>
          <w:tcPr>
            <w:tcW w:w="1250" w:type="pct"/>
            <w:vAlign w:val="bottom"/>
          </w:tcPr>
          <w:p w:rsidR="00FD660C" w:rsidRPr="00644BAB" w:rsidRDefault="00FD660C" w:rsidP="005C747E">
            <w:pPr>
              <w:rPr>
                <w:sz w:val="20"/>
                <w:szCs w:val="18"/>
              </w:rPr>
            </w:pPr>
            <w:r w:rsidRPr="00644BAB">
              <w:rPr>
                <w:sz w:val="20"/>
                <w:szCs w:val="18"/>
              </w:rPr>
              <w:t>23.02.2015</w:t>
            </w:r>
          </w:p>
        </w:tc>
        <w:tc>
          <w:tcPr>
            <w:tcW w:w="1250" w:type="pct"/>
            <w:vAlign w:val="bottom"/>
          </w:tcPr>
          <w:p w:rsidR="00FD660C" w:rsidRPr="00644BAB" w:rsidRDefault="00FD660C" w:rsidP="005C747E">
            <w:pPr>
              <w:rPr>
                <w:sz w:val="20"/>
                <w:szCs w:val="18"/>
              </w:rPr>
            </w:pPr>
            <w:r w:rsidRPr="00644BAB">
              <w:rPr>
                <w:sz w:val="20"/>
                <w:szCs w:val="18"/>
              </w:rPr>
              <w:t>Курить в телевизионных фильмах стали вдвое меньше</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Российская газета</w:t>
            </w:r>
          </w:p>
        </w:tc>
        <w:tc>
          <w:tcPr>
            <w:tcW w:w="1250" w:type="pct"/>
            <w:vAlign w:val="bottom"/>
          </w:tcPr>
          <w:p w:rsidR="00FD660C" w:rsidRPr="00644BAB" w:rsidRDefault="00FD660C" w:rsidP="005C747E">
            <w:pPr>
              <w:rPr>
                <w:sz w:val="20"/>
                <w:szCs w:val="18"/>
              </w:rPr>
            </w:pPr>
            <w:r w:rsidRPr="00644BAB">
              <w:rPr>
                <w:sz w:val="20"/>
                <w:szCs w:val="18"/>
              </w:rPr>
              <w:t>23.02.2015</w:t>
            </w:r>
          </w:p>
        </w:tc>
        <w:tc>
          <w:tcPr>
            <w:tcW w:w="1250" w:type="pct"/>
            <w:vAlign w:val="bottom"/>
          </w:tcPr>
          <w:p w:rsidR="00FD660C" w:rsidRPr="00644BAB" w:rsidRDefault="00FD660C" w:rsidP="005C747E">
            <w:pPr>
              <w:rPr>
                <w:sz w:val="20"/>
                <w:szCs w:val="18"/>
              </w:rPr>
            </w:pPr>
            <w:r w:rsidRPr="00644BAB">
              <w:rPr>
                <w:sz w:val="20"/>
                <w:szCs w:val="18"/>
              </w:rPr>
              <w:t xml:space="preserve">Курить в телевизионных фильмах стали вдвое </w:t>
            </w:r>
            <w:r w:rsidRPr="00644BAB">
              <w:rPr>
                <w:sz w:val="20"/>
                <w:szCs w:val="18"/>
              </w:rPr>
              <w:lastRenderedPageBreak/>
              <w:t>меньше</w:t>
            </w:r>
          </w:p>
        </w:tc>
        <w:tc>
          <w:tcPr>
            <w:tcW w:w="1250" w:type="pct"/>
            <w:vAlign w:val="bottom"/>
          </w:tcPr>
          <w:p w:rsidR="00FD660C" w:rsidRPr="00644BAB" w:rsidRDefault="00FD660C" w:rsidP="005C747E">
            <w:pPr>
              <w:rPr>
                <w:sz w:val="20"/>
                <w:szCs w:val="18"/>
              </w:rPr>
            </w:pPr>
            <w:r w:rsidRPr="00644BAB">
              <w:rPr>
                <w:sz w:val="20"/>
                <w:szCs w:val="18"/>
              </w:rPr>
              <w:lastRenderedPageBreak/>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lastRenderedPageBreak/>
              <w:t>slivcompromata.com</w:t>
            </w:r>
          </w:p>
        </w:tc>
        <w:tc>
          <w:tcPr>
            <w:tcW w:w="1250" w:type="pct"/>
            <w:vAlign w:val="bottom"/>
          </w:tcPr>
          <w:p w:rsidR="00FD660C" w:rsidRPr="00644BAB" w:rsidRDefault="00FD660C" w:rsidP="005C747E">
            <w:pPr>
              <w:rPr>
                <w:sz w:val="20"/>
                <w:szCs w:val="18"/>
              </w:rPr>
            </w:pPr>
            <w:r w:rsidRPr="00644BAB">
              <w:rPr>
                <w:sz w:val="20"/>
                <w:szCs w:val="18"/>
              </w:rPr>
              <w:t>24.02.2015</w:t>
            </w:r>
          </w:p>
        </w:tc>
        <w:tc>
          <w:tcPr>
            <w:tcW w:w="1250" w:type="pct"/>
            <w:vAlign w:val="bottom"/>
          </w:tcPr>
          <w:p w:rsidR="00FD660C" w:rsidRPr="00644BAB" w:rsidRDefault="00FD660C" w:rsidP="005C747E">
            <w:pPr>
              <w:rPr>
                <w:sz w:val="20"/>
                <w:szCs w:val="18"/>
              </w:rPr>
            </w:pPr>
            <w:r w:rsidRPr="00644BAB">
              <w:rPr>
                <w:sz w:val="20"/>
                <w:szCs w:val="18"/>
              </w:rPr>
              <w:t xml:space="preserve">Табачный </w:t>
            </w:r>
            <w:proofErr w:type="spellStart"/>
            <w:r w:rsidRPr="00644BAB">
              <w:rPr>
                <w:sz w:val="20"/>
                <w:szCs w:val="18"/>
              </w:rPr>
              <w:t>сэконд-хэнд</w:t>
            </w:r>
            <w:proofErr w:type="spellEnd"/>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The</w:t>
            </w:r>
            <w:proofErr w:type="spellEnd"/>
            <w:r w:rsidRPr="00644BAB">
              <w:rPr>
                <w:sz w:val="20"/>
                <w:szCs w:val="18"/>
              </w:rPr>
              <w:t xml:space="preserve"> </w:t>
            </w:r>
            <w:proofErr w:type="spellStart"/>
            <w:r w:rsidRPr="00644BAB">
              <w:rPr>
                <w:sz w:val="20"/>
                <w:szCs w:val="18"/>
              </w:rPr>
              <w:t>Moscow</w:t>
            </w:r>
            <w:proofErr w:type="spellEnd"/>
            <w:r w:rsidRPr="00644BAB">
              <w:rPr>
                <w:sz w:val="20"/>
                <w:szCs w:val="18"/>
              </w:rPr>
              <w:t xml:space="preserve"> </w:t>
            </w:r>
            <w:proofErr w:type="spellStart"/>
            <w:r w:rsidRPr="00644BAB">
              <w:rPr>
                <w:sz w:val="20"/>
                <w:szCs w:val="18"/>
              </w:rPr>
              <w:t>Post</w:t>
            </w:r>
            <w:proofErr w:type="spellEnd"/>
            <w:r w:rsidRPr="00644BAB">
              <w:rPr>
                <w:sz w:val="20"/>
                <w:szCs w:val="18"/>
              </w:rPr>
              <w:t xml:space="preserve"> </w:t>
            </w:r>
          </w:p>
        </w:tc>
        <w:tc>
          <w:tcPr>
            <w:tcW w:w="1250" w:type="pct"/>
            <w:vAlign w:val="bottom"/>
          </w:tcPr>
          <w:p w:rsidR="00FD660C" w:rsidRPr="00644BAB" w:rsidRDefault="00FD660C" w:rsidP="005C747E">
            <w:pPr>
              <w:rPr>
                <w:sz w:val="20"/>
                <w:szCs w:val="18"/>
              </w:rPr>
            </w:pPr>
            <w:r w:rsidRPr="00644BAB">
              <w:rPr>
                <w:sz w:val="20"/>
                <w:szCs w:val="18"/>
              </w:rPr>
              <w:t>24.02.2015</w:t>
            </w:r>
          </w:p>
        </w:tc>
        <w:tc>
          <w:tcPr>
            <w:tcW w:w="1250" w:type="pct"/>
            <w:vAlign w:val="bottom"/>
          </w:tcPr>
          <w:p w:rsidR="00FD660C" w:rsidRPr="00644BAB" w:rsidRDefault="00FD660C" w:rsidP="005C747E">
            <w:pPr>
              <w:rPr>
                <w:sz w:val="20"/>
                <w:szCs w:val="18"/>
              </w:rPr>
            </w:pPr>
            <w:r w:rsidRPr="00644BAB">
              <w:rPr>
                <w:sz w:val="20"/>
                <w:szCs w:val="18"/>
              </w:rPr>
              <w:t>Окурки Надьк</w:t>
            </w:r>
            <w:proofErr w:type="gramStart"/>
            <w:r w:rsidRPr="00644BAB">
              <w:rPr>
                <w:sz w:val="20"/>
                <w:szCs w:val="18"/>
              </w:rPr>
              <w:t>и-</w:t>
            </w:r>
            <w:proofErr w:type="gramEnd"/>
            <w:r w:rsidRPr="00644BAB">
              <w:rPr>
                <w:sz w:val="20"/>
                <w:szCs w:val="18"/>
              </w:rPr>
              <w:t>«табачницы»</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Экономика сегодня</w:t>
            </w:r>
          </w:p>
        </w:tc>
        <w:tc>
          <w:tcPr>
            <w:tcW w:w="1250" w:type="pct"/>
            <w:vAlign w:val="bottom"/>
          </w:tcPr>
          <w:p w:rsidR="00FD660C" w:rsidRPr="00644BAB" w:rsidRDefault="00FD660C" w:rsidP="005C747E">
            <w:pPr>
              <w:rPr>
                <w:sz w:val="20"/>
                <w:szCs w:val="18"/>
              </w:rPr>
            </w:pPr>
            <w:r w:rsidRPr="00644BAB">
              <w:rPr>
                <w:sz w:val="20"/>
                <w:szCs w:val="18"/>
              </w:rPr>
              <w:t>25.02.2015</w:t>
            </w:r>
          </w:p>
        </w:tc>
        <w:tc>
          <w:tcPr>
            <w:tcW w:w="1250" w:type="pct"/>
            <w:vAlign w:val="bottom"/>
          </w:tcPr>
          <w:p w:rsidR="00FD660C" w:rsidRPr="00644BAB" w:rsidRDefault="00FD660C" w:rsidP="005C747E">
            <w:pPr>
              <w:rPr>
                <w:sz w:val="20"/>
                <w:szCs w:val="18"/>
              </w:rPr>
            </w:pPr>
            <w:r w:rsidRPr="00644BAB">
              <w:rPr>
                <w:sz w:val="20"/>
                <w:szCs w:val="18"/>
              </w:rPr>
              <w:t>«Дело табак» вновь задымилось</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Информ</w:t>
            </w:r>
            <w:proofErr w:type="spellEnd"/>
            <w:r w:rsidRPr="00644BAB">
              <w:rPr>
                <w:sz w:val="20"/>
                <w:szCs w:val="18"/>
              </w:rPr>
              <w:t xml:space="preserve"> 24</w:t>
            </w:r>
          </w:p>
        </w:tc>
        <w:tc>
          <w:tcPr>
            <w:tcW w:w="1250" w:type="pct"/>
            <w:vAlign w:val="bottom"/>
          </w:tcPr>
          <w:p w:rsidR="00FD660C" w:rsidRPr="00644BAB" w:rsidRDefault="00FD660C" w:rsidP="005C747E">
            <w:pPr>
              <w:rPr>
                <w:sz w:val="20"/>
                <w:szCs w:val="18"/>
              </w:rPr>
            </w:pPr>
            <w:r w:rsidRPr="00644BAB">
              <w:rPr>
                <w:sz w:val="20"/>
                <w:szCs w:val="18"/>
              </w:rPr>
              <w:t>27.02.2015</w:t>
            </w:r>
          </w:p>
        </w:tc>
        <w:tc>
          <w:tcPr>
            <w:tcW w:w="1250" w:type="pct"/>
            <w:vAlign w:val="bottom"/>
          </w:tcPr>
          <w:p w:rsidR="00FD660C" w:rsidRPr="00644BAB" w:rsidRDefault="00FD660C" w:rsidP="005C747E">
            <w:pPr>
              <w:rPr>
                <w:sz w:val="20"/>
                <w:szCs w:val="18"/>
              </w:rPr>
            </w:pPr>
            <w:r w:rsidRPr="00644BAB">
              <w:rPr>
                <w:sz w:val="20"/>
                <w:szCs w:val="18"/>
              </w:rPr>
              <w:t>«Николай Герасименко: табачное лобби не прекращает попыток отменить нормы закона»</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Отдел новостей «Рад</w:t>
            </w:r>
            <w:proofErr w:type="gramStart"/>
            <w:r w:rsidRPr="00644BAB">
              <w:rPr>
                <w:sz w:val="20"/>
                <w:szCs w:val="18"/>
              </w:rPr>
              <w:t>ио ОО</w:t>
            </w:r>
            <w:proofErr w:type="gramEnd"/>
            <w:r w:rsidRPr="00644BAB">
              <w:rPr>
                <w:sz w:val="20"/>
                <w:szCs w:val="18"/>
              </w:rPr>
              <w:t>Н»</w:t>
            </w:r>
          </w:p>
        </w:tc>
        <w:tc>
          <w:tcPr>
            <w:tcW w:w="1250" w:type="pct"/>
            <w:vAlign w:val="bottom"/>
          </w:tcPr>
          <w:p w:rsidR="00FD660C" w:rsidRPr="00644BAB" w:rsidRDefault="00FD660C" w:rsidP="005C747E">
            <w:pPr>
              <w:rPr>
                <w:sz w:val="20"/>
                <w:szCs w:val="18"/>
              </w:rPr>
            </w:pPr>
            <w:r w:rsidRPr="00644BAB">
              <w:rPr>
                <w:sz w:val="20"/>
                <w:szCs w:val="18"/>
              </w:rPr>
              <w:t>02.03.2015</w:t>
            </w:r>
          </w:p>
        </w:tc>
        <w:tc>
          <w:tcPr>
            <w:tcW w:w="1250" w:type="pct"/>
            <w:vAlign w:val="bottom"/>
          </w:tcPr>
          <w:p w:rsidR="00FD660C" w:rsidRPr="00644BAB" w:rsidRDefault="00FD660C" w:rsidP="005C747E">
            <w:pPr>
              <w:rPr>
                <w:sz w:val="20"/>
                <w:szCs w:val="18"/>
              </w:rPr>
            </w:pPr>
            <w:r w:rsidRPr="00644BAB">
              <w:rPr>
                <w:sz w:val="20"/>
                <w:szCs w:val="18"/>
              </w:rPr>
              <w:t>«Как не дать табачному лобби ослабить закон против курения?»</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Московский комсомолец</w:t>
            </w:r>
          </w:p>
        </w:tc>
        <w:tc>
          <w:tcPr>
            <w:tcW w:w="1250" w:type="pct"/>
            <w:vAlign w:val="bottom"/>
          </w:tcPr>
          <w:p w:rsidR="00FD660C" w:rsidRPr="00644BAB" w:rsidRDefault="00FD660C" w:rsidP="005C747E">
            <w:pPr>
              <w:rPr>
                <w:sz w:val="20"/>
                <w:szCs w:val="18"/>
              </w:rPr>
            </w:pPr>
            <w:r w:rsidRPr="00644BAB">
              <w:rPr>
                <w:sz w:val="20"/>
                <w:szCs w:val="18"/>
              </w:rPr>
              <w:t>03.03.2015</w:t>
            </w:r>
          </w:p>
        </w:tc>
        <w:tc>
          <w:tcPr>
            <w:tcW w:w="1250" w:type="pct"/>
            <w:vAlign w:val="bottom"/>
          </w:tcPr>
          <w:p w:rsidR="00FD660C" w:rsidRPr="00644BAB" w:rsidRDefault="00FD660C" w:rsidP="005C747E">
            <w:pPr>
              <w:rPr>
                <w:sz w:val="20"/>
                <w:szCs w:val="18"/>
              </w:rPr>
            </w:pPr>
            <w:r w:rsidRPr="00644BAB">
              <w:rPr>
                <w:sz w:val="20"/>
                <w:szCs w:val="18"/>
              </w:rPr>
              <w:t>А дым отечества нам… гадок</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Gr</w:t>
            </w:r>
            <w:proofErr w:type="spellEnd"/>
            <w:r w:rsidRPr="00644BAB">
              <w:rPr>
                <w:sz w:val="20"/>
                <w:szCs w:val="18"/>
              </w:rPr>
              <w:t xml:space="preserve"> </w:t>
            </w:r>
            <w:proofErr w:type="spellStart"/>
            <w:r w:rsidRPr="00644BAB">
              <w:rPr>
                <w:sz w:val="20"/>
                <w:szCs w:val="18"/>
              </w:rPr>
              <w:t>news</w:t>
            </w:r>
            <w:proofErr w:type="spellEnd"/>
          </w:p>
        </w:tc>
        <w:tc>
          <w:tcPr>
            <w:tcW w:w="1250" w:type="pct"/>
            <w:vAlign w:val="bottom"/>
          </w:tcPr>
          <w:p w:rsidR="00FD660C" w:rsidRPr="00644BAB" w:rsidRDefault="00FD660C" w:rsidP="005C747E">
            <w:pPr>
              <w:rPr>
                <w:sz w:val="20"/>
                <w:szCs w:val="18"/>
              </w:rPr>
            </w:pPr>
            <w:r w:rsidRPr="00644BAB">
              <w:rPr>
                <w:sz w:val="20"/>
                <w:szCs w:val="18"/>
              </w:rPr>
              <w:t>05.03.2015</w:t>
            </w:r>
          </w:p>
        </w:tc>
        <w:tc>
          <w:tcPr>
            <w:tcW w:w="1250" w:type="pct"/>
            <w:vAlign w:val="bottom"/>
          </w:tcPr>
          <w:p w:rsidR="00FD660C" w:rsidRPr="00644BAB" w:rsidRDefault="00FD660C" w:rsidP="005C747E">
            <w:pPr>
              <w:rPr>
                <w:sz w:val="20"/>
                <w:szCs w:val="18"/>
              </w:rPr>
            </w:pPr>
            <w:r w:rsidRPr="00644BAB">
              <w:rPr>
                <w:sz w:val="20"/>
                <w:szCs w:val="18"/>
              </w:rPr>
              <w:t>Антитабачный закон: два года спустя</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Коммерсант</w:t>
            </w:r>
          </w:p>
        </w:tc>
        <w:tc>
          <w:tcPr>
            <w:tcW w:w="1250" w:type="pct"/>
            <w:vAlign w:val="bottom"/>
          </w:tcPr>
          <w:p w:rsidR="00FD660C" w:rsidRPr="00644BAB" w:rsidRDefault="00FD660C" w:rsidP="005C747E">
            <w:pPr>
              <w:rPr>
                <w:sz w:val="20"/>
                <w:szCs w:val="18"/>
              </w:rPr>
            </w:pPr>
            <w:r w:rsidRPr="00644BAB">
              <w:rPr>
                <w:sz w:val="20"/>
                <w:szCs w:val="18"/>
              </w:rPr>
              <w:t>11.03.2015</w:t>
            </w:r>
          </w:p>
        </w:tc>
        <w:tc>
          <w:tcPr>
            <w:tcW w:w="1250" w:type="pct"/>
            <w:vAlign w:val="bottom"/>
          </w:tcPr>
          <w:p w:rsidR="00FD660C" w:rsidRPr="00644BAB" w:rsidRDefault="00FD660C" w:rsidP="005C747E">
            <w:pPr>
              <w:rPr>
                <w:sz w:val="20"/>
                <w:szCs w:val="18"/>
              </w:rPr>
            </w:pPr>
            <w:r w:rsidRPr="00644BAB">
              <w:rPr>
                <w:sz w:val="20"/>
                <w:szCs w:val="18"/>
              </w:rPr>
              <w:t>Запрет на курение в кафе бьет не только по интересам курильщиков</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Политика</w:t>
            </w:r>
            <w:proofErr w:type="gramStart"/>
            <w:r w:rsidRPr="00644BAB">
              <w:rPr>
                <w:sz w:val="20"/>
                <w:szCs w:val="18"/>
              </w:rPr>
              <w:t>.р</w:t>
            </w:r>
            <w:proofErr w:type="gramEnd"/>
            <w:r w:rsidRPr="00644BAB">
              <w:rPr>
                <w:sz w:val="20"/>
                <w:szCs w:val="18"/>
              </w:rPr>
              <w:t>у</w:t>
            </w:r>
            <w:proofErr w:type="spellEnd"/>
          </w:p>
        </w:tc>
        <w:tc>
          <w:tcPr>
            <w:tcW w:w="1250" w:type="pct"/>
            <w:vAlign w:val="bottom"/>
          </w:tcPr>
          <w:p w:rsidR="00FD660C" w:rsidRPr="00644BAB" w:rsidRDefault="00FD660C" w:rsidP="005C747E">
            <w:pPr>
              <w:rPr>
                <w:sz w:val="20"/>
                <w:szCs w:val="18"/>
              </w:rPr>
            </w:pPr>
            <w:r w:rsidRPr="00644BAB">
              <w:rPr>
                <w:sz w:val="20"/>
                <w:szCs w:val="18"/>
              </w:rPr>
              <w:t>18.03.2015</w:t>
            </w:r>
          </w:p>
        </w:tc>
        <w:tc>
          <w:tcPr>
            <w:tcW w:w="1250" w:type="pct"/>
            <w:vAlign w:val="bottom"/>
          </w:tcPr>
          <w:p w:rsidR="00FD660C" w:rsidRPr="00644BAB" w:rsidRDefault="00FD660C" w:rsidP="005C747E">
            <w:pPr>
              <w:rPr>
                <w:sz w:val="20"/>
                <w:szCs w:val="18"/>
              </w:rPr>
            </w:pPr>
            <w:proofErr w:type="spellStart"/>
            <w:r w:rsidRPr="00644BAB">
              <w:rPr>
                <w:sz w:val="20"/>
                <w:szCs w:val="18"/>
              </w:rPr>
              <w:t>Сорокалетки</w:t>
            </w:r>
            <w:proofErr w:type="spellEnd"/>
            <w:r w:rsidRPr="00644BAB">
              <w:rPr>
                <w:sz w:val="20"/>
                <w:szCs w:val="18"/>
              </w:rPr>
              <w:t>, на табачок паспорт предъявить!</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Известия</w:t>
            </w:r>
          </w:p>
        </w:tc>
        <w:tc>
          <w:tcPr>
            <w:tcW w:w="1250" w:type="pct"/>
            <w:vAlign w:val="bottom"/>
          </w:tcPr>
          <w:p w:rsidR="00FD660C" w:rsidRPr="00644BAB" w:rsidRDefault="00FD660C" w:rsidP="005C747E">
            <w:pPr>
              <w:rPr>
                <w:sz w:val="20"/>
                <w:szCs w:val="18"/>
              </w:rPr>
            </w:pPr>
            <w:r w:rsidRPr="00644BAB">
              <w:rPr>
                <w:sz w:val="20"/>
                <w:szCs w:val="18"/>
              </w:rPr>
              <w:t>25.03.2015</w:t>
            </w:r>
          </w:p>
        </w:tc>
        <w:tc>
          <w:tcPr>
            <w:tcW w:w="1250" w:type="pct"/>
            <w:vAlign w:val="bottom"/>
          </w:tcPr>
          <w:p w:rsidR="00FD660C" w:rsidRPr="00644BAB" w:rsidRDefault="00FD660C" w:rsidP="005C747E">
            <w:pPr>
              <w:rPr>
                <w:sz w:val="20"/>
                <w:szCs w:val="18"/>
              </w:rPr>
            </w:pPr>
            <w:r w:rsidRPr="00644BAB">
              <w:rPr>
                <w:sz w:val="20"/>
                <w:szCs w:val="18"/>
              </w:rPr>
              <w:t xml:space="preserve">Минздрав просят запретить </w:t>
            </w:r>
            <w:proofErr w:type="spellStart"/>
            <w:r w:rsidRPr="00644BAB">
              <w:rPr>
                <w:sz w:val="20"/>
                <w:szCs w:val="18"/>
              </w:rPr>
              <w:t>брендированную</w:t>
            </w:r>
            <w:proofErr w:type="spellEnd"/>
            <w:r w:rsidRPr="00644BAB">
              <w:rPr>
                <w:sz w:val="20"/>
                <w:szCs w:val="18"/>
              </w:rPr>
              <w:t xml:space="preserve"> упаковку сигарет</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Известия</w:t>
            </w:r>
          </w:p>
        </w:tc>
        <w:tc>
          <w:tcPr>
            <w:tcW w:w="1250" w:type="pct"/>
            <w:vAlign w:val="bottom"/>
          </w:tcPr>
          <w:p w:rsidR="00FD660C" w:rsidRPr="00644BAB" w:rsidRDefault="00FD660C" w:rsidP="005C747E">
            <w:pPr>
              <w:rPr>
                <w:sz w:val="20"/>
                <w:szCs w:val="18"/>
              </w:rPr>
            </w:pPr>
            <w:r w:rsidRPr="00644BAB">
              <w:rPr>
                <w:sz w:val="20"/>
                <w:szCs w:val="18"/>
              </w:rPr>
              <w:t>07.04.2015</w:t>
            </w:r>
          </w:p>
        </w:tc>
        <w:tc>
          <w:tcPr>
            <w:tcW w:w="1250" w:type="pct"/>
            <w:vAlign w:val="bottom"/>
          </w:tcPr>
          <w:p w:rsidR="00FD660C" w:rsidRPr="00644BAB" w:rsidRDefault="00FD660C" w:rsidP="005C747E">
            <w:pPr>
              <w:rPr>
                <w:sz w:val="20"/>
                <w:szCs w:val="18"/>
              </w:rPr>
            </w:pPr>
            <w:r w:rsidRPr="00644BAB">
              <w:rPr>
                <w:sz w:val="20"/>
                <w:szCs w:val="18"/>
              </w:rPr>
              <w:t>Пациентам психоневрологических больниц просят разрешить курить</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The</w:t>
            </w:r>
            <w:proofErr w:type="spellEnd"/>
            <w:r w:rsidRPr="00644BAB">
              <w:rPr>
                <w:sz w:val="20"/>
                <w:szCs w:val="18"/>
              </w:rPr>
              <w:t xml:space="preserve"> </w:t>
            </w:r>
            <w:proofErr w:type="spellStart"/>
            <w:r w:rsidRPr="00644BAB">
              <w:rPr>
                <w:sz w:val="20"/>
                <w:szCs w:val="18"/>
              </w:rPr>
              <w:t>Village</w:t>
            </w:r>
            <w:proofErr w:type="spellEnd"/>
          </w:p>
        </w:tc>
        <w:tc>
          <w:tcPr>
            <w:tcW w:w="1250" w:type="pct"/>
            <w:vAlign w:val="bottom"/>
          </w:tcPr>
          <w:p w:rsidR="00FD660C" w:rsidRPr="00644BAB" w:rsidRDefault="00FD660C" w:rsidP="005C747E">
            <w:pPr>
              <w:rPr>
                <w:sz w:val="20"/>
                <w:szCs w:val="18"/>
              </w:rPr>
            </w:pPr>
            <w:r w:rsidRPr="00644BAB">
              <w:rPr>
                <w:sz w:val="20"/>
                <w:szCs w:val="18"/>
              </w:rPr>
              <w:t>17.04.2015</w:t>
            </w:r>
          </w:p>
        </w:tc>
        <w:tc>
          <w:tcPr>
            <w:tcW w:w="1250" w:type="pct"/>
            <w:vAlign w:val="bottom"/>
          </w:tcPr>
          <w:p w:rsidR="00FD660C" w:rsidRPr="00644BAB" w:rsidRDefault="00FD660C" w:rsidP="005C747E">
            <w:pPr>
              <w:rPr>
                <w:sz w:val="20"/>
                <w:szCs w:val="18"/>
              </w:rPr>
            </w:pPr>
            <w:r w:rsidRPr="00644BAB">
              <w:rPr>
                <w:sz w:val="20"/>
                <w:szCs w:val="18"/>
              </w:rPr>
              <w:t xml:space="preserve">Врач-онколог Илья </w:t>
            </w:r>
            <w:proofErr w:type="spellStart"/>
            <w:r w:rsidRPr="00644BAB">
              <w:rPr>
                <w:sz w:val="20"/>
                <w:szCs w:val="18"/>
              </w:rPr>
              <w:t>Фоминцев</w:t>
            </w:r>
            <w:proofErr w:type="spellEnd"/>
            <w:r w:rsidRPr="00644BAB">
              <w:rPr>
                <w:sz w:val="20"/>
                <w:szCs w:val="18"/>
              </w:rPr>
              <w:t> — о лечении рака водкой и борьбе с </w:t>
            </w:r>
            <w:proofErr w:type="spellStart"/>
            <w:r w:rsidRPr="00644BAB">
              <w:rPr>
                <w:sz w:val="20"/>
                <w:szCs w:val="18"/>
              </w:rPr>
              <w:t>канцерофобией</w:t>
            </w:r>
            <w:proofErr w:type="spellEnd"/>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rusnovosti.ru</w:t>
            </w:r>
          </w:p>
        </w:tc>
        <w:tc>
          <w:tcPr>
            <w:tcW w:w="1250" w:type="pct"/>
            <w:vAlign w:val="bottom"/>
          </w:tcPr>
          <w:p w:rsidR="00FD660C" w:rsidRPr="00644BAB" w:rsidRDefault="00FD660C" w:rsidP="005C747E">
            <w:pPr>
              <w:rPr>
                <w:sz w:val="20"/>
                <w:szCs w:val="18"/>
              </w:rPr>
            </w:pPr>
            <w:r w:rsidRPr="00644BAB">
              <w:rPr>
                <w:sz w:val="20"/>
                <w:szCs w:val="18"/>
              </w:rPr>
              <w:t>27.04.2015</w:t>
            </w:r>
          </w:p>
        </w:tc>
        <w:tc>
          <w:tcPr>
            <w:tcW w:w="1250" w:type="pct"/>
            <w:vAlign w:val="bottom"/>
          </w:tcPr>
          <w:p w:rsidR="00FD660C" w:rsidRPr="00644BAB" w:rsidRDefault="00FD660C" w:rsidP="005C747E">
            <w:pPr>
              <w:rPr>
                <w:sz w:val="20"/>
                <w:szCs w:val="18"/>
              </w:rPr>
            </w:pPr>
            <w:r w:rsidRPr="00644BAB">
              <w:rPr>
                <w:sz w:val="20"/>
                <w:szCs w:val="18"/>
              </w:rPr>
              <w:t xml:space="preserve">Рестораторам не удастся обойти закон и открыть стоячие кафе </w:t>
            </w:r>
            <w:proofErr w:type="gramStart"/>
            <w:r w:rsidRPr="00644BAB">
              <w:rPr>
                <w:sz w:val="20"/>
                <w:szCs w:val="18"/>
              </w:rPr>
              <w:t>для</w:t>
            </w:r>
            <w:proofErr w:type="gramEnd"/>
            <w:r w:rsidRPr="00644BAB">
              <w:rPr>
                <w:sz w:val="20"/>
                <w:szCs w:val="18"/>
              </w:rPr>
              <w:t xml:space="preserve"> курящих</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mediasapiens.ua</w:t>
            </w:r>
          </w:p>
        </w:tc>
        <w:tc>
          <w:tcPr>
            <w:tcW w:w="1250" w:type="pct"/>
            <w:vAlign w:val="bottom"/>
          </w:tcPr>
          <w:p w:rsidR="00FD660C" w:rsidRPr="00644BAB" w:rsidRDefault="00FD660C" w:rsidP="005C747E">
            <w:pPr>
              <w:rPr>
                <w:sz w:val="20"/>
                <w:szCs w:val="18"/>
              </w:rPr>
            </w:pPr>
            <w:r w:rsidRPr="00644BAB">
              <w:rPr>
                <w:sz w:val="20"/>
                <w:szCs w:val="18"/>
              </w:rPr>
              <w:t>18.05.2015</w:t>
            </w:r>
          </w:p>
        </w:tc>
        <w:tc>
          <w:tcPr>
            <w:tcW w:w="1250" w:type="pct"/>
            <w:vAlign w:val="bottom"/>
          </w:tcPr>
          <w:p w:rsidR="00FD660C" w:rsidRPr="00644BAB" w:rsidRDefault="00FD660C" w:rsidP="005C747E">
            <w:pPr>
              <w:rPr>
                <w:sz w:val="20"/>
                <w:szCs w:val="18"/>
              </w:rPr>
            </w:pPr>
            <w:r w:rsidRPr="00644BAB">
              <w:rPr>
                <w:sz w:val="20"/>
                <w:szCs w:val="18"/>
              </w:rPr>
              <w:t>За дымовой завесой</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riafan.ru</w:t>
            </w:r>
          </w:p>
        </w:tc>
        <w:tc>
          <w:tcPr>
            <w:tcW w:w="1250" w:type="pct"/>
            <w:vAlign w:val="bottom"/>
          </w:tcPr>
          <w:p w:rsidR="00FD660C" w:rsidRPr="00644BAB" w:rsidRDefault="00FD660C" w:rsidP="005C747E">
            <w:pPr>
              <w:rPr>
                <w:sz w:val="20"/>
                <w:szCs w:val="18"/>
              </w:rPr>
            </w:pPr>
            <w:r w:rsidRPr="00644BAB">
              <w:rPr>
                <w:sz w:val="20"/>
                <w:szCs w:val="18"/>
              </w:rPr>
              <w:t>23.05.2015</w:t>
            </w:r>
          </w:p>
        </w:tc>
        <w:tc>
          <w:tcPr>
            <w:tcW w:w="1250" w:type="pct"/>
            <w:vAlign w:val="bottom"/>
          </w:tcPr>
          <w:p w:rsidR="00FD660C" w:rsidRPr="00644BAB" w:rsidRDefault="00FD660C" w:rsidP="005C747E">
            <w:pPr>
              <w:rPr>
                <w:sz w:val="20"/>
                <w:szCs w:val="18"/>
              </w:rPr>
            </w:pPr>
            <w:r w:rsidRPr="00644BAB">
              <w:rPr>
                <w:sz w:val="20"/>
                <w:szCs w:val="18"/>
              </w:rPr>
              <w:t>Выпустить пар: кальяны запретят, курильщиков — в гетто</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proofErr w:type="spellStart"/>
            <w:r w:rsidRPr="00644BAB">
              <w:rPr>
                <w:sz w:val="20"/>
                <w:szCs w:val="18"/>
              </w:rPr>
              <w:t>Regnum</w:t>
            </w:r>
            <w:proofErr w:type="spellEnd"/>
          </w:p>
        </w:tc>
        <w:tc>
          <w:tcPr>
            <w:tcW w:w="1250" w:type="pct"/>
            <w:vAlign w:val="bottom"/>
          </w:tcPr>
          <w:p w:rsidR="00FD660C" w:rsidRPr="00644BAB" w:rsidRDefault="00FD660C" w:rsidP="005C747E">
            <w:pPr>
              <w:rPr>
                <w:sz w:val="20"/>
                <w:szCs w:val="18"/>
              </w:rPr>
            </w:pPr>
            <w:r w:rsidRPr="00644BAB">
              <w:rPr>
                <w:sz w:val="20"/>
                <w:szCs w:val="18"/>
              </w:rPr>
              <w:t>28.05.2015</w:t>
            </w:r>
          </w:p>
        </w:tc>
        <w:tc>
          <w:tcPr>
            <w:tcW w:w="1250" w:type="pct"/>
            <w:vAlign w:val="bottom"/>
          </w:tcPr>
          <w:p w:rsidR="00FD660C" w:rsidRPr="00644BAB" w:rsidRDefault="00FD660C" w:rsidP="005C747E">
            <w:pPr>
              <w:rPr>
                <w:sz w:val="20"/>
                <w:szCs w:val="18"/>
              </w:rPr>
            </w:pPr>
            <w:r w:rsidRPr="00644BAB">
              <w:rPr>
                <w:sz w:val="20"/>
                <w:szCs w:val="18"/>
              </w:rPr>
              <w:t>С санкциями активизировалось табачное лобби — депутат Госдумы</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http://nsn.fm/</w:t>
            </w:r>
          </w:p>
        </w:tc>
        <w:tc>
          <w:tcPr>
            <w:tcW w:w="1250" w:type="pct"/>
            <w:vAlign w:val="bottom"/>
          </w:tcPr>
          <w:p w:rsidR="00FD660C" w:rsidRPr="00644BAB" w:rsidRDefault="00FD660C" w:rsidP="005C747E">
            <w:pPr>
              <w:rPr>
                <w:sz w:val="20"/>
                <w:szCs w:val="18"/>
              </w:rPr>
            </w:pPr>
            <w:r w:rsidRPr="00644BAB">
              <w:rPr>
                <w:sz w:val="20"/>
                <w:szCs w:val="18"/>
              </w:rPr>
              <w:t>28.05.2015</w:t>
            </w:r>
          </w:p>
        </w:tc>
        <w:tc>
          <w:tcPr>
            <w:tcW w:w="1250" w:type="pct"/>
            <w:vAlign w:val="bottom"/>
          </w:tcPr>
          <w:p w:rsidR="00FD660C" w:rsidRPr="00644BAB" w:rsidRDefault="00FD660C" w:rsidP="005C747E">
            <w:pPr>
              <w:rPr>
                <w:sz w:val="20"/>
                <w:szCs w:val="18"/>
              </w:rPr>
            </w:pPr>
            <w:r w:rsidRPr="00644BAB">
              <w:rPr>
                <w:sz w:val="20"/>
                <w:szCs w:val="18"/>
              </w:rPr>
              <w:t>Послабления в антитабачный закон предлагают паникующие табачники</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Газета.ru</w:t>
            </w:r>
          </w:p>
        </w:tc>
        <w:tc>
          <w:tcPr>
            <w:tcW w:w="1250" w:type="pct"/>
            <w:vAlign w:val="bottom"/>
          </w:tcPr>
          <w:p w:rsidR="00FD660C" w:rsidRPr="00644BAB" w:rsidRDefault="00FD660C" w:rsidP="005C747E">
            <w:pPr>
              <w:rPr>
                <w:sz w:val="20"/>
                <w:szCs w:val="18"/>
              </w:rPr>
            </w:pPr>
            <w:r w:rsidRPr="00644BAB">
              <w:rPr>
                <w:sz w:val="20"/>
                <w:szCs w:val="18"/>
              </w:rPr>
              <w:t>31.05.2015</w:t>
            </w:r>
          </w:p>
        </w:tc>
        <w:tc>
          <w:tcPr>
            <w:tcW w:w="1250" w:type="pct"/>
            <w:vAlign w:val="bottom"/>
          </w:tcPr>
          <w:p w:rsidR="00FD660C" w:rsidRPr="00644BAB" w:rsidRDefault="00FD660C" w:rsidP="005C747E">
            <w:pPr>
              <w:rPr>
                <w:sz w:val="20"/>
                <w:szCs w:val="18"/>
              </w:rPr>
            </w:pPr>
            <w:r w:rsidRPr="00644BAB">
              <w:rPr>
                <w:sz w:val="20"/>
                <w:szCs w:val="18"/>
              </w:rPr>
              <w:t>Как курение убивает мир</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РСМ</w:t>
            </w:r>
          </w:p>
        </w:tc>
        <w:tc>
          <w:tcPr>
            <w:tcW w:w="1250" w:type="pct"/>
            <w:vAlign w:val="bottom"/>
          </w:tcPr>
          <w:p w:rsidR="00FD660C" w:rsidRPr="00644BAB" w:rsidRDefault="00FD660C" w:rsidP="005C747E">
            <w:pPr>
              <w:rPr>
                <w:sz w:val="20"/>
                <w:szCs w:val="18"/>
              </w:rPr>
            </w:pPr>
            <w:r w:rsidRPr="00644BAB">
              <w:rPr>
                <w:sz w:val="20"/>
                <w:szCs w:val="18"/>
              </w:rPr>
              <w:t>01.06.2015</w:t>
            </w:r>
          </w:p>
        </w:tc>
        <w:tc>
          <w:tcPr>
            <w:tcW w:w="1250" w:type="pct"/>
            <w:vAlign w:val="bottom"/>
          </w:tcPr>
          <w:p w:rsidR="00FD660C" w:rsidRPr="00644BAB" w:rsidRDefault="00FD660C" w:rsidP="005C747E">
            <w:pPr>
              <w:rPr>
                <w:sz w:val="20"/>
                <w:szCs w:val="18"/>
              </w:rPr>
            </w:pPr>
            <w:r w:rsidRPr="00644BAB">
              <w:rPr>
                <w:sz w:val="20"/>
                <w:szCs w:val="18"/>
              </w:rPr>
              <w:t>РСМ начал сбор предложений российской молодежи</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lenta.ru</w:t>
            </w:r>
          </w:p>
        </w:tc>
        <w:tc>
          <w:tcPr>
            <w:tcW w:w="1250" w:type="pct"/>
            <w:vAlign w:val="bottom"/>
          </w:tcPr>
          <w:p w:rsidR="00FD660C" w:rsidRPr="00644BAB" w:rsidRDefault="00FD660C" w:rsidP="005C747E">
            <w:pPr>
              <w:rPr>
                <w:sz w:val="20"/>
                <w:szCs w:val="18"/>
              </w:rPr>
            </w:pPr>
            <w:r w:rsidRPr="00644BAB">
              <w:rPr>
                <w:sz w:val="20"/>
                <w:szCs w:val="18"/>
              </w:rPr>
              <w:t>24.06.2015</w:t>
            </w:r>
          </w:p>
        </w:tc>
        <w:tc>
          <w:tcPr>
            <w:tcW w:w="1250" w:type="pct"/>
            <w:vAlign w:val="bottom"/>
          </w:tcPr>
          <w:p w:rsidR="00FD660C" w:rsidRPr="00644BAB" w:rsidRDefault="00FD660C" w:rsidP="005C747E">
            <w:pPr>
              <w:rPr>
                <w:sz w:val="20"/>
                <w:szCs w:val="18"/>
              </w:rPr>
            </w:pPr>
            <w:r w:rsidRPr="00644BAB">
              <w:rPr>
                <w:sz w:val="20"/>
                <w:szCs w:val="18"/>
              </w:rPr>
              <w:t>Совет Федерации вступил в борьбу с </w:t>
            </w:r>
            <w:proofErr w:type="spellStart"/>
            <w:r w:rsidRPr="00644BAB">
              <w:rPr>
                <w:sz w:val="20"/>
                <w:szCs w:val="18"/>
              </w:rPr>
              <w:t>кальянокурением</w:t>
            </w:r>
            <w:proofErr w:type="spellEnd"/>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РБК</w:t>
            </w:r>
          </w:p>
        </w:tc>
        <w:tc>
          <w:tcPr>
            <w:tcW w:w="1250" w:type="pct"/>
            <w:vAlign w:val="bottom"/>
          </w:tcPr>
          <w:p w:rsidR="00FD660C" w:rsidRPr="00644BAB" w:rsidRDefault="00FD660C" w:rsidP="005C747E">
            <w:pPr>
              <w:rPr>
                <w:sz w:val="20"/>
                <w:szCs w:val="18"/>
              </w:rPr>
            </w:pPr>
            <w:r w:rsidRPr="00644BAB">
              <w:rPr>
                <w:sz w:val="20"/>
                <w:szCs w:val="18"/>
              </w:rPr>
              <w:t>06.07.2015</w:t>
            </w:r>
          </w:p>
        </w:tc>
        <w:tc>
          <w:tcPr>
            <w:tcW w:w="1250" w:type="pct"/>
            <w:vAlign w:val="bottom"/>
          </w:tcPr>
          <w:p w:rsidR="00FD660C" w:rsidRPr="00644BAB" w:rsidRDefault="00FD660C" w:rsidP="005C747E">
            <w:pPr>
              <w:rPr>
                <w:sz w:val="20"/>
                <w:szCs w:val="18"/>
              </w:rPr>
            </w:pPr>
            <w:r w:rsidRPr="00644BAB">
              <w:rPr>
                <w:sz w:val="20"/>
                <w:szCs w:val="18"/>
              </w:rPr>
              <w:t xml:space="preserve">Последний независимый </w:t>
            </w:r>
            <w:r w:rsidRPr="00644BAB">
              <w:rPr>
                <w:sz w:val="20"/>
                <w:szCs w:val="18"/>
              </w:rPr>
              <w:lastRenderedPageBreak/>
              <w:t>производитель сигарет в России увеличит экспорт</w:t>
            </w:r>
          </w:p>
        </w:tc>
        <w:tc>
          <w:tcPr>
            <w:tcW w:w="1250" w:type="pct"/>
            <w:vAlign w:val="bottom"/>
          </w:tcPr>
          <w:p w:rsidR="00FD660C" w:rsidRPr="00644BAB" w:rsidRDefault="00FD660C" w:rsidP="005C747E">
            <w:pPr>
              <w:rPr>
                <w:sz w:val="20"/>
                <w:szCs w:val="18"/>
              </w:rPr>
            </w:pPr>
            <w:r w:rsidRPr="00644BAB">
              <w:rPr>
                <w:sz w:val="20"/>
                <w:szCs w:val="18"/>
              </w:rPr>
              <w:lastRenderedPageBreak/>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lastRenderedPageBreak/>
              <w:t>http://cigarlife.ru/</w:t>
            </w:r>
          </w:p>
        </w:tc>
        <w:tc>
          <w:tcPr>
            <w:tcW w:w="1250" w:type="pct"/>
            <w:vAlign w:val="bottom"/>
          </w:tcPr>
          <w:p w:rsidR="00FD660C" w:rsidRPr="00644BAB" w:rsidRDefault="00FD660C" w:rsidP="005C747E">
            <w:pPr>
              <w:rPr>
                <w:sz w:val="20"/>
                <w:szCs w:val="18"/>
              </w:rPr>
            </w:pPr>
            <w:r w:rsidRPr="00644BAB">
              <w:rPr>
                <w:sz w:val="20"/>
                <w:szCs w:val="18"/>
              </w:rPr>
              <w:t>07.07.2015</w:t>
            </w:r>
          </w:p>
        </w:tc>
        <w:tc>
          <w:tcPr>
            <w:tcW w:w="1250" w:type="pct"/>
            <w:vAlign w:val="bottom"/>
          </w:tcPr>
          <w:p w:rsidR="00FD660C" w:rsidRPr="00644BAB" w:rsidRDefault="00FD660C" w:rsidP="005C747E">
            <w:pPr>
              <w:rPr>
                <w:sz w:val="20"/>
                <w:szCs w:val="18"/>
              </w:rPr>
            </w:pPr>
            <w:proofErr w:type="spellStart"/>
            <w:r w:rsidRPr="00644BAB">
              <w:rPr>
                <w:sz w:val="20"/>
                <w:szCs w:val="18"/>
              </w:rPr>
              <w:t>Несигарный</w:t>
            </w:r>
            <w:proofErr w:type="spellEnd"/>
            <w:r w:rsidRPr="00644BAB">
              <w:rPr>
                <w:sz w:val="20"/>
                <w:szCs w:val="18"/>
              </w:rPr>
              <w:t xml:space="preserve"> </w:t>
            </w:r>
            <w:proofErr w:type="spellStart"/>
            <w:r w:rsidRPr="00644BAB">
              <w:rPr>
                <w:sz w:val="20"/>
                <w:szCs w:val="18"/>
              </w:rPr>
              <w:t>нетабак</w:t>
            </w:r>
            <w:proofErr w:type="spellEnd"/>
            <w:r w:rsidRPr="00644BAB">
              <w:rPr>
                <w:sz w:val="20"/>
                <w:szCs w:val="18"/>
              </w:rPr>
              <w:t xml:space="preserve">: </w:t>
            </w:r>
            <w:proofErr w:type="spellStart"/>
            <w:r w:rsidRPr="00644BAB">
              <w:rPr>
                <w:sz w:val="20"/>
                <w:szCs w:val="18"/>
              </w:rPr>
              <w:t>вейпинг</w:t>
            </w:r>
            <w:proofErr w:type="spellEnd"/>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Экономика и жизнь</w:t>
            </w:r>
          </w:p>
        </w:tc>
        <w:tc>
          <w:tcPr>
            <w:tcW w:w="1250" w:type="pct"/>
            <w:vAlign w:val="bottom"/>
          </w:tcPr>
          <w:p w:rsidR="00FD660C" w:rsidRPr="00644BAB" w:rsidRDefault="00FD660C" w:rsidP="005C747E">
            <w:pPr>
              <w:rPr>
                <w:sz w:val="20"/>
                <w:szCs w:val="18"/>
              </w:rPr>
            </w:pPr>
            <w:r w:rsidRPr="00644BAB">
              <w:rPr>
                <w:sz w:val="20"/>
                <w:szCs w:val="18"/>
              </w:rPr>
              <w:t>08.07.2015</w:t>
            </w:r>
          </w:p>
        </w:tc>
        <w:tc>
          <w:tcPr>
            <w:tcW w:w="1250" w:type="pct"/>
            <w:vAlign w:val="bottom"/>
          </w:tcPr>
          <w:p w:rsidR="00FD660C" w:rsidRPr="00644BAB" w:rsidRDefault="00FD660C" w:rsidP="005C747E">
            <w:pPr>
              <w:rPr>
                <w:sz w:val="20"/>
                <w:szCs w:val="18"/>
              </w:rPr>
            </w:pPr>
            <w:r w:rsidRPr="00644BAB">
              <w:rPr>
                <w:sz w:val="20"/>
                <w:szCs w:val="18"/>
              </w:rPr>
              <w:t>Шведы будут сосать табак, а россияне просто меньше курить</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maxpark.com</w:t>
            </w:r>
          </w:p>
        </w:tc>
        <w:tc>
          <w:tcPr>
            <w:tcW w:w="1250" w:type="pct"/>
            <w:vAlign w:val="bottom"/>
          </w:tcPr>
          <w:p w:rsidR="00FD660C" w:rsidRPr="00644BAB" w:rsidRDefault="00FD660C" w:rsidP="005C747E">
            <w:pPr>
              <w:rPr>
                <w:sz w:val="20"/>
                <w:szCs w:val="18"/>
              </w:rPr>
            </w:pPr>
            <w:r w:rsidRPr="00644BAB">
              <w:rPr>
                <w:sz w:val="20"/>
                <w:szCs w:val="18"/>
              </w:rPr>
              <w:t>24.07.2015</w:t>
            </w:r>
          </w:p>
        </w:tc>
        <w:tc>
          <w:tcPr>
            <w:tcW w:w="1250" w:type="pct"/>
            <w:vAlign w:val="bottom"/>
          </w:tcPr>
          <w:p w:rsidR="00FD660C" w:rsidRPr="00644BAB" w:rsidRDefault="00FD660C" w:rsidP="005C747E">
            <w:pPr>
              <w:rPr>
                <w:sz w:val="20"/>
                <w:szCs w:val="18"/>
              </w:rPr>
            </w:pPr>
            <w:r w:rsidRPr="00644BAB">
              <w:rPr>
                <w:sz w:val="20"/>
                <w:szCs w:val="18"/>
              </w:rPr>
              <w:t>Очередная вина Путина – в России стали меньше курить</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Коммерсант</w:t>
            </w:r>
          </w:p>
        </w:tc>
        <w:tc>
          <w:tcPr>
            <w:tcW w:w="1250" w:type="pct"/>
            <w:vAlign w:val="bottom"/>
          </w:tcPr>
          <w:p w:rsidR="00FD660C" w:rsidRPr="00644BAB" w:rsidRDefault="00FD660C" w:rsidP="005C747E">
            <w:pPr>
              <w:rPr>
                <w:sz w:val="20"/>
                <w:szCs w:val="18"/>
              </w:rPr>
            </w:pPr>
            <w:r w:rsidRPr="00644BAB">
              <w:rPr>
                <w:sz w:val="20"/>
                <w:szCs w:val="18"/>
              </w:rPr>
              <w:t>21.08.2015</w:t>
            </w:r>
          </w:p>
        </w:tc>
        <w:tc>
          <w:tcPr>
            <w:tcW w:w="1250" w:type="pct"/>
            <w:vAlign w:val="bottom"/>
          </w:tcPr>
          <w:p w:rsidR="00FD660C" w:rsidRPr="00644BAB" w:rsidRDefault="00FD660C" w:rsidP="005C747E">
            <w:pPr>
              <w:rPr>
                <w:sz w:val="20"/>
                <w:szCs w:val="18"/>
              </w:rPr>
            </w:pPr>
            <w:r w:rsidRPr="00644BAB">
              <w:rPr>
                <w:sz w:val="20"/>
                <w:szCs w:val="18"/>
              </w:rPr>
              <w:t>Совет федерации предлагает полностью запретить продажу электронных сигарет</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http://platf.info/</w:t>
            </w:r>
          </w:p>
        </w:tc>
        <w:tc>
          <w:tcPr>
            <w:tcW w:w="1250" w:type="pct"/>
            <w:vAlign w:val="bottom"/>
          </w:tcPr>
          <w:p w:rsidR="00FD660C" w:rsidRPr="00644BAB" w:rsidRDefault="00FD660C" w:rsidP="005C747E">
            <w:pPr>
              <w:rPr>
                <w:sz w:val="20"/>
                <w:szCs w:val="18"/>
              </w:rPr>
            </w:pPr>
            <w:r w:rsidRPr="00644BAB">
              <w:rPr>
                <w:sz w:val="20"/>
                <w:szCs w:val="18"/>
              </w:rPr>
              <w:t>24.08.2015</w:t>
            </w:r>
          </w:p>
        </w:tc>
        <w:tc>
          <w:tcPr>
            <w:tcW w:w="1250" w:type="pct"/>
            <w:vAlign w:val="bottom"/>
          </w:tcPr>
          <w:p w:rsidR="00FD660C" w:rsidRPr="00644BAB" w:rsidRDefault="00FD660C" w:rsidP="005C747E">
            <w:pPr>
              <w:rPr>
                <w:sz w:val="20"/>
                <w:szCs w:val="18"/>
              </w:rPr>
            </w:pPr>
            <w:r w:rsidRPr="00644BAB">
              <w:rPr>
                <w:sz w:val="20"/>
                <w:szCs w:val="18"/>
              </w:rPr>
              <w:t>Демография – это управление ожиданиями</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Газета.ru</w:t>
            </w:r>
          </w:p>
        </w:tc>
        <w:tc>
          <w:tcPr>
            <w:tcW w:w="1250" w:type="pct"/>
            <w:vAlign w:val="bottom"/>
          </w:tcPr>
          <w:p w:rsidR="00FD660C" w:rsidRPr="00644BAB" w:rsidRDefault="00FD660C" w:rsidP="005C747E">
            <w:pPr>
              <w:rPr>
                <w:sz w:val="20"/>
                <w:szCs w:val="18"/>
              </w:rPr>
            </w:pPr>
            <w:r w:rsidRPr="00644BAB">
              <w:rPr>
                <w:sz w:val="20"/>
                <w:szCs w:val="18"/>
              </w:rPr>
              <w:t>26.08.2015</w:t>
            </w:r>
          </w:p>
        </w:tc>
        <w:tc>
          <w:tcPr>
            <w:tcW w:w="1250" w:type="pct"/>
            <w:vAlign w:val="bottom"/>
          </w:tcPr>
          <w:p w:rsidR="00FD660C" w:rsidRPr="00644BAB" w:rsidRDefault="00FD660C" w:rsidP="005C747E">
            <w:pPr>
              <w:rPr>
                <w:sz w:val="20"/>
                <w:szCs w:val="18"/>
              </w:rPr>
            </w:pPr>
            <w:r w:rsidRPr="00644BAB">
              <w:rPr>
                <w:sz w:val="20"/>
                <w:szCs w:val="18"/>
              </w:rPr>
              <w:t>Курилки еще живы</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Коммерсант</w:t>
            </w:r>
          </w:p>
        </w:tc>
        <w:tc>
          <w:tcPr>
            <w:tcW w:w="1250" w:type="pct"/>
            <w:vAlign w:val="bottom"/>
          </w:tcPr>
          <w:p w:rsidR="00FD660C" w:rsidRPr="00644BAB" w:rsidRDefault="00FD660C" w:rsidP="005C747E">
            <w:pPr>
              <w:rPr>
                <w:sz w:val="20"/>
                <w:szCs w:val="18"/>
              </w:rPr>
            </w:pPr>
            <w:r w:rsidRPr="00644BAB">
              <w:rPr>
                <w:sz w:val="20"/>
                <w:szCs w:val="18"/>
              </w:rPr>
              <w:t>05.10.2015</w:t>
            </w:r>
          </w:p>
        </w:tc>
        <w:tc>
          <w:tcPr>
            <w:tcW w:w="1250" w:type="pct"/>
            <w:vAlign w:val="bottom"/>
          </w:tcPr>
          <w:p w:rsidR="00FD660C" w:rsidRPr="00644BAB" w:rsidRDefault="00FD660C" w:rsidP="005C747E">
            <w:pPr>
              <w:rPr>
                <w:sz w:val="20"/>
                <w:szCs w:val="18"/>
              </w:rPr>
            </w:pPr>
            <w:r w:rsidRPr="00644BAB">
              <w:rPr>
                <w:sz w:val="20"/>
                <w:szCs w:val="18"/>
              </w:rPr>
              <w:t>«Борьба с курением — проект американского медицинского лобби»</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http://moiarussia.ru/</w:t>
            </w:r>
          </w:p>
        </w:tc>
        <w:tc>
          <w:tcPr>
            <w:tcW w:w="1250" w:type="pct"/>
            <w:vAlign w:val="bottom"/>
          </w:tcPr>
          <w:p w:rsidR="00FD660C" w:rsidRPr="00644BAB" w:rsidRDefault="00FD660C" w:rsidP="005C747E">
            <w:pPr>
              <w:rPr>
                <w:sz w:val="20"/>
                <w:szCs w:val="18"/>
              </w:rPr>
            </w:pPr>
            <w:r w:rsidRPr="00644BAB">
              <w:rPr>
                <w:sz w:val="20"/>
                <w:szCs w:val="18"/>
              </w:rPr>
              <w:t>17.10.2015</w:t>
            </w:r>
          </w:p>
        </w:tc>
        <w:tc>
          <w:tcPr>
            <w:tcW w:w="1250" w:type="pct"/>
            <w:vAlign w:val="bottom"/>
          </w:tcPr>
          <w:p w:rsidR="00FD660C" w:rsidRPr="00644BAB" w:rsidRDefault="00FD660C" w:rsidP="005C747E">
            <w:pPr>
              <w:rPr>
                <w:sz w:val="20"/>
                <w:szCs w:val="18"/>
              </w:rPr>
            </w:pPr>
            <w:r w:rsidRPr="00644BAB">
              <w:rPr>
                <w:sz w:val="20"/>
                <w:szCs w:val="18"/>
              </w:rPr>
              <w:t>АНТИТАБАЧНЫЕ ПРОГРАММЫ В РОССИИ — ПОЛУБРЕД, ПОЛУМИФ ИЛИ РЕАЛЬНО РАБОТАЮТ?</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http://polytika.ru/</w:t>
            </w:r>
          </w:p>
        </w:tc>
        <w:tc>
          <w:tcPr>
            <w:tcW w:w="1250" w:type="pct"/>
            <w:vAlign w:val="bottom"/>
          </w:tcPr>
          <w:p w:rsidR="00FD660C" w:rsidRPr="00644BAB" w:rsidRDefault="00FD660C" w:rsidP="005C747E">
            <w:pPr>
              <w:rPr>
                <w:sz w:val="20"/>
                <w:szCs w:val="18"/>
              </w:rPr>
            </w:pPr>
            <w:r w:rsidRPr="00644BAB">
              <w:rPr>
                <w:sz w:val="20"/>
                <w:szCs w:val="18"/>
              </w:rPr>
              <w:t>19.10.2015</w:t>
            </w:r>
          </w:p>
        </w:tc>
        <w:tc>
          <w:tcPr>
            <w:tcW w:w="1250" w:type="pct"/>
            <w:vAlign w:val="bottom"/>
          </w:tcPr>
          <w:p w:rsidR="00FD660C" w:rsidRPr="00644BAB" w:rsidRDefault="00FD660C" w:rsidP="005C747E">
            <w:pPr>
              <w:rPr>
                <w:sz w:val="20"/>
                <w:szCs w:val="18"/>
              </w:rPr>
            </w:pPr>
            <w:r w:rsidRPr="00644BAB">
              <w:rPr>
                <w:sz w:val="20"/>
                <w:szCs w:val="18"/>
              </w:rPr>
              <w:t>Третья Мировая Антитабачная?</w:t>
            </w:r>
          </w:p>
        </w:tc>
        <w:tc>
          <w:tcPr>
            <w:tcW w:w="1250" w:type="pct"/>
            <w:vAlign w:val="bottom"/>
          </w:tcPr>
          <w:p w:rsidR="00FD660C" w:rsidRPr="00644BAB" w:rsidRDefault="00FD660C" w:rsidP="005C747E">
            <w:pPr>
              <w:rPr>
                <w:sz w:val="20"/>
                <w:szCs w:val="18"/>
              </w:rPr>
            </w:pPr>
            <w:r w:rsidRPr="00644BAB">
              <w:rPr>
                <w:sz w:val="20"/>
                <w:szCs w:val="18"/>
              </w:rPr>
              <w:t>Положительный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http://gr-news.ru/</w:t>
            </w:r>
          </w:p>
        </w:tc>
        <w:tc>
          <w:tcPr>
            <w:tcW w:w="1250" w:type="pct"/>
            <w:vAlign w:val="bottom"/>
          </w:tcPr>
          <w:p w:rsidR="00FD660C" w:rsidRPr="00644BAB" w:rsidRDefault="00FD660C" w:rsidP="005C747E">
            <w:pPr>
              <w:rPr>
                <w:sz w:val="20"/>
                <w:szCs w:val="18"/>
              </w:rPr>
            </w:pPr>
            <w:r w:rsidRPr="00644BAB">
              <w:rPr>
                <w:sz w:val="20"/>
                <w:szCs w:val="18"/>
              </w:rPr>
              <w:t>13.11.2015</w:t>
            </w:r>
          </w:p>
        </w:tc>
        <w:tc>
          <w:tcPr>
            <w:tcW w:w="1250" w:type="pct"/>
            <w:vAlign w:val="bottom"/>
          </w:tcPr>
          <w:p w:rsidR="00FD660C" w:rsidRPr="00644BAB" w:rsidRDefault="00FD660C" w:rsidP="005C747E">
            <w:pPr>
              <w:rPr>
                <w:sz w:val="20"/>
                <w:szCs w:val="18"/>
              </w:rPr>
            </w:pPr>
            <w:r w:rsidRPr="00644BAB">
              <w:rPr>
                <w:sz w:val="20"/>
                <w:szCs w:val="18"/>
              </w:rPr>
              <w:t>Цивилизованный лоббизм открыт, прозрачен и эффективен</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Парламентская газета</w:t>
            </w:r>
          </w:p>
        </w:tc>
        <w:tc>
          <w:tcPr>
            <w:tcW w:w="1250" w:type="pct"/>
            <w:vAlign w:val="bottom"/>
          </w:tcPr>
          <w:p w:rsidR="00FD660C" w:rsidRPr="00644BAB" w:rsidRDefault="00FD660C" w:rsidP="005C747E">
            <w:pPr>
              <w:rPr>
                <w:sz w:val="20"/>
                <w:szCs w:val="18"/>
              </w:rPr>
            </w:pPr>
            <w:r w:rsidRPr="00644BAB">
              <w:rPr>
                <w:sz w:val="20"/>
                <w:szCs w:val="18"/>
              </w:rPr>
              <w:t>19.11.2015</w:t>
            </w:r>
          </w:p>
        </w:tc>
        <w:tc>
          <w:tcPr>
            <w:tcW w:w="1250" w:type="pct"/>
            <w:vAlign w:val="bottom"/>
          </w:tcPr>
          <w:p w:rsidR="00FD660C" w:rsidRPr="00644BAB" w:rsidRDefault="00FD660C" w:rsidP="005C747E">
            <w:pPr>
              <w:rPr>
                <w:sz w:val="20"/>
                <w:szCs w:val="18"/>
              </w:rPr>
            </w:pPr>
            <w:r w:rsidRPr="00644BAB">
              <w:rPr>
                <w:sz w:val="20"/>
                <w:szCs w:val="18"/>
              </w:rPr>
              <w:t>Борьба с курением: табачное лобби не сдаётся</w:t>
            </w:r>
          </w:p>
        </w:tc>
        <w:tc>
          <w:tcPr>
            <w:tcW w:w="1250" w:type="pct"/>
            <w:vAlign w:val="bottom"/>
          </w:tcPr>
          <w:p w:rsidR="00FD660C" w:rsidRPr="00644BAB" w:rsidRDefault="00FD660C" w:rsidP="005C747E">
            <w:pPr>
              <w:rPr>
                <w:sz w:val="20"/>
                <w:szCs w:val="18"/>
              </w:rPr>
            </w:pPr>
            <w:r w:rsidRPr="00644BAB">
              <w:rPr>
                <w:sz w:val="20"/>
                <w:szCs w:val="18"/>
              </w:rPr>
              <w:t>Негативный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Русская планета</w:t>
            </w:r>
          </w:p>
        </w:tc>
        <w:tc>
          <w:tcPr>
            <w:tcW w:w="1250" w:type="pct"/>
            <w:vAlign w:val="bottom"/>
          </w:tcPr>
          <w:p w:rsidR="00FD660C" w:rsidRPr="00644BAB" w:rsidRDefault="00FD660C" w:rsidP="005C747E">
            <w:pPr>
              <w:rPr>
                <w:sz w:val="20"/>
                <w:szCs w:val="18"/>
              </w:rPr>
            </w:pPr>
            <w:r w:rsidRPr="00644BAB">
              <w:rPr>
                <w:sz w:val="20"/>
                <w:szCs w:val="18"/>
              </w:rPr>
              <w:t>01.12.2015</w:t>
            </w:r>
          </w:p>
        </w:tc>
        <w:tc>
          <w:tcPr>
            <w:tcW w:w="1250" w:type="pct"/>
            <w:vAlign w:val="bottom"/>
          </w:tcPr>
          <w:p w:rsidR="00FD660C" w:rsidRPr="00644BAB" w:rsidRDefault="00FD660C" w:rsidP="005C747E">
            <w:pPr>
              <w:rPr>
                <w:sz w:val="20"/>
                <w:szCs w:val="18"/>
              </w:rPr>
            </w:pPr>
            <w:r w:rsidRPr="00644BAB">
              <w:rPr>
                <w:sz w:val="20"/>
                <w:szCs w:val="18"/>
              </w:rPr>
              <w:t>Россиян отучают курить</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http://humanstory.ru/</w:t>
            </w:r>
          </w:p>
        </w:tc>
        <w:tc>
          <w:tcPr>
            <w:tcW w:w="1250" w:type="pct"/>
            <w:vAlign w:val="bottom"/>
          </w:tcPr>
          <w:p w:rsidR="00FD660C" w:rsidRPr="00644BAB" w:rsidRDefault="00FD660C" w:rsidP="005C747E">
            <w:pPr>
              <w:rPr>
                <w:sz w:val="20"/>
                <w:szCs w:val="18"/>
              </w:rPr>
            </w:pPr>
            <w:r w:rsidRPr="00644BAB">
              <w:rPr>
                <w:sz w:val="20"/>
                <w:szCs w:val="18"/>
              </w:rPr>
              <w:t>02.12.2015</w:t>
            </w:r>
          </w:p>
        </w:tc>
        <w:tc>
          <w:tcPr>
            <w:tcW w:w="1250" w:type="pct"/>
            <w:vAlign w:val="bottom"/>
          </w:tcPr>
          <w:p w:rsidR="00FD660C" w:rsidRPr="00644BAB" w:rsidRDefault="00FD660C" w:rsidP="005C747E">
            <w:pPr>
              <w:rPr>
                <w:sz w:val="20"/>
                <w:szCs w:val="18"/>
              </w:rPr>
            </w:pPr>
            <w:r w:rsidRPr="00644BAB">
              <w:rPr>
                <w:sz w:val="20"/>
                <w:szCs w:val="18"/>
              </w:rPr>
              <w:t>Минздрав не отступит перед табачным лобби</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Вести</w:t>
            </w:r>
          </w:p>
        </w:tc>
        <w:tc>
          <w:tcPr>
            <w:tcW w:w="1250" w:type="pct"/>
            <w:vAlign w:val="bottom"/>
          </w:tcPr>
          <w:p w:rsidR="00FD660C" w:rsidRPr="00644BAB" w:rsidRDefault="00FD660C" w:rsidP="005C747E">
            <w:pPr>
              <w:rPr>
                <w:sz w:val="20"/>
                <w:szCs w:val="18"/>
              </w:rPr>
            </w:pPr>
            <w:r w:rsidRPr="00644BAB">
              <w:rPr>
                <w:sz w:val="20"/>
                <w:szCs w:val="18"/>
              </w:rPr>
              <w:t>07.12.2015</w:t>
            </w:r>
          </w:p>
        </w:tc>
        <w:tc>
          <w:tcPr>
            <w:tcW w:w="1250" w:type="pct"/>
            <w:vAlign w:val="bottom"/>
          </w:tcPr>
          <w:p w:rsidR="00FD660C" w:rsidRPr="00644BAB" w:rsidRDefault="00FD660C" w:rsidP="005C747E">
            <w:pPr>
              <w:rPr>
                <w:sz w:val="20"/>
                <w:szCs w:val="18"/>
              </w:rPr>
            </w:pPr>
            <w:r w:rsidRPr="00644BAB">
              <w:rPr>
                <w:sz w:val="20"/>
                <w:szCs w:val="18"/>
              </w:rPr>
              <w:t>Купить сигареты станет сложнее</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r w:rsidR="00FD660C" w:rsidRPr="000E3A77" w:rsidTr="005C747E">
        <w:tc>
          <w:tcPr>
            <w:tcW w:w="1250" w:type="pct"/>
            <w:vAlign w:val="bottom"/>
          </w:tcPr>
          <w:p w:rsidR="00FD660C" w:rsidRPr="00644BAB" w:rsidRDefault="00FD660C" w:rsidP="005C747E">
            <w:pPr>
              <w:rPr>
                <w:sz w:val="20"/>
                <w:szCs w:val="18"/>
              </w:rPr>
            </w:pPr>
            <w:r w:rsidRPr="00644BAB">
              <w:rPr>
                <w:sz w:val="20"/>
                <w:szCs w:val="18"/>
              </w:rPr>
              <w:t>Народная воля</w:t>
            </w:r>
          </w:p>
        </w:tc>
        <w:tc>
          <w:tcPr>
            <w:tcW w:w="1250" w:type="pct"/>
            <w:vAlign w:val="bottom"/>
          </w:tcPr>
          <w:p w:rsidR="00FD660C" w:rsidRPr="00644BAB" w:rsidRDefault="00FD660C" w:rsidP="005C747E">
            <w:pPr>
              <w:rPr>
                <w:sz w:val="20"/>
                <w:szCs w:val="18"/>
              </w:rPr>
            </w:pPr>
            <w:r w:rsidRPr="00644BAB">
              <w:rPr>
                <w:sz w:val="20"/>
                <w:szCs w:val="18"/>
              </w:rPr>
              <w:t>11.12.2015</w:t>
            </w:r>
          </w:p>
        </w:tc>
        <w:tc>
          <w:tcPr>
            <w:tcW w:w="1250" w:type="pct"/>
            <w:vAlign w:val="bottom"/>
          </w:tcPr>
          <w:p w:rsidR="00FD660C" w:rsidRPr="00644BAB" w:rsidRDefault="00FD660C" w:rsidP="005C747E">
            <w:pPr>
              <w:rPr>
                <w:sz w:val="20"/>
                <w:szCs w:val="18"/>
              </w:rPr>
            </w:pPr>
            <w:r w:rsidRPr="00644BAB">
              <w:rPr>
                <w:sz w:val="20"/>
                <w:szCs w:val="18"/>
              </w:rPr>
              <w:t xml:space="preserve">Эксперт: рост акцизов на сигареты убьет </w:t>
            </w:r>
            <w:proofErr w:type="gramStart"/>
            <w:r w:rsidRPr="00644BAB">
              <w:rPr>
                <w:sz w:val="20"/>
                <w:szCs w:val="18"/>
              </w:rPr>
              <w:t>отечественную</w:t>
            </w:r>
            <w:proofErr w:type="gramEnd"/>
            <w:r w:rsidRPr="00644BAB">
              <w:rPr>
                <w:sz w:val="20"/>
                <w:szCs w:val="18"/>
              </w:rPr>
              <w:t xml:space="preserve"> "табачку"</w:t>
            </w:r>
          </w:p>
        </w:tc>
        <w:tc>
          <w:tcPr>
            <w:tcW w:w="1250" w:type="pct"/>
            <w:vAlign w:val="bottom"/>
          </w:tcPr>
          <w:p w:rsidR="00FD660C" w:rsidRPr="00644BAB" w:rsidRDefault="00FD660C" w:rsidP="005C747E">
            <w:pPr>
              <w:rPr>
                <w:sz w:val="20"/>
                <w:szCs w:val="18"/>
              </w:rPr>
            </w:pPr>
            <w:r w:rsidRPr="00644BAB">
              <w:rPr>
                <w:sz w:val="20"/>
                <w:szCs w:val="18"/>
              </w:rPr>
              <w:t>Нейтральный</w:t>
            </w:r>
          </w:p>
        </w:tc>
      </w:tr>
    </w:tbl>
    <w:p w:rsidR="00FD660C" w:rsidRDefault="00FD660C" w:rsidP="00FD660C"/>
    <w:p w:rsidR="00FD660C" w:rsidRDefault="00FD660C" w:rsidP="00F96223">
      <w:pPr>
        <w:pStyle w:val="a7"/>
        <w:shd w:val="clear" w:color="auto" w:fill="FFFFFF"/>
        <w:spacing w:after="0" w:line="360" w:lineRule="auto"/>
        <w:jc w:val="center"/>
        <w:textAlignment w:val="baseline"/>
        <w:rPr>
          <w:sz w:val="28"/>
          <w:szCs w:val="28"/>
        </w:rPr>
      </w:pPr>
    </w:p>
    <w:p w:rsidR="00F96223" w:rsidRDefault="00F96223" w:rsidP="00F96223">
      <w:pPr>
        <w:pStyle w:val="a7"/>
        <w:shd w:val="clear" w:color="auto" w:fill="FFFFFF"/>
        <w:spacing w:after="0" w:line="360" w:lineRule="auto"/>
        <w:jc w:val="right"/>
        <w:textAlignment w:val="baseline"/>
        <w:rPr>
          <w:sz w:val="28"/>
          <w:szCs w:val="28"/>
        </w:rPr>
      </w:pPr>
    </w:p>
    <w:p w:rsidR="00FD660C" w:rsidRDefault="00FD660C">
      <w:pPr>
        <w:rPr>
          <w:rFonts w:ascii="Times New Roman" w:hAnsi="Times New Roman" w:cs="Times New Roman"/>
          <w:sz w:val="28"/>
          <w:szCs w:val="28"/>
        </w:rPr>
      </w:pPr>
      <w:r>
        <w:rPr>
          <w:rFonts w:ascii="Times New Roman" w:hAnsi="Times New Roman" w:cs="Times New Roman"/>
          <w:sz w:val="28"/>
          <w:szCs w:val="28"/>
        </w:rPr>
        <w:br w:type="page"/>
      </w:r>
    </w:p>
    <w:p w:rsidR="00FD660C" w:rsidRPr="008C2B03" w:rsidRDefault="00FD660C" w:rsidP="00FD660C">
      <w:pPr>
        <w:pStyle w:val="a7"/>
        <w:shd w:val="clear" w:color="auto" w:fill="FFFFFF"/>
        <w:spacing w:after="0" w:line="360" w:lineRule="auto"/>
        <w:jc w:val="right"/>
        <w:textAlignment w:val="baseline"/>
        <w:rPr>
          <w:sz w:val="28"/>
          <w:szCs w:val="28"/>
          <w:shd w:val="clear" w:color="auto" w:fill="FFFFFF"/>
        </w:rPr>
      </w:pPr>
      <w:r>
        <w:rPr>
          <w:sz w:val="28"/>
          <w:szCs w:val="28"/>
          <w:shd w:val="clear" w:color="auto" w:fill="FFFFFF"/>
        </w:rPr>
        <w:lastRenderedPageBreak/>
        <w:t>Приложение 2</w:t>
      </w:r>
    </w:p>
    <w:p w:rsidR="00FD660C" w:rsidRDefault="00FD660C" w:rsidP="00FD660C">
      <w:pPr>
        <w:spacing w:after="0" w:line="360" w:lineRule="auto"/>
        <w:ind w:firstLine="567"/>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Форма для проведения экспертного интервью</w:t>
      </w:r>
    </w:p>
    <w:p w:rsidR="00FD660C" w:rsidRDefault="00FD660C" w:rsidP="00FD660C">
      <w:pPr>
        <w:spacing w:after="0" w:line="360" w:lineRule="auto"/>
        <w:jc w:val="both"/>
        <w:rPr>
          <w:rFonts w:ascii="Times New Roman" w:hAnsi="Times New Roman" w:cs="Times New Roman"/>
          <w:bCs/>
          <w:sz w:val="28"/>
          <w:szCs w:val="28"/>
          <w:shd w:val="clear" w:color="auto" w:fill="FFFFFF"/>
        </w:rPr>
      </w:pPr>
    </w:p>
    <w:p w:rsidR="00FD660C" w:rsidRPr="00FD660C" w:rsidRDefault="00FD660C" w:rsidP="00FD660C">
      <w:pPr>
        <w:spacing w:after="0" w:line="360" w:lineRule="auto"/>
        <w:jc w:val="both"/>
        <w:rPr>
          <w:rFonts w:ascii="Times New Roman" w:hAnsi="Times New Roman" w:cs="Times New Roman"/>
          <w:bCs/>
          <w:sz w:val="28"/>
          <w:szCs w:val="28"/>
          <w:shd w:val="clear" w:color="auto" w:fill="FFFFFF"/>
        </w:rPr>
      </w:pPr>
      <w:r w:rsidRPr="00FD660C">
        <w:rPr>
          <w:rFonts w:ascii="Times New Roman" w:hAnsi="Times New Roman" w:cs="Times New Roman"/>
          <w:bCs/>
          <w:sz w:val="28"/>
          <w:szCs w:val="28"/>
          <w:shd w:val="clear" w:color="auto" w:fill="FFFFFF"/>
        </w:rPr>
        <w:t>Уважаемый эксперт!</w:t>
      </w:r>
    </w:p>
    <w:p w:rsidR="00FD660C" w:rsidRPr="00FD660C" w:rsidRDefault="00FD660C" w:rsidP="00FD660C">
      <w:pPr>
        <w:spacing w:after="0" w:line="360" w:lineRule="auto"/>
        <w:jc w:val="both"/>
        <w:rPr>
          <w:rFonts w:ascii="Times New Roman" w:hAnsi="Times New Roman" w:cs="Times New Roman"/>
          <w:bCs/>
          <w:sz w:val="28"/>
          <w:szCs w:val="28"/>
          <w:shd w:val="clear" w:color="auto" w:fill="FFFFFF"/>
        </w:rPr>
      </w:pPr>
      <w:r w:rsidRPr="00FD660C">
        <w:rPr>
          <w:rFonts w:ascii="Times New Roman" w:hAnsi="Times New Roman" w:cs="Times New Roman"/>
          <w:bCs/>
          <w:sz w:val="28"/>
          <w:szCs w:val="28"/>
          <w:shd w:val="clear" w:color="auto" w:fill="FFFFFF"/>
        </w:rPr>
        <w:t xml:space="preserve">Прошу вас ответить на вопросы, связанные с деятельностью </w:t>
      </w:r>
      <w:r w:rsidRPr="00FD660C">
        <w:rPr>
          <w:rFonts w:ascii="Times New Roman" w:hAnsi="Times New Roman" w:cs="Times New Roman"/>
          <w:bCs/>
          <w:sz w:val="28"/>
          <w:szCs w:val="28"/>
          <w:shd w:val="clear" w:color="auto" w:fill="FFFFFF"/>
          <w:lang w:val="en-US"/>
        </w:rPr>
        <w:t>GR</w:t>
      </w:r>
      <w:r w:rsidRPr="00FD660C">
        <w:rPr>
          <w:rFonts w:ascii="Times New Roman" w:hAnsi="Times New Roman" w:cs="Times New Roman"/>
          <w:bCs/>
          <w:sz w:val="28"/>
          <w:szCs w:val="28"/>
          <w:shd w:val="clear" w:color="auto" w:fill="FFFFFF"/>
        </w:rPr>
        <w:t>-отдела вашей компании Результаты будут использованы в обобщённом виде в магистерской диссертации.</w:t>
      </w:r>
    </w:p>
    <w:p w:rsidR="00FD660C" w:rsidRPr="00FD660C" w:rsidRDefault="00FD660C" w:rsidP="00FD660C">
      <w:pPr>
        <w:spacing w:after="0" w:line="360" w:lineRule="auto"/>
        <w:ind w:firstLine="567"/>
        <w:jc w:val="both"/>
        <w:rPr>
          <w:rFonts w:ascii="Times New Roman" w:hAnsi="Times New Roman" w:cs="Times New Roman"/>
          <w:bCs/>
          <w:sz w:val="28"/>
          <w:szCs w:val="28"/>
          <w:shd w:val="clear" w:color="auto" w:fill="FFFFFF"/>
        </w:rPr>
      </w:pPr>
    </w:p>
    <w:p w:rsidR="00FD660C" w:rsidRPr="00FD660C" w:rsidRDefault="00FD660C" w:rsidP="004220E0">
      <w:pPr>
        <w:pStyle w:val="a7"/>
        <w:numPr>
          <w:ilvl w:val="0"/>
          <w:numId w:val="69"/>
        </w:numPr>
        <w:shd w:val="clear" w:color="auto" w:fill="FFFFFF"/>
        <w:spacing w:before="100" w:beforeAutospacing="1" w:after="100" w:afterAutospacing="1" w:line="360" w:lineRule="auto"/>
        <w:rPr>
          <w:color w:val="000000"/>
          <w:sz w:val="28"/>
          <w:szCs w:val="28"/>
        </w:rPr>
      </w:pPr>
      <w:r w:rsidRPr="00FD660C">
        <w:rPr>
          <w:color w:val="000000"/>
          <w:sz w:val="28"/>
          <w:szCs w:val="28"/>
        </w:rPr>
        <w:t>Кто занимается GR в вашей компании: один человек или отдел? Если отдел, то имеет ли он четкую структуру?</w:t>
      </w:r>
    </w:p>
    <w:p w:rsidR="00FD660C" w:rsidRPr="00FD660C" w:rsidRDefault="00FD660C" w:rsidP="004220E0">
      <w:pPr>
        <w:pStyle w:val="a7"/>
        <w:numPr>
          <w:ilvl w:val="0"/>
          <w:numId w:val="69"/>
        </w:numPr>
        <w:shd w:val="clear" w:color="auto" w:fill="FFFFFF"/>
        <w:spacing w:before="100" w:beforeAutospacing="1" w:after="100" w:afterAutospacing="1" w:line="360" w:lineRule="auto"/>
        <w:rPr>
          <w:color w:val="000000"/>
          <w:sz w:val="28"/>
          <w:szCs w:val="28"/>
        </w:rPr>
      </w:pPr>
      <w:r w:rsidRPr="00FD660C">
        <w:rPr>
          <w:color w:val="000000"/>
          <w:sz w:val="28"/>
          <w:szCs w:val="28"/>
        </w:rPr>
        <w:t>Какие функции выполняет в компании GR-специалист? Какие из них являются наиболее важными/приоритетными?</w:t>
      </w:r>
    </w:p>
    <w:p w:rsidR="00FD660C" w:rsidRPr="00FD660C" w:rsidRDefault="00FD660C" w:rsidP="004220E0">
      <w:pPr>
        <w:pStyle w:val="a7"/>
        <w:numPr>
          <w:ilvl w:val="0"/>
          <w:numId w:val="69"/>
        </w:numPr>
        <w:shd w:val="clear" w:color="auto" w:fill="FFFFFF"/>
        <w:spacing w:before="100" w:beforeAutospacing="1" w:after="100" w:afterAutospacing="1" w:line="360" w:lineRule="auto"/>
        <w:rPr>
          <w:color w:val="000000"/>
          <w:sz w:val="28"/>
          <w:szCs w:val="28"/>
        </w:rPr>
      </w:pPr>
      <w:r w:rsidRPr="00FD660C">
        <w:rPr>
          <w:color w:val="000000"/>
          <w:sz w:val="28"/>
          <w:szCs w:val="28"/>
        </w:rPr>
        <w:t>Можете ли вы отметить какие-то особо значимые GR-мероприятия, проводимые компанией за последние несколько лет?</w:t>
      </w:r>
    </w:p>
    <w:p w:rsidR="00FD660C" w:rsidRPr="00FD660C" w:rsidRDefault="00FD660C" w:rsidP="004220E0">
      <w:pPr>
        <w:pStyle w:val="a7"/>
        <w:numPr>
          <w:ilvl w:val="0"/>
          <w:numId w:val="69"/>
        </w:numPr>
        <w:shd w:val="clear" w:color="auto" w:fill="FFFFFF"/>
        <w:spacing w:before="100" w:beforeAutospacing="1" w:after="100" w:afterAutospacing="1" w:line="360" w:lineRule="auto"/>
        <w:rPr>
          <w:color w:val="000000"/>
          <w:sz w:val="28"/>
          <w:szCs w:val="28"/>
        </w:rPr>
      </w:pPr>
      <w:r w:rsidRPr="00FD660C">
        <w:rPr>
          <w:color w:val="000000"/>
          <w:sz w:val="28"/>
          <w:szCs w:val="28"/>
        </w:rPr>
        <w:t>С какими трудностями вы сталкиваетесь в процессе коммуникации?</w:t>
      </w:r>
    </w:p>
    <w:p w:rsidR="00FD660C" w:rsidRPr="00FD660C" w:rsidRDefault="00FD660C" w:rsidP="004220E0">
      <w:pPr>
        <w:pStyle w:val="a7"/>
        <w:numPr>
          <w:ilvl w:val="0"/>
          <w:numId w:val="69"/>
        </w:numPr>
        <w:shd w:val="clear" w:color="auto" w:fill="FFFFFF"/>
        <w:spacing w:before="100" w:beforeAutospacing="1" w:after="100" w:afterAutospacing="1" w:line="360" w:lineRule="auto"/>
        <w:rPr>
          <w:color w:val="000000"/>
          <w:sz w:val="28"/>
          <w:szCs w:val="28"/>
        </w:rPr>
      </w:pPr>
      <w:r w:rsidRPr="00FD660C">
        <w:rPr>
          <w:color w:val="000000"/>
          <w:sz w:val="28"/>
          <w:szCs w:val="28"/>
        </w:rPr>
        <w:t xml:space="preserve">Как оценивается эффективность того или иного </w:t>
      </w:r>
      <w:r w:rsidRPr="00FD660C">
        <w:rPr>
          <w:color w:val="000000"/>
          <w:sz w:val="28"/>
          <w:szCs w:val="28"/>
          <w:lang w:val="en-US"/>
        </w:rPr>
        <w:t>GR</w:t>
      </w:r>
      <w:r w:rsidRPr="00FD660C">
        <w:rPr>
          <w:color w:val="000000"/>
          <w:sz w:val="28"/>
          <w:szCs w:val="28"/>
        </w:rPr>
        <w:t>-специалиста?</w:t>
      </w:r>
    </w:p>
    <w:p w:rsidR="00FD660C" w:rsidRPr="00FD660C" w:rsidRDefault="00FD660C" w:rsidP="00FD660C">
      <w:pPr>
        <w:spacing w:after="0" w:line="360" w:lineRule="auto"/>
        <w:ind w:firstLine="567"/>
        <w:jc w:val="both"/>
        <w:rPr>
          <w:rFonts w:ascii="Times New Roman" w:hAnsi="Times New Roman" w:cs="Times New Roman"/>
          <w:bCs/>
          <w:sz w:val="28"/>
          <w:szCs w:val="28"/>
          <w:shd w:val="clear" w:color="auto" w:fill="FFFFFF"/>
        </w:rPr>
      </w:pPr>
    </w:p>
    <w:p w:rsidR="00FD660C" w:rsidRPr="00FD660C" w:rsidRDefault="00FD660C" w:rsidP="00FD660C">
      <w:pPr>
        <w:spacing w:after="0" w:line="360" w:lineRule="auto"/>
        <w:ind w:firstLine="567"/>
        <w:jc w:val="center"/>
        <w:rPr>
          <w:rFonts w:ascii="Times New Roman" w:hAnsi="Times New Roman" w:cs="Times New Roman"/>
          <w:bCs/>
          <w:sz w:val="28"/>
          <w:szCs w:val="28"/>
          <w:shd w:val="clear" w:color="auto" w:fill="FFFFFF"/>
        </w:rPr>
      </w:pPr>
      <w:r w:rsidRPr="00FD660C">
        <w:rPr>
          <w:rFonts w:ascii="Times New Roman" w:hAnsi="Times New Roman" w:cs="Times New Roman"/>
          <w:bCs/>
          <w:sz w:val="28"/>
          <w:szCs w:val="28"/>
          <w:shd w:val="clear" w:color="auto" w:fill="FFFFFF"/>
        </w:rPr>
        <w:t xml:space="preserve">Спасибо за уделенное внимание! </w:t>
      </w:r>
    </w:p>
    <w:p w:rsidR="005C747E" w:rsidRDefault="005C747E">
      <w:pPr>
        <w:rPr>
          <w:rFonts w:ascii="Times New Roman" w:hAnsi="Times New Roman" w:cs="Times New Roman"/>
          <w:sz w:val="28"/>
          <w:szCs w:val="28"/>
        </w:rPr>
      </w:pPr>
      <w:r>
        <w:rPr>
          <w:rFonts w:ascii="Times New Roman" w:hAnsi="Times New Roman" w:cs="Times New Roman"/>
          <w:sz w:val="28"/>
          <w:szCs w:val="28"/>
        </w:rPr>
        <w:br w:type="page"/>
      </w:r>
    </w:p>
    <w:p w:rsidR="005C747E" w:rsidRPr="008C2B03" w:rsidRDefault="005C747E" w:rsidP="005C747E">
      <w:pPr>
        <w:pStyle w:val="a7"/>
        <w:shd w:val="clear" w:color="auto" w:fill="FFFFFF"/>
        <w:spacing w:after="0" w:line="360" w:lineRule="auto"/>
        <w:jc w:val="right"/>
        <w:textAlignment w:val="baseline"/>
        <w:rPr>
          <w:sz w:val="28"/>
          <w:szCs w:val="28"/>
          <w:shd w:val="clear" w:color="auto" w:fill="FFFFFF"/>
        </w:rPr>
      </w:pPr>
      <w:r>
        <w:rPr>
          <w:sz w:val="28"/>
          <w:szCs w:val="28"/>
          <w:shd w:val="clear" w:color="auto" w:fill="FFFFFF"/>
        </w:rPr>
        <w:lastRenderedPageBreak/>
        <w:t>Приложение 3</w:t>
      </w:r>
    </w:p>
    <w:p w:rsidR="005C747E" w:rsidRDefault="005C747E" w:rsidP="00C06149">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Ответы на вопросы экспертного интервью</w:t>
      </w:r>
    </w:p>
    <w:p w:rsidR="007A2818" w:rsidRDefault="007A2818" w:rsidP="007A2818">
      <w:pPr>
        <w:spacing w:line="240" w:lineRule="auto"/>
        <w:ind w:firstLine="708"/>
        <w:rPr>
          <w:rFonts w:ascii="Times New Roman" w:hAnsi="Times New Roman" w:cs="Times New Roman"/>
          <w:sz w:val="28"/>
          <w:szCs w:val="28"/>
        </w:rPr>
      </w:pPr>
      <w:r>
        <w:rPr>
          <w:rFonts w:ascii="Times New Roman" w:hAnsi="Times New Roman" w:cs="Times New Roman"/>
          <w:sz w:val="28"/>
          <w:szCs w:val="28"/>
        </w:rPr>
        <w:t>Ответы были предоставлены на условиях анонимности (без упоминания имени специалиста и названия компании).</w:t>
      </w:r>
    </w:p>
    <w:p w:rsidR="007A2818" w:rsidRDefault="007A2818" w:rsidP="007A2818">
      <w:pPr>
        <w:spacing w:line="240" w:lineRule="auto"/>
        <w:ind w:firstLine="708"/>
        <w:rPr>
          <w:rFonts w:ascii="Times New Roman" w:hAnsi="Times New Roman" w:cs="Times New Roman"/>
          <w:sz w:val="28"/>
          <w:szCs w:val="28"/>
        </w:rPr>
      </w:pPr>
    </w:p>
    <w:p w:rsidR="007A2818" w:rsidRPr="00C06149" w:rsidRDefault="007A2818" w:rsidP="007A2818">
      <w:pPr>
        <w:spacing w:line="240" w:lineRule="auto"/>
        <w:jc w:val="both"/>
        <w:rPr>
          <w:rFonts w:ascii="Times New Roman" w:hAnsi="Times New Roman" w:cs="Times New Roman"/>
          <w:sz w:val="28"/>
          <w:szCs w:val="28"/>
        </w:rPr>
      </w:pPr>
      <w:r>
        <w:rPr>
          <w:rFonts w:ascii="Times New Roman" w:hAnsi="Times New Roman" w:cs="Times New Roman"/>
          <w:sz w:val="28"/>
          <w:szCs w:val="28"/>
        </w:rPr>
        <w:t>Респондент 1</w:t>
      </w:r>
    </w:p>
    <w:p w:rsidR="007A2818" w:rsidRPr="00AD0788" w:rsidRDefault="007A2818" w:rsidP="007A2818">
      <w:pPr>
        <w:pStyle w:val="a7"/>
        <w:numPr>
          <w:ilvl w:val="0"/>
          <w:numId w:val="74"/>
        </w:numPr>
        <w:shd w:val="clear" w:color="auto" w:fill="FFFFFF"/>
        <w:spacing w:before="100" w:beforeAutospacing="1" w:after="100" w:afterAutospacing="1" w:line="240" w:lineRule="auto"/>
        <w:rPr>
          <w:color w:val="000000"/>
          <w:sz w:val="28"/>
          <w:szCs w:val="28"/>
        </w:rPr>
      </w:pPr>
      <w:r w:rsidRPr="00FD660C">
        <w:rPr>
          <w:color w:val="000000"/>
          <w:sz w:val="28"/>
          <w:szCs w:val="28"/>
        </w:rPr>
        <w:t>Кто занимается GR в вашей компании: один человек или отдел? Если отдел, то имеет ли он четкую структуру?</w:t>
      </w:r>
      <w:r w:rsidRPr="00FD395B">
        <w:rPr>
          <w:color w:val="000000"/>
          <w:sz w:val="28"/>
          <w:szCs w:val="28"/>
        </w:rPr>
        <w:t xml:space="preserve"> </w:t>
      </w:r>
    </w:p>
    <w:p w:rsidR="007A2818" w:rsidRPr="00C5552A" w:rsidRDefault="007A2818" w:rsidP="007A28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нашей компании существует департамент по корпоративным вопросам, в структуре которого действует </w:t>
      </w:r>
      <w:r>
        <w:rPr>
          <w:rFonts w:ascii="Times New Roman" w:hAnsi="Times New Roman" w:cs="Times New Roman"/>
          <w:sz w:val="28"/>
          <w:szCs w:val="28"/>
          <w:lang w:val="en-US"/>
        </w:rPr>
        <w:t>GR</w:t>
      </w:r>
      <w:r w:rsidRPr="00C5552A">
        <w:rPr>
          <w:rFonts w:ascii="Times New Roman" w:hAnsi="Times New Roman" w:cs="Times New Roman"/>
          <w:sz w:val="28"/>
          <w:szCs w:val="28"/>
        </w:rPr>
        <w:t>-</w:t>
      </w:r>
      <w:r>
        <w:rPr>
          <w:rFonts w:ascii="Times New Roman" w:hAnsi="Times New Roman" w:cs="Times New Roman"/>
          <w:sz w:val="28"/>
          <w:szCs w:val="28"/>
        </w:rPr>
        <w:t>отдел. Так как наша компания является западной, она выстроена по зарубежному образцу, с использованием матричной структуры управления.</w:t>
      </w:r>
    </w:p>
    <w:p w:rsidR="007A2818" w:rsidRDefault="007A2818" w:rsidP="007A2818">
      <w:pPr>
        <w:pStyle w:val="a7"/>
        <w:numPr>
          <w:ilvl w:val="0"/>
          <w:numId w:val="74"/>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Какие функции выполняет в компании GR-специалист? Какие из них являются наиболее важными/приоритетными?</w:t>
      </w:r>
    </w:p>
    <w:p w:rsidR="007A2818" w:rsidRPr="00AD0788" w:rsidRDefault="007A2818" w:rsidP="007A2818">
      <w:pPr>
        <w:pStyle w:val="a7"/>
        <w:shd w:val="clear" w:color="auto" w:fill="FFFFFF"/>
        <w:spacing w:before="100" w:beforeAutospacing="1" w:after="100" w:afterAutospacing="1" w:line="240" w:lineRule="auto"/>
        <w:jc w:val="both"/>
        <w:rPr>
          <w:color w:val="000000"/>
          <w:sz w:val="28"/>
          <w:szCs w:val="28"/>
        </w:rPr>
      </w:pPr>
      <w:r>
        <w:rPr>
          <w:color w:val="000000"/>
          <w:sz w:val="28"/>
          <w:szCs w:val="28"/>
        </w:rPr>
        <w:t xml:space="preserve">Среди функций </w:t>
      </w:r>
      <w:r>
        <w:rPr>
          <w:color w:val="000000"/>
          <w:sz w:val="28"/>
          <w:szCs w:val="28"/>
          <w:lang w:val="en-US"/>
        </w:rPr>
        <w:t>GR</w:t>
      </w:r>
      <w:r w:rsidRPr="00C5552A">
        <w:rPr>
          <w:color w:val="000000"/>
          <w:sz w:val="28"/>
          <w:szCs w:val="28"/>
        </w:rPr>
        <w:t>-</w:t>
      </w:r>
      <w:r>
        <w:rPr>
          <w:color w:val="000000"/>
          <w:sz w:val="28"/>
          <w:szCs w:val="28"/>
        </w:rPr>
        <w:t xml:space="preserve">специалиста можно отметить работу по документальному сопровождению взаимодействий компаний с органами государственной власти, мониторинг поступающей информации об инициативах, организация мероприятий с представителями органов государственной власти. </w:t>
      </w:r>
    </w:p>
    <w:p w:rsidR="007A2818" w:rsidRDefault="007A2818" w:rsidP="007A2818">
      <w:pPr>
        <w:pStyle w:val="a7"/>
        <w:numPr>
          <w:ilvl w:val="0"/>
          <w:numId w:val="74"/>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Можете ли вы отметить какие-то особо значимые GR-мероприятия, проводимые компанией за последние несколько лет?</w:t>
      </w:r>
    </w:p>
    <w:p w:rsidR="007A2818" w:rsidRDefault="007A2818" w:rsidP="007A2818">
      <w:pPr>
        <w:pStyle w:val="a7"/>
        <w:shd w:val="clear" w:color="auto" w:fill="FFFFFF"/>
        <w:spacing w:before="100" w:beforeAutospacing="1" w:after="100" w:afterAutospacing="1" w:line="240" w:lineRule="auto"/>
        <w:jc w:val="both"/>
        <w:rPr>
          <w:color w:val="000000"/>
          <w:sz w:val="28"/>
          <w:szCs w:val="28"/>
        </w:rPr>
      </w:pPr>
      <w:r>
        <w:rPr>
          <w:color w:val="000000"/>
          <w:sz w:val="28"/>
          <w:szCs w:val="28"/>
        </w:rPr>
        <w:t>Затрудняюсь ответить</w:t>
      </w:r>
    </w:p>
    <w:p w:rsidR="007A2818" w:rsidRDefault="007A2818" w:rsidP="007A2818">
      <w:pPr>
        <w:pStyle w:val="a7"/>
        <w:numPr>
          <w:ilvl w:val="0"/>
          <w:numId w:val="74"/>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С какими трудностями вы сталкиваетесь в процессе коммуникации?</w:t>
      </w:r>
    </w:p>
    <w:p w:rsidR="007A2818" w:rsidRDefault="007A2818" w:rsidP="007A2818">
      <w:pPr>
        <w:pStyle w:val="a7"/>
        <w:shd w:val="clear" w:color="auto" w:fill="FFFFFF"/>
        <w:spacing w:before="100" w:beforeAutospacing="1" w:after="100" w:afterAutospacing="1" w:line="240" w:lineRule="auto"/>
        <w:jc w:val="both"/>
        <w:rPr>
          <w:color w:val="000000"/>
          <w:sz w:val="28"/>
          <w:szCs w:val="28"/>
        </w:rPr>
      </w:pPr>
      <w:r>
        <w:rPr>
          <w:color w:val="000000"/>
          <w:sz w:val="28"/>
          <w:szCs w:val="28"/>
        </w:rPr>
        <w:t>Сложности заключаются в восприятии продукта со стороны представителей власти. Иногда это мешает в организации диалога.</w:t>
      </w:r>
    </w:p>
    <w:p w:rsidR="007A2818" w:rsidRPr="00FD660C" w:rsidRDefault="007A2818" w:rsidP="007A2818">
      <w:pPr>
        <w:pStyle w:val="a7"/>
        <w:numPr>
          <w:ilvl w:val="0"/>
          <w:numId w:val="74"/>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 xml:space="preserve">Как оценивается эффективность того или иного </w:t>
      </w:r>
      <w:r w:rsidRPr="00FD660C">
        <w:rPr>
          <w:color w:val="000000"/>
          <w:sz w:val="28"/>
          <w:szCs w:val="28"/>
          <w:lang w:val="en-US"/>
        </w:rPr>
        <w:t>GR</w:t>
      </w:r>
      <w:r w:rsidRPr="00FD660C">
        <w:rPr>
          <w:color w:val="000000"/>
          <w:sz w:val="28"/>
          <w:szCs w:val="28"/>
        </w:rPr>
        <w:t>-специалиста?</w:t>
      </w:r>
    </w:p>
    <w:p w:rsidR="007A2818" w:rsidRDefault="007A2818" w:rsidP="007A2818">
      <w:pPr>
        <w:spacing w:line="240" w:lineRule="auto"/>
        <w:jc w:val="both"/>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t xml:space="preserve">Эффективность в нашей компании оценивается с помощью постановки целей и контроля их выполнения со стороны специалистов. </w:t>
      </w:r>
    </w:p>
    <w:p w:rsidR="007A2818" w:rsidRDefault="007A2818">
      <w:pPr>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br w:type="page"/>
      </w:r>
    </w:p>
    <w:p w:rsidR="005C747E" w:rsidRDefault="00FD395B" w:rsidP="007A281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Респондент </w:t>
      </w:r>
      <w:r w:rsidR="007A2818">
        <w:rPr>
          <w:rFonts w:ascii="Times New Roman" w:hAnsi="Times New Roman" w:cs="Times New Roman"/>
          <w:sz w:val="28"/>
          <w:szCs w:val="28"/>
        </w:rPr>
        <w:t>2</w:t>
      </w:r>
    </w:p>
    <w:p w:rsidR="00FD395B" w:rsidRPr="00FD395B" w:rsidRDefault="00FD395B" w:rsidP="00C06149">
      <w:pPr>
        <w:pStyle w:val="a7"/>
        <w:numPr>
          <w:ilvl w:val="0"/>
          <w:numId w:val="71"/>
        </w:numPr>
        <w:shd w:val="clear" w:color="auto" w:fill="FFFFFF"/>
        <w:spacing w:before="100" w:beforeAutospacing="1" w:after="100" w:afterAutospacing="1" w:line="240" w:lineRule="auto"/>
        <w:rPr>
          <w:color w:val="000000"/>
          <w:sz w:val="28"/>
          <w:szCs w:val="28"/>
        </w:rPr>
      </w:pPr>
      <w:r w:rsidRPr="00FD660C">
        <w:rPr>
          <w:color w:val="000000"/>
          <w:sz w:val="28"/>
          <w:szCs w:val="28"/>
        </w:rPr>
        <w:t>Кто занимается GR в вашей компании: один человек или отдел? Если отдел, то имеет ли он четкую структуру?</w:t>
      </w:r>
      <w:r w:rsidRPr="00FD395B">
        <w:rPr>
          <w:color w:val="000000"/>
          <w:sz w:val="28"/>
          <w:szCs w:val="28"/>
        </w:rPr>
        <w:t xml:space="preserve"> </w:t>
      </w:r>
    </w:p>
    <w:p w:rsidR="00FD395B" w:rsidRDefault="00FD395B" w:rsidP="00C06149">
      <w:pPr>
        <w:spacing w:line="240" w:lineRule="auto"/>
        <w:jc w:val="both"/>
        <w:rPr>
          <w:rFonts w:ascii="Times New Roman" w:hAnsi="Times New Roman" w:cs="Times New Roman"/>
          <w:sz w:val="28"/>
          <w:szCs w:val="28"/>
        </w:rPr>
      </w:pPr>
      <w:r w:rsidRPr="00FD395B">
        <w:rPr>
          <w:rFonts w:ascii="Times New Roman" w:hAnsi="Times New Roman" w:cs="Times New Roman"/>
          <w:sz w:val="28"/>
          <w:szCs w:val="28"/>
        </w:rPr>
        <w:t xml:space="preserve">Структура компании построена по европейским философиям и более соответствует матричному принципу. Т.е. специалист может иметь двух и более руководителей (один – линейный, другой – руководитель программы или направления). Специалисты в сфере </w:t>
      </w:r>
      <w:r w:rsidRPr="00FD395B">
        <w:rPr>
          <w:rFonts w:ascii="Times New Roman" w:hAnsi="Times New Roman" w:cs="Times New Roman"/>
          <w:sz w:val="28"/>
          <w:szCs w:val="28"/>
          <w:lang w:val="en-US"/>
        </w:rPr>
        <w:t>GR</w:t>
      </w:r>
      <w:r w:rsidRPr="00FD395B">
        <w:rPr>
          <w:rFonts w:ascii="Times New Roman" w:hAnsi="Times New Roman" w:cs="Times New Roman"/>
          <w:sz w:val="28"/>
          <w:szCs w:val="28"/>
        </w:rPr>
        <w:t xml:space="preserve"> нашей компании</w:t>
      </w:r>
      <w:r>
        <w:rPr>
          <w:rFonts w:ascii="Times New Roman" w:hAnsi="Times New Roman" w:cs="Times New Roman"/>
          <w:sz w:val="28"/>
          <w:szCs w:val="28"/>
        </w:rPr>
        <w:t xml:space="preserve"> работают в составе департаментов по «Корпоративным отношениям и коммуникациям» (</w:t>
      </w:r>
      <w:r>
        <w:rPr>
          <w:rFonts w:ascii="Times New Roman" w:hAnsi="Times New Roman" w:cs="Times New Roman"/>
          <w:sz w:val="28"/>
          <w:szCs w:val="28"/>
          <w:lang w:val="en-US"/>
        </w:rPr>
        <w:t>CA</w:t>
      </w:r>
      <w:r w:rsidRPr="00FD395B">
        <w:rPr>
          <w:rFonts w:ascii="Times New Roman" w:hAnsi="Times New Roman" w:cs="Times New Roman"/>
          <w:sz w:val="28"/>
          <w:szCs w:val="28"/>
        </w:rPr>
        <w:t>&amp;</w:t>
      </w:r>
      <w:r>
        <w:rPr>
          <w:rFonts w:ascii="Times New Roman" w:hAnsi="Times New Roman" w:cs="Times New Roman"/>
          <w:sz w:val="28"/>
          <w:szCs w:val="28"/>
          <w:lang w:val="en-US"/>
        </w:rPr>
        <w:t>C</w:t>
      </w:r>
      <w:r w:rsidRPr="00FD395B">
        <w:rPr>
          <w:rFonts w:ascii="Times New Roman" w:hAnsi="Times New Roman" w:cs="Times New Roman"/>
          <w:sz w:val="28"/>
          <w:szCs w:val="28"/>
        </w:rPr>
        <w:t>)</w:t>
      </w:r>
      <w:r>
        <w:rPr>
          <w:rFonts w:ascii="Times New Roman" w:hAnsi="Times New Roman" w:cs="Times New Roman"/>
          <w:sz w:val="28"/>
          <w:szCs w:val="28"/>
        </w:rPr>
        <w:t xml:space="preserve">. На уровне региона (государство или группа государств) в составе </w:t>
      </w:r>
      <w:r>
        <w:rPr>
          <w:rFonts w:ascii="Times New Roman" w:hAnsi="Times New Roman" w:cs="Times New Roman"/>
          <w:sz w:val="28"/>
          <w:szCs w:val="28"/>
          <w:lang w:val="en-US"/>
        </w:rPr>
        <w:t>CA</w:t>
      </w:r>
      <w:r w:rsidRPr="00FD395B">
        <w:rPr>
          <w:rFonts w:ascii="Times New Roman" w:hAnsi="Times New Roman" w:cs="Times New Roman"/>
          <w:sz w:val="28"/>
          <w:szCs w:val="28"/>
        </w:rPr>
        <w:t>&amp;</w:t>
      </w: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GR</w:t>
      </w:r>
      <w:r>
        <w:rPr>
          <w:rFonts w:ascii="Times New Roman" w:hAnsi="Times New Roman" w:cs="Times New Roman"/>
          <w:sz w:val="28"/>
          <w:szCs w:val="28"/>
        </w:rPr>
        <w:t xml:space="preserve">-специалисты </w:t>
      </w:r>
      <w:proofErr w:type="gramStart"/>
      <w:r>
        <w:rPr>
          <w:rFonts w:ascii="Times New Roman" w:hAnsi="Times New Roman" w:cs="Times New Roman"/>
          <w:sz w:val="28"/>
          <w:szCs w:val="28"/>
        </w:rPr>
        <w:t>сформированы</w:t>
      </w:r>
      <w:proofErr w:type="gramEnd"/>
      <w:r>
        <w:rPr>
          <w:rFonts w:ascii="Times New Roman" w:hAnsi="Times New Roman" w:cs="Times New Roman"/>
          <w:sz w:val="28"/>
          <w:szCs w:val="28"/>
        </w:rPr>
        <w:t xml:space="preserve"> в </w:t>
      </w:r>
      <w:r>
        <w:rPr>
          <w:rFonts w:ascii="Times New Roman" w:hAnsi="Times New Roman" w:cs="Times New Roman"/>
          <w:sz w:val="28"/>
          <w:szCs w:val="28"/>
          <w:lang w:val="en-US"/>
        </w:rPr>
        <w:t>GR</w:t>
      </w:r>
      <w:r w:rsidRPr="00FD395B">
        <w:rPr>
          <w:rFonts w:ascii="Times New Roman" w:hAnsi="Times New Roman" w:cs="Times New Roman"/>
          <w:sz w:val="28"/>
          <w:szCs w:val="28"/>
        </w:rPr>
        <w:t>-</w:t>
      </w:r>
      <w:r>
        <w:rPr>
          <w:rFonts w:ascii="Times New Roman" w:hAnsi="Times New Roman" w:cs="Times New Roman"/>
          <w:sz w:val="28"/>
          <w:szCs w:val="28"/>
        </w:rPr>
        <w:t xml:space="preserve">отдел, подчиняющийся </w:t>
      </w:r>
      <w:r>
        <w:rPr>
          <w:rFonts w:ascii="Times New Roman" w:hAnsi="Times New Roman" w:cs="Times New Roman"/>
          <w:sz w:val="28"/>
          <w:szCs w:val="28"/>
          <w:lang w:val="en-US"/>
        </w:rPr>
        <w:t>GR</w:t>
      </w:r>
      <w:r w:rsidRPr="00FD395B">
        <w:rPr>
          <w:rFonts w:ascii="Times New Roman" w:hAnsi="Times New Roman" w:cs="Times New Roman"/>
          <w:sz w:val="28"/>
          <w:szCs w:val="28"/>
        </w:rPr>
        <w:t>-</w:t>
      </w:r>
      <w:r>
        <w:rPr>
          <w:rFonts w:ascii="Times New Roman" w:hAnsi="Times New Roman" w:cs="Times New Roman"/>
          <w:sz w:val="28"/>
          <w:szCs w:val="28"/>
        </w:rPr>
        <w:t>директору. Регион, в нашем случае РФ, делится на территориальные подразделения: Центральный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Северо-Западный, Восточный. В каждом подразделении региона работают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территориальные </w:t>
      </w:r>
      <w:r>
        <w:rPr>
          <w:rFonts w:ascii="Times New Roman" w:hAnsi="Times New Roman" w:cs="Times New Roman"/>
          <w:sz w:val="28"/>
          <w:szCs w:val="28"/>
          <w:lang w:val="en-US"/>
        </w:rPr>
        <w:t>CA</w:t>
      </w:r>
      <w:r w:rsidRPr="00FD395B">
        <w:rPr>
          <w:rFonts w:ascii="Times New Roman" w:hAnsi="Times New Roman" w:cs="Times New Roman"/>
          <w:sz w:val="28"/>
          <w:szCs w:val="28"/>
        </w:rPr>
        <w:t>&amp;</w:t>
      </w:r>
      <w:r>
        <w:rPr>
          <w:rFonts w:ascii="Times New Roman" w:hAnsi="Times New Roman" w:cs="Times New Roman"/>
          <w:sz w:val="28"/>
          <w:szCs w:val="28"/>
          <w:lang w:val="en-US"/>
        </w:rPr>
        <w:t>C</w:t>
      </w:r>
      <w:r>
        <w:rPr>
          <w:rFonts w:ascii="Times New Roman" w:hAnsi="Times New Roman" w:cs="Times New Roman"/>
          <w:sz w:val="28"/>
          <w:szCs w:val="28"/>
        </w:rPr>
        <w:t xml:space="preserve">, в которых трудятся </w:t>
      </w:r>
      <w:r>
        <w:rPr>
          <w:rFonts w:ascii="Times New Roman" w:hAnsi="Times New Roman" w:cs="Times New Roman"/>
          <w:sz w:val="28"/>
          <w:szCs w:val="28"/>
          <w:lang w:val="en-US"/>
        </w:rPr>
        <w:t>GR</w:t>
      </w:r>
      <w:r w:rsidRPr="00FD395B">
        <w:rPr>
          <w:rFonts w:ascii="Times New Roman" w:hAnsi="Times New Roman" w:cs="Times New Roman"/>
          <w:sz w:val="28"/>
          <w:szCs w:val="28"/>
        </w:rPr>
        <w:t>-</w:t>
      </w:r>
      <w:r>
        <w:rPr>
          <w:rFonts w:ascii="Times New Roman" w:hAnsi="Times New Roman" w:cs="Times New Roman"/>
          <w:sz w:val="28"/>
          <w:szCs w:val="28"/>
        </w:rPr>
        <w:t xml:space="preserve">специалисты. </w:t>
      </w:r>
      <w:proofErr w:type="gramStart"/>
      <w:r>
        <w:rPr>
          <w:rFonts w:ascii="Times New Roman" w:hAnsi="Times New Roman" w:cs="Times New Roman"/>
          <w:sz w:val="28"/>
          <w:szCs w:val="28"/>
        </w:rPr>
        <w:t>Территориальные</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GR-</w:t>
      </w:r>
      <w:r>
        <w:rPr>
          <w:rFonts w:ascii="Times New Roman" w:hAnsi="Times New Roman" w:cs="Times New Roman"/>
          <w:sz w:val="28"/>
          <w:szCs w:val="28"/>
        </w:rPr>
        <w:t xml:space="preserve">специалисты подчинены руководству регионального </w:t>
      </w:r>
      <w:r>
        <w:rPr>
          <w:rFonts w:ascii="Times New Roman" w:hAnsi="Times New Roman" w:cs="Times New Roman"/>
          <w:sz w:val="28"/>
          <w:szCs w:val="28"/>
          <w:lang w:val="en-US"/>
        </w:rPr>
        <w:t>CA</w:t>
      </w:r>
      <w:r w:rsidRPr="00FD395B">
        <w:rPr>
          <w:rFonts w:ascii="Times New Roman" w:hAnsi="Times New Roman" w:cs="Times New Roman"/>
          <w:sz w:val="28"/>
          <w:szCs w:val="28"/>
        </w:rPr>
        <w:t>&amp;</w:t>
      </w:r>
      <w:r>
        <w:rPr>
          <w:rFonts w:ascii="Times New Roman" w:hAnsi="Times New Roman" w:cs="Times New Roman"/>
          <w:sz w:val="28"/>
          <w:szCs w:val="28"/>
          <w:lang w:val="en-US"/>
        </w:rPr>
        <w:t>C</w:t>
      </w:r>
      <w:r>
        <w:rPr>
          <w:rFonts w:ascii="Times New Roman" w:hAnsi="Times New Roman" w:cs="Times New Roman"/>
          <w:sz w:val="28"/>
          <w:szCs w:val="28"/>
        </w:rPr>
        <w:t>.</w:t>
      </w:r>
    </w:p>
    <w:p w:rsidR="00FD395B" w:rsidRDefault="00FD395B" w:rsidP="00C06149">
      <w:pPr>
        <w:pStyle w:val="a7"/>
        <w:numPr>
          <w:ilvl w:val="0"/>
          <w:numId w:val="71"/>
        </w:numPr>
        <w:shd w:val="clear" w:color="auto" w:fill="FFFFFF"/>
        <w:spacing w:before="100" w:beforeAutospacing="1" w:after="100" w:afterAutospacing="1" w:line="240" w:lineRule="auto"/>
        <w:rPr>
          <w:color w:val="000000"/>
          <w:sz w:val="28"/>
          <w:szCs w:val="28"/>
        </w:rPr>
      </w:pPr>
      <w:r w:rsidRPr="00FD660C">
        <w:rPr>
          <w:color w:val="000000"/>
          <w:sz w:val="28"/>
          <w:szCs w:val="28"/>
        </w:rPr>
        <w:t>Какие функции выполняет в компании GR-специалист? Какие из них являются наиболее важными/приоритетными?</w:t>
      </w:r>
    </w:p>
    <w:p w:rsidR="00FD395B" w:rsidRPr="00FD395B" w:rsidRDefault="00FD395B" w:rsidP="00C06149">
      <w:pPr>
        <w:pStyle w:val="a7"/>
        <w:shd w:val="clear" w:color="auto" w:fill="FFFFFF"/>
        <w:spacing w:before="100" w:beforeAutospacing="1" w:after="100" w:afterAutospacing="1" w:line="240" w:lineRule="auto"/>
        <w:rPr>
          <w:color w:val="000000"/>
          <w:sz w:val="28"/>
          <w:szCs w:val="28"/>
        </w:rPr>
      </w:pPr>
      <w:r>
        <w:rPr>
          <w:color w:val="000000"/>
          <w:sz w:val="28"/>
          <w:szCs w:val="28"/>
        </w:rPr>
        <w:t>Различные. В основном: участие в законотворчестве, получение разрешительной документации при осуществлении инвестиционных проектор, организация переговоров, переписка, подготовка деловых встреч с представителями органов власти всех уровней.</w:t>
      </w:r>
    </w:p>
    <w:p w:rsidR="00FD395B" w:rsidRDefault="00FD395B" w:rsidP="00C06149">
      <w:pPr>
        <w:pStyle w:val="a7"/>
        <w:numPr>
          <w:ilvl w:val="0"/>
          <w:numId w:val="71"/>
        </w:numPr>
        <w:shd w:val="clear" w:color="auto" w:fill="FFFFFF"/>
        <w:spacing w:before="100" w:beforeAutospacing="1" w:after="100" w:afterAutospacing="1" w:line="240" w:lineRule="auto"/>
        <w:rPr>
          <w:color w:val="000000"/>
          <w:sz w:val="28"/>
          <w:szCs w:val="28"/>
        </w:rPr>
      </w:pPr>
      <w:r w:rsidRPr="00FD660C">
        <w:rPr>
          <w:color w:val="000000"/>
          <w:sz w:val="28"/>
          <w:szCs w:val="28"/>
        </w:rPr>
        <w:t>Можете ли вы отметить какие-то особо значимые GR-мероприятия, проводимые компанией за последние несколько лет?</w:t>
      </w:r>
    </w:p>
    <w:p w:rsidR="00FD395B" w:rsidRPr="00FD660C" w:rsidRDefault="00FD395B" w:rsidP="00C06149">
      <w:pPr>
        <w:pStyle w:val="a7"/>
        <w:shd w:val="clear" w:color="auto" w:fill="FFFFFF"/>
        <w:spacing w:before="100" w:beforeAutospacing="1" w:after="100" w:afterAutospacing="1" w:line="240" w:lineRule="auto"/>
        <w:rPr>
          <w:color w:val="000000"/>
          <w:sz w:val="28"/>
          <w:szCs w:val="28"/>
        </w:rPr>
      </w:pPr>
      <w:r>
        <w:rPr>
          <w:color w:val="000000"/>
          <w:sz w:val="28"/>
          <w:szCs w:val="28"/>
        </w:rPr>
        <w:t>Принятие в Санкт-Петербурге Закона «О налоговых льготах»</w:t>
      </w:r>
      <w:r w:rsidR="00C06149">
        <w:rPr>
          <w:color w:val="000000"/>
          <w:sz w:val="28"/>
          <w:szCs w:val="28"/>
        </w:rPr>
        <w:t>, Реализация крупнейшего в РФ инвестиционного проекта по строительству новой фабрики (согласование проекта, разрешение на строительство, ввод в эксплуатацию).</w:t>
      </w:r>
    </w:p>
    <w:p w:rsidR="00FD395B" w:rsidRDefault="00FD395B" w:rsidP="00C06149">
      <w:pPr>
        <w:pStyle w:val="a7"/>
        <w:numPr>
          <w:ilvl w:val="0"/>
          <w:numId w:val="71"/>
        </w:numPr>
        <w:shd w:val="clear" w:color="auto" w:fill="FFFFFF"/>
        <w:spacing w:before="100" w:beforeAutospacing="1" w:after="100" w:afterAutospacing="1" w:line="240" w:lineRule="auto"/>
        <w:rPr>
          <w:color w:val="000000"/>
          <w:sz w:val="28"/>
          <w:szCs w:val="28"/>
        </w:rPr>
      </w:pPr>
      <w:r w:rsidRPr="00FD660C">
        <w:rPr>
          <w:color w:val="000000"/>
          <w:sz w:val="28"/>
          <w:szCs w:val="28"/>
        </w:rPr>
        <w:t>С какими трудностями вы сталкиваетесь в процессе коммуникации?</w:t>
      </w:r>
    </w:p>
    <w:p w:rsidR="00C06149" w:rsidRPr="00FD660C" w:rsidRDefault="00C06149" w:rsidP="00C06149">
      <w:pPr>
        <w:pStyle w:val="a7"/>
        <w:shd w:val="clear" w:color="auto" w:fill="FFFFFF"/>
        <w:spacing w:before="100" w:beforeAutospacing="1" w:after="100" w:afterAutospacing="1" w:line="240" w:lineRule="auto"/>
        <w:rPr>
          <w:color w:val="000000"/>
          <w:sz w:val="28"/>
          <w:szCs w:val="28"/>
        </w:rPr>
      </w:pPr>
      <w:r>
        <w:rPr>
          <w:color w:val="000000"/>
          <w:sz w:val="28"/>
          <w:szCs w:val="28"/>
        </w:rPr>
        <w:t>Оперативность построения диалога бизнеса и власти, активно меняющаяся регуляторная среда, нестабильность в экономике, сложность прогноза.</w:t>
      </w:r>
    </w:p>
    <w:p w:rsidR="00FD395B" w:rsidRPr="00FD660C" w:rsidRDefault="00FD395B" w:rsidP="00C06149">
      <w:pPr>
        <w:pStyle w:val="a7"/>
        <w:numPr>
          <w:ilvl w:val="0"/>
          <w:numId w:val="71"/>
        </w:numPr>
        <w:shd w:val="clear" w:color="auto" w:fill="FFFFFF"/>
        <w:spacing w:before="100" w:beforeAutospacing="1" w:after="100" w:afterAutospacing="1" w:line="240" w:lineRule="auto"/>
        <w:rPr>
          <w:color w:val="000000"/>
          <w:sz w:val="28"/>
          <w:szCs w:val="28"/>
        </w:rPr>
      </w:pPr>
      <w:r w:rsidRPr="00FD660C">
        <w:rPr>
          <w:color w:val="000000"/>
          <w:sz w:val="28"/>
          <w:szCs w:val="28"/>
        </w:rPr>
        <w:t xml:space="preserve">Как оценивается эффективность того или иного </w:t>
      </w:r>
      <w:r w:rsidRPr="00FD660C">
        <w:rPr>
          <w:color w:val="000000"/>
          <w:sz w:val="28"/>
          <w:szCs w:val="28"/>
          <w:lang w:val="en-US"/>
        </w:rPr>
        <w:t>GR</w:t>
      </w:r>
      <w:r w:rsidRPr="00FD660C">
        <w:rPr>
          <w:color w:val="000000"/>
          <w:sz w:val="28"/>
          <w:szCs w:val="28"/>
        </w:rPr>
        <w:t>-специалиста?</w:t>
      </w:r>
    </w:p>
    <w:p w:rsidR="007A2818" w:rsidRDefault="00C5552A" w:rsidP="00CE0BD6">
      <w:pPr>
        <w:spacing w:line="360" w:lineRule="auto"/>
        <w:rPr>
          <w:rFonts w:ascii="Times New Roman" w:hAnsi="Times New Roman" w:cs="Times New Roman"/>
          <w:sz w:val="28"/>
          <w:szCs w:val="28"/>
        </w:rPr>
      </w:pPr>
      <w:r>
        <w:rPr>
          <w:rFonts w:ascii="Times New Roman" w:hAnsi="Times New Roman" w:cs="Times New Roman"/>
          <w:sz w:val="28"/>
          <w:szCs w:val="28"/>
        </w:rPr>
        <w:t>-</w:t>
      </w:r>
    </w:p>
    <w:p w:rsidR="00C5552A" w:rsidRDefault="00C5552A">
      <w:pPr>
        <w:rPr>
          <w:rFonts w:ascii="Times New Roman" w:hAnsi="Times New Roman" w:cs="Times New Roman"/>
          <w:sz w:val="28"/>
          <w:szCs w:val="28"/>
        </w:rPr>
      </w:pPr>
      <w:r>
        <w:rPr>
          <w:rFonts w:ascii="Times New Roman" w:hAnsi="Times New Roman" w:cs="Times New Roman"/>
          <w:sz w:val="28"/>
          <w:szCs w:val="28"/>
        </w:rPr>
        <w:br w:type="page"/>
      </w:r>
    </w:p>
    <w:p w:rsidR="00CE0BD6" w:rsidRDefault="00CE0BD6" w:rsidP="00CE0BD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Респондент 3</w:t>
      </w:r>
    </w:p>
    <w:p w:rsidR="00CE0BD6" w:rsidRPr="00AD0788" w:rsidRDefault="00CE0BD6" w:rsidP="00CE0BD6">
      <w:pPr>
        <w:pStyle w:val="a7"/>
        <w:numPr>
          <w:ilvl w:val="0"/>
          <w:numId w:val="73"/>
        </w:numPr>
        <w:shd w:val="clear" w:color="auto" w:fill="FFFFFF"/>
        <w:spacing w:before="100" w:beforeAutospacing="1" w:after="100" w:afterAutospacing="1" w:line="240" w:lineRule="auto"/>
        <w:rPr>
          <w:color w:val="000000"/>
          <w:sz w:val="28"/>
          <w:szCs w:val="28"/>
        </w:rPr>
      </w:pPr>
      <w:r w:rsidRPr="00AD0788">
        <w:rPr>
          <w:color w:val="000000"/>
          <w:sz w:val="28"/>
          <w:szCs w:val="28"/>
        </w:rPr>
        <w:t xml:space="preserve">Кто занимается GR в вашей компании: один человек или отдел? Если отдел, то имеет ли он четкую структуру? </w:t>
      </w:r>
    </w:p>
    <w:p w:rsidR="00CE0BD6" w:rsidRPr="00AD0788" w:rsidRDefault="00CE0BD6" w:rsidP="00CE0BD6">
      <w:pPr>
        <w:spacing w:line="240" w:lineRule="auto"/>
        <w:jc w:val="both"/>
        <w:rPr>
          <w:rFonts w:ascii="Times New Roman" w:hAnsi="Times New Roman" w:cs="Times New Roman"/>
          <w:sz w:val="28"/>
          <w:szCs w:val="28"/>
        </w:rPr>
      </w:pPr>
      <w:r w:rsidRPr="00AD0788">
        <w:rPr>
          <w:rFonts w:ascii="Times New Roman" w:hAnsi="Times New Roman" w:cs="Times New Roman"/>
          <w:sz w:val="28"/>
          <w:szCs w:val="28"/>
          <w:shd w:val="clear" w:color="auto" w:fill="F9F9F9"/>
        </w:rPr>
        <w:t xml:space="preserve">Занимается департамент по корпоративным вопросам во главе с вице-президентом, под ним есть отделы по разным направлениям GR: например, регулирование производства и оборота продукции, техническое регулирование, налоговое регулирование, работа с регионами, работа с глобальными проектами, борьба с нелегальной торговлей, </w:t>
      </w:r>
      <w:proofErr w:type="spellStart"/>
      <w:r w:rsidRPr="00AD0788">
        <w:rPr>
          <w:rFonts w:ascii="Times New Roman" w:hAnsi="Times New Roman" w:cs="Times New Roman"/>
          <w:sz w:val="28"/>
          <w:szCs w:val="28"/>
          <w:shd w:val="clear" w:color="auto" w:fill="F9F9F9"/>
        </w:rPr>
        <w:t>и.т.п</w:t>
      </w:r>
      <w:proofErr w:type="spellEnd"/>
      <w:r w:rsidRPr="00AD0788">
        <w:rPr>
          <w:rFonts w:ascii="Times New Roman" w:hAnsi="Times New Roman" w:cs="Times New Roman"/>
          <w:sz w:val="28"/>
          <w:szCs w:val="28"/>
          <w:shd w:val="clear" w:color="auto" w:fill="F9F9F9"/>
        </w:rPr>
        <w:t>.</w:t>
      </w:r>
    </w:p>
    <w:p w:rsidR="00CE0BD6" w:rsidRPr="00AD0788" w:rsidRDefault="00CE0BD6" w:rsidP="00CE0BD6">
      <w:pPr>
        <w:pStyle w:val="a7"/>
        <w:numPr>
          <w:ilvl w:val="0"/>
          <w:numId w:val="73"/>
        </w:numPr>
        <w:shd w:val="clear" w:color="auto" w:fill="FFFFFF"/>
        <w:spacing w:before="100" w:beforeAutospacing="1" w:after="100" w:afterAutospacing="1" w:line="240" w:lineRule="auto"/>
        <w:rPr>
          <w:color w:val="000000"/>
          <w:sz w:val="28"/>
          <w:szCs w:val="28"/>
        </w:rPr>
      </w:pPr>
      <w:r w:rsidRPr="00AD0788">
        <w:rPr>
          <w:color w:val="000000"/>
          <w:sz w:val="28"/>
          <w:szCs w:val="28"/>
        </w:rPr>
        <w:t>Какие функции выполняет в компании GR-специалист? Какие из них являются наиболее важными/приоритетными?</w:t>
      </w:r>
    </w:p>
    <w:p w:rsidR="00CE0BD6" w:rsidRPr="00AD0788" w:rsidRDefault="00CE0BD6" w:rsidP="00CE0BD6">
      <w:pPr>
        <w:pStyle w:val="a7"/>
        <w:shd w:val="clear" w:color="auto" w:fill="FFFFFF"/>
        <w:spacing w:before="100" w:beforeAutospacing="1" w:after="100" w:afterAutospacing="1" w:line="240" w:lineRule="auto"/>
        <w:rPr>
          <w:color w:val="000000"/>
          <w:sz w:val="28"/>
          <w:szCs w:val="28"/>
        </w:rPr>
      </w:pPr>
      <w:r w:rsidRPr="00AD0788">
        <w:rPr>
          <w:sz w:val="28"/>
          <w:szCs w:val="28"/>
          <w:shd w:val="clear" w:color="auto" w:fill="F9F9F9"/>
        </w:rPr>
        <w:t>Цель GR-специалиста (или этой функции в целом) - формирование регуляторной среды, благоприятной для устойчивого развития компании</w:t>
      </w:r>
      <w:proofErr w:type="gramStart"/>
      <w:r w:rsidRPr="00AD0788">
        <w:rPr>
          <w:sz w:val="28"/>
          <w:szCs w:val="28"/>
          <w:shd w:val="clear" w:color="auto" w:fill="F9F9F9"/>
        </w:rPr>
        <w:t>.</w:t>
      </w:r>
      <w:r w:rsidRPr="00AD0788">
        <w:rPr>
          <w:color w:val="000000"/>
          <w:sz w:val="28"/>
          <w:szCs w:val="28"/>
        </w:rPr>
        <w:t>.</w:t>
      </w:r>
      <w:proofErr w:type="gramEnd"/>
    </w:p>
    <w:p w:rsidR="00CE0BD6" w:rsidRPr="00AD0788" w:rsidRDefault="00CE0BD6" w:rsidP="00CE0BD6">
      <w:pPr>
        <w:pStyle w:val="a7"/>
        <w:numPr>
          <w:ilvl w:val="0"/>
          <w:numId w:val="73"/>
        </w:numPr>
        <w:shd w:val="clear" w:color="auto" w:fill="FFFFFF"/>
        <w:spacing w:before="100" w:beforeAutospacing="1" w:after="100" w:afterAutospacing="1" w:line="240" w:lineRule="auto"/>
        <w:rPr>
          <w:color w:val="000000"/>
          <w:sz w:val="28"/>
          <w:szCs w:val="28"/>
        </w:rPr>
      </w:pPr>
      <w:r w:rsidRPr="00AD0788">
        <w:rPr>
          <w:color w:val="000000"/>
          <w:sz w:val="28"/>
          <w:szCs w:val="28"/>
        </w:rPr>
        <w:t>Можете ли вы отметить какие-то особо значимые GR-мероприятия, проводимые компанией за последние несколько лет?</w:t>
      </w:r>
    </w:p>
    <w:p w:rsidR="00CE0BD6" w:rsidRPr="00AD0788" w:rsidRDefault="00CE0BD6" w:rsidP="00CE0BD6">
      <w:pPr>
        <w:pStyle w:val="a7"/>
        <w:shd w:val="clear" w:color="auto" w:fill="FFFFFF"/>
        <w:spacing w:before="100" w:beforeAutospacing="1" w:after="100" w:afterAutospacing="1" w:line="240" w:lineRule="auto"/>
        <w:rPr>
          <w:color w:val="000000"/>
          <w:sz w:val="28"/>
          <w:szCs w:val="28"/>
        </w:rPr>
      </w:pPr>
      <w:r w:rsidRPr="00AD0788">
        <w:rPr>
          <w:color w:val="000000"/>
          <w:sz w:val="28"/>
          <w:szCs w:val="28"/>
        </w:rPr>
        <w:t>Не комментирую</w:t>
      </w:r>
    </w:p>
    <w:p w:rsidR="00CE0BD6" w:rsidRPr="00AD0788" w:rsidRDefault="00CE0BD6" w:rsidP="00CE0BD6">
      <w:pPr>
        <w:pStyle w:val="a7"/>
        <w:numPr>
          <w:ilvl w:val="0"/>
          <w:numId w:val="73"/>
        </w:numPr>
        <w:shd w:val="clear" w:color="auto" w:fill="FFFFFF"/>
        <w:spacing w:before="100" w:beforeAutospacing="1" w:after="100" w:afterAutospacing="1" w:line="240" w:lineRule="auto"/>
        <w:rPr>
          <w:color w:val="000000"/>
          <w:sz w:val="28"/>
          <w:szCs w:val="28"/>
        </w:rPr>
      </w:pPr>
      <w:r w:rsidRPr="00AD0788">
        <w:rPr>
          <w:color w:val="000000"/>
          <w:sz w:val="28"/>
          <w:szCs w:val="28"/>
        </w:rPr>
        <w:t>С какими трудностями вы сталкиваетесь в процессе коммуникации?</w:t>
      </w:r>
    </w:p>
    <w:p w:rsidR="00CE0BD6" w:rsidRPr="00AD0788" w:rsidRDefault="00CE0BD6" w:rsidP="00CE0BD6">
      <w:pPr>
        <w:pStyle w:val="a7"/>
        <w:shd w:val="clear" w:color="auto" w:fill="FFFFFF"/>
        <w:spacing w:before="100" w:beforeAutospacing="1" w:after="100" w:afterAutospacing="1" w:line="240" w:lineRule="auto"/>
        <w:rPr>
          <w:sz w:val="28"/>
          <w:szCs w:val="28"/>
          <w:shd w:val="clear" w:color="auto" w:fill="F9F9F9"/>
        </w:rPr>
      </w:pPr>
      <w:r w:rsidRPr="00AD0788">
        <w:rPr>
          <w:sz w:val="28"/>
          <w:szCs w:val="28"/>
          <w:shd w:val="clear" w:color="auto" w:fill="F9F9F9"/>
        </w:rPr>
        <w:t>Статья 5.3 Рамочной конвенции ВОЗ по борьбе с табаком.</w:t>
      </w:r>
    </w:p>
    <w:p w:rsidR="00CE0BD6" w:rsidRPr="00AD0788" w:rsidRDefault="00CE0BD6" w:rsidP="00CE0BD6">
      <w:pPr>
        <w:pStyle w:val="a7"/>
        <w:numPr>
          <w:ilvl w:val="0"/>
          <w:numId w:val="73"/>
        </w:numPr>
        <w:shd w:val="clear" w:color="auto" w:fill="FFFFFF"/>
        <w:spacing w:before="100" w:beforeAutospacing="1" w:after="100" w:afterAutospacing="1" w:line="240" w:lineRule="auto"/>
        <w:rPr>
          <w:color w:val="000000"/>
          <w:sz w:val="28"/>
          <w:szCs w:val="28"/>
        </w:rPr>
      </w:pPr>
      <w:r w:rsidRPr="00AD0788">
        <w:rPr>
          <w:color w:val="000000"/>
          <w:sz w:val="28"/>
          <w:szCs w:val="28"/>
        </w:rPr>
        <w:t xml:space="preserve">Как оценивается эффективность того или иного </w:t>
      </w:r>
      <w:r w:rsidRPr="00AD0788">
        <w:rPr>
          <w:color w:val="000000"/>
          <w:sz w:val="28"/>
          <w:szCs w:val="28"/>
          <w:lang w:val="en-US"/>
        </w:rPr>
        <w:t>GR</w:t>
      </w:r>
      <w:r w:rsidRPr="00AD0788">
        <w:rPr>
          <w:color w:val="000000"/>
          <w:sz w:val="28"/>
          <w:szCs w:val="28"/>
        </w:rPr>
        <w:t>-специалиста?</w:t>
      </w:r>
    </w:p>
    <w:p w:rsidR="00CE0BD6" w:rsidRPr="00C06149" w:rsidRDefault="00CE0BD6" w:rsidP="00CE0BD6">
      <w:pPr>
        <w:spacing w:line="240" w:lineRule="auto"/>
        <w:jc w:val="both"/>
        <w:rPr>
          <w:rFonts w:ascii="Times New Roman" w:hAnsi="Times New Roman" w:cs="Times New Roman"/>
          <w:sz w:val="28"/>
          <w:szCs w:val="28"/>
        </w:rPr>
      </w:pPr>
      <w:r w:rsidRPr="00AD0788">
        <w:rPr>
          <w:rFonts w:ascii="Times New Roman" w:hAnsi="Times New Roman" w:cs="Times New Roman"/>
          <w:sz w:val="28"/>
          <w:szCs w:val="28"/>
          <w:shd w:val="clear" w:color="auto" w:fill="F9F9F9"/>
        </w:rPr>
        <w:t xml:space="preserve">Эффективность оценивается по выполнению целей, поставленных перед тем или иным специалистом (или отделом) на год. На каждую цель описывается как минимум три гипотетических сценария: цель не выполнена или существенно </w:t>
      </w:r>
      <w:proofErr w:type="spellStart"/>
      <w:r w:rsidRPr="00AD0788">
        <w:rPr>
          <w:rFonts w:ascii="Times New Roman" w:hAnsi="Times New Roman" w:cs="Times New Roman"/>
          <w:sz w:val="28"/>
          <w:szCs w:val="28"/>
          <w:shd w:val="clear" w:color="auto" w:fill="F9F9F9"/>
        </w:rPr>
        <w:t>недовыполнена</w:t>
      </w:r>
      <w:proofErr w:type="spellEnd"/>
      <w:r w:rsidRPr="00AD0788">
        <w:rPr>
          <w:rFonts w:ascii="Times New Roman" w:hAnsi="Times New Roman" w:cs="Times New Roman"/>
          <w:sz w:val="28"/>
          <w:szCs w:val="28"/>
          <w:shd w:val="clear" w:color="auto" w:fill="F9F9F9"/>
        </w:rPr>
        <w:t>; цель выполнена; цель перевыполнена. А для каких-то целей удается указать количественно измеримые показатели. Каждой из целей можно также присваивать весовые коэффициенты, чтобы отражать степень их важности (т.е. воздействия на бизнес компании).</w:t>
      </w:r>
    </w:p>
    <w:p w:rsidR="00CE0BD6" w:rsidRDefault="00CE0BD6">
      <w:pPr>
        <w:rPr>
          <w:rFonts w:ascii="Times New Roman" w:hAnsi="Times New Roman" w:cs="Times New Roman"/>
          <w:sz w:val="28"/>
          <w:szCs w:val="28"/>
        </w:rPr>
      </w:pPr>
      <w:r>
        <w:rPr>
          <w:rFonts w:ascii="Times New Roman" w:hAnsi="Times New Roman" w:cs="Times New Roman"/>
          <w:sz w:val="28"/>
          <w:szCs w:val="28"/>
        </w:rPr>
        <w:br w:type="page"/>
      </w:r>
    </w:p>
    <w:p w:rsidR="00E86ABA" w:rsidRPr="00C06149" w:rsidRDefault="00E86ABA" w:rsidP="00E86A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Респондент 4</w:t>
      </w:r>
    </w:p>
    <w:p w:rsidR="00E86ABA" w:rsidRDefault="00E86ABA" w:rsidP="00E86ABA">
      <w:pPr>
        <w:pStyle w:val="a7"/>
        <w:numPr>
          <w:ilvl w:val="0"/>
          <w:numId w:val="76"/>
        </w:numPr>
        <w:shd w:val="clear" w:color="auto" w:fill="FFFFFF"/>
        <w:spacing w:before="100" w:beforeAutospacing="1" w:after="100" w:afterAutospacing="1" w:line="240" w:lineRule="auto"/>
        <w:rPr>
          <w:color w:val="000000"/>
          <w:sz w:val="28"/>
          <w:szCs w:val="28"/>
        </w:rPr>
      </w:pPr>
      <w:r w:rsidRPr="00FD660C">
        <w:rPr>
          <w:color w:val="000000"/>
          <w:sz w:val="28"/>
          <w:szCs w:val="28"/>
        </w:rPr>
        <w:t>Кто занимается GR в вашей компании: один человек или отдел? Если отдел, то имеет ли он четкую структуру?</w:t>
      </w:r>
      <w:r w:rsidRPr="00FD395B">
        <w:rPr>
          <w:color w:val="000000"/>
          <w:sz w:val="28"/>
          <w:szCs w:val="28"/>
        </w:rPr>
        <w:t xml:space="preserve"> </w:t>
      </w:r>
    </w:p>
    <w:p w:rsidR="00E86ABA" w:rsidRPr="00E86ABA" w:rsidRDefault="00E86ABA" w:rsidP="00E86ABA">
      <w:pPr>
        <w:pStyle w:val="a7"/>
        <w:shd w:val="clear" w:color="auto" w:fill="FFFFFF"/>
        <w:spacing w:before="100" w:beforeAutospacing="1" w:after="100" w:afterAutospacing="1" w:line="240" w:lineRule="auto"/>
        <w:rPr>
          <w:color w:val="000000"/>
          <w:sz w:val="28"/>
          <w:szCs w:val="28"/>
        </w:rPr>
      </w:pPr>
      <w:r>
        <w:rPr>
          <w:color w:val="000000"/>
          <w:sz w:val="28"/>
          <w:szCs w:val="28"/>
        </w:rPr>
        <w:t xml:space="preserve">Деятельность по </w:t>
      </w:r>
      <w:r>
        <w:rPr>
          <w:color w:val="000000"/>
          <w:sz w:val="28"/>
          <w:szCs w:val="28"/>
          <w:lang w:val="en-US"/>
        </w:rPr>
        <w:t>GR</w:t>
      </w:r>
      <w:r>
        <w:rPr>
          <w:color w:val="000000"/>
          <w:sz w:val="28"/>
          <w:szCs w:val="28"/>
        </w:rPr>
        <w:t xml:space="preserve"> осуществляет с</w:t>
      </w:r>
      <w:r w:rsidR="00FB50DA">
        <w:rPr>
          <w:color w:val="000000"/>
          <w:sz w:val="28"/>
          <w:szCs w:val="28"/>
        </w:rPr>
        <w:t xml:space="preserve">пециально сформированный отдел, находящийся в структуре департамента </w:t>
      </w:r>
      <w:r>
        <w:rPr>
          <w:color w:val="000000"/>
          <w:sz w:val="28"/>
          <w:szCs w:val="28"/>
        </w:rPr>
        <w:t>нормативного регулирования и связей с органами государственной власти. Отделы в рамках департамента делятся в зависимости от выполняемых функций.</w:t>
      </w:r>
    </w:p>
    <w:p w:rsidR="00E86ABA" w:rsidRDefault="00E86ABA" w:rsidP="00E86ABA">
      <w:pPr>
        <w:pStyle w:val="a7"/>
        <w:numPr>
          <w:ilvl w:val="0"/>
          <w:numId w:val="76"/>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Какие функции выполняет в компании GR-специалист? Какие из них являются наиболее важными/приоритетными?</w:t>
      </w:r>
    </w:p>
    <w:p w:rsidR="00E86ABA" w:rsidRPr="00E86ABA" w:rsidRDefault="00E86ABA" w:rsidP="00E86ABA">
      <w:pPr>
        <w:pStyle w:val="a7"/>
        <w:shd w:val="clear" w:color="auto" w:fill="FFFFFF"/>
        <w:spacing w:before="100" w:beforeAutospacing="1" w:after="100" w:afterAutospacing="1" w:line="240" w:lineRule="auto"/>
        <w:jc w:val="both"/>
        <w:rPr>
          <w:color w:val="000000"/>
          <w:sz w:val="28"/>
          <w:szCs w:val="28"/>
        </w:rPr>
      </w:pPr>
      <w:proofErr w:type="gramStart"/>
      <w:r>
        <w:rPr>
          <w:color w:val="000000"/>
          <w:sz w:val="28"/>
          <w:szCs w:val="28"/>
          <w:lang w:val="en-US"/>
        </w:rPr>
        <w:t>GR</w:t>
      </w:r>
      <w:r>
        <w:rPr>
          <w:color w:val="000000"/>
          <w:sz w:val="28"/>
          <w:szCs w:val="28"/>
        </w:rPr>
        <w:t xml:space="preserve"> специалисты налаживают отношения с властными структурами с помощью формальных и неформальных встреч, организации деловой переписки и специальных мероприятий.</w:t>
      </w:r>
      <w:proofErr w:type="gramEnd"/>
      <w:r>
        <w:rPr>
          <w:color w:val="000000"/>
          <w:sz w:val="28"/>
          <w:szCs w:val="28"/>
        </w:rPr>
        <w:t xml:space="preserve"> Более того, они отслеживают изменения в правовом поле, которые могут оказать влияние на компанию</w:t>
      </w:r>
    </w:p>
    <w:p w:rsidR="00E86ABA" w:rsidRDefault="00E86ABA" w:rsidP="00E86ABA">
      <w:pPr>
        <w:pStyle w:val="a7"/>
        <w:numPr>
          <w:ilvl w:val="0"/>
          <w:numId w:val="76"/>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Можете ли вы отметить какие-то особо значимые GR-мероприятия, проводимые компанией за последние несколько лет?</w:t>
      </w:r>
    </w:p>
    <w:p w:rsidR="00E86ABA" w:rsidRDefault="00E86ABA" w:rsidP="00E86ABA">
      <w:pPr>
        <w:pStyle w:val="a7"/>
        <w:shd w:val="clear" w:color="auto" w:fill="FFFFFF"/>
        <w:spacing w:before="100" w:beforeAutospacing="1" w:after="100" w:afterAutospacing="1" w:line="240" w:lineRule="auto"/>
        <w:jc w:val="both"/>
        <w:rPr>
          <w:color w:val="000000"/>
          <w:sz w:val="28"/>
          <w:szCs w:val="28"/>
        </w:rPr>
      </w:pPr>
      <w:r>
        <w:rPr>
          <w:color w:val="000000"/>
          <w:sz w:val="28"/>
          <w:szCs w:val="28"/>
        </w:rPr>
        <w:t>-</w:t>
      </w:r>
    </w:p>
    <w:p w:rsidR="00E86ABA" w:rsidRDefault="00E86ABA" w:rsidP="00E86ABA">
      <w:pPr>
        <w:pStyle w:val="a7"/>
        <w:numPr>
          <w:ilvl w:val="0"/>
          <w:numId w:val="76"/>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С какими трудностями вы сталкиваетесь в процессе коммуникации?</w:t>
      </w:r>
    </w:p>
    <w:p w:rsidR="00E86ABA" w:rsidRDefault="00E86ABA" w:rsidP="00E86ABA">
      <w:pPr>
        <w:pStyle w:val="a7"/>
        <w:shd w:val="clear" w:color="auto" w:fill="FFFFFF"/>
        <w:spacing w:before="100" w:beforeAutospacing="1" w:after="100" w:afterAutospacing="1" w:line="240" w:lineRule="auto"/>
        <w:jc w:val="both"/>
        <w:rPr>
          <w:color w:val="000000"/>
          <w:sz w:val="28"/>
          <w:szCs w:val="28"/>
        </w:rPr>
      </w:pPr>
      <w:r>
        <w:rPr>
          <w:color w:val="000000"/>
          <w:sz w:val="28"/>
          <w:szCs w:val="28"/>
        </w:rPr>
        <w:t>Сложности связаны с особенностью правовой и экономической ситуации в России, Постоянные изменения требуют постоянной реакции и непрерывной деятельности по поддержанию связей.</w:t>
      </w:r>
    </w:p>
    <w:p w:rsidR="00E86ABA" w:rsidRPr="00FD660C" w:rsidRDefault="00E86ABA" w:rsidP="00E86ABA">
      <w:pPr>
        <w:pStyle w:val="a7"/>
        <w:numPr>
          <w:ilvl w:val="0"/>
          <w:numId w:val="76"/>
        </w:numPr>
        <w:shd w:val="clear" w:color="auto" w:fill="FFFFFF"/>
        <w:spacing w:before="100" w:beforeAutospacing="1" w:after="100" w:afterAutospacing="1" w:line="240" w:lineRule="auto"/>
        <w:jc w:val="both"/>
        <w:rPr>
          <w:color w:val="000000"/>
          <w:sz w:val="28"/>
          <w:szCs w:val="28"/>
        </w:rPr>
      </w:pPr>
      <w:r w:rsidRPr="00FD660C">
        <w:rPr>
          <w:color w:val="000000"/>
          <w:sz w:val="28"/>
          <w:szCs w:val="28"/>
        </w:rPr>
        <w:t xml:space="preserve">Как оценивается эффективность того или иного </w:t>
      </w:r>
      <w:r w:rsidRPr="00FD660C">
        <w:rPr>
          <w:color w:val="000000"/>
          <w:sz w:val="28"/>
          <w:szCs w:val="28"/>
          <w:lang w:val="en-US"/>
        </w:rPr>
        <w:t>GR</w:t>
      </w:r>
      <w:r w:rsidRPr="00FD660C">
        <w:rPr>
          <w:color w:val="000000"/>
          <w:sz w:val="28"/>
          <w:szCs w:val="28"/>
        </w:rPr>
        <w:t>-специалиста?</w:t>
      </w:r>
    </w:p>
    <w:p w:rsidR="00E86ABA" w:rsidRPr="00C06149" w:rsidRDefault="00E86ABA" w:rsidP="00E86ABA">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9F9F9"/>
        </w:rPr>
        <w:t xml:space="preserve">В нашей компании деятельность всех сотрудников оценивается через призму успехов компании за календарный год. </w:t>
      </w:r>
      <w:r w:rsidR="00FB50DA">
        <w:rPr>
          <w:rFonts w:ascii="Times New Roman" w:hAnsi="Times New Roman" w:cs="Times New Roman"/>
          <w:sz w:val="28"/>
          <w:szCs w:val="28"/>
          <w:shd w:val="clear" w:color="auto" w:fill="F9F9F9"/>
        </w:rPr>
        <w:t>В рамках отдела оценка происходит в разрезе выполнения намеченных целей и задач.</w:t>
      </w:r>
    </w:p>
    <w:p w:rsidR="00C5552A" w:rsidRPr="00FB50DA" w:rsidRDefault="00C5552A" w:rsidP="00FB50DA">
      <w:pPr>
        <w:rPr>
          <w:rFonts w:ascii="Times New Roman" w:hAnsi="Times New Roman" w:cs="Times New Roman"/>
          <w:sz w:val="28"/>
          <w:szCs w:val="28"/>
        </w:rPr>
      </w:pPr>
      <w:bookmarkStart w:id="2" w:name="_GoBack"/>
      <w:bookmarkEnd w:id="2"/>
    </w:p>
    <w:sectPr w:rsidR="00C5552A" w:rsidRPr="00FB50DA" w:rsidSect="004519EA">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74" w:rsidRDefault="00A02874" w:rsidP="00867923">
      <w:pPr>
        <w:spacing w:after="0" w:line="240" w:lineRule="auto"/>
      </w:pPr>
      <w:r>
        <w:separator/>
      </w:r>
    </w:p>
  </w:endnote>
  <w:endnote w:type="continuationSeparator" w:id="0">
    <w:p w:rsidR="00A02874" w:rsidRDefault="00A02874" w:rsidP="0086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Newton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93891"/>
      <w:docPartObj>
        <w:docPartGallery w:val="Page Numbers (Bottom of Page)"/>
        <w:docPartUnique/>
      </w:docPartObj>
    </w:sdtPr>
    <w:sdtEndPr/>
    <w:sdtContent>
      <w:p w:rsidR="005C747E" w:rsidRDefault="005C747E">
        <w:pPr>
          <w:pStyle w:val="ae"/>
          <w:jc w:val="center"/>
        </w:pPr>
        <w:r>
          <w:fldChar w:fldCharType="begin"/>
        </w:r>
        <w:r>
          <w:instrText xml:space="preserve"> PAGE  \* Arabic  \* MERGEFORMAT </w:instrText>
        </w:r>
        <w:r>
          <w:fldChar w:fldCharType="separate"/>
        </w:r>
        <w:r w:rsidR="00F917C2">
          <w:rPr>
            <w:noProof/>
          </w:rPr>
          <w:t>124</w:t>
        </w:r>
        <w:r>
          <w:fldChar w:fldCharType="end"/>
        </w:r>
      </w:p>
    </w:sdtContent>
  </w:sdt>
  <w:p w:rsidR="005C747E" w:rsidRDefault="005C74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74" w:rsidRDefault="00A02874" w:rsidP="00867923">
      <w:pPr>
        <w:spacing w:after="0" w:line="240" w:lineRule="auto"/>
      </w:pPr>
      <w:r>
        <w:separator/>
      </w:r>
    </w:p>
  </w:footnote>
  <w:footnote w:type="continuationSeparator" w:id="0">
    <w:p w:rsidR="00A02874" w:rsidRDefault="00A02874" w:rsidP="00867923">
      <w:pPr>
        <w:spacing w:after="0" w:line="240" w:lineRule="auto"/>
      </w:pPr>
      <w:r>
        <w:continuationSeparator/>
      </w:r>
    </w:p>
  </w:footnote>
  <w:footnote w:id="1">
    <w:p w:rsidR="005C747E" w:rsidRPr="002D53E3" w:rsidRDefault="005C747E">
      <w:pPr>
        <w:pStyle w:val="a3"/>
      </w:pPr>
      <w:r>
        <w:rPr>
          <w:rStyle w:val="a5"/>
        </w:rPr>
        <w:footnoteRef/>
      </w:r>
      <w:r>
        <w:t xml:space="preserve"> Толстых П.А. Отраслевое лоббирование в РФ на примере табачной отрасли: лоббисты, </w:t>
      </w:r>
      <w:proofErr w:type="spellStart"/>
      <w:r>
        <w:t>антилоббисты</w:t>
      </w:r>
      <w:proofErr w:type="spellEnd"/>
      <w:r>
        <w:t xml:space="preserve"> и </w:t>
      </w:r>
      <w:proofErr w:type="spellStart"/>
      <w:r>
        <w:t>псевдопротивники</w:t>
      </w:r>
      <w:proofErr w:type="spellEnd"/>
      <w:r>
        <w:t xml:space="preserve"> /Центр по изучению проблем взаимодействия бизнеса и власти. – М.,</w:t>
      </w:r>
      <w:r w:rsidRPr="002D53E3">
        <w:t xml:space="preserve"> </w:t>
      </w:r>
      <w:r>
        <w:t>2009. – 120 с.</w:t>
      </w:r>
    </w:p>
  </w:footnote>
  <w:footnote w:id="2">
    <w:p w:rsidR="005C747E" w:rsidRPr="002D53E3" w:rsidRDefault="005C747E" w:rsidP="003D4E91">
      <w:pPr>
        <w:pStyle w:val="a3"/>
      </w:pPr>
      <w:r>
        <w:rPr>
          <w:rStyle w:val="a5"/>
        </w:rPr>
        <w:footnoteRef/>
      </w:r>
      <w:r>
        <w:t xml:space="preserve"> Толстых П.А.</w:t>
      </w:r>
      <w:r w:rsidRPr="002D53E3">
        <w:t xml:space="preserve"> </w:t>
      </w:r>
      <w:r>
        <w:t>Индустрия борьбы с табаком: субъекты, технологии, каналы влияния. /Центр по изучению проблем взаимодействия бизнеса и власти. – М.,</w:t>
      </w:r>
      <w:r w:rsidRPr="002D53E3">
        <w:t xml:space="preserve"> </w:t>
      </w:r>
      <w:r>
        <w:t>2009. – 178 с.</w:t>
      </w:r>
    </w:p>
    <w:p w:rsidR="005C747E" w:rsidRPr="002D53E3" w:rsidRDefault="005C747E" w:rsidP="002D53E3">
      <w:pPr>
        <w:pStyle w:val="a3"/>
      </w:pPr>
    </w:p>
    <w:p w:rsidR="005C747E" w:rsidRDefault="005C747E">
      <w:pPr>
        <w:pStyle w:val="a3"/>
      </w:pPr>
    </w:p>
  </w:footnote>
  <w:footnote w:id="3">
    <w:p w:rsidR="005C747E" w:rsidRDefault="005C747E">
      <w:pPr>
        <w:pStyle w:val="a3"/>
      </w:pPr>
      <w:r>
        <w:rPr>
          <w:rStyle w:val="a5"/>
        </w:rPr>
        <w:footnoteRef/>
      </w:r>
      <w:r>
        <w:t xml:space="preserve"> GR и лоббизм: теория и технологии</w:t>
      </w:r>
      <w:proofErr w:type="gramStart"/>
      <w:r>
        <w:t xml:space="preserve"> :</w:t>
      </w:r>
      <w:proofErr w:type="gramEnd"/>
      <w:r>
        <w:t xml:space="preserve"> учебник и практикум для </w:t>
      </w:r>
      <w:proofErr w:type="spellStart"/>
      <w:r>
        <w:t>бакалавриата</w:t>
      </w:r>
      <w:proofErr w:type="spellEnd"/>
      <w:r>
        <w:t xml:space="preserve"> и магистратуры / под ред. В. А. </w:t>
      </w:r>
      <w:proofErr w:type="spellStart"/>
      <w:r>
        <w:t>Ачкасовой</w:t>
      </w:r>
      <w:proofErr w:type="spellEnd"/>
      <w:r>
        <w:t xml:space="preserve">, И. Е. </w:t>
      </w:r>
      <w:proofErr w:type="spellStart"/>
      <w:r>
        <w:t>Минтусова</w:t>
      </w:r>
      <w:proofErr w:type="spellEnd"/>
      <w:r>
        <w:t>, О. Г. Филатовой. — М.</w:t>
      </w:r>
      <w:proofErr w:type="gramStart"/>
      <w:r>
        <w:t xml:space="preserve"> :</w:t>
      </w:r>
      <w:proofErr w:type="gramEnd"/>
      <w:r>
        <w:t xml:space="preserve"> Издательство </w:t>
      </w:r>
      <w:proofErr w:type="spellStart"/>
      <w:r>
        <w:t>Юрайт</w:t>
      </w:r>
      <w:proofErr w:type="spellEnd"/>
      <w:r>
        <w:t>, 2015. — 315 с. — Серия : Бакалавр и магистр. Академический курс.</w:t>
      </w:r>
    </w:p>
  </w:footnote>
  <w:footnote w:id="4">
    <w:p w:rsidR="005C747E" w:rsidRPr="0052496E" w:rsidRDefault="005C747E" w:rsidP="00867923">
      <w:pPr>
        <w:pStyle w:val="a3"/>
        <w:jc w:val="both"/>
      </w:pPr>
      <w:r>
        <w:rPr>
          <w:rStyle w:val="a5"/>
        </w:rPr>
        <w:footnoteRef/>
      </w:r>
      <w:r>
        <w:t xml:space="preserve"> </w:t>
      </w:r>
      <w:r w:rsidRPr="008400FE">
        <w:t>Профессиональный словарь лоббистской деятельности / сост. </w:t>
      </w:r>
      <w:proofErr w:type="spellStart"/>
      <w:r w:rsidRPr="008400FE">
        <w:t>П.А.Толстых</w:t>
      </w:r>
      <w:proofErr w:type="spellEnd"/>
      <w:r w:rsidRPr="008400FE">
        <w:t xml:space="preserve">. [Электронный ресурс] / Центр по изучению проблем взаимодействия бизнеса и власти. </w:t>
      </w:r>
      <w:r>
        <w:t>–</w:t>
      </w:r>
      <w:r w:rsidRPr="008400FE">
        <w:t xml:space="preserve"> 2009</w:t>
      </w:r>
      <w:r>
        <w:t>. -</w:t>
      </w:r>
      <w:r w:rsidRPr="008400FE">
        <w:t xml:space="preserve"> Режим доступа: http://www.lobbying.ru/dictionary_list.php</w:t>
      </w:r>
    </w:p>
  </w:footnote>
  <w:footnote w:id="5">
    <w:p w:rsidR="005C747E" w:rsidRPr="0052496E" w:rsidRDefault="005C747E" w:rsidP="00867923">
      <w:pPr>
        <w:spacing w:after="0" w:line="240" w:lineRule="auto"/>
        <w:rPr>
          <w:sz w:val="20"/>
          <w:szCs w:val="20"/>
        </w:rPr>
      </w:pPr>
      <w:r w:rsidRPr="0052496E">
        <w:rPr>
          <w:rStyle w:val="a5"/>
          <w:sz w:val="20"/>
          <w:szCs w:val="20"/>
        </w:rPr>
        <w:footnoteRef/>
      </w:r>
      <w:r w:rsidRPr="0052496E">
        <w:rPr>
          <w:sz w:val="20"/>
          <w:szCs w:val="20"/>
        </w:rPr>
        <w:t xml:space="preserve"> </w:t>
      </w:r>
      <w:proofErr w:type="spellStart"/>
      <w:r w:rsidRPr="0052496E">
        <w:rPr>
          <w:sz w:val="20"/>
          <w:szCs w:val="20"/>
        </w:rPr>
        <w:t>Сморгунов</w:t>
      </w:r>
      <w:proofErr w:type="spellEnd"/>
      <w:r w:rsidRPr="0052496E">
        <w:rPr>
          <w:sz w:val="20"/>
          <w:szCs w:val="20"/>
        </w:rPr>
        <w:t xml:space="preserve"> Л.В. GR-связи с государством: теория, практика и механизмы взаимодействия бизнеса и гражданского общества с государством</w:t>
      </w:r>
      <w:r>
        <w:rPr>
          <w:sz w:val="20"/>
          <w:szCs w:val="20"/>
        </w:rPr>
        <w:t xml:space="preserve"> / Российская политическая энциклопедия. – 2012. – 354 с.</w:t>
      </w:r>
    </w:p>
  </w:footnote>
  <w:footnote w:id="6">
    <w:p w:rsidR="005C747E" w:rsidRDefault="005C747E">
      <w:pPr>
        <w:pStyle w:val="a3"/>
      </w:pPr>
      <w:r>
        <w:rPr>
          <w:rStyle w:val="a5"/>
        </w:rPr>
        <w:footnoteRef/>
      </w:r>
      <w:r>
        <w:t xml:space="preserve"> </w:t>
      </w:r>
      <w:r w:rsidRPr="00A06293">
        <w:t>Кривоносов А. Д., Филатова О. Г., Шишкина М. А.</w:t>
      </w:r>
      <w:r w:rsidRPr="00A06293">
        <w:rPr>
          <w:rFonts w:cs="Times New Roman"/>
        </w:rPr>
        <w:t xml:space="preserve"> Основы теории связей с общественностью. — СПб</w:t>
      </w:r>
      <w:proofErr w:type="gramStart"/>
      <w:r w:rsidRPr="00A06293">
        <w:rPr>
          <w:rFonts w:cs="Times New Roman"/>
        </w:rPr>
        <w:t xml:space="preserve">.: </w:t>
      </w:r>
      <w:proofErr w:type="gramEnd"/>
      <w:r w:rsidRPr="00A06293">
        <w:rPr>
          <w:rFonts w:cs="Times New Roman"/>
        </w:rPr>
        <w:t>Питер, 2010. —</w:t>
      </w:r>
      <w:r>
        <w:rPr>
          <w:rFonts w:cs="Times New Roman"/>
        </w:rPr>
        <w:t>с.115</w:t>
      </w:r>
    </w:p>
  </w:footnote>
  <w:footnote w:id="7">
    <w:p w:rsidR="005C747E" w:rsidRPr="0052496E" w:rsidRDefault="005C747E" w:rsidP="00867923">
      <w:pPr>
        <w:pStyle w:val="a3"/>
        <w:rPr>
          <w:rFonts w:cs="Helvetica"/>
          <w:b/>
          <w:bCs/>
          <w:color w:val="333333"/>
          <w:bdr w:val="none" w:sz="0" w:space="0" w:color="auto" w:frame="1"/>
          <w:shd w:val="clear" w:color="auto" w:fill="F8F8F8"/>
        </w:rPr>
      </w:pPr>
      <w:r w:rsidRPr="0052496E">
        <w:rPr>
          <w:rStyle w:val="a5"/>
        </w:rPr>
        <w:footnoteRef/>
      </w:r>
      <w:r w:rsidRPr="0052496E">
        <w:t xml:space="preserve"> </w:t>
      </w:r>
      <w:r>
        <w:t>GR и лоббизм: теория и технологии</w:t>
      </w:r>
      <w:proofErr w:type="gramStart"/>
      <w:r>
        <w:t xml:space="preserve"> :</w:t>
      </w:r>
      <w:proofErr w:type="gramEnd"/>
      <w:r>
        <w:t xml:space="preserve"> учебник и практикум для </w:t>
      </w:r>
      <w:proofErr w:type="spellStart"/>
      <w:r>
        <w:t>бакалавриата</w:t>
      </w:r>
      <w:proofErr w:type="spellEnd"/>
      <w:r>
        <w:t xml:space="preserve"> и магистратуры / под ред. В. А. </w:t>
      </w:r>
      <w:proofErr w:type="spellStart"/>
      <w:r>
        <w:t>Ачкасовой</w:t>
      </w:r>
      <w:proofErr w:type="spellEnd"/>
      <w:r>
        <w:t xml:space="preserve">, И. Е. </w:t>
      </w:r>
      <w:proofErr w:type="spellStart"/>
      <w:r>
        <w:t>Минтусова</w:t>
      </w:r>
      <w:proofErr w:type="spellEnd"/>
      <w:r>
        <w:t>, О. Г. Филатовой. — М.</w:t>
      </w:r>
      <w:proofErr w:type="gramStart"/>
      <w:r>
        <w:t xml:space="preserve"> :</w:t>
      </w:r>
      <w:proofErr w:type="gramEnd"/>
      <w:r>
        <w:t xml:space="preserve"> Издательство </w:t>
      </w:r>
      <w:proofErr w:type="spellStart"/>
      <w:r>
        <w:t>Юрайт</w:t>
      </w:r>
      <w:proofErr w:type="spellEnd"/>
      <w:r>
        <w:t>, 2015. — 315 с. — Серия : Бакалавр и магистр. Академический курс.</w:t>
      </w:r>
    </w:p>
    <w:p w:rsidR="005C747E" w:rsidRDefault="005C747E" w:rsidP="00867923">
      <w:pPr>
        <w:pStyle w:val="a3"/>
      </w:pPr>
    </w:p>
  </w:footnote>
  <w:footnote w:id="8">
    <w:p w:rsidR="005C747E" w:rsidRPr="00A06293" w:rsidRDefault="005C747E" w:rsidP="00A06293">
      <w:pPr>
        <w:rPr>
          <w:sz w:val="20"/>
          <w:szCs w:val="20"/>
        </w:rPr>
      </w:pPr>
      <w:r>
        <w:rPr>
          <w:rStyle w:val="a5"/>
        </w:rPr>
        <w:footnoteRef/>
      </w:r>
      <w:r>
        <w:t xml:space="preserve"> </w:t>
      </w:r>
      <w:r w:rsidRPr="00A06293">
        <w:rPr>
          <w:sz w:val="20"/>
          <w:szCs w:val="20"/>
        </w:rPr>
        <w:t>Кривоносов А. Д., Филатова О. Г., Шишкина М. А.</w:t>
      </w:r>
      <w:r w:rsidRPr="00A06293">
        <w:rPr>
          <w:rFonts w:cs="Times New Roman"/>
          <w:sz w:val="20"/>
          <w:szCs w:val="20"/>
        </w:rPr>
        <w:t xml:space="preserve"> Основы теории связей с общественностью. — СПб</w:t>
      </w:r>
      <w:proofErr w:type="gramStart"/>
      <w:r w:rsidRPr="00A06293">
        <w:rPr>
          <w:rFonts w:cs="Times New Roman"/>
          <w:sz w:val="20"/>
          <w:szCs w:val="20"/>
        </w:rPr>
        <w:t xml:space="preserve">.: </w:t>
      </w:r>
      <w:proofErr w:type="gramEnd"/>
      <w:r w:rsidRPr="00A06293">
        <w:rPr>
          <w:rFonts w:cs="Times New Roman"/>
          <w:sz w:val="20"/>
          <w:szCs w:val="20"/>
        </w:rPr>
        <w:t xml:space="preserve">Питер, 2010. —384 с.: </w:t>
      </w:r>
    </w:p>
  </w:footnote>
  <w:footnote w:id="9">
    <w:p w:rsidR="005C747E" w:rsidRDefault="005C747E">
      <w:pPr>
        <w:pStyle w:val="a3"/>
      </w:pPr>
      <w:r>
        <w:rPr>
          <w:rStyle w:val="a5"/>
        </w:rPr>
        <w:footnoteRef/>
      </w:r>
      <w:r>
        <w:t xml:space="preserve"> Там же</w:t>
      </w:r>
    </w:p>
  </w:footnote>
  <w:footnote w:id="10">
    <w:p w:rsidR="005C747E" w:rsidRDefault="005C747E">
      <w:pPr>
        <w:pStyle w:val="a3"/>
      </w:pPr>
      <w:r>
        <w:rPr>
          <w:rStyle w:val="a5"/>
        </w:rPr>
        <w:footnoteRef/>
      </w:r>
      <w:r>
        <w:t xml:space="preserve"> </w:t>
      </w:r>
      <w:r w:rsidRPr="008400FE">
        <w:t>Профессиональный словарь лоббистской деятельности / сост. </w:t>
      </w:r>
      <w:proofErr w:type="spellStart"/>
      <w:r w:rsidRPr="008400FE">
        <w:t>П.А.Толстых</w:t>
      </w:r>
      <w:proofErr w:type="spellEnd"/>
      <w:r w:rsidRPr="008400FE">
        <w:t xml:space="preserve">. [Электронный ресурс] / Центр по изучению проблем взаимодействия бизнеса и власти. </w:t>
      </w:r>
      <w:r>
        <w:t>–</w:t>
      </w:r>
      <w:r w:rsidRPr="008400FE">
        <w:t xml:space="preserve"> 2009</w:t>
      </w:r>
      <w:r>
        <w:t>. -</w:t>
      </w:r>
      <w:r w:rsidRPr="008400FE">
        <w:t xml:space="preserve"> Режим доступа: http://www.lobbying.ru/dictionary_list.php</w:t>
      </w:r>
    </w:p>
  </w:footnote>
  <w:footnote w:id="11">
    <w:p w:rsidR="005C747E" w:rsidRDefault="005C747E">
      <w:pPr>
        <w:pStyle w:val="a3"/>
      </w:pPr>
      <w:r>
        <w:rPr>
          <w:rStyle w:val="a5"/>
        </w:rPr>
        <w:footnoteRef/>
      </w:r>
      <w:r>
        <w:t xml:space="preserve"> </w:t>
      </w:r>
      <w:proofErr w:type="spellStart"/>
      <w:r w:rsidRPr="00DD0D5E">
        <w:t>Зяблюк</w:t>
      </w:r>
      <w:proofErr w:type="spellEnd"/>
      <w:r w:rsidRPr="00DD0D5E">
        <w:t xml:space="preserve"> Н.Г. Практика лоббистской деятельности в СШ</w:t>
      </w:r>
      <w:r>
        <w:t xml:space="preserve">А / </w:t>
      </w:r>
      <w:r w:rsidRPr="00DD0D5E">
        <w:t>ИСКРАН.</w:t>
      </w:r>
      <w:r>
        <w:t xml:space="preserve"> – М. -</w:t>
      </w:r>
      <w:r w:rsidRPr="00DD0D5E">
        <w:t xml:space="preserve"> 1994.</w:t>
      </w:r>
      <w:r>
        <w:t xml:space="preserve"> – 150 с.</w:t>
      </w:r>
    </w:p>
  </w:footnote>
  <w:footnote w:id="12">
    <w:p w:rsidR="005C747E" w:rsidRPr="00DD0D5E" w:rsidRDefault="005C747E" w:rsidP="00DD0D5E">
      <w:pPr>
        <w:rPr>
          <w:rFonts w:ascii="Courier New" w:eastAsia="Times New Roman" w:hAnsi="Courier New" w:cs="Courier New"/>
          <w:sz w:val="16"/>
          <w:szCs w:val="18"/>
          <w:lang w:eastAsia="ru-RU"/>
        </w:rPr>
      </w:pPr>
      <w:r>
        <w:rPr>
          <w:rStyle w:val="a5"/>
        </w:rPr>
        <w:footnoteRef/>
      </w:r>
      <w:r>
        <w:t xml:space="preserve"> </w:t>
      </w:r>
      <w:r>
        <w:rPr>
          <w:sz w:val="20"/>
        </w:rPr>
        <w:t xml:space="preserve">Лепехин В.А. </w:t>
      </w:r>
      <w:r w:rsidRPr="00DD0D5E">
        <w:rPr>
          <w:sz w:val="20"/>
        </w:rPr>
        <w:t>Лоббизм и пробл</w:t>
      </w:r>
      <w:r>
        <w:rPr>
          <w:sz w:val="20"/>
        </w:rPr>
        <w:t>емы его правового регулирования /</w:t>
      </w:r>
      <w:r w:rsidRPr="00DD0D5E">
        <w:rPr>
          <w:sz w:val="20"/>
        </w:rPr>
        <w:t xml:space="preserve"> Полис. </w:t>
      </w:r>
      <w:r>
        <w:rPr>
          <w:sz w:val="20"/>
        </w:rPr>
        <w:t xml:space="preserve">- </w:t>
      </w:r>
      <w:r w:rsidRPr="00DD0D5E">
        <w:rPr>
          <w:sz w:val="20"/>
        </w:rPr>
        <w:t xml:space="preserve">1998 </w:t>
      </w:r>
      <w:r>
        <w:rPr>
          <w:sz w:val="20"/>
        </w:rPr>
        <w:t xml:space="preserve">- </w:t>
      </w:r>
      <w:r w:rsidRPr="00DD0D5E">
        <w:rPr>
          <w:sz w:val="20"/>
        </w:rPr>
        <w:t>№4</w:t>
      </w:r>
      <w:r>
        <w:rPr>
          <w:sz w:val="20"/>
        </w:rPr>
        <w:t xml:space="preserve"> - с</w:t>
      </w:r>
      <w:r w:rsidRPr="00DD0D5E">
        <w:rPr>
          <w:sz w:val="20"/>
        </w:rPr>
        <w:t>.119</w:t>
      </w:r>
      <w:r w:rsidRPr="00DD0D5E">
        <w:rPr>
          <w:rFonts w:ascii="Courier New" w:eastAsia="Times New Roman" w:hAnsi="Courier New" w:cs="Courier New"/>
          <w:sz w:val="14"/>
          <w:szCs w:val="18"/>
          <w:lang w:eastAsia="ru-RU"/>
        </w:rPr>
        <w:t xml:space="preserve"> </w:t>
      </w:r>
    </w:p>
  </w:footnote>
  <w:footnote w:id="13">
    <w:p w:rsidR="005C747E" w:rsidRPr="00726758" w:rsidRDefault="005C747E" w:rsidP="00085A17">
      <w:pPr>
        <w:pStyle w:val="a3"/>
        <w:rPr>
          <w:rFonts w:ascii="Helvetica" w:hAnsi="Helvetica" w:cs="Helvetica"/>
          <w:b/>
          <w:bCs/>
          <w:color w:val="333333"/>
          <w:sz w:val="18"/>
          <w:szCs w:val="18"/>
          <w:bdr w:val="none" w:sz="0" w:space="0" w:color="auto" w:frame="1"/>
          <w:shd w:val="clear" w:color="auto" w:fill="F8F8F8"/>
        </w:rPr>
      </w:pPr>
      <w:r>
        <w:rPr>
          <w:rStyle w:val="a5"/>
        </w:rPr>
        <w:footnoteRef/>
      </w:r>
      <w:r>
        <w:t xml:space="preserve"> GR и лоббизм: теория и технологии</w:t>
      </w:r>
      <w:proofErr w:type="gramStart"/>
      <w:r>
        <w:t xml:space="preserve"> :</w:t>
      </w:r>
      <w:proofErr w:type="gramEnd"/>
      <w:r>
        <w:t xml:space="preserve"> учебник и практикум для </w:t>
      </w:r>
      <w:proofErr w:type="spellStart"/>
      <w:r>
        <w:t>бакалавриата</w:t>
      </w:r>
      <w:proofErr w:type="spellEnd"/>
      <w:r>
        <w:t xml:space="preserve"> и магистратуры / под ред. В. А. </w:t>
      </w:r>
      <w:proofErr w:type="spellStart"/>
      <w:r>
        <w:t>Ачкасовой</w:t>
      </w:r>
      <w:proofErr w:type="spellEnd"/>
      <w:r>
        <w:t xml:space="preserve">, И. Е. </w:t>
      </w:r>
      <w:proofErr w:type="spellStart"/>
      <w:r>
        <w:t>Минтусова</w:t>
      </w:r>
      <w:proofErr w:type="spellEnd"/>
      <w:r>
        <w:t>, О. Г. Филатовой. — М.</w:t>
      </w:r>
      <w:proofErr w:type="gramStart"/>
      <w:r>
        <w:t xml:space="preserve"> :</w:t>
      </w:r>
      <w:proofErr w:type="gramEnd"/>
      <w:r>
        <w:t xml:space="preserve"> Издательство </w:t>
      </w:r>
      <w:proofErr w:type="spellStart"/>
      <w:r>
        <w:t>Юрайт</w:t>
      </w:r>
      <w:proofErr w:type="spellEnd"/>
      <w:r>
        <w:t>, 2015. — 315 с. — Серия : Бакалавр и магистр. Академический курс.</w:t>
      </w:r>
    </w:p>
  </w:footnote>
  <w:footnote w:id="14">
    <w:p w:rsidR="005C747E" w:rsidRDefault="005C747E">
      <w:pPr>
        <w:pStyle w:val="a3"/>
      </w:pPr>
      <w:r>
        <w:rPr>
          <w:rStyle w:val="a5"/>
        </w:rPr>
        <w:footnoteRef/>
      </w:r>
      <w:r>
        <w:t xml:space="preserve"> </w:t>
      </w:r>
      <w:r w:rsidRPr="007858C5">
        <w:t xml:space="preserve">Бентли А. Процесс государственного управления. Изучение общественных давлений. – М. Издательство Перо, 2012 – </w:t>
      </w:r>
      <w:r>
        <w:t>с.54</w:t>
      </w:r>
    </w:p>
  </w:footnote>
  <w:footnote w:id="15">
    <w:p w:rsidR="005C747E" w:rsidRDefault="005C747E" w:rsidP="00206AF2">
      <w:pPr>
        <w:pStyle w:val="a3"/>
      </w:pPr>
      <w:r>
        <w:rPr>
          <w:rStyle w:val="a5"/>
        </w:rPr>
        <w:footnoteRef/>
      </w:r>
      <w:r>
        <w:t xml:space="preserve"> </w:t>
      </w:r>
      <w:r w:rsidRPr="00206AF2">
        <w:t>Е.В. Золотарёва</w:t>
      </w:r>
      <w:r>
        <w:t xml:space="preserve"> </w:t>
      </w:r>
      <w:r w:rsidRPr="00206AF2">
        <w:t xml:space="preserve">Группы интересов в политике </w:t>
      </w:r>
      <w:r w:rsidRPr="00066698">
        <w:t>[</w:t>
      </w:r>
      <w:r w:rsidRPr="00A40AC8">
        <w:t>Электронный ресурс] / Режим доступа:</w:t>
      </w:r>
      <w:r w:rsidRPr="00B6789C">
        <w:t xml:space="preserve"> </w:t>
      </w:r>
      <w:r w:rsidRPr="00206AF2">
        <w:t>http://www.politnauka.org/library/teoria/zolotareva.php</w:t>
      </w:r>
    </w:p>
    <w:p w:rsidR="005C747E" w:rsidRDefault="005C747E">
      <w:pPr>
        <w:pStyle w:val="a3"/>
      </w:pPr>
      <w:r>
        <w:rPr>
          <w:rStyle w:val="a5"/>
        </w:rPr>
        <w:footnoteRef/>
      </w:r>
      <w:r>
        <w:t xml:space="preserve"> GR и лоббизм: теория и технологии</w:t>
      </w:r>
      <w:proofErr w:type="gramStart"/>
      <w:r>
        <w:t xml:space="preserve"> :</w:t>
      </w:r>
      <w:proofErr w:type="gramEnd"/>
      <w:r>
        <w:t xml:space="preserve"> учебник и практикум для </w:t>
      </w:r>
      <w:proofErr w:type="spellStart"/>
      <w:r>
        <w:t>бакалавриата</w:t>
      </w:r>
      <w:proofErr w:type="spellEnd"/>
      <w:r>
        <w:t xml:space="preserve"> и магистратуры / под ред. В. А. </w:t>
      </w:r>
      <w:proofErr w:type="spellStart"/>
      <w:r>
        <w:t>Ачкасовой</w:t>
      </w:r>
      <w:proofErr w:type="spellEnd"/>
      <w:r>
        <w:t xml:space="preserve">, И. Е. </w:t>
      </w:r>
      <w:proofErr w:type="spellStart"/>
      <w:r>
        <w:t>Минтусова</w:t>
      </w:r>
      <w:proofErr w:type="spellEnd"/>
      <w:r>
        <w:t>, О. Г. Филатовой. — М.</w:t>
      </w:r>
      <w:proofErr w:type="gramStart"/>
      <w:r>
        <w:t xml:space="preserve"> :</w:t>
      </w:r>
      <w:proofErr w:type="gramEnd"/>
      <w:r>
        <w:t xml:space="preserve"> Издательство </w:t>
      </w:r>
      <w:proofErr w:type="spellStart"/>
      <w:r>
        <w:t>Юрайт</w:t>
      </w:r>
      <w:proofErr w:type="spellEnd"/>
      <w:r>
        <w:t>, 2015. — 315 с. — Серия : Бакалавр и магистр. Академический курс.</w:t>
      </w:r>
    </w:p>
  </w:footnote>
  <w:footnote w:id="16">
    <w:p w:rsidR="005C747E" w:rsidRDefault="005C747E" w:rsidP="00977A9A">
      <w:pPr>
        <w:pStyle w:val="a3"/>
      </w:pPr>
      <w:r>
        <w:rPr>
          <w:rStyle w:val="a5"/>
        </w:rPr>
        <w:footnoteRef/>
      </w:r>
      <w:r>
        <w:t xml:space="preserve"> </w:t>
      </w:r>
      <w:proofErr w:type="spellStart"/>
      <w:r w:rsidRPr="00B6789C">
        <w:t>Па</w:t>
      </w:r>
      <w:r w:rsidRPr="00DD0D5E">
        <w:t>в</w:t>
      </w:r>
      <w:r w:rsidRPr="00B6789C">
        <w:t>роз</w:t>
      </w:r>
      <w:proofErr w:type="spellEnd"/>
      <w:r w:rsidRPr="00B6789C">
        <w:t xml:space="preserve"> А.В. </w:t>
      </w:r>
      <w:proofErr w:type="spellStart"/>
      <w:r w:rsidRPr="00B6789C">
        <w:t>Government</w:t>
      </w:r>
      <w:proofErr w:type="spellEnd"/>
      <w:r w:rsidRPr="00B6789C">
        <w:t xml:space="preserve"> </w:t>
      </w:r>
      <w:proofErr w:type="spellStart"/>
      <w:r w:rsidRPr="00B6789C">
        <w:t>Relations</w:t>
      </w:r>
      <w:proofErr w:type="spellEnd"/>
      <w:r w:rsidRPr="00B6789C">
        <w:t xml:space="preserve"> как институт социально-политического взаимодействия</w:t>
      </w:r>
      <w:r>
        <w:t xml:space="preserve"> </w:t>
      </w:r>
      <w:r w:rsidRPr="00A40AC8">
        <w:t>[Электронный ресурс] / Режим доступа:</w:t>
      </w:r>
      <w:r w:rsidRPr="00B6789C">
        <w:t xml:space="preserve"> http://www.politex.info/content/view/138/30/</w:t>
      </w:r>
    </w:p>
  </w:footnote>
  <w:footnote w:id="17">
    <w:p w:rsidR="005C747E" w:rsidRDefault="005C747E" w:rsidP="00977A9A">
      <w:pPr>
        <w:pStyle w:val="a3"/>
      </w:pPr>
      <w:r>
        <w:rPr>
          <w:rStyle w:val="a5"/>
        </w:rPr>
        <w:footnoteRef/>
      </w:r>
      <w:r>
        <w:t xml:space="preserve"> Там же</w:t>
      </w:r>
    </w:p>
  </w:footnote>
  <w:footnote w:id="18">
    <w:p w:rsidR="005C747E" w:rsidRPr="000E5874" w:rsidRDefault="005C747E" w:rsidP="000E5874">
      <w:pPr>
        <w:rPr>
          <w:rFonts w:cs="Times New Roman"/>
          <w:sz w:val="20"/>
        </w:rPr>
      </w:pPr>
      <w:r>
        <w:rPr>
          <w:rStyle w:val="a5"/>
        </w:rPr>
        <w:footnoteRef/>
      </w:r>
      <w:r>
        <w:t xml:space="preserve"> </w:t>
      </w:r>
      <w:proofErr w:type="spellStart"/>
      <w:r w:rsidRPr="000E5874">
        <w:rPr>
          <w:rFonts w:cs="Times New Roman"/>
          <w:sz w:val="20"/>
        </w:rPr>
        <w:t>Шелищ</w:t>
      </w:r>
      <w:proofErr w:type="spellEnd"/>
      <w:r>
        <w:rPr>
          <w:rFonts w:cs="Times New Roman"/>
          <w:sz w:val="20"/>
        </w:rPr>
        <w:t xml:space="preserve"> П.А. </w:t>
      </w:r>
      <w:r w:rsidRPr="000E5874">
        <w:rPr>
          <w:rFonts w:cs="Times New Roman"/>
          <w:sz w:val="20"/>
        </w:rPr>
        <w:t>Лоббизм в политическом процессе современной России</w:t>
      </w:r>
      <w:r>
        <w:rPr>
          <w:rFonts w:cs="Times New Roman"/>
          <w:sz w:val="20"/>
        </w:rPr>
        <w:t xml:space="preserve">: </w:t>
      </w:r>
      <w:proofErr w:type="spellStart"/>
      <w:r>
        <w:rPr>
          <w:rFonts w:cs="Times New Roman"/>
          <w:sz w:val="20"/>
        </w:rPr>
        <w:t>дисс</w:t>
      </w:r>
      <w:proofErr w:type="gramStart"/>
      <w:r>
        <w:rPr>
          <w:rFonts w:cs="Times New Roman"/>
          <w:sz w:val="20"/>
        </w:rPr>
        <w:t>.к</w:t>
      </w:r>
      <w:proofErr w:type="gramEnd"/>
      <w:r>
        <w:rPr>
          <w:rFonts w:cs="Times New Roman"/>
          <w:sz w:val="20"/>
        </w:rPr>
        <w:t>анд.полит.наук</w:t>
      </w:r>
      <w:proofErr w:type="spellEnd"/>
      <w:r>
        <w:rPr>
          <w:rFonts w:cs="Times New Roman"/>
          <w:sz w:val="20"/>
        </w:rPr>
        <w:t xml:space="preserve"> / 23.00.02 / СПб, 2004  - с.10</w:t>
      </w:r>
    </w:p>
  </w:footnote>
  <w:footnote w:id="19">
    <w:p w:rsidR="005C747E" w:rsidRPr="00355425" w:rsidRDefault="005C747E" w:rsidP="00867923">
      <w:pPr>
        <w:autoSpaceDE w:val="0"/>
        <w:autoSpaceDN w:val="0"/>
        <w:adjustRightInd w:val="0"/>
        <w:spacing w:after="0" w:line="240" w:lineRule="auto"/>
        <w:rPr>
          <w:rFonts w:cstheme="minorHAnsi"/>
          <w:bCs/>
          <w:i/>
          <w:iCs/>
          <w:sz w:val="20"/>
          <w:szCs w:val="20"/>
        </w:rPr>
      </w:pPr>
      <w:r>
        <w:rPr>
          <w:rStyle w:val="a5"/>
        </w:rPr>
        <w:footnoteRef/>
      </w:r>
      <w:r>
        <w:t xml:space="preserve"> </w:t>
      </w:r>
      <w:proofErr w:type="spellStart"/>
      <w:r w:rsidRPr="00355425">
        <w:rPr>
          <w:rFonts w:cstheme="minorHAnsi"/>
          <w:sz w:val="20"/>
          <w:szCs w:val="20"/>
        </w:rPr>
        <w:t>Ачкасова</w:t>
      </w:r>
      <w:proofErr w:type="spellEnd"/>
      <w:r w:rsidRPr="00355425">
        <w:rPr>
          <w:rFonts w:cstheme="minorHAnsi"/>
          <w:sz w:val="20"/>
          <w:szCs w:val="20"/>
        </w:rPr>
        <w:t xml:space="preserve"> В. А. GR как составляющая политического маркетинга</w:t>
      </w:r>
      <w:r>
        <w:rPr>
          <w:rFonts w:cstheme="minorHAnsi"/>
          <w:sz w:val="20"/>
          <w:szCs w:val="20"/>
        </w:rPr>
        <w:t xml:space="preserve">. </w:t>
      </w:r>
      <w:proofErr w:type="spellStart"/>
      <w:r>
        <w:rPr>
          <w:rFonts w:cstheme="minorHAnsi"/>
          <w:sz w:val="20"/>
          <w:szCs w:val="20"/>
        </w:rPr>
        <w:t>Политэкс</w:t>
      </w:r>
      <w:proofErr w:type="spellEnd"/>
      <w:r>
        <w:rPr>
          <w:rFonts w:cstheme="minorHAnsi"/>
          <w:sz w:val="20"/>
          <w:szCs w:val="20"/>
        </w:rPr>
        <w:t xml:space="preserve">, </w:t>
      </w:r>
      <w:r>
        <w:rPr>
          <w:rFonts w:cstheme="minorHAnsi"/>
          <w:sz w:val="20"/>
          <w:szCs w:val="20"/>
          <w:lang w:val="en-US"/>
        </w:rPr>
        <w:t>N</w:t>
      </w:r>
      <w:r w:rsidRPr="00867923">
        <w:rPr>
          <w:rFonts w:cstheme="minorHAnsi"/>
          <w:sz w:val="20"/>
          <w:szCs w:val="20"/>
        </w:rPr>
        <w:t>2</w:t>
      </w:r>
      <w:r>
        <w:rPr>
          <w:rFonts w:cstheme="minorHAnsi"/>
          <w:sz w:val="20"/>
          <w:szCs w:val="20"/>
        </w:rPr>
        <w:t>, 2014</w:t>
      </w:r>
    </w:p>
  </w:footnote>
  <w:footnote w:id="20">
    <w:p w:rsidR="005C747E" w:rsidRPr="00355425" w:rsidRDefault="005C747E" w:rsidP="00867923">
      <w:pPr>
        <w:pStyle w:val="a3"/>
        <w:rPr>
          <w:rFonts w:cstheme="minorHAnsi"/>
        </w:rPr>
      </w:pPr>
      <w:r w:rsidRPr="00355425">
        <w:rPr>
          <w:rStyle w:val="a5"/>
          <w:rFonts w:cstheme="minorHAnsi"/>
        </w:rPr>
        <w:footnoteRef/>
      </w:r>
      <w:r w:rsidRPr="00355425">
        <w:rPr>
          <w:rFonts w:cstheme="minorHAnsi"/>
        </w:rPr>
        <w:t xml:space="preserve"> </w:t>
      </w:r>
      <w:r>
        <w:t>GR и лоббизм: теория и технологии</w:t>
      </w:r>
      <w:proofErr w:type="gramStart"/>
      <w:r>
        <w:t xml:space="preserve"> :</w:t>
      </w:r>
      <w:proofErr w:type="gramEnd"/>
      <w:r>
        <w:t xml:space="preserve"> учебник и практикум для </w:t>
      </w:r>
      <w:proofErr w:type="spellStart"/>
      <w:r>
        <w:t>бакалавриата</w:t>
      </w:r>
      <w:proofErr w:type="spellEnd"/>
      <w:r>
        <w:t xml:space="preserve"> и магистратуры / под ред. В. А. </w:t>
      </w:r>
      <w:proofErr w:type="spellStart"/>
      <w:r>
        <w:t>Ачкасовой</w:t>
      </w:r>
      <w:proofErr w:type="spellEnd"/>
      <w:r>
        <w:t xml:space="preserve">, И. Е. </w:t>
      </w:r>
      <w:proofErr w:type="spellStart"/>
      <w:r>
        <w:t>Минтусова</w:t>
      </w:r>
      <w:proofErr w:type="spellEnd"/>
      <w:r>
        <w:t>, О. Г. Филатовой. — М.</w:t>
      </w:r>
      <w:proofErr w:type="gramStart"/>
      <w:r>
        <w:t xml:space="preserve"> :</w:t>
      </w:r>
      <w:proofErr w:type="gramEnd"/>
      <w:r>
        <w:t xml:space="preserve"> Издательство </w:t>
      </w:r>
      <w:proofErr w:type="spellStart"/>
      <w:r>
        <w:t>Юрайт</w:t>
      </w:r>
      <w:proofErr w:type="spellEnd"/>
      <w:r>
        <w:t>, 2015. — 315 с. — Серия : Бакалавр и магистр. Академический курс.</w:t>
      </w:r>
    </w:p>
  </w:footnote>
  <w:footnote w:id="21">
    <w:p w:rsidR="005C747E" w:rsidRPr="00355425" w:rsidRDefault="005C747E" w:rsidP="00867923">
      <w:pPr>
        <w:pStyle w:val="a3"/>
      </w:pPr>
      <w:r w:rsidRPr="00355425">
        <w:rPr>
          <w:rStyle w:val="a5"/>
          <w:rFonts w:cstheme="minorHAnsi"/>
        </w:rPr>
        <w:footnoteRef/>
      </w:r>
      <w:r w:rsidRPr="00355425">
        <w:rPr>
          <w:rFonts w:cstheme="minorHAnsi"/>
        </w:rPr>
        <w:t xml:space="preserve"> Быков И.А., </w:t>
      </w:r>
      <w:proofErr w:type="spellStart"/>
      <w:r w:rsidRPr="00355425">
        <w:rPr>
          <w:rFonts w:cstheme="minorHAnsi"/>
        </w:rPr>
        <w:t>Дорский</w:t>
      </w:r>
      <w:proofErr w:type="spellEnd"/>
      <w:r w:rsidRPr="00355425">
        <w:rPr>
          <w:rFonts w:cstheme="minorHAnsi"/>
        </w:rPr>
        <w:t xml:space="preserve"> А.Ю. </w:t>
      </w:r>
      <w:r w:rsidRPr="00355425">
        <w:rPr>
          <w:rFonts w:cstheme="minorHAnsi"/>
          <w:bCs/>
          <w:i/>
          <w:iCs/>
        </w:rPr>
        <w:t xml:space="preserve">GR </w:t>
      </w:r>
      <w:r w:rsidRPr="00355425">
        <w:rPr>
          <w:rFonts w:cstheme="minorHAnsi"/>
          <w:bCs/>
        </w:rPr>
        <w:t>в Санкт-Петербурге: состояние, проблемы и перспективы</w:t>
      </w:r>
      <w:r>
        <w:rPr>
          <w:rFonts w:cstheme="minorHAnsi"/>
        </w:rPr>
        <w:t xml:space="preserve"> / </w:t>
      </w:r>
      <w:proofErr w:type="spellStart"/>
      <w:r w:rsidRPr="00355425">
        <w:rPr>
          <w:rFonts w:cstheme="minorHAnsi"/>
        </w:rPr>
        <w:t>Медиаскоп</w:t>
      </w:r>
      <w:proofErr w:type="spellEnd"/>
      <w:r w:rsidRPr="00355425">
        <w:rPr>
          <w:rFonts w:cstheme="minorHAnsi"/>
        </w:rPr>
        <w:t xml:space="preserve"> Выпуск №2. 2014.</w:t>
      </w:r>
    </w:p>
  </w:footnote>
  <w:footnote w:id="22">
    <w:p w:rsidR="005C747E" w:rsidRPr="003A6668" w:rsidRDefault="005C747E" w:rsidP="00867923">
      <w:pPr>
        <w:pStyle w:val="1"/>
        <w:numPr>
          <w:ilvl w:val="0"/>
          <w:numId w:val="0"/>
        </w:numPr>
        <w:spacing w:line="240" w:lineRule="auto"/>
        <w:rPr>
          <w:b w:val="0"/>
          <w:sz w:val="20"/>
          <w:szCs w:val="20"/>
          <w:shd w:val="clear" w:color="auto" w:fill="FFFFFF"/>
        </w:rPr>
      </w:pPr>
      <w:r w:rsidRPr="003A6668">
        <w:rPr>
          <w:rStyle w:val="a5"/>
          <w:sz w:val="20"/>
          <w:szCs w:val="20"/>
        </w:rPr>
        <w:footnoteRef/>
      </w:r>
      <w:r w:rsidRPr="003A6668">
        <w:rPr>
          <w:b w:val="0"/>
          <w:sz w:val="20"/>
          <w:szCs w:val="20"/>
        </w:rPr>
        <w:t xml:space="preserve"> </w:t>
      </w:r>
      <w:proofErr w:type="spellStart"/>
      <w:r w:rsidRPr="00006FEC">
        <w:rPr>
          <w:rFonts w:asciiTheme="minorHAnsi" w:hAnsiTheme="minorHAnsi"/>
          <w:b w:val="0"/>
          <w:sz w:val="20"/>
          <w:szCs w:val="20"/>
        </w:rPr>
        <w:t>Чимаров</w:t>
      </w:r>
      <w:proofErr w:type="spellEnd"/>
      <w:r w:rsidRPr="00006FEC">
        <w:rPr>
          <w:rFonts w:asciiTheme="minorHAnsi" w:hAnsiTheme="minorHAnsi"/>
          <w:b w:val="0"/>
          <w:sz w:val="20"/>
          <w:szCs w:val="20"/>
        </w:rPr>
        <w:t xml:space="preserve"> </w:t>
      </w:r>
      <w:proofErr w:type="spellStart"/>
      <w:r w:rsidRPr="00006FEC">
        <w:rPr>
          <w:rFonts w:asciiTheme="minorHAnsi" w:hAnsiTheme="minorHAnsi"/>
          <w:b w:val="0"/>
          <w:sz w:val="20"/>
          <w:szCs w:val="20"/>
        </w:rPr>
        <w:t>С.Ю.Public</w:t>
      </w:r>
      <w:proofErr w:type="spellEnd"/>
      <w:r w:rsidRPr="00006FEC">
        <w:rPr>
          <w:rFonts w:asciiTheme="minorHAnsi" w:hAnsiTheme="minorHAnsi"/>
          <w:b w:val="0"/>
          <w:sz w:val="20"/>
          <w:szCs w:val="20"/>
        </w:rPr>
        <w:t xml:space="preserve"> </w:t>
      </w:r>
      <w:proofErr w:type="spellStart"/>
      <w:r w:rsidRPr="00006FEC">
        <w:rPr>
          <w:rFonts w:asciiTheme="minorHAnsi" w:hAnsiTheme="minorHAnsi"/>
          <w:b w:val="0"/>
          <w:sz w:val="20"/>
          <w:szCs w:val="20"/>
        </w:rPr>
        <w:t>Affairs</w:t>
      </w:r>
      <w:proofErr w:type="spellEnd"/>
      <w:r w:rsidRPr="00006FEC">
        <w:rPr>
          <w:rFonts w:asciiTheme="minorHAnsi" w:hAnsiTheme="minorHAnsi"/>
          <w:b w:val="0"/>
          <w:sz w:val="20"/>
          <w:szCs w:val="20"/>
        </w:rPr>
        <w:t xml:space="preserve"> (PA) и </w:t>
      </w:r>
      <w:proofErr w:type="spellStart"/>
      <w:r w:rsidRPr="00006FEC">
        <w:rPr>
          <w:rFonts w:asciiTheme="minorHAnsi" w:hAnsiTheme="minorHAnsi"/>
          <w:b w:val="0"/>
          <w:sz w:val="20"/>
          <w:szCs w:val="20"/>
        </w:rPr>
        <w:t>Government</w:t>
      </w:r>
      <w:proofErr w:type="spellEnd"/>
      <w:r w:rsidRPr="00006FEC">
        <w:rPr>
          <w:rFonts w:asciiTheme="minorHAnsi" w:hAnsiTheme="minorHAnsi"/>
          <w:b w:val="0"/>
          <w:sz w:val="20"/>
          <w:szCs w:val="20"/>
        </w:rPr>
        <w:t xml:space="preserve"> </w:t>
      </w:r>
      <w:proofErr w:type="spellStart"/>
      <w:r w:rsidRPr="00006FEC">
        <w:rPr>
          <w:rFonts w:asciiTheme="minorHAnsi" w:hAnsiTheme="minorHAnsi"/>
          <w:b w:val="0"/>
          <w:sz w:val="20"/>
          <w:szCs w:val="20"/>
        </w:rPr>
        <w:t>Relations</w:t>
      </w:r>
      <w:proofErr w:type="spellEnd"/>
      <w:r w:rsidRPr="00006FEC">
        <w:rPr>
          <w:rFonts w:asciiTheme="minorHAnsi" w:hAnsiTheme="minorHAnsi"/>
          <w:b w:val="0"/>
          <w:sz w:val="20"/>
          <w:szCs w:val="20"/>
        </w:rPr>
        <w:t xml:space="preserve"> (GR) как пересекающиеся сферы деятельности: общее и особенное // Научные труды Северо-Западного института РАНХ и ГС. СПб</w:t>
      </w:r>
      <w:proofErr w:type="gramStart"/>
      <w:r w:rsidRPr="00006FEC">
        <w:rPr>
          <w:rFonts w:asciiTheme="minorHAnsi" w:hAnsiTheme="minorHAnsi"/>
          <w:b w:val="0"/>
          <w:sz w:val="20"/>
          <w:szCs w:val="20"/>
        </w:rPr>
        <w:t xml:space="preserve">.: </w:t>
      </w:r>
      <w:proofErr w:type="gramEnd"/>
      <w:r w:rsidRPr="00006FEC">
        <w:rPr>
          <w:rFonts w:asciiTheme="minorHAnsi" w:hAnsiTheme="minorHAnsi"/>
          <w:b w:val="0"/>
          <w:sz w:val="20"/>
          <w:szCs w:val="20"/>
        </w:rPr>
        <w:t>Изд-во СЗИ РАНХ и ГС, Т.</w:t>
      </w:r>
      <w:r>
        <w:rPr>
          <w:rFonts w:asciiTheme="minorHAnsi" w:hAnsiTheme="minorHAnsi"/>
          <w:b w:val="0"/>
          <w:sz w:val="20"/>
          <w:szCs w:val="20"/>
        </w:rPr>
        <w:t xml:space="preserve"> 3. </w:t>
      </w:r>
      <w:proofErr w:type="spellStart"/>
      <w:r>
        <w:rPr>
          <w:rFonts w:asciiTheme="minorHAnsi" w:hAnsiTheme="minorHAnsi"/>
          <w:b w:val="0"/>
          <w:sz w:val="20"/>
          <w:szCs w:val="20"/>
        </w:rPr>
        <w:t>Вып</w:t>
      </w:r>
      <w:proofErr w:type="spellEnd"/>
      <w:r>
        <w:rPr>
          <w:rFonts w:asciiTheme="minorHAnsi" w:hAnsiTheme="minorHAnsi"/>
          <w:b w:val="0"/>
          <w:sz w:val="20"/>
          <w:szCs w:val="20"/>
        </w:rPr>
        <w:t>. 1(5) 2012. С. 159</w:t>
      </w:r>
    </w:p>
  </w:footnote>
  <w:footnote w:id="23">
    <w:p w:rsidR="005C747E" w:rsidRDefault="005C747E">
      <w:pPr>
        <w:pStyle w:val="a3"/>
      </w:pPr>
      <w:r>
        <w:rPr>
          <w:rStyle w:val="a5"/>
        </w:rPr>
        <w:footnoteRef/>
      </w:r>
      <w:r>
        <w:t xml:space="preserve"> </w:t>
      </w:r>
      <w:r w:rsidRPr="008400FE">
        <w:t>Профессиональный словарь лоббистской деятельности / сост. </w:t>
      </w:r>
      <w:proofErr w:type="spellStart"/>
      <w:r w:rsidRPr="008400FE">
        <w:t>П.А.Толстых</w:t>
      </w:r>
      <w:proofErr w:type="spellEnd"/>
      <w:r w:rsidRPr="008400FE">
        <w:t xml:space="preserve">. [Электронный ресурс] / Центр по изучению проблем взаимодействия бизнеса и власти. </w:t>
      </w:r>
      <w:r>
        <w:t>–</w:t>
      </w:r>
      <w:r w:rsidRPr="008400FE">
        <w:t xml:space="preserve"> 2009</w:t>
      </w:r>
      <w:r>
        <w:t>. -</w:t>
      </w:r>
      <w:r w:rsidRPr="008400FE">
        <w:t xml:space="preserve"> Режим доступа: http://www.lobbying.ru/dictionary_list.php</w:t>
      </w:r>
    </w:p>
  </w:footnote>
  <w:footnote w:id="24">
    <w:p w:rsidR="005C747E" w:rsidRPr="008F6ECB" w:rsidRDefault="005C747E" w:rsidP="00867923">
      <w:pPr>
        <w:spacing w:after="0" w:line="240" w:lineRule="auto"/>
        <w:jc w:val="both"/>
        <w:rPr>
          <w:rFonts w:ascii="Century Gothic" w:hAnsi="Century Gothic" w:cs="Century Gothic"/>
          <w:b/>
          <w:bCs/>
          <w:color w:val="000000"/>
          <w:sz w:val="18"/>
          <w:szCs w:val="18"/>
        </w:rPr>
      </w:pPr>
      <w:r w:rsidRPr="003A6668">
        <w:rPr>
          <w:rStyle w:val="a5"/>
          <w:sz w:val="20"/>
          <w:szCs w:val="20"/>
        </w:rPr>
        <w:footnoteRef/>
      </w:r>
      <w:r w:rsidRPr="003A6668">
        <w:rPr>
          <w:sz w:val="20"/>
          <w:szCs w:val="20"/>
        </w:rPr>
        <w:t xml:space="preserve"> </w:t>
      </w:r>
      <w:proofErr w:type="spellStart"/>
      <w:r w:rsidRPr="00006FEC">
        <w:rPr>
          <w:sz w:val="20"/>
          <w:szCs w:val="20"/>
        </w:rPr>
        <w:t>Чимаров</w:t>
      </w:r>
      <w:proofErr w:type="spellEnd"/>
      <w:r w:rsidRPr="00006FEC">
        <w:rPr>
          <w:sz w:val="20"/>
          <w:szCs w:val="20"/>
        </w:rPr>
        <w:t xml:space="preserve"> </w:t>
      </w:r>
      <w:proofErr w:type="spellStart"/>
      <w:r w:rsidRPr="00006FEC">
        <w:rPr>
          <w:sz w:val="20"/>
          <w:szCs w:val="20"/>
        </w:rPr>
        <w:t>С.Ю.Public</w:t>
      </w:r>
      <w:proofErr w:type="spellEnd"/>
      <w:r w:rsidRPr="00006FEC">
        <w:rPr>
          <w:sz w:val="20"/>
          <w:szCs w:val="20"/>
        </w:rPr>
        <w:t xml:space="preserve"> </w:t>
      </w:r>
      <w:proofErr w:type="spellStart"/>
      <w:r w:rsidRPr="00006FEC">
        <w:rPr>
          <w:sz w:val="20"/>
          <w:szCs w:val="20"/>
        </w:rPr>
        <w:t>Affairs</w:t>
      </w:r>
      <w:proofErr w:type="spellEnd"/>
      <w:r w:rsidRPr="00006FEC">
        <w:rPr>
          <w:sz w:val="20"/>
          <w:szCs w:val="20"/>
        </w:rPr>
        <w:t xml:space="preserve"> (PA) и </w:t>
      </w:r>
      <w:proofErr w:type="spellStart"/>
      <w:r w:rsidRPr="00006FEC">
        <w:rPr>
          <w:sz w:val="20"/>
          <w:szCs w:val="20"/>
        </w:rPr>
        <w:t>Government</w:t>
      </w:r>
      <w:proofErr w:type="spellEnd"/>
      <w:r w:rsidRPr="00006FEC">
        <w:rPr>
          <w:sz w:val="20"/>
          <w:szCs w:val="20"/>
        </w:rPr>
        <w:t xml:space="preserve"> </w:t>
      </w:r>
      <w:proofErr w:type="spellStart"/>
      <w:r w:rsidRPr="00006FEC">
        <w:rPr>
          <w:sz w:val="20"/>
          <w:szCs w:val="20"/>
        </w:rPr>
        <w:t>Relations</w:t>
      </w:r>
      <w:proofErr w:type="spellEnd"/>
      <w:r w:rsidRPr="00006FEC">
        <w:rPr>
          <w:sz w:val="20"/>
          <w:szCs w:val="20"/>
        </w:rPr>
        <w:t xml:space="preserve"> (GR) как пересекающиеся сферы деятельности: общее и особенное // Научные труды Северо-Западного института РАНХ и ГС. СПб</w:t>
      </w:r>
      <w:proofErr w:type="gramStart"/>
      <w:r w:rsidRPr="00006FEC">
        <w:rPr>
          <w:sz w:val="20"/>
          <w:szCs w:val="20"/>
        </w:rPr>
        <w:t xml:space="preserve">.: </w:t>
      </w:r>
      <w:proofErr w:type="gramEnd"/>
      <w:r w:rsidRPr="00006FEC">
        <w:rPr>
          <w:sz w:val="20"/>
          <w:szCs w:val="20"/>
        </w:rPr>
        <w:t xml:space="preserve">Изд-во СЗИ РАНХ и ГС, Т. 3. </w:t>
      </w:r>
      <w:proofErr w:type="spellStart"/>
      <w:r w:rsidRPr="00006FEC">
        <w:rPr>
          <w:sz w:val="20"/>
          <w:szCs w:val="20"/>
        </w:rPr>
        <w:t>Вып</w:t>
      </w:r>
      <w:proofErr w:type="spellEnd"/>
      <w:r w:rsidRPr="00006FEC">
        <w:rPr>
          <w:sz w:val="20"/>
          <w:szCs w:val="20"/>
        </w:rPr>
        <w:t>. 1(5) 2012. С. 159</w:t>
      </w:r>
    </w:p>
  </w:footnote>
  <w:footnote w:id="25">
    <w:p w:rsidR="005C747E" w:rsidRPr="003A6668" w:rsidRDefault="005C747E" w:rsidP="00867923">
      <w:pPr>
        <w:autoSpaceDE w:val="0"/>
        <w:autoSpaceDN w:val="0"/>
        <w:adjustRightInd w:val="0"/>
        <w:spacing w:after="0" w:line="240" w:lineRule="auto"/>
        <w:rPr>
          <w:rFonts w:cstheme="minorHAnsi"/>
          <w:bCs/>
          <w:i/>
          <w:iCs/>
          <w:sz w:val="20"/>
          <w:szCs w:val="20"/>
        </w:rPr>
      </w:pPr>
      <w:r>
        <w:rPr>
          <w:rStyle w:val="a5"/>
        </w:rPr>
        <w:footnoteRef/>
      </w:r>
      <w:r>
        <w:t xml:space="preserve"> </w:t>
      </w:r>
      <w:proofErr w:type="spellStart"/>
      <w:r w:rsidRPr="00A25424">
        <w:rPr>
          <w:rFonts w:cstheme="minorHAnsi"/>
          <w:sz w:val="20"/>
          <w:szCs w:val="20"/>
        </w:rPr>
        <w:t>Ачкасова</w:t>
      </w:r>
      <w:proofErr w:type="spellEnd"/>
      <w:r w:rsidRPr="00A25424">
        <w:rPr>
          <w:rFonts w:cstheme="minorHAnsi"/>
          <w:sz w:val="20"/>
          <w:szCs w:val="20"/>
        </w:rPr>
        <w:t xml:space="preserve"> В. А. GR как составляющая политического маркетинга</w:t>
      </w:r>
      <w:r>
        <w:rPr>
          <w:rFonts w:cstheme="minorHAnsi"/>
          <w:sz w:val="20"/>
          <w:szCs w:val="20"/>
        </w:rPr>
        <w:t xml:space="preserve">. </w:t>
      </w:r>
      <w:proofErr w:type="spellStart"/>
      <w:r>
        <w:rPr>
          <w:rFonts w:cstheme="minorHAnsi"/>
          <w:sz w:val="20"/>
          <w:szCs w:val="20"/>
        </w:rPr>
        <w:t>Политэкс</w:t>
      </w:r>
      <w:proofErr w:type="spellEnd"/>
      <w:r>
        <w:rPr>
          <w:rFonts w:cstheme="minorHAnsi"/>
          <w:sz w:val="20"/>
          <w:szCs w:val="20"/>
        </w:rPr>
        <w:t xml:space="preserve">, </w:t>
      </w:r>
      <w:r>
        <w:rPr>
          <w:rFonts w:cstheme="minorHAnsi"/>
          <w:sz w:val="20"/>
          <w:szCs w:val="20"/>
          <w:lang w:val="en-US"/>
        </w:rPr>
        <w:t>N</w:t>
      </w:r>
      <w:r w:rsidRPr="002213CA">
        <w:rPr>
          <w:rFonts w:cstheme="minorHAnsi"/>
          <w:sz w:val="20"/>
          <w:szCs w:val="20"/>
        </w:rPr>
        <w:t>2</w:t>
      </w:r>
      <w:r>
        <w:rPr>
          <w:rFonts w:cstheme="minorHAnsi"/>
          <w:sz w:val="20"/>
          <w:szCs w:val="20"/>
        </w:rPr>
        <w:t>, 2014</w:t>
      </w:r>
    </w:p>
  </w:footnote>
  <w:footnote w:id="26">
    <w:p w:rsidR="005C747E" w:rsidRPr="00A25424" w:rsidRDefault="005C747E" w:rsidP="00867923">
      <w:pPr>
        <w:autoSpaceDE w:val="0"/>
        <w:autoSpaceDN w:val="0"/>
        <w:adjustRightInd w:val="0"/>
        <w:spacing w:after="0" w:line="240" w:lineRule="auto"/>
        <w:rPr>
          <w:rFonts w:cstheme="minorHAnsi"/>
          <w:sz w:val="20"/>
          <w:szCs w:val="20"/>
        </w:rPr>
      </w:pPr>
      <w:r w:rsidRPr="00A25424">
        <w:rPr>
          <w:rStyle w:val="a5"/>
          <w:rFonts w:cstheme="minorHAnsi"/>
          <w:sz w:val="20"/>
          <w:szCs w:val="20"/>
        </w:rPr>
        <w:footnoteRef/>
      </w:r>
      <w:r w:rsidRPr="00A25424">
        <w:rPr>
          <w:rFonts w:cstheme="minorHAnsi"/>
          <w:sz w:val="20"/>
          <w:szCs w:val="20"/>
        </w:rPr>
        <w:t xml:space="preserve"> </w:t>
      </w:r>
      <w:proofErr w:type="spellStart"/>
      <w:r w:rsidRPr="00A25424">
        <w:rPr>
          <w:rFonts w:cstheme="minorHAnsi"/>
          <w:sz w:val="20"/>
          <w:szCs w:val="20"/>
        </w:rPr>
        <w:t>Шетов</w:t>
      </w:r>
      <w:proofErr w:type="spellEnd"/>
      <w:r w:rsidRPr="00A25424">
        <w:rPr>
          <w:rFonts w:cstheme="minorHAnsi"/>
          <w:sz w:val="20"/>
          <w:szCs w:val="20"/>
        </w:rPr>
        <w:t xml:space="preserve"> А.И. </w:t>
      </w:r>
      <w:r w:rsidRPr="00A25424">
        <w:rPr>
          <w:rFonts w:cstheme="minorHAnsi"/>
          <w:b/>
          <w:sz w:val="20"/>
          <w:szCs w:val="20"/>
        </w:rPr>
        <w:t xml:space="preserve"> </w:t>
      </w:r>
      <w:r w:rsidRPr="00A25424">
        <w:rPr>
          <w:rFonts w:cstheme="minorHAnsi"/>
          <w:sz w:val="20"/>
          <w:szCs w:val="20"/>
        </w:rPr>
        <w:t xml:space="preserve">Направления повышения эффективности использования инструментария </w:t>
      </w:r>
      <w:r w:rsidRPr="00A25424">
        <w:rPr>
          <w:rFonts w:cstheme="minorHAnsi"/>
          <w:sz w:val="20"/>
          <w:szCs w:val="20"/>
          <w:lang w:val="en-US"/>
        </w:rPr>
        <w:t>GR</w:t>
      </w:r>
      <w:r w:rsidRPr="00A25424">
        <w:rPr>
          <w:rFonts w:cstheme="minorHAnsi"/>
          <w:sz w:val="20"/>
          <w:szCs w:val="20"/>
        </w:rPr>
        <w:t>-менеджмента. Государственное и муниципальное управление. Ученые записки СКАГС. 2015. № 1</w:t>
      </w:r>
    </w:p>
  </w:footnote>
  <w:footnote w:id="27">
    <w:p w:rsidR="005C747E" w:rsidRPr="00006FEC" w:rsidRDefault="005C747E" w:rsidP="00006FEC">
      <w:pPr>
        <w:autoSpaceDE w:val="0"/>
        <w:autoSpaceDN w:val="0"/>
        <w:adjustRightInd w:val="0"/>
        <w:spacing w:after="0" w:line="240" w:lineRule="auto"/>
        <w:rPr>
          <w:rFonts w:cstheme="minorHAnsi"/>
          <w:i/>
          <w:iCs/>
          <w:color w:val="231F20"/>
          <w:sz w:val="20"/>
          <w:szCs w:val="20"/>
        </w:rPr>
      </w:pPr>
      <w:r w:rsidRPr="00A25424">
        <w:rPr>
          <w:rStyle w:val="a5"/>
          <w:rFonts w:cstheme="minorHAnsi"/>
          <w:sz w:val="20"/>
          <w:szCs w:val="20"/>
        </w:rPr>
        <w:footnoteRef/>
      </w:r>
      <w:r w:rsidRPr="00A25424">
        <w:rPr>
          <w:rFonts w:cstheme="minorHAnsi"/>
          <w:sz w:val="20"/>
          <w:szCs w:val="20"/>
        </w:rPr>
        <w:t xml:space="preserve"> </w:t>
      </w:r>
      <w:proofErr w:type="spellStart"/>
      <w:r w:rsidRPr="00006FEC">
        <w:rPr>
          <w:sz w:val="20"/>
          <w:szCs w:val="20"/>
        </w:rPr>
        <w:t>Тузовский</w:t>
      </w:r>
      <w:proofErr w:type="spellEnd"/>
      <w:r w:rsidRPr="00006FEC">
        <w:rPr>
          <w:sz w:val="20"/>
          <w:szCs w:val="20"/>
        </w:rPr>
        <w:t xml:space="preserve"> А.С. </w:t>
      </w:r>
      <w:proofErr w:type="spellStart"/>
      <w:r w:rsidRPr="00006FEC">
        <w:rPr>
          <w:sz w:val="20"/>
          <w:szCs w:val="20"/>
        </w:rPr>
        <w:t>Комплаенс</w:t>
      </w:r>
      <w:proofErr w:type="spellEnd"/>
      <w:r w:rsidRPr="00006FEC">
        <w:rPr>
          <w:sz w:val="20"/>
          <w:szCs w:val="20"/>
        </w:rPr>
        <w:t xml:space="preserve">-контроль в структуре GR-менеджмента компании: на пути к стратегическому мышлению / А. С. </w:t>
      </w:r>
      <w:proofErr w:type="spellStart"/>
      <w:r w:rsidRPr="00006FEC">
        <w:rPr>
          <w:sz w:val="20"/>
          <w:szCs w:val="20"/>
        </w:rPr>
        <w:t>Тузовский</w:t>
      </w:r>
      <w:proofErr w:type="spellEnd"/>
      <w:r w:rsidRPr="00006FEC">
        <w:rPr>
          <w:sz w:val="20"/>
          <w:szCs w:val="20"/>
        </w:rPr>
        <w:t xml:space="preserve"> // Вестник Забайкальского государственного университета. - 2015. -</w:t>
      </w:r>
      <w:r w:rsidRPr="00006FEC">
        <w:rPr>
          <w:sz w:val="20"/>
          <w:szCs w:val="20"/>
          <w:lang w:val="en-US"/>
        </w:rPr>
        <w:t> </w:t>
      </w:r>
      <w:r w:rsidRPr="00006FEC">
        <w:rPr>
          <w:sz w:val="20"/>
          <w:szCs w:val="20"/>
        </w:rPr>
        <w:t xml:space="preserve">№ 8 (123). - С. 82-87. - </w:t>
      </w:r>
      <w:proofErr w:type="spellStart"/>
      <w:r w:rsidRPr="00006FEC">
        <w:rPr>
          <w:sz w:val="20"/>
          <w:szCs w:val="20"/>
        </w:rPr>
        <w:t>Библиогр</w:t>
      </w:r>
      <w:proofErr w:type="spellEnd"/>
      <w:r w:rsidRPr="00006FEC">
        <w:rPr>
          <w:sz w:val="20"/>
          <w:szCs w:val="20"/>
        </w:rPr>
        <w:t>.: с. 86-87 (12 назв.)</w:t>
      </w:r>
    </w:p>
  </w:footnote>
  <w:footnote w:id="28">
    <w:p w:rsidR="005C747E" w:rsidRPr="00006FEC" w:rsidRDefault="005C747E" w:rsidP="00977A9A">
      <w:pPr>
        <w:rPr>
          <w:sz w:val="20"/>
        </w:rPr>
      </w:pPr>
      <w:r w:rsidRPr="00006FEC">
        <w:rPr>
          <w:rStyle w:val="a5"/>
          <w:sz w:val="20"/>
          <w:szCs w:val="20"/>
        </w:rPr>
        <w:footnoteRef/>
      </w:r>
      <w:r w:rsidRPr="00006FEC">
        <w:rPr>
          <w:sz w:val="20"/>
          <w:szCs w:val="20"/>
        </w:rPr>
        <w:t xml:space="preserve"> Профессиональный словарь лоббистской деятельности / сост. </w:t>
      </w:r>
      <w:proofErr w:type="spellStart"/>
      <w:r w:rsidRPr="00006FEC">
        <w:rPr>
          <w:sz w:val="20"/>
          <w:szCs w:val="20"/>
        </w:rPr>
        <w:t>П.А.Толстых</w:t>
      </w:r>
      <w:proofErr w:type="spellEnd"/>
      <w:r w:rsidRPr="00006FEC">
        <w:rPr>
          <w:sz w:val="20"/>
          <w:szCs w:val="20"/>
        </w:rPr>
        <w:t>. [Электронный ресурс] / Центр по изучению проблем взаимодействия бизнеса и власти. – 2009. - Режим доступа: http://www.lobbying.ru/dictionary_list.php</w:t>
      </w:r>
    </w:p>
  </w:footnote>
  <w:footnote w:id="29">
    <w:p w:rsidR="005C747E" w:rsidRDefault="005C747E" w:rsidP="00977A9A">
      <w:pPr>
        <w:pStyle w:val="a3"/>
      </w:pPr>
      <w:r>
        <w:rPr>
          <w:rStyle w:val="a5"/>
        </w:rPr>
        <w:footnoteRef/>
      </w:r>
      <w:r>
        <w:t xml:space="preserve"> Там же</w:t>
      </w:r>
    </w:p>
  </w:footnote>
  <w:footnote w:id="30">
    <w:p w:rsidR="005C747E" w:rsidRDefault="005C747E">
      <w:pPr>
        <w:pStyle w:val="a3"/>
      </w:pPr>
      <w:r>
        <w:rPr>
          <w:rStyle w:val="a5"/>
        </w:rPr>
        <w:footnoteRef/>
      </w:r>
      <w:r>
        <w:t xml:space="preserve"> </w:t>
      </w:r>
      <w:r w:rsidRPr="00632BDD">
        <w:t>Кулакова Т.А. </w:t>
      </w:r>
      <w:proofErr w:type="spellStart"/>
      <w:r w:rsidRPr="00632BDD">
        <w:t>Government</w:t>
      </w:r>
      <w:proofErr w:type="spellEnd"/>
      <w:r w:rsidRPr="00632BDD">
        <w:t> </w:t>
      </w:r>
      <w:proofErr w:type="spellStart"/>
      <w:r w:rsidRPr="00632BDD">
        <w:t>Relations</w:t>
      </w:r>
      <w:proofErr w:type="spellEnd"/>
      <w:r w:rsidRPr="00632BDD">
        <w:t> в процессе принятия политических решений // ПОЛИТЭКС =POLITEX: Политическая экспертиза: Альманах. Вып.2.- СПб</w:t>
      </w:r>
      <w:proofErr w:type="gramStart"/>
      <w:r w:rsidRPr="00632BDD">
        <w:t xml:space="preserve">.: </w:t>
      </w:r>
      <w:proofErr w:type="gramEnd"/>
      <w:r w:rsidRPr="00632BDD">
        <w:t>Изд-во С.-</w:t>
      </w:r>
      <w:proofErr w:type="spellStart"/>
      <w:r w:rsidRPr="00632BDD">
        <w:t>Петерб</w:t>
      </w:r>
      <w:proofErr w:type="spellEnd"/>
      <w:r w:rsidRPr="00632BDD">
        <w:t>. Ун-та, 2005. С. 227.</w:t>
      </w:r>
    </w:p>
  </w:footnote>
  <w:footnote w:id="31">
    <w:p w:rsidR="005C747E" w:rsidRDefault="005C747E" w:rsidP="00977A9A">
      <w:pPr>
        <w:pStyle w:val="a3"/>
      </w:pPr>
      <w:r>
        <w:rPr>
          <w:rStyle w:val="a5"/>
        </w:rPr>
        <w:footnoteRef/>
      </w:r>
      <w:r>
        <w:t xml:space="preserve"> </w:t>
      </w:r>
      <w:r w:rsidRPr="00A40AC8">
        <w:t>Государственные структуры, как целевая аудитория " [Электронный ресурс] / Режим доступа: http://lektsii.com/2-15188.html</w:t>
      </w:r>
    </w:p>
  </w:footnote>
  <w:footnote w:id="32">
    <w:p w:rsidR="005C747E" w:rsidRPr="00280C3D" w:rsidRDefault="005C747E" w:rsidP="00977A9A">
      <w:pPr>
        <w:autoSpaceDE w:val="0"/>
        <w:autoSpaceDN w:val="0"/>
        <w:adjustRightInd w:val="0"/>
        <w:spacing w:after="0" w:line="240" w:lineRule="auto"/>
        <w:jc w:val="both"/>
        <w:rPr>
          <w:rFonts w:ascii="Times New Roman" w:hAnsi="Times New Roman" w:cs="Times New Roman"/>
          <w:b/>
          <w:bCs/>
          <w:sz w:val="20"/>
          <w:szCs w:val="20"/>
        </w:rPr>
      </w:pPr>
      <w:r w:rsidRPr="00280C3D">
        <w:rPr>
          <w:rStyle w:val="a5"/>
          <w:sz w:val="20"/>
          <w:szCs w:val="20"/>
        </w:rPr>
        <w:footnoteRef/>
      </w:r>
      <w:r w:rsidRPr="00280C3D">
        <w:rPr>
          <w:rFonts w:ascii="Times New Roman" w:hAnsi="Times New Roman" w:cs="Times New Roman"/>
          <w:sz w:val="20"/>
          <w:szCs w:val="20"/>
        </w:rPr>
        <w:t xml:space="preserve"> </w:t>
      </w:r>
      <w:r>
        <w:t xml:space="preserve">В. А. </w:t>
      </w:r>
      <w:proofErr w:type="spellStart"/>
      <w:r>
        <w:t>Ачкасова</w:t>
      </w:r>
      <w:proofErr w:type="spellEnd"/>
      <w:r>
        <w:t xml:space="preserve"> / Технологический комплекс </w:t>
      </w:r>
      <w:proofErr w:type="spellStart"/>
      <w:r>
        <w:t>медиарилейшенз</w:t>
      </w:r>
      <w:proofErr w:type="spellEnd"/>
      <w:proofErr w:type="gramStart"/>
      <w:r>
        <w:t xml:space="preserve"> :</w:t>
      </w:r>
      <w:proofErr w:type="gramEnd"/>
      <w:r>
        <w:t xml:space="preserve"> особенности реализации в </w:t>
      </w:r>
      <w:proofErr w:type="spellStart"/>
      <w:r>
        <w:t>GR</w:t>
      </w:r>
      <w:r>
        <w:softHyphen/>
        <w:t>деятельности</w:t>
      </w:r>
      <w:proofErr w:type="spellEnd"/>
      <w:r>
        <w:t xml:space="preserve"> [Текст] /  Управленческое консультирование. </w:t>
      </w:r>
      <w:r>
        <w:softHyphen/>
        <w:t xml:space="preserve"> 2012. </w:t>
      </w:r>
      <w:r>
        <w:softHyphen/>
        <w:t xml:space="preserve"> № 4. </w:t>
      </w:r>
      <w:r>
        <w:softHyphen/>
        <w:t xml:space="preserve"> С. 92-</w:t>
      </w:r>
      <w:r>
        <w:softHyphen/>
        <w:t>98</w:t>
      </w:r>
    </w:p>
  </w:footnote>
  <w:footnote w:id="33">
    <w:p w:rsidR="005C747E" w:rsidRPr="002A2FEC" w:rsidRDefault="005C747E" w:rsidP="001D0D9C">
      <w:pPr>
        <w:rPr>
          <w:sz w:val="20"/>
          <w:szCs w:val="20"/>
        </w:rPr>
      </w:pPr>
      <w:r w:rsidRPr="002A2FEC">
        <w:rPr>
          <w:rStyle w:val="a5"/>
          <w:sz w:val="20"/>
          <w:szCs w:val="20"/>
        </w:rPr>
        <w:footnoteRef/>
      </w:r>
      <w:r w:rsidRPr="002A2FEC">
        <w:rPr>
          <w:sz w:val="20"/>
          <w:szCs w:val="20"/>
        </w:rPr>
        <w:t xml:space="preserve"> </w:t>
      </w:r>
      <w:r w:rsidRPr="00006FEC">
        <w:rPr>
          <w:sz w:val="20"/>
          <w:szCs w:val="20"/>
        </w:rPr>
        <w:t xml:space="preserve">ТАСС. ВЦИОМ: число курильщиков в России за последний год не уменьшилось. Общество. 16 июня 2015 [Электронный ресурс] / Режим доступа: </w:t>
      </w:r>
      <w:r w:rsidRPr="00006FEC">
        <w:rPr>
          <w:rFonts w:cs="Helvetica"/>
          <w:color w:val="000000"/>
          <w:sz w:val="20"/>
          <w:szCs w:val="20"/>
        </w:rPr>
        <w:t>http://tass.ru/obschestvo/2044307</w:t>
      </w:r>
    </w:p>
  </w:footnote>
  <w:footnote w:id="34">
    <w:p w:rsidR="005C747E" w:rsidRDefault="005C747E" w:rsidP="001D0D9C">
      <w:pPr>
        <w:pStyle w:val="a3"/>
      </w:pPr>
      <w:r>
        <w:rPr>
          <w:rStyle w:val="a5"/>
        </w:rPr>
        <w:footnoteRef/>
      </w:r>
      <w:r>
        <w:t xml:space="preserve"> </w:t>
      </w:r>
      <w:r w:rsidRPr="00227511">
        <w:t>Табачный рынок заморожен: производители сигарет теряют возможность конкурировать друг с другом</w:t>
      </w:r>
      <w:r>
        <w:t xml:space="preserve"> </w:t>
      </w:r>
      <w:r w:rsidRPr="00A40AC8">
        <w:t>[Электронный ресурс] / Режим доступа:</w:t>
      </w:r>
      <w:r>
        <w:t xml:space="preserve"> </w:t>
      </w:r>
      <w:r w:rsidRPr="00227511">
        <w:t>http://www.rbcdaily.ru/market/562949991527037</w:t>
      </w:r>
    </w:p>
  </w:footnote>
  <w:footnote w:id="35">
    <w:p w:rsidR="005C747E" w:rsidRPr="00201F7F" w:rsidRDefault="005C747E" w:rsidP="001D0D9C">
      <w:pPr>
        <w:pStyle w:val="a3"/>
        <w:rPr>
          <w:rFonts w:ascii="Tahoma" w:hAnsi="Tahoma" w:cs="Tahoma"/>
          <w:color w:val="00008F"/>
          <w:sz w:val="16"/>
          <w:szCs w:val="16"/>
          <w:shd w:val="clear" w:color="auto" w:fill="F5F5F5"/>
        </w:rPr>
      </w:pPr>
      <w:r>
        <w:rPr>
          <w:rStyle w:val="a5"/>
        </w:rPr>
        <w:footnoteRef/>
      </w:r>
      <w:r>
        <w:t xml:space="preserve"> </w:t>
      </w:r>
      <w:r>
        <w:rPr>
          <w:rFonts w:ascii="Tahoma" w:hAnsi="Tahoma" w:cs="Tahoma"/>
          <w:sz w:val="16"/>
          <w:szCs w:val="16"/>
          <w:shd w:val="clear" w:color="auto" w:fill="F5F5F5"/>
        </w:rPr>
        <w:t xml:space="preserve"> </w:t>
      </w:r>
      <w:r w:rsidRPr="00201F7F">
        <w:rPr>
          <w:rFonts w:ascii="Times New Roman" w:hAnsi="Times New Roman" w:cs="Times New Roman"/>
        </w:rPr>
        <w:t>Бестужев К.В. Перспективы развития табачной отрасли в России. Стратегия устойчивого развития регионов России. 2014. № 21. С. 88-91</w:t>
      </w:r>
    </w:p>
    <w:p w:rsidR="005C747E" w:rsidRDefault="005C747E" w:rsidP="001D0D9C">
      <w:pPr>
        <w:pStyle w:val="a3"/>
      </w:pPr>
    </w:p>
  </w:footnote>
  <w:footnote w:id="36">
    <w:p w:rsidR="005C747E" w:rsidRDefault="005C747E" w:rsidP="00F9362A">
      <w:pPr>
        <w:pStyle w:val="a3"/>
      </w:pPr>
      <w:r>
        <w:rPr>
          <w:rStyle w:val="a5"/>
        </w:rPr>
        <w:footnoteRef/>
      </w:r>
      <w:r>
        <w:t xml:space="preserve"> Пузырев Д. /</w:t>
      </w:r>
      <w:r w:rsidRPr="00741EE1">
        <w:t>Табачные компании начали отказываться от брендов недорогих сигарет</w:t>
      </w:r>
      <w:r>
        <w:t xml:space="preserve"> / РБК / </w:t>
      </w:r>
      <w:r w:rsidRPr="00006FEC">
        <w:t xml:space="preserve">[Электронный ресурс] / Режим доступа: </w:t>
      </w:r>
      <w:r>
        <w:t xml:space="preserve"> </w:t>
      </w:r>
      <w:r w:rsidRPr="00741EE1">
        <w:t>http://www.rbc.ru/business/31/01/2016/56ab90c69a7947ce6c766d81</w:t>
      </w:r>
    </w:p>
  </w:footnote>
  <w:footnote w:id="37">
    <w:p w:rsidR="005C747E" w:rsidRDefault="005C747E" w:rsidP="007E04C1">
      <w:pPr>
        <w:pStyle w:val="a3"/>
      </w:pPr>
      <w:r>
        <w:rPr>
          <w:rStyle w:val="a5"/>
        </w:rPr>
        <w:footnoteRef/>
      </w:r>
      <w:r>
        <w:t xml:space="preserve"> Там же</w:t>
      </w:r>
    </w:p>
  </w:footnote>
  <w:footnote w:id="38">
    <w:p w:rsidR="005C747E" w:rsidRPr="00410858" w:rsidRDefault="005C747E" w:rsidP="00464B67">
      <w:pPr>
        <w:pStyle w:val="10"/>
        <w:shd w:val="clear" w:color="auto" w:fill="FFFFFF"/>
        <w:spacing w:before="0" w:after="150"/>
        <w:rPr>
          <w:rFonts w:asciiTheme="minorHAnsi" w:hAnsiTheme="minorHAnsi" w:cs="Arial"/>
          <w:color w:val="000000"/>
          <w:sz w:val="22"/>
          <w:szCs w:val="22"/>
        </w:rPr>
      </w:pPr>
      <w:r w:rsidRPr="00410858">
        <w:rPr>
          <w:rStyle w:val="a5"/>
          <w:rFonts w:asciiTheme="minorHAnsi" w:hAnsiTheme="minorHAnsi"/>
          <w:color w:val="auto"/>
          <w:sz w:val="20"/>
          <w:szCs w:val="22"/>
        </w:rPr>
        <w:footnoteRef/>
      </w:r>
      <w:r w:rsidRPr="00410858">
        <w:rPr>
          <w:rFonts w:asciiTheme="minorHAnsi" w:hAnsiTheme="minorHAnsi"/>
          <w:b w:val="0"/>
          <w:color w:val="auto"/>
          <w:sz w:val="20"/>
          <w:szCs w:val="22"/>
        </w:rPr>
        <w:t xml:space="preserve"> Павленко</w:t>
      </w:r>
      <w:proofErr w:type="gramStart"/>
      <w:r w:rsidRPr="00410858">
        <w:rPr>
          <w:rFonts w:asciiTheme="minorHAnsi" w:hAnsiTheme="minorHAnsi"/>
          <w:b w:val="0"/>
          <w:color w:val="auto"/>
          <w:sz w:val="20"/>
          <w:szCs w:val="22"/>
        </w:rPr>
        <w:t xml:space="preserve"> А</w:t>
      </w:r>
      <w:proofErr w:type="gramEnd"/>
      <w:r w:rsidRPr="00410858">
        <w:rPr>
          <w:rFonts w:asciiTheme="minorHAnsi" w:hAnsiTheme="minorHAnsi"/>
          <w:b w:val="0"/>
          <w:color w:val="auto"/>
          <w:sz w:val="20"/>
          <w:szCs w:val="22"/>
        </w:rPr>
        <w:t xml:space="preserve"> / Миллиарды на дым. Табачные компании предлагают курильщикам новые сигареты, призванные снизить вред здоровью / Новое время / 18.04.16 [Электронный ресурс] / Режим доступа: http://nv.ua/publications/tabachnye-kompanii-predlagajut-kurilshchikam-novye-sigarety-prizvannye-snizit-vred-zdorovju-104886.html</w:t>
      </w:r>
    </w:p>
  </w:footnote>
  <w:footnote w:id="39">
    <w:p w:rsidR="005C747E" w:rsidRPr="00791EFD" w:rsidRDefault="005C747E" w:rsidP="00791EFD">
      <w:pPr>
        <w:pStyle w:val="Default"/>
        <w:rPr>
          <w:rFonts w:ascii="Franklin Gothic Demi Cond" w:hAnsi="Franklin Gothic Demi Cond" w:cs="Franklin Gothic Demi Cond"/>
        </w:rPr>
      </w:pPr>
      <w:r>
        <w:rPr>
          <w:rStyle w:val="a5"/>
        </w:rPr>
        <w:footnoteRef/>
      </w:r>
      <w:r>
        <w:t xml:space="preserve"> </w:t>
      </w:r>
      <w:r w:rsidRPr="00410858">
        <w:rPr>
          <w:rFonts w:asciiTheme="minorHAnsi" w:hAnsiTheme="minorHAnsi"/>
          <w:sz w:val="20"/>
          <w:szCs w:val="20"/>
        </w:rPr>
        <w:t xml:space="preserve">Пресс-релиз </w:t>
      </w:r>
      <w:proofErr w:type="spellStart"/>
      <w:r w:rsidRPr="00410858">
        <w:rPr>
          <w:rFonts w:asciiTheme="minorHAnsi" w:hAnsiTheme="minorHAnsi"/>
          <w:sz w:val="20"/>
          <w:szCs w:val="20"/>
        </w:rPr>
        <w:t>Pfizer</w:t>
      </w:r>
      <w:proofErr w:type="spellEnd"/>
      <w:r w:rsidRPr="00410858">
        <w:rPr>
          <w:rFonts w:asciiTheme="minorHAnsi" w:hAnsiTheme="minorHAnsi"/>
          <w:sz w:val="20"/>
          <w:szCs w:val="20"/>
        </w:rPr>
        <w:t xml:space="preserve"> от 27.02.2008 [Электр</w:t>
      </w:r>
      <w:r>
        <w:rPr>
          <w:rFonts w:asciiTheme="minorHAnsi" w:hAnsiTheme="minorHAnsi"/>
          <w:sz w:val="20"/>
          <w:szCs w:val="20"/>
        </w:rPr>
        <w:t xml:space="preserve">онный ресурс] / Режим доступа:  </w:t>
      </w:r>
      <w:r w:rsidRPr="00410858">
        <w:rPr>
          <w:rFonts w:asciiTheme="minorHAnsi" w:hAnsiTheme="minorHAnsi"/>
          <w:sz w:val="20"/>
          <w:szCs w:val="20"/>
        </w:rPr>
        <w:t>http://www.pfizer.ru/news/?id=17&amp;n=142</w:t>
      </w:r>
    </w:p>
  </w:footnote>
  <w:footnote w:id="40">
    <w:p w:rsidR="005C747E" w:rsidRPr="00410858" w:rsidRDefault="005C747E" w:rsidP="00791EFD">
      <w:pPr>
        <w:pStyle w:val="Default"/>
        <w:rPr>
          <w:rFonts w:asciiTheme="minorHAnsi" w:hAnsiTheme="minorHAnsi" w:cs="Franklin Gothic Demi Cond"/>
          <w:sz w:val="20"/>
          <w:szCs w:val="20"/>
        </w:rPr>
      </w:pPr>
      <w:r w:rsidRPr="00410858">
        <w:rPr>
          <w:rStyle w:val="a5"/>
          <w:rFonts w:asciiTheme="minorHAnsi" w:hAnsiTheme="minorHAnsi"/>
          <w:sz w:val="20"/>
          <w:szCs w:val="20"/>
        </w:rPr>
        <w:footnoteRef/>
      </w:r>
      <w:r w:rsidRPr="00410858">
        <w:rPr>
          <w:rFonts w:asciiTheme="minorHAnsi" w:hAnsiTheme="minorHAnsi"/>
          <w:sz w:val="20"/>
          <w:szCs w:val="20"/>
        </w:rPr>
        <w:t xml:space="preserve"> </w:t>
      </w:r>
      <w:proofErr w:type="gramStart"/>
      <w:r w:rsidRPr="00410858">
        <w:rPr>
          <w:rFonts w:asciiTheme="minorHAnsi" w:hAnsiTheme="minorHAnsi"/>
          <w:sz w:val="20"/>
          <w:szCs w:val="20"/>
        </w:rPr>
        <w:t xml:space="preserve">Пресс-релиз </w:t>
      </w:r>
      <w:proofErr w:type="spellStart"/>
      <w:r w:rsidRPr="00410858">
        <w:rPr>
          <w:rFonts w:asciiTheme="minorHAnsi" w:hAnsiTheme="minorHAnsi"/>
          <w:sz w:val="20"/>
          <w:szCs w:val="20"/>
        </w:rPr>
        <w:t>Pfizer</w:t>
      </w:r>
      <w:proofErr w:type="spellEnd"/>
      <w:r w:rsidRPr="00410858">
        <w:rPr>
          <w:rFonts w:asciiTheme="minorHAnsi" w:hAnsiTheme="minorHAnsi"/>
          <w:sz w:val="20"/>
          <w:szCs w:val="20"/>
        </w:rPr>
        <w:t xml:space="preserve"> от 06.04.2010 Электронный ресурс] / Режим доступа:  http://www.pfizer.ru/news/?id=17&amp;n=599</w:t>
      </w:r>
      <w:proofErr w:type="gramEnd"/>
    </w:p>
  </w:footnote>
  <w:footnote w:id="41">
    <w:p w:rsidR="005C747E" w:rsidRPr="00791EFD" w:rsidRDefault="005C747E" w:rsidP="00791EFD">
      <w:pPr>
        <w:pStyle w:val="Default"/>
        <w:rPr>
          <w:rFonts w:ascii="Franklin Gothic Demi Cond" w:hAnsi="Franklin Gothic Demi Cond" w:cs="Franklin Gothic Demi Cond"/>
        </w:rPr>
      </w:pPr>
      <w:r w:rsidRPr="00410858">
        <w:rPr>
          <w:rStyle w:val="a5"/>
          <w:rFonts w:asciiTheme="minorHAnsi" w:hAnsiTheme="minorHAnsi"/>
          <w:sz w:val="20"/>
          <w:szCs w:val="20"/>
        </w:rPr>
        <w:footnoteRef/>
      </w:r>
      <w:r>
        <w:rPr>
          <w:rFonts w:asciiTheme="minorHAnsi" w:hAnsiTheme="minorHAnsi"/>
          <w:sz w:val="20"/>
          <w:szCs w:val="20"/>
        </w:rPr>
        <w:t xml:space="preserve"> </w:t>
      </w:r>
      <w:proofErr w:type="gramStart"/>
      <w:r w:rsidRPr="00410858">
        <w:rPr>
          <w:rFonts w:asciiTheme="minorHAnsi" w:hAnsiTheme="minorHAnsi"/>
          <w:sz w:val="20"/>
          <w:szCs w:val="20"/>
        </w:rPr>
        <w:t>Открытое письмо ко дню табака Электронный ресурс] / Режим доступа:   http://www.pfizer.ru/news/?id=77&amp;n=620</w:t>
      </w:r>
      <w:proofErr w:type="gramEnd"/>
    </w:p>
  </w:footnote>
  <w:footnote w:id="42">
    <w:p w:rsidR="005C747E" w:rsidRDefault="005C747E" w:rsidP="00F91125">
      <w:pPr>
        <w:pStyle w:val="a3"/>
      </w:pPr>
      <w:r>
        <w:rPr>
          <w:rStyle w:val="a5"/>
        </w:rPr>
        <w:footnoteRef/>
      </w:r>
      <w:r>
        <w:t xml:space="preserve"> Антитабачная коалиция </w:t>
      </w:r>
      <w:r w:rsidRPr="00A40AC8">
        <w:t>[Электронный ресурс] / Режим доступа:</w:t>
      </w:r>
      <w:r>
        <w:t xml:space="preserve"> </w:t>
      </w:r>
      <w:r w:rsidRPr="00F937BC">
        <w:t>http://www.ataca.ru/antitabak/</w:t>
      </w:r>
    </w:p>
  </w:footnote>
  <w:footnote w:id="43">
    <w:p w:rsidR="005C747E" w:rsidRPr="005B1D5B" w:rsidRDefault="005C747E" w:rsidP="00464B67">
      <w:pPr>
        <w:pStyle w:val="a3"/>
      </w:pPr>
      <w:r>
        <w:rPr>
          <w:rStyle w:val="a5"/>
        </w:rPr>
        <w:footnoteRef/>
      </w:r>
      <w:r>
        <w:t xml:space="preserve">Михайлов Е.А / Обзор рынка табака / </w:t>
      </w:r>
      <w:r w:rsidRPr="005B1D5B">
        <w:rPr>
          <w:lang w:val="en-US"/>
        </w:rPr>
        <w:t>Tobacco</w:t>
      </w:r>
      <w:r w:rsidRPr="005B1D5B">
        <w:t>-</w:t>
      </w:r>
      <w:r w:rsidRPr="005B1D5B">
        <w:rPr>
          <w:lang w:val="en-US"/>
        </w:rPr>
        <w:t>Review</w:t>
      </w:r>
      <w:r>
        <w:t xml:space="preserve"> / 2015</w:t>
      </w:r>
      <w:r w:rsidRPr="005B1D5B">
        <w:t xml:space="preserve"> </w:t>
      </w:r>
      <w:r w:rsidRPr="00A40AC8">
        <w:t>[Электронный ресурс] / Режим доступа:</w:t>
      </w:r>
      <w:r>
        <w:t xml:space="preserve"> </w:t>
      </w:r>
      <w:r w:rsidRPr="005B1D5B">
        <w:rPr>
          <w:lang w:val="en-US"/>
        </w:rPr>
        <w:t>http</w:t>
      </w:r>
      <w:r w:rsidRPr="005B1D5B">
        <w:t>://</w:t>
      </w:r>
      <w:r w:rsidRPr="005B1D5B">
        <w:rPr>
          <w:lang w:val="en-US"/>
        </w:rPr>
        <w:t>www</w:t>
      </w:r>
      <w:r w:rsidRPr="005B1D5B">
        <w:t>.</w:t>
      </w:r>
      <w:proofErr w:type="spellStart"/>
      <w:r w:rsidRPr="005B1D5B">
        <w:rPr>
          <w:lang w:val="en-US"/>
        </w:rPr>
        <w:t>tobaccoreview</w:t>
      </w:r>
      <w:proofErr w:type="spellEnd"/>
      <w:r w:rsidRPr="005B1D5B">
        <w:t>.</w:t>
      </w:r>
      <w:r w:rsidRPr="005B1D5B">
        <w:rPr>
          <w:lang w:val="en-US"/>
        </w:rPr>
        <w:t>com</w:t>
      </w:r>
      <w:r w:rsidRPr="005B1D5B">
        <w:t>/</w:t>
      </w:r>
      <w:proofErr w:type="spellStart"/>
      <w:r w:rsidRPr="005B1D5B">
        <w:rPr>
          <w:lang w:val="en-US"/>
        </w:rPr>
        <w:t>tr</w:t>
      </w:r>
      <w:proofErr w:type="spellEnd"/>
      <w:r w:rsidRPr="005B1D5B">
        <w:t>.</w:t>
      </w:r>
      <w:proofErr w:type="spellStart"/>
      <w:r w:rsidRPr="005B1D5B">
        <w:rPr>
          <w:lang w:val="en-US"/>
        </w:rPr>
        <w:t>cgi</w:t>
      </w:r>
      <w:proofErr w:type="spellEnd"/>
      <w:r w:rsidRPr="005B1D5B">
        <w:t>?</w:t>
      </w:r>
      <w:r w:rsidRPr="005B1D5B">
        <w:rPr>
          <w:lang w:val="en-US"/>
        </w:rPr>
        <w:t>art</w:t>
      </w:r>
      <w:r w:rsidRPr="005B1D5B">
        <w:t>=1510</w:t>
      </w:r>
      <w:r w:rsidRPr="005B1D5B">
        <w:rPr>
          <w:lang w:val="en-US"/>
        </w:rPr>
        <w:t>a</w:t>
      </w:r>
      <w:r w:rsidRPr="005B1D5B">
        <w:t>12^</w:t>
      </w:r>
    </w:p>
  </w:footnote>
  <w:footnote w:id="44">
    <w:p w:rsidR="005C747E" w:rsidRPr="00410858" w:rsidRDefault="005C747E" w:rsidP="00410858">
      <w:r>
        <w:rPr>
          <w:rStyle w:val="a5"/>
        </w:rPr>
        <w:footnoteRef/>
      </w:r>
      <w:r>
        <w:t xml:space="preserve"> </w:t>
      </w:r>
      <w:proofErr w:type="spellStart"/>
      <w:r w:rsidRPr="00410858">
        <w:rPr>
          <w:rFonts w:cstheme="minorHAnsi"/>
          <w:sz w:val="20"/>
          <w:szCs w:val="20"/>
        </w:rPr>
        <w:t>Файзиева</w:t>
      </w:r>
      <w:proofErr w:type="spellEnd"/>
      <w:r w:rsidRPr="00410858">
        <w:rPr>
          <w:rFonts w:cstheme="minorHAnsi"/>
          <w:sz w:val="20"/>
          <w:szCs w:val="20"/>
        </w:rPr>
        <w:t xml:space="preserve"> Н.</w:t>
      </w:r>
      <w:proofErr w:type="gramStart"/>
      <w:r w:rsidRPr="00410858">
        <w:rPr>
          <w:rFonts w:cstheme="minorHAnsi"/>
          <w:sz w:val="20"/>
          <w:szCs w:val="20"/>
        </w:rPr>
        <w:t>Р</w:t>
      </w:r>
      <w:proofErr w:type="gramEnd"/>
      <w:r w:rsidRPr="00410858">
        <w:rPr>
          <w:rFonts w:cstheme="minorHAnsi"/>
          <w:sz w:val="20"/>
          <w:szCs w:val="20"/>
        </w:rPr>
        <w:t xml:space="preserve">, </w:t>
      </w:r>
      <w:proofErr w:type="spellStart"/>
      <w:r w:rsidRPr="00410858">
        <w:rPr>
          <w:rFonts w:cstheme="minorHAnsi"/>
          <w:sz w:val="20"/>
          <w:szCs w:val="20"/>
        </w:rPr>
        <w:t>Борозинец</w:t>
      </w:r>
      <w:proofErr w:type="spellEnd"/>
      <w:r w:rsidRPr="00410858">
        <w:rPr>
          <w:rFonts w:cstheme="minorHAnsi"/>
          <w:sz w:val="20"/>
          <w:szCs w:val="20"/>
        </w:rPr>
        <w:t xml:space="preserve"> А.В. Социально-экономические факторы повышения акцизов на алкогольную и табачную продукции / </w:t>
      </w:r>
      <w:r w:rsidRPr="00410858">
        <w:rPr>
          <w:sz w:val="20"/>
          <w:szCs w:val="20"/>
        </w:rPr>
        <w:t>Инфраструктурные отрасли экономики: проблемы и перспективы развития / Выпуск№ 1 / 2013</w:t>
      </w:r>
      <w:r>
        <w:t xml:space="preserve"> – с.451-455</w:t>
      </w:r>
    </w:p>
  </w:footnote>
  <w:footnote w:id="45">
    <w:p w:rsidR="005C747E" w:rsidRDefault="005C747E" w:rsidP="001D0D9C">
      <w:pPr>
        <w:pStyle w:val="a3"/>
      </w:pPr>
      <w:r>
        <w:rPr>
          <w:rStyle w:val="a5"/>
        </w:rPr>
        <w:footnoteRef/>
      </w:r>
      <w:r>
        <w:t xml:space="preserve"> Там же</w:t>
      </w:r>
    </w:p>
  </w:footnote>
  <w:footnote w:id="46">
    <w:p w:rsidR="005C747E" w:rsidRPr="00410858" w:rsidRDefault="005C747E" w:rsidP="00410858">
      <w:pPr>
        <w:rPr>
          <w:sz w:val="20"/>
          <w:szCs w:val="20"/>
        </w:rPr>
      </w:pPr>
      <w:r w:rsidRPr="00410858">
        <w:rPr>
          <w:rStyle w:val="a5"/>
          <w:sz w:val="20"/>
          <w:szCs w:val="20"/>
        </w:rPr>
        <w:footnoteRef/>
      </w:r>
      <w:r w:rsidRPr="00410858">
        <w:rPr>
          <w:sz w:val="20"/>
          <w:szCs w:val="20"/>
        </w:rPr>
        <w:t xml:space="preserve"> </w:t>
      </w:r>
      <w:r w:rsidRPr="00410858">
        <w:rPr>
          <w:rFonts w:cs="Tahoma-Bold,Italic"/>
          <w:b/>
          <w:bCs/>
          <w:i/>
          <w:iCs/>
          <w:sz w:val="20"/>
          <w:szCs w:val="20"/>
        </w:rPr>
        <w:t xml:space="preserve"> </w:t>
      </w:r>
      <w:r w:rsidRPr="00410858">
        <w:rPr>
          <w:rFonts w:cs="Times New Roman"/>
          <w:sz w:val="20"/>
          <w:szCs w:val="20"/>
        </w:rPr>
        <w:t>Захаров</w:t>
      </w:r>
      <w:r w:rsidRPr="00410858">
        <w:rPr>
          <w:sz w:val="20"/>
          <w:szCs w:val="20"/>
        </w:rPr>
        <w:t xml:space="preserve"> </w:t>
      </w:r>
      <w:r w:rsidRPr="00410858">
        <w:rPr>
          <w:rFonts w:cs="Times New Roman"/>
          <w:sz w:val="20"/>
          <w:szCs w:val="20"/>
        </w:rPr>
        <w:t xml:space="preserve">Ю.Н /  К вопросу об экономической устойчивости табачного промышленного производства /  Наука и образование, 2014 </w:t>
      </w:r>
      <w:r w:rsidRPr="00410858">
        <w:rPr>
          <w:sz w:val="20"/>
          <w:szCs w:val="20"/>
        </w:rPr>
        <w:t xml:space="preserve">[Электронный ресурс] / Режим доступа: </w:t>
      </w:r>
      <w:r w:rsidRPr="00410858">
        <w:rPr>
          <w:rFonts w:cs="Times New Roman"/>
          <w:sz w:val="20"/>
          <w:szCs w:val="20"/>
        </w:rPr>
        <w:t>http://www.journal-nio.com/index.php?option=com_content&amp;view=article&amp;id=2539&amp;Itemid=132</w:t>
      </w:r>
    </w:p>
  </w:footnote>
  <w:footnote w:id="47">
    <w:p w:rsidR="005C747E" w:rsidRPr="00A4106E" w:rsidRDefault="005C747E" w:rsidP="001D0D9C">
      <w:pPr>
        <w:autoSpaceDE w:val="0"/>
        <w:autoSpaceDN w:val="0"/>
        <w:adjustRightInd w:val="0"/>
        <w:spacing w:after="0" w:line="240" w:lineRule="auto"/>
        <w:rPr>
          <w:rFonts w:ascii="Times New Roman" w:hAnsi="Times New Roman" w:cs="Times New Roman"/>
          <w:sz w:val="20"/>
          <w:szCs w:val="20"/>
        </w:rPr>
      </w:pPr>
      <w:r>
        <w:rPr>
          <w:rStyle w:val="a5"/>
        </w:rPr>
        <w:footnoteRef/>
      </w:r>
      <w:r>
        <w:t xml:space="preserve"> </w:t>
      </w:r>
      <w:r w:rsidRPr="00A4106E">
        <w:rPr>
          <w:rFonts w:ascii="Times New Roman" w:hAnsi="Times New Roman" w:cs="Times New Roman"/>
          <w:sz w:val="20"/>
          <w:szCs w:val="20"/>
        </w:rPr>
        <w:t>К чему приведет повышение акцизов на табак и алкоголь [Электронный ресурс] / Опрос «Омнибус ВЦИОМ». – Режим доступа: www.wciom.ru.</w:t>
      </w:r>
    </w:p>
  </w:footnote>
  <w:footnote w:id="48">
    <w:p w:rsidR="005C747E" w:rsidRPr="00E34AEC" w:rsidRDefault="005C747E" w:rsidP="001D0D9C">
      <w:pPr>
        <w:pStyle w:val="a3"/>
      </w:pPr>
      <w:r w:rsidRPr="00A4106E">
        <w:rPr>
          <w:rStyle w:val="a5"/>
        </w:rPr>
        <w:footnoteRef/>
      </w:r>
      <w:r>
        <w:rPr>
          <w:rFonts w:ascii="Times New Roman" w:hAnsi="Times New Roman" w:cs="Times New Roman"/>
        </w:rPr>
        <w:t xml:space="preserve"> Автономов А.С. / </w:t>
      </w:r>
      <w:r w:rsidRPr="00A4106E">
        <w:rPr>
          <w:rFonts w:ascii="Times New Roman" w:hAnsi="Times New Roman" w:cs="Times New Roman"/>
        </w:rPr>
        <w:t xml:space="preserve">Лоббизм и политические партии. Представительная власть: </w:t>
      </w:r>
      <w:r>
        <w:rPr>
          <w:rFonts w:ascii="Times New Roman" w:hAnsi="Times New Roman" w:cs="Times New Roman"/>
        </w:rPr>
        <w:t xml:space="preserve">мониторинг, анализ, информация / </w:t>
      </w:r>
      <w:r w:rsidRPr="00A4106E">
        <w:rPr>
          <w:rFonts w:ascii="Times New Roman" w:hAnsi="Times New Roman" w:cs="Times New Roman"/>
        </w:rPr>
        <w:t>1995, №3, с.69-75</w:t>
      </w:r>
    </w:p>
  </w:footnote>
  <w:footnote w:id="49">
    <w:p w:rsidR="005C747E" w:rsidRPr="00390B1F" w:rsidRDefault="005C747E" w:rsidP="001D0D9C">
      <w:pPr>
        <w:pStyle w:val="a3"/>
        <w:rPr>
          <w:rFonts w:ascii="Tahoma" w:hAnsi="Tahoma" w:cs="Tahoma"/>
          <w:color w:val="00008F"/>
          <w:sz w:val="16"/>
          <w:szCs w:val="16"/>
          <w:shd w:val="clear" w:color="auto" w:fill="F5F5F5"/>
        </w:rPr>
      </w:pPr>
      <w:r>
        <w:rPr>
          <w:rStyle w:val="a5"/>
        </w:rPr>
        <w:footnoteRef/>
      </w:r>
      <w:r>
        <w:t xml:space="preserve"> </w:t>
      </w:r>
      <w:proofErr w:type="spellStart"/>
      <w:r>
        <w:rPr>
          <w:rFonts w:ascii="Times New Roman" w:hAnsi="Times New Roman" w:cs="Times New Roman"/>
        </w:rPr>
        <w:t>Терсинцева</w:t>
      </w:r>
      <w:proofErr w:type="spellEnd"/>
      <w:r>
        <w:rPr>
          <w:rFonts w:ascii="Times New Roman" w:hAnsi="Times New Roman" w:cs="Times New Roman"/>
        </w:rPr>
        <w:t xml:space="preserve"> Е.А / </w:t>
      </w:r>
      <w:r w:rsidRPr="00390B1F">
        <w:rPr>
          <w:rFonts w:ascii="Times New Roman" w:hAnsi="Times New Roman" w:cs="Times New Roman"/>
        </w:rPr>
        <w:t>Давление на табачную отрасль и возможности выживания табачно</w:t>
      </w:r>
      <w:r>
        <w:rPr>
          <w:rFonts w:ascii="Times New Roman" w:hAnsi="Times New Roman" w:cs="Times New Roman"/>
        </w:rPr>
        <w:t xml:space="preserve">го предпринимательства на рынке / </w:t>
      </w:r>
      <w:r w:rsidRPr="00390B1F">
        <w:rPr>
          <w:rFonts w:ascii="Times New Roman" w:hAnsi="Times New Roman" w:cs="Times New Roman"/>
        </w:rPr>
        <w:t xml:space="preserve"> Перспективы науки. 2013. № 9 (48). С. 149-151.</w:t>
      </w:r>
    </w:p>
    <w:p w:rsidR="005C747E" w:rsidRDefault="005C747E" w:rsidP="001D0D9C">
      <w:pPr>
        <w:pStyle w:val="a3"/>
      </w:pPr>
    </w:p>
  </w:footnote>
  <w:footnote w:id="50">
    <w:p w:rsidR="005C747E" w:rsidRDefault="005C747E" w:rsidP="001D0D9C">
      <w:pPr>
        <w:pStyle w:val="a3"/>
      </w:pPr>
      <w:r>
        <w:rPr>
          <w:rStyle w:val="a5"/>
        </w:rPr>
        <w:footnoteRef/>
      </w:r>
      <w:r>
        <w:t xml:space="preserve"> Там же</w:t>
      </w:r>
    </w:p>
  </w:footnote>
  <w:footnote w:id="51">
    <w:p w:rsidR="005C747E" w:rsidRPr="0048664D" w:rsidRDefault="005C747E" w:rsidP="00680CB0">
      <w:pPr>
        <w:rPr>
          <w:sz w:val="20"/>
          <w:szCs w:val="20"/>
        </w:rPr>
      </w:pPr>
      <w:r w:rsidRPr="0048664D">
        <w:rPr>
          <w:rStyle w:val="a5"/>
          <w:sz w:val="20"/>
          <w:szCs w:val="20"/>
        </w:rPr>
        <w:footnoteRef/>
      </w:r>
      <w:r w:rsidRPr="0048664D">
        <w:rPr>
          <w:sz w:val="20"/>
          <w:szCs w:val="20"/>
        </w:rPr>
        <w:t xml:space="preserve"> Ж. Ю. </w:t>
      </w:r>
      <w:proofErr w:type="spellStart"/>
      <w:r w:rsidRPr="0048664D">
        <w:rPr>
          <w:sz w:val="20"/>
          <w:szCs w:val="20"/>
        </w:rPr>
        <w:t>Кургаева</w:t>
      </w:r>
      <w:proofErr w:type="spellEnd"/>
      <w:r w:rsidRPr="0048664D">
        <w:rPr>
          <w:sz w:val="20"/>
          <w:szCs w:val="20"/>
        </w:rPr>
        <w:t xml:space="preserve">, Т. В. Халилова. Отраслевой и корпоративный лоббизм в деятельности </w:t>
      </w:r>
      <w:proofErr w:type="spellStart"/>
      <w:r w:rsidRPr="0048664D">
        <w:rPr>
          <w:sz w:val="20"/>
          <w:szCs w:val="20"/>
        </w:rPr>
        <w:t>предпритий</w:t>
      </w:r>
      <w:proofErr w:type="spellEnd"/>
      <w:r w:rsidRPr="0048664D">
        <w:rPr>
          <w:sz w:val="20"/>
          <w:szCs w:val="20"/>
        </w:rPr>
        <w:t xml:space="preserve"> по добыче и переработке углеводородного сырья/ Вестник Казанского технологического университета</w:t>
      </w:r>
      <w:r>
        <w:rPr>
          <w:sz w:val="20"/>
          <w:szCs w:val="20"/>
        </w:rPr>
        <w:t xml:space="preserve"> </w:t>
      </w:r>
      <w:r w:rsidRPr="0048664D">
        <w:rPr>
          <w:sz w:val="20"/>
          <w:szCs w:val="20"/>
        </w:rPr>
        <w:t>Выпуск№ 14 / том 16 / 2013</w:t>
      </w:r>
      <w:r>
        <w:rPr>
          <w:sz w:val="20"/>
          <w:szCs w:val="20"/>
        </w:rPr>
        <w:t xml:space="preserve"> – с.274-277</w:t>
      </w:r>
    </w:p>
  </w:footnote>
  <w:footnote w:id="52">
    <w:p w:rsidR="005C747E" w:rsidRPr="0048664D" w:rsidRDefault="005C747E" w:rsidP="00680CB0">
      <w:pPr>
        <w:spacing w:line="240" w:lineRule="atLeast"/>
        <w:rPr>
          <w:rFonts w:eastAsia="Times New Roman" w:cs="Arial"/>
          <w:color w:val="595959"/>
          <w:sz w:val="20"/>
          <w:szCs w:val="20"/>
          <w:lang w:eastAsia="ru-RU"/>
        </w:rPr>
      </w:pPr>
      <w:r w:rsidRPr="0048664D">
        <w:rPr>
          <w:rStyle w:val="a5"/>
          <w:sz w:val="20"/>
          <w:szCs w:val="20"/>
        </w:rPr>
        <w:footnoteRef/>
      </w:r>
      <w:r w:rsidRPr="0048664D">
        <w:rPr>
          <w:sz w:val="20"/>
          <w:szCs w:val="20"/>
        </w:rPr>
        <w:t xml:space="preserve"> </w:t>
      </w:r>
      <w:r w:rsidRPr="0048664D">
        <w:rPr>
          <w:sz w:val="20"/>
          <w:szCs w:val="20"/>
          <w:lang w:eastAsia="ru-RU"/>
        </w:rPr>
        <w:t>Лепехин В.А. Лоббизм в России и проблемы его правового регулирования // `Полис` (`Политические исследования`) 1998-№4 </w:t>
      </w:r>
      <w:r w:rsidRPr="0048664D">
        <w:rPr>
          <w:sz w:val="20"/>
          <w:szCs w:val="20"/>
        </w:rPr>
        <w:t>с.83</w:t>
      </w:r>
    </w:p>
    <w:p w:rsidR="005C747E" w:rsidRDefault="005C747E" w:rsidP="00680CB0">
      <w:pPr>
        <w:pStyle w:val="a3"/>
      </w:pPr>
    </w:p>
  </w:footnote>
  <w:footnote w:id="53">
    <w:p w:rsidR="005C747E" w:rsidRPr="0048664D" w:rsidRDefault="005C747E" w:rsidP="0048664D">
      <w:pPr>
        <w:rPr>
          <w:sz w:val="20"/>
        </w:rPr>
      </w:pPr>
      <w:r w:rsidRPr="00941A41">
        <w:rPr>
          <w:rStyle w:val="a5"/>
        </w:rPr>
        <w:footnoteRef/>
      </w:r>
      <w:r w:rsidRPr="00941A41">
        <w:rPr>
          <w:rFonts w:ascii="Times New Roman" w:hAnsi="Times New Roman" w:cs="Times New Roman"/>
        </w:rPr>
        <w:t xml:space="preserve"> </w:t>
      </w:r>
      <w:r w:rsidRPr="0048664D">
        <w:rPr>
          <w:rFonts w:cs="Times New Roman"/>
          <w:sz w:val="20"/>
          <w:szCs w:val="20"/>
        </w:rPr>
        <w:t xml:space="preserve">Федеральный закон от 10 июля 2001 г. N 87-ФЗ "Об ограничении курения табака" / </w:t>
      </w:r>
      <w:r w:rsidRPr="0048664D">
        <w:rPr>
          <w:sz w:val="20"/>
          <w:szCs w:val="20"/>
        </w:rPr>
        <w:t xml:space="preserve">[Электронный ресурс] / Режим доступа: </w:t>
      </w:r>
      <w:r w:rsidRPr="0048664D">
        <w:rPr>
          <w:rFonts w:cs="Times New Roman"/>
          <w:sz w:val="20"/>
          <w:szCs w:val="20"/>
        </w:rPr>
        <w:t>http://www.consultant.ru/document/cons_doc_LAW_32424/</w:t>
      </w:r>
    </w:p>
  </w:footnote>
  <w:footnote w:id="54">
    <w:p w:rsidR="005C747E" w:rsidRPr="0048664D" w:rsidRDefault="005C747E" w:rsidP="001D0D9C">
      <w:pPr>
        <w:spacing w:after="0" w:line="240" w:lineRule="auto"/>
        <w:rPr>
          <w:rFonts w:cs="Times New Roman"/>
          <w:sz w:val="20"/>
          <w:szCs w:val="20"/>
        </w:rPr>
      </w:pPr>
      <w:r w:rsidRPr="0048664D">
        <w:rPr>
          <w:rStyle w:val="a5"/>
          <w:sz w:val="20"/>
          <w:szCs w:val="20"/>
        </w:rPr>
        <w:footnoteRef/>
      </w:r>
      <w:r w:rsidRPr="0048664D">
        <w:rPr>
          <w:rFonts w:cs="Times New Roman"/>
          <w:sz w:val="20"/>
          <w:szCs w:val="20"/>
        </w:rPr>
        <w:t xml:space="preserve"> Анин </w:t>
      </w:r>
      <w:proofErr w:type="gramStart"/>
      <w:r w:rsidRPr="0048664D">
        <w:rPr>
          <w:rFonts w:cs="Times New Roman"/>
          <w:sz w:val="20"/>
          <w:szCs w:val="20"/>
        </w:rPr>
        <w:t>Р</w:t>
      </w:r>
      <w:proofErr w:type="gramEnd"/>
      <w:r w:rsidRPr="0048664D">
        <w:rPr>
          <w:rFonts w:cs="Times New Roman"/>
          <w:sz w:val="20"/>
          <w:szCs w:val="20"/>
        </w:rPr>
        <w:t xml:space="preserve"> / Табачники вызывают зависимость / Новая газета, № 129 17.10.2010 [Электронный ресурс] / Режим доступа:  http://www.novayagazeta.ru/inquests/808.htm</w:t>
      </w:r>
      <w:r w:rsidRPr="0048664D">
        <w:rPr>
          <w:rFonts w:cs="Times New Roman"/>
          <w:sz w:val="20"/>
          <w:szCs w:val="20"/>
          <w:lang w:val="en-US"/>
        </w:rPr>
        <w:t>l</w:t>
      </w:r>
    </w:p>
  </w:footnote>
  <w:footnote w:id="55">
    <w:p w:rsidR="005C747E" w:rsidRPr="0048664D" w:rsidRDefault="005C747E" w:rsidP="001D0D9C">
      <w:pPr>
        <w:pStyle w:val="a3"/>
        <w:rPr>
          <w:rFonts w:cs="Times New Roman"/>
        </w:rPr>
      </w:pPr>
      <w:r w:rsidRPr="0048664D">
        <w:rPr>
          <w:rStyle w:val="a5"/>
        </w:rPr>
        <w:footnoteRef/>
      </w:r>
      <w:r w:rsidRPr="0048664D">
        <w:rPr>
          <w:rFonts w:cs="Times New Roman"/>
        </w:rPr>
        <w:t xml:space="preserve"> Там же</w:t>
      </w:r>
    </w:p>
  </w:footnote>
  <w:footnote w:id="56">
    <w:p w:rsidR="005C747E" w:rsidRPr="00941A41" w:rsidRDefault="005C747E" w:rsidP="001D0D9C">
      <w:pPr>
        <w:spacing w:after="0" w:line="240" w:lineRule="auto"/>
        <w:rPr>
          <w:rFonts w:ascii="Times New Roman" w:hAnsi="Times New Roman" w:cs="Times New Roman"/>
          <w:sz w:val="20"/>
          <w:szCs w:val="20"/>
        </w:rPr>
      </w:pPr>
      <w:r w:rsidRPr="0048664D">
        <w:rPr>
          <w:rStyle w:val="a5"/>
          <w:sz w:val="20"/>
          <w:szCs w:val="20"/>
        </w:rPr>
        <w:footnoteRef/>
      </w:r>
      <w:r w:rsidRPr="0048664D">
        <w:rPr>
          <w:rFonts w:cs="Times New Roman"/>
          <w:sz w:val="20"/>
          <w:szCs w:val="20"/>
        </w:rPr>
        <w:t xml:space="preserve"> Федеральный закон Российской Федерации от 22 декабря 2008 г. N 268-ФЗ "Технический регламент на табачную продукцию" </w:t>
      </w:r>
      <w:r w:rsidRPr="0048664D">
        <w:rPr>
          <w:sz w:val="20"/>
          <w:szCs w:val="20"/>
        </w:rPr>
        <w:t xml:space="preserve">[Электронный ресурс] / Режим доступа: </w:t>
      </w:r>
      <w:r w:rsidRPr="0048664D">
        <w:rPr>
          <w:rFonts w:cs="Times New Roman"/>
          <w:sz w:val="20"/>
          <w:szCs w:val="20"/>
        </w:rPr>
        <w:t>http://www.consultant.ru/document/cons_doc_LAW_82841/</w:t>
      </w:r>
    </w:p>
  </w:footnote>
  <w:footnote w:id="57">
    <w:p w:rsidR="005C747E" w:rsidRPr="008749BD" w:rsidRDefault="005C747E" w:rsidP="001D0D9C">
      <w:pPr>
        <w:spacing w:after="0" w:line="240" w:lineRule="auto"/>
      </w:pPr>
      <w:r>
        <w:rPr>
          <w:rStyle w:val="a5"/>
        </w:rPr>
        <w:footnoteRef/>
      </w:r>
      <w:r>
        <w:t xml:space="preserve"> </w:t>
      </w:r>
      <w:proofErr w:type="spellStart"/>
      <w:r w:rsidRPr="008749BD">
        <w:rPr>
          <w:rFonts w:ascii="Times New Roman" w:hAnsi="Times New Roman" w:cs="Times New Roman"/>
          <w:sz w:val="20"/>
          <w:szCs w:val="20"/>
        </w:rPr>
        <w:t>Боярский</w:t>
      </w:r>
      <w:proofErr w:type="gramStart"/>
      <w:r w:rsidRPr="008749BD">
        <w:rPr>
          <w:rFonts w:ascii="Times New Roman" w:hAnsi="Times New Roman" w:cs="Times New Roman"/>
          <w:sz w:val="20"/>
          <w:szCs w:val="20"/>
        </w:rPr>
        <w:t>.А</w:t>
      </w:r>
      <w:proofErr w:type="spellEnd"/>
      <w:proofErr w:type="gramEnd"/>
      <w:r w:rsidRPr="008749BD">
        <w:rPr>
          <w:rFonts w:ascii="Times New Roman" w:hAnsi="Times New Roman" w:cs="Times New Roman"/>
          <w:sz w:val="20"/>
          <w:szCs w:val="20"/>
        </w:rPr>
        <w:t xml:space="preserve">. </w:t>
      </w:r>
      <w:proofErr w:type="spellStart"/>
      <w:r w:rsidRPr="008749BD">
        <w:rPr>
          <w:rFonts w:ascii="Times New Roman" w:hAnsi="Times New Roman" w:cs="Times New Roman"/>
          <w:sz w:val="20"/>
          <w:szCs w:val="20"/>
        </w:rPr>
        <w:t>И</w:t>
      </w:r>
      <w:r>
        <w:rPr>
          <w:rFonts w:ascii="Times New Roman" w:hAnsi="Times New Roman" w:cs="Times New Roman"/>
          <w:sz w:val="20"/>
          <w:szCs w:val="20"/>
        </w:rPr>
        <w:t>ванова.М</w:t>
      </w:r>
      <w:proofErr w:type="spellEnd"/>
      <w:r>
        <w:rPr>
          <w:rFonts w:ascii="Times New Roman" w:hAnsi="Times New Roman" w:cs="Times New Roman"/>
          <w:sz w:val="20"/>
          <w:szCs w:val="20"/>
        </w:rPr>
        <w:t xml:space="preserve"> / Шум против дыма / </w:t>
      </w:r>
      <w:r w:rsidRPr="008749BD">
        <w:rPr>
          <w:rFonts w:ascii="Times New Roman" w:hAnsi="Times New Roman" w:cs="Times New Roman"/>
          <w:sz w:val="20"/>
          <w:szCs w:val="20"/>
        </w:rPr>
        <w:t>Коммерсантъ-Деньги, 02.06.2010</w:t>
      </w:r>
      <w:r>
        <w:rPr>
          <w:rFonts w:ascii="Times New Roman" w:hAnsi="Times New Roman" w:cs="Times New Roman"/>
          <w:sz w:val="20"/>
          <w:szCs w:val="20"/>
        </w:rPr>
        <w:t xml:space="preserve"> </w:t>
      </w:r>
      <w:r w:rsidRPr="00A4106E">
        <w:rPr>
          <w:rFonts w:ascii="Times New Roman" w:hAnsi="Times New Roman" w:cs="Times New Roman"/>
          <w:sz w:val="20"/>
          <w:szCs w:val="20"/>
        </w:rPr>
        <w:t xml:space="preserve">[Электронный ресурс] / </w:t>
      </w:r>
      <w:r>
        <w:rPr>
          <w:rFonts w:ascii="Times New Roman" w:hAnsi="Times New Roman" w:cs="Times New Roman"/>
          <w:sz w:val="20"/>
          <w:szCs w:val="20"/>
        </w:rPr>
        <w:t>Режим доступа</w:t>
      </w:r>
      <w:r w:rsidRPr="008749BD">
        <w:rPr>
          <w:rFonts w:ascii="Times New Roman" w:hAnsi="Times New Roman" w:cs="Times New Roman"/>
          <w:sz w:val="20"/>
          <w:szCs w:val="20"/>
        </w:rPr>
        <w:t>  http://www.minchenko.ru/press/press_501.html</w:t>
      </w:r>
    </w:p>
    <w:p w:rsidR="005C747E" w:rsidRDefault="005C747E" w:rsidP="001D0D9C">
      <w:pPr>
        <w:pStyle w:val="a3"/>
      </w:pPr>
    </w:p>
  </w:footnote>
  <w:footnote w:id="58">
    <w:p w:rsidR="005C747E" w:rsidRPr="0048664D" w:rsidRDefault="005C747E" w:rsidP="006562E2">
      <w:pPr>
        <w:pStyle w:val="a3"/>
      </w:pPr>
      <w:r w:rsidRPr="0048664D">
        <w:rPr>
          <w:rStyle w:val="a5"/>
        </w:rPr>
        <w:footnoteRef/>
      </w:r>
      <w:r w:rsidRPr="0048664D">
        <w:t xml:space="preserve"> </w:t>
      </w:r>
      <w:proofErr w:type="gramStart"/>
      <w:r w:rsidRPr="0048664D">
        <w:rPr>
          <w:rFonts w:cs="Times New Roman"/>
        </w:rPr>
        <w:t>Рамочная</w:t>
      </w:r>
      <w:proofErr w:type="gramEnd"/>
      <w:r w:rsidRPr="0048664D">
        <w:rPr>
          <w:rFonts w:cs="Times New Roman"/>
        </w:rPr>
        <w:t xml:space="preserve"> </w:t>
      </w:r>
      <w:proofErr w:type="spellStart"/>
      <w:r w:rsidRPr="0048664D">
        <w:rPr>
          <w:rFonts w:cs="Times New Roman"/>
        </w:rPr>
        <w:t>конценция</w:t>
      </w:r>
      <w:proofErr w:type="spellEnd"/>
      <w:r w:rsidRPr="0048664D">
        <w:rPr>
          <w:rFonts w:cs="Times New Roman"/>
        </w:rPr>
        <w:t xml:space="preserve"> ВОЗ по борьбе против табака. [Электронный ресурс] / Режим доступа:  </w:t>
      </w:r>
      <w:r w:rsidRPr="0048664D">
        <w:t>http://www.who.int/fctc/ru/</w:t>
      </w:r>
    </w:p>
  </w:footnote>
  <w:footnote w:id="59">
    <w:p w:rsidR="005C747E" w:rsidRPr="0048664D" w:rsidRDefault="005C747E" w:rsidP="006562E2">
      <w:pPr>
        <w:pStyle w:val="a3"/>
      </w:pPr>
      <w:r w:rsidRPr="0048664D">
        <w:rPr>
          <w:rStyle w:val="a5"/>
        </w:rPr>
        <w:footnoteRef/>
      </w:r>
      <w:r w:rsidRPr="0048664D">
        <w:t xml:space="preserve"> </w:t>
      </w:r>
      <w:proofErr w:type="gramStart"/>
      <w:r w:rsidRPr="0048664D">
        <w:rPr>
          <w:rFonts w:cs="Times New Roman"/>
        </w:rPr>
        <w:t>Федеральный закон от 30.09.2013 N 268-ФЗ (ред. от 24.11.2014)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w:t>
      </w:r>
      <w:r w:rsidRPr="0048664D">
        <w:rPr>
          <w:shd w:val="clear" w:color="auto" w:fill="FFFFFF"/>
        </w:rPr>
        <w:t xml:space="preserve"> / </w:t>
      </w:r>
      <w:r w:rsidRPr="0048664D">
        <w:rPr>
          <w:rFonts w:cs="Times New Roman"/>
        </w:rPr>
        <w:t xml:space="preserve">[Электронный ресурс] / Режим доступа: </w:t>
      </w:r>
      <w:hyperlink r:id="rId1" w:history="1">
        <w:r w:rsidRPr="0048664D">
          <w:rPr>
            <w:rStyle w:val="aa"/>
          </w:rPr>
          <w:t>https://www.consultant.ru/document/cons_doc_LAW_152474/</w:t>
        </w:r>
      </w:hyperlink>
      <w:proofErr w:type="gramEnd"/>
    </w:p>
    <w:p w:rsidR="005C747E" w:rsidRDefault="005C747E" w:rsidP="006562E2">
      <w:pPr>
        <w:pStyle w:val="a3"/>
      </w:pPr>
    </w:p>
  </w:footnote>
  <w:footnote w:id="60">
    <w:p w:rsidR="005C747E" w:rsidRPr="000D1289" w:rsidRDefault="005C747E" w:rsidP="00F4477A">
      <w:pPr>
        <w:pStyle w:val="a3"/>
      </w:pPr>
      <w:r>
        <w:rPr>
          <w:rStyle w:val="a5"/>
        </w:rPr>
        <w:footnoteRef/>
      </w:r>
      <w:r>
        <w:t xml:space="preserve"> </w:t>
      </w:r>
      <w:r w:rsidRPr="000D1289">
        <w:t>Распоряжение Правительства РФ от 23.09.2010 N 1563-р</w:t>
      </w:r>
      <w:proofErr w:type="gramStart"/>
      <w:r w:rsidRPr="000D1289">
        <w:t xml:space="preserve"> &lt;О</w:t>
      </w:r>
      <w:proofErr w:type="gramEnd"/>
      <w:r w:rsidRPr="000D1289">
        <w:t xml:space="preserve"> Концепции осуществления государственной политики противодействия потреблению табака на 2010 - 2015 годы</w:t>
      </w:r>
      <w:r w:rsidRPr="00954BE6">
        <w:rPr>
          <w:b/>
        </w:rPr>
        <w:t xml:space="preserve"> [</w:t>
      </w:r>
      <w:r w:rsidRPr="00954BE6">
        <w:rPr>
          <w:rFonts w:ascii="Times New Roman" w:hAnsi="Times New Roman" w:cs="Times New Roman"/>
        </w:rPr>
        <w:t xml:space="preserve">Электронный ресурс] / Режим доступа: </w:t>
      </w:r>
      <w:hyperlink r:id="rId2" w:history="1">
        <w:r w:rsidRPr="00954BE6">
          <w:rPr>
            <w:rStyle w:val="aa"/>
          </w:rPr>
          <w:t>http://www.consultant.ru/document/cons_doc_LAW_105331/</w:t>
        </w:r>
      </w:hyperlink>
    </w:p>
    <w:p w:rsidR="005C747E" w:rsidRDefault="005C747E" w:rsidP="00F4477A">
      <w:pPr>
        <w:pStyle w:val="a3"/>
      </w:pPr>
    </w:p>
  </w:footnote>
  <w:footnote w:id="61">
    <w:p w:rsidR="005C747E" w:rsidRPr="00123DA4" w:rsidRDefault="005C747E" w:rsidP="001D0D9C">
      <w:pPr>
        <w:pStyle w:val="a3"/>
      </w:pPr>
      <w:r w:rsidRPr="00123DA4">
        <w:rPr>
          <w:rStyle w:val="a5"/>
        </w:rPr>
        <w:footnoteRef/>
      </w:r>
      <w:r w:rsidRPr="00123DA4">
        <w:t xml:space="preserve"> </w:t>
      </w:r>
      <w:r w:rsidRPr="00123DA4">
        <w:rPr>
          <w:rFonts w:cs="Times New Roman"/>
        </w:rPr>
        <w:t xml:space="preserve">распоряжение Правительства РФ от 23.09.2010 N 1563-р "О Концепции осуществления государственной политики противодействия потреблению табака на 2010 - 2015 годы" (вместе с "Концепцией осуществления государственной политики противодействия потреблению табака на 2010 - 2015 годы") </w:t>
      </w:r>
      <w:r w:rsidRPr="00123DA4">
        <w:rPr>
          <w:b/>
        </w:rPr>
        <w:t xml:space="preserve"> [</w:t>
      </w:r>
      <w:r w:rsidRPr="00123DA4">
        <w:rPr>
          <w:rFonts w:cs="Times New Roman"/>
        </w:rPr>
        <w:t>Электронный ресурс] / Режим доступа: http://www.consultant.ru/document/cons_doc_LAW_105331/</w:t>
      </w:r>
    </w:p>
  </w:footnote>
  <w:footnote w:id="62">
    <w:p w:rsidR="005C747E" w:rsidRDefault="005C747E" w:rsidP="001D0D9C">
      <w:pPr>
        <w:spacing w:after="0" w:line="240" w:lineRule="auto"/>
      </w:pPr>
      <w:r>
        <w:rPr>
          <w:rStyle w:val="a5"/>
        </w:rPr>
        <w:footnoteRef/>
      </w:r>
      <w:r>
        <w:t xml:space="preserve"> </w:t>
      </w:r>
      <w:r w:rsidRPr="00123DA4">
        <w:rPr>
          <w:rFonts w:cs="Times New Roman"/>
          <w:sz w:val="20"/>
          <w:szCs w:val="20"/>
        </w:rPr>
        <w:t xml:space="preserve">Лоббистская кампания | 'Законопроект «Об охране здоровья населения от воздействия окружающего табачного дыма и последствий потребления табака» </w:t>
      </w:r>
      <w:r w:rsidRPr="00123DA4">
        <w:rPr>
          <w:sz w:val="20"/>
          <w:szCs w:val="20"/>
        </w:rPr>
        <w:t xml:space="preserve">[Электронный ресурс] / Режим доступа: </w:t>
      </w:r>
      <w:r w:rsidRPr="00123DA4">
        <w:rPr>
          <w:rFonts w:cs="Times New Roman"/>
          <w:sz w:val="20"/>
          <w:szCs w:val="20"/>
        </w:rPr>
        <w:t>http://www.lobbying.ru/content/campanies/id_51.html</w:t>
      </w:r>
    </w:p>
  </w:footnote>
  <w:footnote w:id="63">
    <w:p w:rsidR="005C747E" w:rsidRDefault="005C747E" w:rsidP="00550E50">
      <w:pPr>
        <w:pStyle w:val="a3"/>
      </w:pPr>
      <w:r>
        <w:rPr>
          <w:rStyle w:val="a5"/>
        </w:rPr>
        <w:footnoteRef/>
      </w:r>
      <w:r>
        <w:t xml:space="preserve"> </w:t>
      </w:r>
      <w:r w:rsidRPr="00123DA4">
        <w:t xml:space="preserve">Федеральный закон от 10.07.2001 N 87-ФЗ (ред. от 22.12.2008) "Об ограничении курения табака" </w:t>
      </w:r>
      <w:r w:rsidRPr="00123DA4">
        <w:rPr>
          <w:rFonts w:cs="Times New Roman"/>
        </w:rPr>
        <w:t xml:space="preserve">[Электронный ресурс] / Режим доступа: </w:t>
      </w:r>
      <w:r w:rsidRPr="00123DA4">
        <w:t>http://www.consultant.ru/document/cons_doc_LAW_32424/</w:t>
      </w:r>
    </w:p>
  </w:footnote>
  <w:footnote w:id="64">
    <w:p w:rsidR="005C747E" w:rsidRPr="000D1289" w:rsidRDefault="005C747E" w:rsidP="00123DA4">
      <w:pPr>
        <w:pStyle w:val="a3"/>
        <w:jc w:val="both"/>
      </w:pPr>
      <w:r>
        <w:rPr>
          <w:rStyle w:val="a5"/>
        </w:rPr>
        <w:footnoteRef/>
      </w:r>
      <w:r>
        <w:t xml:space="preserve"> </w:t>
      </w:r>
      <w:proofErr w:type="gramStart"/>
      <w:r w:rsidRPr="00123DA4">
        <w:rPr>
          <w:rFonts w:cs="Times New Roman"/>
        </w:rPr>
        <w:t>Федеральный закон от 30.09.2013 N 268-ФЗ (ред. от 24.11.2014) "О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w:t>
      </w:r>
      <w:r w:rsidRPr="00123DA4">
        <w:rPr>
          <w:shd w:val="clear" w:color="auto" w:fill="FFFFFF"/>
        </w:rPr>
        <w:t xml:space="preserve"> </w:t>
      </w:r>
      <w:r w:rsidRPr="00123DA4">
        <w:rPr>
          <w:rFonts w:cs="Times New Roman"/>
        </w:rPr>
        <w:t xml:space="preserve">[Электронный ресурс] / Режим доступа: </w:t>
      </w:r>
      <w:r w:rsidRPr="00123DA4">
        <w:t>https://www.consultant.ru/document/cons_doc_LAW_152474/</w:t>
      </w:r>
      <w:proofErr w:type="gramEnd"/>
    </w:p>
    <w:p w:rsidR="005C747E" w:rsidRDefault="005C747E">
      <w:pPr>
        <w:pStyle w:val="a3"/>
      </w:pPr>
    </w:p>
  </w:footnote>
  <w:footnote w:id="65">
    <w:p w:rsidR="005C747E" w:rsidRPr="008648C6" w:rsidRDefault="005C747E" w:rsidP="00123DA4">
      <w:pPr>
        <w:spacing w:after="0" w:line="240" w:lineRule="auto"/>
        <w:jc w:val="both"/>
        <w:rPr>
          <w:sz w:val="20"/>
          <w:szCs w:val="20"/>
        </w:rPr>
      </w:pPr>
      <w:r w:rsidRPr="008648C6">
        <w:rPr>
          <w:rStyle w:val="a5"/>
          <w:sz w:val="20"/>
          <w:szCs w:val="20"/>
        </w:rPr>
        <w:footnoteRef/>
      </w:r>
      <w:r w:rsidRPr="008648C6">
        <w:rPr>
          <w:sz w:val="20"/>
          <w:szCs w:val="20"/>
        </w:rPr>
        <w:t xml:space="preserve"> </w:t>
      </w:r>
      <w:r w:rsidRPr="00D744A0">
        <w:rPr>
          <w:sz w:val="20"/>
          <w:szCs w:val="20"/>
        </w:rPr>
        <w:t xml:space="preserve">Лоббистская кампания | </w:t>
      </w:r>
      <w:proofErr w:type="gramStart"/>
      <w:r w:rsidRPr="00D744A0">
        <w:rPr>
          <w:sz w:val="20"/>
          <w:szCs w:val="20"/>
        </w:rPr>
        <w:t>кампания</w:t>
      </w:r>
      <w:proofErr w:type="gramEnd"/>
      <w:r w:rsidRPr="00D744A0">
        <w:rPr>
          <w:sz w:val="20"/>
          <w:szCs w:val="20"/>
        </w:rPr>
        <w:t xml:space="preserve"> 'Введение единой минимальной цены на сигареты [Электронный ресурс] / Режим доступа: http://www.lobbying.ru/content/campanies/id_58.html</w:t>
      </w:r>
    </w:p>
    <w:p w:rsidR="005C747E" w:rsidRPr="008648C6" w:rsidRDefault="005C747E" w:rsidP="001D0D9C">
      <w:pPr>
        <w:pStyle w:val="a3"/>
      </w:pPr>
    </w:p>
  </w:footnote>
  <w:footnote w:id="66">
    <w:p w:rsidR="005C747E" w:rsidRPr="00123DA4" w:rsidRDefault="005C747E" w:rsidP="00123DA4">
      <w:pPr>
        <w:spacing w:after="0" w:line="240" w:lineRule="auto"/>
        <w:rPr>
          <w:rFonts w:cstheme="minorHAnsi"/>
          <w:sz w:val="20"/>
          <w:szCs w:val="20"/>
        </w:rPr>
      </w:pPr>
      <w:r w:rsidRPr="00123DA4">
        <w:rPr>
          <w:rStyle w:val="a5"/>
          <w:rFonts w:cstheme="minorHAnsi"/>
          <w:sz w:val="20"/>
          <w:szCs w:val="20"/>
        </w:rPr>
        <w:footnoteRef/>
      </w:r>
      <w:r w:rsidRPr="00123DA4">
        <w:rPr>
          <w:rFonts w:cstheme="minorHAnsi"/>
          <w:b/>
          <w:sz w:val="20"/>
          <w:szCs w:val="20"/>
          <w:vertAlign w:val="superscript"/>
        </w:rPr>
        <w:t xml:space="preserve"> </w:t>
      </w:r>
      <w:r w:rsidRPr="00123DA4">
        <w:rPr>
          <w:sz w:val="20"/>
          <w:szCs w:val="20"/>
        </w:rPr>
        <w:t xml:space="preserve">Дранишникова М., Брызгалова Е., </w:t>
      </w:r>
      <w:proofErr w:type="spellStart"/>
      <w:r w:rsidRPr="00123DA4">
        <w:rPr>
          <w:sz w:val="20"/>
          <w:szCs w:val="20"/>
        </w:rPr>
        <w:t>Кунле</w:t>
      </w:r>
      <w:proofErr w:type="spellEnd"/>
      <w:r w:rsidRPr="00123DA4">
        <w:rPr>
          <w:sz w:val="20"/>
          <w:szCs w:val="20"/>
        </w:rPr>
        <w:t xml:space="preserve"> М., </w:t>
      </w:r>
      <w:proofErr w:type="spellStart"/>
      <w:r w:rsidRPr="00123DA4">
        <w:rPr>
          <w:sz w:val="20"/>
          <w:szCs w:val="20"/>
        </w:rPr>
        <w:t>Скрынник</w:t>
      </w:r>
      <w:proofErr w:type="spellEnd"/>
      <w:r w:rsidRPr="00123DA4">
        <w:rPr>
          <w:sz w:val="20"/>
          <w:szCs w:val="20"/>
        </w:rPr>
        <w:t xml:space="preserve"> И</w:t>
      </w:r>
      <w:r w:rsidRPr="00123DA4">
        <w:rPr>
          <w:rFonts w:cstheme="minorHAnsi"/>
          <w:sz w:val="20"/>
          <w:szCs w:val="20"/>
        </w:rPr>
        <w:t>./ Пресса пробует сигареты/ 20.11.2014/ [Электронный ресурс] / Режим доступа: http://www.vedomosti.ru/business/articles/2014/11/20/minkomsvyazi-predlozhilo-vernut-reklamu-tabaka-i-alkogolya-v</w:t>
      </w:r>
    </w:p>
  </w:footnote>
  <w:footnote w:id="67">
    <w:p w:rsidR="005C747E" w:rsidRPr="00123DA4" w:rsidRDefault="005C747E" w:rsidP="00123DA4">
      <w:pPr>
        <w:rPr>
          <w:sz w:val="20"/>
          <w:szCs w:val="20"/>
        </w:rPr>
      </w:pPr>
      <w:r w:rsidRPr="00123DA4">
        <w:rPr>
          <w:rStyle w:val="a5"/>
          <w:rFonts w:cstheme="minorHAnsi"/>
          <w:sz w:val="20"/>
          <w:szCs w:val="20"/>
        </w:rPr>
        <w:footnoteRef/>
      </w:r>
      <w:r w:rsidRPr="00123DA4">
        <w:rPr>
          <w:rFonts w:cstheme="minorHAnsi"/>
          <w:sz w:val="20"/>
          <w:szCs w:val="20"/>
        </w:rPr>
        <w:t xml:space="preserve"> </w:t>
      </w:r>
      <w:proofErr w:type="spellStart"/>
      <w:r w:rsidRPr="00123DA4">
        <w:rPr>
          <w:sz w:val="20"/>
          <w:szCs w:val="20"/>
        </w:rPr>
        <w:t>Соерова</w:t>
      </w:r>
      <w:proofErr w:type="spellEnd"/>
      <w:r w:rsidRPr="00123DA4">
        <w:rPr>
          <w:sz w:val="20"/>
          <w:szCs w:val="20"/>
        </w:rPr>
        <w:t xml:space="preserve"> М., Кондратьева С., Федотов А. / </w:t>
      </w:r>
      <w:r w:rsidRPr="00123DA4">
        <w:rPr>
          <w:rFonts w:cstheme="minorHAnsi"/>
          <w:sz w:val="20"/>
          <w:szCs w:val="20"/>
        </w:rPr>
        <w:t>Вернуть в розницу/ 20.11.2014 / [Электронный ресурс] / Режим доступа: http://www.lobbying.ru/content/sections/articleid_12975_linkid_.html</w:t>
      </w:r>
    </w:p>
  </w:footnote>
  <w:footnote w:id="68">
    <w:p w:rsidR="005C747E" w:rsidRPr="00123DA4" w:rsidRDefault="005C747E" w:rsidP="00123DA4">
      <w:pPr>
        <w:pStyle w:val="a3"/>
      </w:pPr>
      <w:r w:rsidRPr="00123DA4">
        <w:rPr>
          <w:rStyle w:val="a5"/>
        </w:rPr>
        <w:footnoteRef/>
      </w:r>
      <w:r w:rsidRPr="00123DA4">
        <w:t xml:space="preserve"> </w:t>
      </w:r>
      <w:r>
        <w:t xml:space="preserve">Буранов И. / </w:t>
      </w:r>
      <w:r w:rsidRPr="00123DA4">
        <w:t>Чиновники предупреждают недовольство</w:t>
      </w:r>
      <w:r>
        <w:t xml:space="preserve"> / 10.02.2015 /</w:t>
      </w:r>
      <w:r w:rsidRPr="00123DA4">
        <w:t xml:space="preserve"> [Электронный ресурс] / Режим доступа: http://www.lobbying.ru/content/sections/articleid_13104_linkid_.html</w:t>
      </w:r>
    </w:p>
  </w:footnote>
  <w:footnote w:id="69">
    <w:p w:rsidR="005C747E" w:rsidRDefault="005C747E" w:rsidP="00123DA4">
      <w:pPr>
        <w:pStyle w:val="a3"/>
      </w:pPr>
      <w:r w:rsidRPr="00123DA4">
        <w:rPr>
          <w:rStyle w:val="a5"/>
        </w:rPr>
        <w:footnoteRef/>
      </w:r>
      <w:r w:rsidRPr="00123DA4">
        <w:t xml:space="preserve"> Путин подписал закон о запрете </w:t>
      </w:r>
      <w:proofErr w:type="spellStart"/>
      <w:r w:rsidRPr="00123DA4">
        <w:t>снюса</w:t>
      </w:r>
      <w:proofErr w:type="spellEnd"/>
      <w:r w:rsidRPr="00123DA4">
        <w:t xml:space="preserve"> в России </w:t>
      </w:r>
      <w:r>
        <w:t>/ Интерфакс /31.12.2015 /</w:t>
      </w:r>
      <w:r w:rsidRPr="00123DA4">
        <w:t>[Электронный ресурс] / Режим доступа: http://www.interfax.ru/russia/488095</w:t>
      </w:r>
    </w:p>
  </w:footnote>
  <w:footnote w:id="70">
    <w:p w:rsidR="005C747E" w:rsidRPr="00B334CB" w:rsidRDefault="005C747E" w:rsidP="00BA0632">
      <w:pPr>
        <w:rPr>
          <w:rFonts w:cs="Times New Roman"/>
          <w:sz w:val="20"/>
          <w:szCs w:val="20"/>
        </w:rPr>
      </w:pPr>
      <w:r w:rsidRPr="00B334CB">
        <w:rPr>
          <w:rStyle w:val="a5"/>
          <w:rFonts w:cs="Times New Roman"/>
        </w:rPr>
        <w:footnoteRef/>
      </w:r>
      <w:r w:rsidRPr="00B334CB">
        <w:rPr>
          <w:rFonts w:cs="Times New Roman"/>
          <w:sz w:val="20"/>
          <w:szCs w:val="20"/>
        </w:rPr>
        <w:t xml:space="preserve"> Кривоносов А. Д., Филатова О. Г., Шишкина М. А. Основы теории связей с общественностью. – СПб</w:t>
      </w:r>
      <w:proofErr w:type="gramStart"/>
      <w:r w:rsidRPr="00B334CB">
        <w:rPr>
          <w:rFonts w:cs="Times New Roman"/>
          <w:sz w:val="20"/>
          <w:szCs w:val="20"/>
        </w:rPr>
        <w:t xml:space="preserve">.: </w:t>
      </w:r>
      <w:proofErr w:type="gramEnd"/>
      <w:r w:rsidRPr="00B334CB">
        <w:rPr>
          <w:rFonts w:cs="Times New Roman"/>
          <w:sz w:val="20"/>
          <w:szCs w:val="20"/>
        </w:rPr>
        <w:t>Питер, 2010. – 384 с.</w:t>
      </w:r>
    </w:p>
  </w:footnote>
  <w:footnote w:id="71">
    <w:p w:rsidR="005C747E" w:rsidRPr="00B334CB" w:rsidRDefault="005C747E" w:rsidP="00BA0632">
      <w:pPr>
        <w:rPr>
          <w:rFonts w:cs="Times New Roman"/>
          <w:sz w:val="20"/>
          <w:szCs w:val="20"/>
        </w:rPr>
      </w:pPr>
      <w:r w:rsidRPr="00B334CB">
        <w:rPr>
          <w:rStyle w:val="a5"/>
          <w:rFonts w:cs="Times New Roman"/>
        </w:rPr>
        <w:footnoteRef/>
      </w:r>
      <w:r w:rsidRPr="00B334CB">
        <w:rPr>
          <w:rFonts w:cs="Times New Roman"/>
          <w:sz w:val="20"/>
          <w:szCs w:val="20"/>
        </w:rPr>
        <w:t xml:space="preserve"> Гринберг Т.Э. Политические технологии: </w:t>
      </w:r>
      <w:proofErr w:type="gramStart"/>
      <w:r w:rsidRPr="00B334CB">
        <w:rPr>
          <w:rFonts w:cs="Times New Roman"/>
          <w:sz w:val="20"/>
          <w:szCs w:val="20"/>
        </w:rPr>
        <w:t>ПР</w:t>
      </w:r>
      <w:proofErr w:type="gramEnd"/>
      <w:r w:rsidRPr="00B334CB">
        <w:rPr>
          <w:rFonts w:cs="Times New Roman"/>
          <w:sz w:val="20"/>
          <w:szCs w:val="20"/>
        </w:rPr>
        <w:t xml:space="preserve"> и реклама: Учеб</w:t>
      </w:r>
      <w:proofErr w:type="gramStart"/>
      <w:r w:rsidRPr="00B334CB">
        <w:rPr>
          <w:rFonts w:cs="Times New Roman"/>
          <w:sz w:val="20"/>
          <w:szCs w:val="20"/>
        </w:rPr>
        <w:t>.</w:t>
      </w:r>
      <w:proofErr w:type="gramEnd"/>
      <w:r w:rsidRPr="00B334CB">
        <w:rPr>
          <w:rFonts w:cs="Times New Roman"/>
          <w:sz w:val="20"/>
          <w:szCs w:val="20"/>
        </w:rPr>
        <w:t xml:space="preserve"> </w:t>
      </w:r>
      <w:proofErr w:type="gramStart"/>
      <w:r w:rsidRPr="00B334CB">
        <w:rPr>
          <w:rFonts w:cs="Times New Roman"/>
          <w:sz w:val="20"/>
          <w:szCs w:val="20"/>
        </w:rPr>
        <w:t>п</w:t>
      </w:r>
      <w:proofErr w:type="gramEnd"/>
      <w:r w:rsidRPr="00B334CB">
        <w:rPr>
          <w:rFonts w:cs="Times New Roman"/>
          <w:sz w:val="20"/>
          <w:szCs w:val="20"/>
        </w:rPr>
        <w:t>особие для студентов вузов / Т. Э. Гринберг. — М.: Аспект Пресс, 2005.- 317 с.</w:t>
      </w:r>
    </w:p>
  </w:footnote>
  <w:footnote w:id="72">
    <w:p w:rsidR="005C747E" w:rsidRPr="00123DA4" w:rsidRDefault="005C747E" w:rsidP="00123DA4">
      <w:pPr>
        <w:rPr>
          <w:sz w:val="20"/>
        </w:rPr>
      </w:pPr>
      <w:r w:rsidRPr="00B334CB">
        <w:rPr>
          <w:rStyle w:val="a5"/>
          <w:rFonts w:cs="Times New Roman"/>
        </w:rPr>
        <w:footnoteRef/>
      </w:r>
      <w:r w:rsidRPr="00B334CB">
        <w:rPr>
          <w:rFonts w:cs="Times New Roman"/>
        </w:rPr>
        <w:t xml:space="preserve"> </w:t>
      </w:r>
      <w:r w:rsidRPr="00D15928">
        <w:rPr>
          <w:sz w:val="20"/>
        </w:rPr>
        <w:t>Большой психологический словарь.  Под ред. Мещерякова Б.Г., Зинченко В.П. М.: 2003 - 672 с.</w:t>
      </w:r>
    </w:p>
  </w:footnote>
  <w:footnote w:id="73">
    <w:p w:rsidR="005C747E" w:rsidRPr="00070E89" w:rsidRDefault="005C747E" w:rsidP="00BA0632">
      <w:pPr>
        <w:pStyle w:val="a3"/>
        <w:rPr>
          <w:rFonts w:ascii="Times New Roman" w:hAnsi="Times New Roman" w:cs="Times New Roman"/>
        </w:rPr>
      </w:pPr>
      <w:r w:rsidRPr="00B334CB">
        <w:rPr>
          <w:rStyle w:val="a5"/>
          <w:rFonts w:cs="Times New Roman"/>
        </w:rPr>
        <w:footnoteRef/>
      </w:r>
      <w:r w:rsidRPr="00B334CB">
        <w:rPr>
          <w:rFonts w:cs="Times New Roman"/>
        </w:rPr>
        <w:t xml:space="preserve"> </w:t>
      </w:r>
      <w:r w:rsidRPr="00B334CB">
        <w:t xml:space="preserve">А. Н. </w:t>
      </w:r>
      <w:proofErr w:type="spellStart"/>
      <w:r w:rsidRPr="00B334CB">
        <w:t>Чумиков</w:t>
      </w:r>
      <w:proofErr w:type="spellEnd"/>
      <w:r w:rsidRPr="00B334CB">
        <w:t xml:space="preserve">, М. П. Бочаров Связи с общественностью </w:t>
      </w:r>
      <w:r>
        <w:t xml:space="preserve">/ Дело. – М. - </w:t>
      </w:r>
      <w:r w:rsidRPr="00B334CB">
        <w:t xml:space="preserve"> 2006. — 552 с.</w:t>
      </w:r>
      <w:r>
        <w:rPr>
          <w:rStyle w:val="apple-converted-space"/>
          <w:rFonts w:ascii="Tahoma" w:hAnsi="Tahoma" w:cs="Tahoma"/>
          <w:color w:val="000000"/>
          <w:sz w:val="18"/>
          <w:szCs w:val="18"/>
          <w:shd w:val="clear" w:color="auto" w:fill="FFFFFF"/>
        </w:rPr>
        <w:t> </w:t>
      </w:r>
    </w:p>
  </w:footnote>
  <w:footnote w:id="74">
    <w:p w:rsidR="005C747E" w:rsidRPr="00C87BCB" w:rsidRDefault="005C747E" w:rsidP="00BA0632">
      <w:pPr>
        <w:pStyle w:val="a3"/>
        <w:rPr>
          <w:rFonts w:cs="Times New Roman"/>
        </w:rPr>
      </w:pPr>
      <w:r w:rsidRPr="00C87BCB">
        <w:rPr>
          <w:rStyle w:val="a5"/>
          <w:rFonts w:cs="Times New Roman"/>
        </w:rPr>
        <w:footnoteRef/>
      </w:r>
      <w:r w:rsidRPr="00C87BCB">
        <w:rPr>
          <w:rFonts w:cs="Times New Roman"/>
        </w:rPr>
        <w:t xml:space="preserve"> Кривоносов А. Д., Филатова О. Г., Шишкина М. А. Основы теории связей с общественностью. – СПб</w:t>
      </w:r>
      <w:proofErr w:type="gramStart"/>
      <w:r w:rsidRPr="00C87BCB">
        <w:rPr>
          <w:rFonts w:cs="Times New Roman"/>
        </w:rPr>
        <w:t xml:space="preserve">.: </w:t>
      </w:r>
      <w:proofErr w:type="gramEnd"/>
      <w:r w:rsidRPr="00C87BCB">
        <w:rPr>
          <w:rFonts w:cs="Times New Roman"/>
        </w:rPr>
        <w:t>Питер, 2010. – 384 с.</w:t>
      </w:r>
    </w:p>
  </w:footnote>
  <w:footnote w:id="75">
    <w:p w:rsidR="005C747E" w:rsidRPr="00C87BCB" w:rsidRDefault="005C747E" w:rsidP="00BA0632">
      <w:pPr>
        <w:pStyle w:val="a3"/>
        <w:rPr>
          <w:rFonts w:cs="Times New Roman"/>
        </w:rPr>
      </w:pPr>
      <w:r w:rsidRPr="00C87BCB">
        <w:rPr>
          <w:rStyle w:val="a5"/>
          <w:rFonts w:cs="Times New Roman"/>
        </w:rPr>
        <w:footnoteRef/>
      </w:r>
      <w:r w:rsidRPr="00C87BCB">
        <w:rPr>
          <w:rFonts w:cs="Times New Roman"/>
        </w:rPr>
        <w:t xml:space="preserve"> Феофанов О. </w:t>
      </w:r>
      <w:proofErr w:type="gramStart"/>
      <w:r w:rsidRPr="00C87BCB">
        <w:rPr>
          <w:rFonts w:cs="Times New Roman"/>
        </w:rPr>
        <w:t>А.</w:t>
      </w:r>
      <w:proofErr w:type="gramEnd"/>
      <w:r w:rsidRPr="00C87BCB">
        <w:rPr>
          <w:rFonts w:cs="Times New Roman"/>
        </w:rPr>
        <w:t xml:space="preserve"> Что может политическая реклама // Коммунист. 1991. № 12. С. 51.</w:t>
      </w:r>
    </w:p>
  </w:footnote>
  <w:footnote w:id="76">
    <w:p w:rsidR="005C747E" w:rsidRPr="00C87BCB" w:rsidRDefault="005C747E" w:rsidP="00BA0632">
      <w:pPr>
        <w:pStyle w:val="a3"/>
        <w:rPr>
          <w:rFonts w:cs="Times New Roman"/>
        </w:rPr>
      </w:pPr>
      <w:r w:rsidRPr="00C87BCB">
        <w:rPr>
          <w:rStyle w:val="a5"/>
          <w:rFonts w:cs="Times New Roman"/>
        </w:rPr>
        <w:footnoteRef/>
      </w:r>
      <w:r w:rsidRPr="00C87BCB">
        <w:rPr>
          <w:rFonts w:cs="Times New Roman"/>
        </w:rPr>
        <w:t xml:space="preserve"> Кривоносов А. Д., Филатова О. Г., Шишкина М. А. Основы теории связей с общественностью. – СПб</w:t>
      </w:r>
      <w:proofErr w:type="gramStart"/>
      <w:r w:rsidRPr="00C87BCB">
        <w:rPr>
          <w:rFonts w:cs="Times New Roman"/>
        </w:rPr>
        <w:t xml:space="preserve">.: </w:t>
      </w:r>
      <w:proofErr w:type="gramEnd"/>
      <w:r w:rsidRPr="00C87BCB">
        <w:rPr>
          <w:rFonts w:cs="Times New Roman"/>
        </w:rPr>
        <w:t>Питер, 2010. – 384 с.</w:t>
      </w:r>
    </w:p>
  </w:footnote>
  <w:footnote w:id="77">
    <w:p w:rsidR="005C747E" w:rsidRPr="00C87BCB" w:rsidRDefault="005C747E" w:rsidP="00C87BCB">
      <w:pPr>
        <w:rPr>
          <w:sz w:val="20"/>
        </w:rPr>
      </w:pPr>
      <w:r w:rsidRPr="00C87BCB">
        <w:rPr>
          <w:rStyle w:val="a5"/>
          <w:rFonts w:cs="Times New Roman"/>
          <w:sz w:val="20"/>
          <w:szCs w:val="20"/>
        </w:rPr>
        <w:footnoteRef/>
      </w:r>
      <w:r w:rsidRPr="00C87BCB">
        <w:rPr>
          <w:rFonts w:cs="Times New Roman"/>
          <w:sz w:val="20"/>
          <w:szCs w:val="20"/>
        </w:rPr>
        <w:t xml:space="preserve"> </w:t>
      </w:r>
      <w:proofErr w:type="gramStart"/>
      <w:r w:rsidRPr="00C87BCB">
        <w:rPr>
          <w:sz w:val="20"/>
          <w:szCs w:val="20"/>
        </w:rPr>
        <w:t>Алешина</w:t>
      </w:r>
      <w:proofErr w:type="gramEnd"/>
      <w:r w:rsidRPr="00C87BCB">
        <w:rPr>
          <w:sz w:val="20"/>
          <w:szCs w:val="20"/>
        </w:rPr>
        <w:t xml:space="preserve"> И.В. Паблик </w:t>
      </w:r>
      <w:proofErr w:type="spellStart"/>
      <w:r w:rsidRPr="00C87BCB">
        <w:rPr>
          <w:sz w:val="20"/>
          <w:szCs w:val="20"/>
        </w:rPr>
        <w:t>рилейшнз</w:t>
      </w:r>
      <w:proofErr w:type="spellEnd"/>
      <w:r w:rsidRPr="00C87BCB">
        <w:rPr>
          <w:sz w:val="20"/>
          <w:szCs w:val="20"/>
        </w:rPr>
        <w:t xml:space="preserve"> для менеджеров. – М.: ЭКСМОС, 2002. – 480 с.</w:t>
      </w:r>
    </w:p>
  </w:footnote>
  <w:footnote w:id="78">
    <w:p w:rsidR="005C747E" w:rsidRDefault="005C747E" w:rsidP="00BA0632">
      <w:pPr>
        <w:pStyle w:val="a3"/>
      </w:pPr>
      <w:r>
        <w:rPr>
          <w:rStyle w:val="a5"/>
        </w:rPr>
        <w:footnoteRef/>
      </w:r>
      <w:r>
        <w:t xml:space="preserve"> </w:t>
      </w:r>
      <w:r w:rsidRPr="00070E89">
        <w:rPr>
          <w:rFonts w:ascii="Times New Roman" w:hAnsi="Times New Roman" w:cs="Times New Roman"/>
        </w:rPr>
        <w:t>Кривоносов А. Д., Филатова О. Г., Шишкина М. А. Основы теории связей с общественностью. – СПб</w:t>
      </w:r>
      <w:proofErr w:type="gramStart"/>
      <w:r w:rsidRPr="00070E89">
        <w:rPr>
          <w:rFonts w:ascii="Times New Roman" w:hAnsi="Times New Roman" w:cs="Times New Roman"/>
        </w:rPr>
        <w:t xml:space="preserve">.: </w:t>
      </w:r>
      <w:proofErr w:type="gramEnd"/>
      <w:r w:rsidRPr="00070E89">
        <w:rPr>
          <w:rFonts w:ascii="Times New Roman" w:hAnsi="Times New Roman" w:cs="Times New Roman"/>
        </w:rPr>
        <w:t>Питер, 2010. – 384 с.</w:t>
      </w:r>
    </w:p>
  </w:footnote>
  <w:footnote w:id="79">
    <w:p w:rsidR="005C747E" w:rsidRDefault="005C747E">
      <w:pPr>
        <w:pStyle w:val="a3"/>
      </w:pPr>
      <w:r>
        <w:rPr>
          <w:rStyle w:val="a5"/>
        </w:rPr>
        <w:footnoteRef/>
      </w:r>
      <w:r>
        <w:t xml:space="preserve"> Приложение №1</w:t>
      </w:r>
    </w:p>
  </w:footnote>
  <w:footnote w:id="80">
    <w:p w:rsidR="005C747E" w:rsidRPr="00C87BCB" w:rsidRDefault="005C747E" w:rsidP="00C87BCB">
      <w:pPr>
        <w:rPr>
          <w:sz w:val="20"/>
          <w:szCs w:val="20"/>
        </w:rPr>
      </w:pPr>
      <w:r>
        <w:rPr>
          <w:rStyle w:val="a5"/>
        </w:rPr>
        <w:footnoteRef/>
      </w:r>
      <w:r>
        <w:t xml:space="preserve"> </w:t>
      </w:r>
      <w:proofErr w:type="spellStart"/>
      <w:r>
        <w:t>Косырев</w:t>
      </w:r>
      <w:proofErr w:type="spellEnd"/>
      <w:proofErr w:type="gramStart"/>
      <w:r>
        <w:t xml:space="preserve"> Д</w:t>
      </w:r>
      <w:proofErr w:type="gramEnd"/>
      <w:r>
        <w:t xml:space="preserve"> / </w:t>
      </w:r>
      <w:r w:rsidRPr="00F17F2C">
        <w:t>Коммунизм не построили, теперь строим некурящее общ</w:t>
      </w:r>
      <w:r>
        <w:t xml:space="preserve">ество / РИА Новости / </w:t>
      </w:r>
      <w:r w:rsidRPr="00F17F2C">
        <w:t xml:space="preserve"> 30.05.14 </w:t>
      </w:r>
      <w:r w:rsidRPr="00006FEC">
        <w:rPr>
          <w:sz w:val="20"/>
          <w:szCs w:val="20"/>
        </w:rPr>
        <w:t>[Электронный ресурс] / Режим доступа:</w:t>
      </w:r>
      <w:r>
        <w:rPr>
          <w:sz w:val="20"/>
          <w:szCs w:val="20"/>
        </w:rPr>
        <w:t xml:space="preserve"> </w:t>
      </w:r>
      <w:r w:rsidRPr="00F17F2C">
        <w:t>http://ria.ru/analytics/20140530/1009988165.html</w:t>
      </w:r>
    </w:p>
  </w:footnote>
  <w:footnote w:id="81">
    <w:p w:rsidR="005C747E" w:rsidRDefault="005C747E" w:rsidP="00BA0632">
      <w:pPr>
        <w:pStyle w:val="a3"/>
      </w:pPr>
      <w:r>
        <w:rPr>
          <w:rStyle w:val="a5"/>
        </w:rPr>
        <w:footnoteRef/>
      </w:r>
      <w:r>
        <w:t xml:space="preserve"> Там же</w:t>
      </w:r>
    </w:p>
  </w:footnote>
  <w:footnote w:id="82">
    <w:p w:rsidR="005C747E" w:rsidRPr="00C52BA6" w:rsidRDefault="005C747E" w:rsidP="00BA0632">
      <w:pPr>
        <w:rPr>
          <w:color w:val="FF0000"/>
          <w:sz w:val="20"/>
        </w:rPr>
      </w:pPr>
      <w:r>
        <w:rPr>
          <w:rStyle w:val="a5"/>
        </w:rPr>
        <w:footnoteRef/>
      </w:r>
      <w:r>
        <w:t xml:space="preserve"> </w:t>
      </w:r>
      <w:r w:rsidRPr="00C87BCB">
        <w:rPr>
          <w:sz w:val="20"/>
        </w:rPr>
        <w:t>Широков Е.</w:t>
      </w:r>
      <w:proofErr w:type="gramStart"/>
      <w:r w:rsidRPr="00C87BCB">
        <w:rPr>
          <w:sz w:val="20"/>
        </w:rPr>
        <w:t>О</w:t>
      </w:r>
      <w:proofErr w:type="gramEnd"/>
      <w:r w:rsidRPr="00C87BCB">
        <w:rPr>
          <w:sz w:val="20"/>
        </w:rPr>
        <w:t xml:space="preserve"> /  Актуальные проблемы правового регулирования табачной отрасли и пути его возможного развития / Журнал «Юридические науки. Научные исследования и разработки молодых ученых», Выпуск</w:t>
      </w:r>
      <w:r>
        <w:rPr>
          <w:sz w:val="20"/>
        </w:rPr>
        <w:t xml:space="preserve"> </w:t>
      </w:r>
      <w:r w:rsidRPr="00C87BCB">
        <w:rPr>
          <w:sz w:val="20"/>
        </w:rPr>
        <w:t xml:space="preserve">№ 8 / 2016  с. 153-158. </w:t>
      </w:r>
    </w:p>
  </w:footnote>
  <w:footnote w:id="83">
    <w:p w:rsidR="005C747E" w:rsidRPr="00205B38" w:rsidRDefault="005C747E" w:rsidP="00BA0632">
      <w:pPr>
        <w:pStyle w:val="a3"/>
      </w:pPr>
      <w:r>
        <w:rPr>
          <w:rStyle w:val="a5"/>
        </w:rPr>
        <w:footnoteRef/>
      </w:r>
      <w:r>
        <w:t xml:space="preserve"> </w:t>
      </w:r>
      <w:proofErr w:type="spellStart"/>
      <w:proofErr w:type="gramStart"/>
      <w:r>
        <w:rPr>
          <w:lang w:val="en-US"/>
        </w:rPr>
        <w:t>I</w:t>
      </w:r>
      <w:r w:rsidRPr="00756BCC">
        <w:rPr>
          <w:lang w:val="en-US"/>
        </w:rPr>
        <w:t>Qbuzz</w:t>
      </w:r>
      <w:proofErr w:type="spellEnd"/>
      <w:r w:rsidRPr="00756BCC">
        <w:t xml:space="preserve"> Система мониторинга социальных медиа и СМИ.</w:t>
      </w:r>
      <w:proofErr w:type="gramEnd"/>
      <w:r w:rsidRPr="00756BCC">
        <w:t xml:space="preserve"> </w:t>
      </w:r>
      <w:r w:rsidRPr="00756BCC">
        <w:rPr>
          <w:rFonts w:cs="Times New Roman"/>
        </w:rPr>
        <w:t xml:space="preserve">[Электронный ресурс] / Режим доступа: </w:t>
      </w:r>
      <w:r w:rsidRPr="00756BCC">
        <w:t>http://iqbuzz.pro/</w:t>
      </w:r>
    </w:p>
  </w:footnote>
  <w:footnote w:id="84">
    <w:p w:rsidR="005C747E" w:rsidRPr="00205B38" w:rsidRDefault="005C747E" w:rsidP="00BA0632">
      <w:pPr>
        <w:pStyle w:val="a3"/>
      </w:pPr>
      <w:r>
        <w:rPr>
          <w:rStyle w:val="a5"/>
        </w:rPr>
        <w:footnoteRef/>
      </w:r>
      <w:r>
        <w:t xml:space="preserve"> </w:t>
      </w:r>
      <w:proofErr w:type="spellStart"/>
      <w:proofErr w:type="gramStart"/>
      <w:r>
        <w:rPr>
          <w:lang w:val="en-US"/>
        </w:rPr>
        <w:t>I</w:t>
      </w:r>
      <w:r w:rsidRPr="00756BCC">
        <w:rPr>
          <w:lang w:val="en-US"/>
        </w:rPr>
        <w:t>Qbuzz</w:t>
      </w:r>
      <w:proofErr w:type="spellEnd"/>
      <w:r w:rsidRPr="00756BCC">
        <w:t xml:space="preserve"> Система мониторинга социальных медиа и СМИ.</w:t>
      </w:r>
      <w:proofErr w:type="gramEnd"/>
      <w:r w:rsidRPr="00756BCC">
        <w:t xml:space="preserve"> </w:t>
      </w:r>
      <w:r w:rsidRPr="00756BCC">
        <w:rPr>
          <w:rFonts w:cs="Times New Roman"/>
        </w:rPr>
        <w:t xml:space="preserve">[Электронный ресурс] / Режим доступа: </w:t>
      </w:r>
      <w:r w:rsidRPr="00756BCC">
        <w:t>http://iqbuzz.pro/</w:t>
      </w:r>
    </w:p>
  </w:footnote>
  <w:footnote w:id="85">
    <w:p w:rsidR="005C747E" w:rsidRPr="000B1A08" w:rsidRDefault="005C747E" w:rsidP="00BA0632">
      <w:pPr>
        <w:rPr>
          <w:sz w:val="20"/>
          <w:szCs w:val="20"/>
        </w:rPr>
      </w:pPr>
      <w:r>
        <w:rPr>
          <w:rStyle w:val="a5"/>
        </w:rPr>
        <w:footnoteRef/>
      </w:r>
      <w:r>
        <w:t xml:space="preserve"> Фельдман П.А. / </w:t>
      </w:r>
      <w:r w:rsidRPr="00662C94">
        <w:rPr>
          <w:sz w:val="20"/>
        </w:rPr>
        <w:t xml:space="preserve">К вопросу о классификации лоббистских технологий </w:t>
      </w:r>
      <w:r>
        <w:rPr>
          <w:sz w:val="20"/>
        </w:rPr>
        <w:t xml:space="preserve">/ </w:t>
      </w:r>
      <w:r w:rsidRPr="00662C94">
        <w:rPr>
          <w:sz w:val="20"/>
        </w:rPr>
        <w:t>Профессиональный PR-Портал Советник.</w:t>
      </w:r>
      <w:r w:rsidRPr="000B1A08">
        <w:rPr>
          <w:sz w:val="20"/>
          <w:szCs w:val="20"/>
        </w:rPr>
        <w:t xml:space="preserve"> </w:t>
      </w:r>
      <w:r w:rsidRPr="00006FEC">
        <w:rPr>
          <w:sz w:val="20"/>
          <w:szCs w:val="20"/>
        </w:rPr>
        <w:t>[Электронный ресурс] / Режим доступа:</w:t>
      </w:r>
      <w:r>
        <w:rPr>
          <w:sz w:val="20"/>
          <w:szCs w:val="20"/>
        </w:rPr>
        <w:t xml:space="preserve"> </w:t>
      </w:r>
      <w:r w:rsidRPr="00662C94">
        <w:rPr>
          <w:sz w:val="20"/>
        </w:rPr>
        <w:t>http://www.sovetnik.ru/press/2012/05/10/press_27218.html?template=96</w:t>
      </w:r>
    </w:p>
  </w:footnote>
  <w:footnote w:id="86">
    <w:p w:rsidR="005C747E" w:rsidRDefault="005C747E" w:rsidP="00BA0632">
      <w:pPr>
        <w:pStyle w:val="a3"/>
      </w:pPr>
      <w:r>
        <w:rPr>
          <w:rStyle w:val="a5"/>
        </w:rPr>
        <w:footnoteRef/>
      </w:r>
      <w:r>
        <w:t xml:space="preserve"> </w:t>
      </w:r>
      <w:proofErr w:type="spellStart"/>
      <w:r w:rsidRPr="000E2B46">
        <w:t>Павроз</w:t>
      </w:r>
      <w:proofErr w:type="spellEnd"/>
      <w:r w:rsidRPr="000E2B46">
        <w:t xml:space="preserve"> А. В. Группы интересов и лоббизм в политике: Учебное пособие. СПб</w:t>
      </w:r>
      <w:proofErr w:type="gramStart"/>
      <w:r w:rsidRPr="000E2B46">
        <w:t xml:space="preserve">.: </w:t>
      </w:r>
      <w:proofErr w:type="gramEnd"/>
      <w:r w:rsidRPr="000E2B46">
        <w:t>Изд-во С.-</w:t>
      </w:r>
      <w:proofErr w:type="spellStart"/>
      <w:r w:rsidRPr="000E2B46">
        <w:t>Петерб</w:t>
      </w:r>
      <w:proofErr w:type="spellEnd"/>
      <w:r w:rsidRPr="000E2B46">
        <w:t xml:space="preserve">. ун-та, 2006. </w:t>
      </w:r>
      <w:r>
        <w:t xml:space="preserve"> – 453 с.</w:t>
      </w:r>
    </w:p>
  </w:footnote>
  <w:footnote w:id="87">
    <w:p w:rsidR="005C747E" w:rsidRPr="009F29DB" w:rsidRDefault="005C747E" w:rsidP="00BA0632">
      <w:pPr>
        <w:pStyle w:val="a3"/>
      </w:pPr>
      <w:r>
        <w:rPr>
          <w:rStyle w:val="a5"/>
        </w:rPr>
        <w:footnoteRef/>
      </w:r>
      <w:r>
        <w:t xml:space="preserve"> </w:t>
      </w:r>
      <w:proofErr w:type="spellStart"/>
      <w:r>
        <w:t>Вуйма</w:t>
      </w:r>
      <w:proofErr w:type="spellEnd"/>
      <w:r>
        <w:t xml:space="preserve"> А.Ю. Лоббирование. Как добиться от власти нужных решений. – СПб</w:t>
      </w:r>
      <w:r w:rsidRPr="009F29DB">
        <w:t>:</w:t>
      </w:r>
      <w:r>
        <w:t xml:space="preserve"> Питер, 2008. - 384 с.</w:t>
      </w:r>
    </w:p>
  </w:footnote>
  <w:footnote w:id="88">
    <w:p w:rsidR="005C747E" w:rsidRPr="000B1A08" w:rsidRDefault="005C747E" w:rsidP="000B1A08">
      <w:pPr>
        <w:rPr>
          <w:sz w:val="20"/>
          <w:szCs w:val="20"/>
        </w:rPr>
      </w:pPr>
      <w:r>
        <w:rPr>
          <w:rStyle w:val="a5"/>
        </w:rPr>
        <w:footnoteRef/>
      </w:r>
      <w:r w:rsidRPr="00DD0CC7">
        <w:t xml:space="preserve"> </w:t>
      </w:r>
      <w:r>
        <w:t xml:space="preserve">Общероссийское движение за права курильщиков. </w:t>
      </w:r>
      <w:r w:rsidRPr="00006FEC">
        <w:rPr>
          <w:sz w:val="20"/>
          <w:szCs w:val="20"/>
        </w:rPr>
        <w:t>[Электронный ресурс] / Режим доступа:</w:t>
      </w:r>
      <w:r>
        <w:rPr>
          <w:sz w:val="20"/>
          <w:szCs w:val="20"/>
        </w:rPr>
        <w:t xml:space="preserve"> </w:t>
      </w:r>
      <w:r w:rsidRPr="00DD0CC7">
        <w:t>http://tabak-zakon.ru/video/</w:t>
      </w:r>
    </w:p>
  </w:footnote>
  <w:footnote w:id="89">
    <w:p w:rsidR="005C747E" w:rsidRPr="000F2332" w:rsidRDefault="005C747E" w:rsidP="00BA0632">
      <w:pPr>
        <w:pStyle w:val="a3"/>
      </w:pPr>
      <w:r>
        <w:rPr>
          <w:rStyle w:val="a5"/>
        </w:rPr>
        <w:footnoteRef/>
      </w:r>
      <w:r>
        <w:t xml:space="preserve"> </w:t>
      </w:r>
      <w:proofErr w:type="spellStart"/>
      <w:r>
        <w:t>Абулхатин</w:t>
      </w:r>
      <w:proofErr w:type="spellEnd"/>
      <w:r>
        <w:t xml:space="preserve"> М. /Против антитабачного закона собрали 100 тыс. подписей / Известия/ 16.05.2014 /Электронный ресурс: </w:t>
      </w:r>
      <w:r w:rsidRPr="000F2332">
        <w:t>[</w:t>
      </w:r>
      <w:r>
        <w:t>режим доступа</w:t>
      </w:r>
      <w:r w:rsidRPr="000F2332">
        <w:t>]</w:t>
      </w:r>
      <w:r>
        <w:t xml:space="preserve">: </w:t>
      </w:r>
      <w:r w:rsidRPr="000F2332">
        <w:t>http://izvestia.ru/news/570923</w:t>
      </w:r>
    </w:p>
  </w:footnote>
  <w:footnote w:id="90">
    <w:p w:rsidR="005C747E" w:rsidRPr="000B1A08" w:rsidRDefault="005C747E" w:rsidP="000B1A08">
      <w:pPr>
        <w:rPr>
          <w:sz w:val="20"/>
          <w:szCs w:val="20"/>
        </w:rPr>
      </w:pPr>
      <w:r>
        <w:rPr>
          <w:rStyle w:val="a5"/>
        </w:rPr>
        <w:footnoteRef/>
      </w:r>
      <w:r>
        <w:t xml:space="preserve"> </w:t>
      </w:r>
      <w:r w:rsidRPr="000B1A08">
        <w:rPr>
          <w:sz w:val="20"/>
          <w:szCs w:val="20"/>
        </w:rPr>
        <w:t>Госдума рассмотрит петицию против «антитабачного закона»/ ОТР/ 16.05.2014/ [Электронный ресурс] / Режим доступа:  http://www.otr-online.ru/news/news_27844.html</w:t>
      </w:r>
    </w:p>
  </w:footnote>
  <w:footnote w:id="91">
    <w:p w:rsidR="005C747E" w:rsidRPr="000B1A08" w:rsidRDefault="005C747E" w:rsidP="000B1A08">
      <w:pPr>
        <w:rPr>
          <w:sz w:val="20"/>
          <w:szCs w:val="20"/>
        </w:rPr>
      </w:pPr>
      <w:r w:rsidRPr="000B1A08">
        <w:rPr>
          <w:rStyle w:val="a5"/>
          <w:sz w:val="20"/>
          <w:szCs w:val="20"/>
        </w:rPr>
        <w:footnoteRef/>
      </w:r>
      <w:r w:rsidRPr="000B1A08">
        <w:rPr>
          <w:sz w:val="20"/>
          <w:szCs w:val="20"/>
        </w:rPr>
        <w:t xml:space="preserve"> Ижевские курильщики вышли на митинг/ Информационная служба, Sostav.ru/ [Электронный ресурс] / Режим доступа: http://www.sostav.ru/news/2013/02/11/kurilschiki_miting/</w:t>
      </w:r>
    </w:p>
  </w:footnote>
  <w:footnote w:id="92">
    <w:p w:rsidR="005C747E" w:rsidRDefault="005C747E" w:rsidP="00BA0632">
      <w:pPr>
        <w:pStyle w:val="a3"/>
      </w:pPr>
      <w:r>
        <w:rPr>
          <w:rStyle w:val="a5"/>
        </w:rPr>
        <w:footnoteRef/>
      </w:r>
      <w:r>
        <w:t xml:space="preserve"> </w:t>
      </w:r>
      <w:r w:rsidRPr="009502C9">
        <w:t xml:space="preserve">Активисты вместе со «знатоком» </w:t>
      </w:r>
      <w:proofErr w:type="spellStart"/>
      <w:r w:rsidRPr="009502C9">
        <w:t>Друзем</w:t>
      </w:r>
      <w:proofErr w:type="spellEnd"/>
      <w:r w:rsidRPr="009502C9">
        <w:t xml:space="preserve"> устроили митинг против антитабачного закона</w:t>
      </w:r>
      <w:r>
        <w:t xml:space="preserve"> /</w:t>
      </w:r>
      <w:r w:rsidRPr="000B1A08">
        <w:t xml:space="preserve"> </w:t>
      </w:r>
      <w:r>
        <w:t xml:space="preserve">Петербург Сегодня / </w:t>
      </w:r>
      <w:r w:rsidRPr="000B1A08">
        <w:t>[Электронный ресурс] / Режим доступа:</w:t>
      </w:r>
      <w:r>
        <w:t xml:space="preserve"> </w:t>
      </w:r>
      <w:r w:rsidRPr="009502C9">
        <w:t>http://sptoday.ru/2013_05_31/aktivisty-vmeste-so-znatokom-druzem-ustroili-miting-protiv-antitabachnogo-zakona/</w:t>
      </w:r>
      <w:r w:rsidRPr="009502C9">
        <w:br/>
      </w:r>
    </w:p>
  </w:footnote>
  <w:footnote w:id="93">
    <w:p w:rsidR="005C747E" w:rsidRPr="0006480A" w:rsidRDefault="005C747E" w:rsidP="004F2ADE">
      <w:pPr>
        <w:rPr>
          <w:sz w:val="20"/>
          <w:lang w:val="en-US"/>
        </w:rPr>
      </w:pPr>
      <w:r>
        <w:rPr>
          <w:rStyle w:val="a5"/>
        </w:rPr>
        <w:footnoteRef/>
      </w:r>
      <w:r>
        <w:t xml:space="preserve"> </w:t>
      </w:r>
      <w:r w:rsidRPr="00632560">
        <w:rPr>
          <w:sz w:val="20"/>
        </w:rPr>
        <w:t>GR и лоббизм: теория и технологии</w:t>
      </w:r>
      <w:proofErr w:type="gramStart"/>
      <w:r w:rsidRPr="00632560">
        <w:rPr>
          <w:sz w:val="20"/>
        </w:rPr>
        <w:t xml:space="preserve"> :</w:t>
      </w:r>
      <w:proofErr w:type="gramEnd"/>
      <w:r w:rsidRPr="00632560">
        <w:rPr>
          <w:sz w:val="20"/>
        </w:rPr>
        <w:t xml:space="preserve"> учебник и практикум для </w:t>
      </w:r>
      <w:proofErr w:type="spellStart"/>
      <w:r w:rsidRPr="00632560">
        <w:rPr>
          <w:sz w:val="20"/>
        </w:rPr>
        <w:t>бакалавриата</w:t>
      </w:r>
      <w:proofErr w:type="spellEnd"/>
      <w:r w:rsidRPr="00632560">
        <w:rPr>
          <w:sz w:val="20"/>
        </w:rPr>
        <w:t xml:space="preserve"> и магистратуры / под ред. В. А. </w:t>
      </w:r>
      <w:proofErr w:type="spellStart"/>
      <w:r w:rsidRPr="00632560">
        <w:rPr>
          <w:sz w:val="20"/>
        </w:rPr>
        <w:t>Ачкасовой</w:t>
      </w:r>
      <w:proofErr w:type="spellEnd"/>
      <w:r w:rsidRPr="00632560">
        <w:rPr>
          <w:sz w:val="20"/>
        </w:rPr>
        <w:t xml:space="preserve">, И. Е. </w:t>
      </w:r>
      <w:proofErr w:type="spellStart"/>
      <w:r w:rsidRPr="00632560">
        <w:rPr>
          <w:sz w:val="20"/>
        </w:rPr>
        <w:t>Минтусова</w:t>
      </w:r>
      <w:proofErr w:type="spellEnd"/>
      <w:r w:rsidRPr="00632560">
        <w:rPr>
          <w:sz w:val="20"/>
        </w:rPr>
        <w:t>, О. Г. Филатовой. — М.</w:t>
      </w:r>
      <w:proofErr w:type="gramStart"/>
      <w:r w:rsidRPr="00632560">
        <w:rPr>
          <w:sz w:val="20"/>
        </w:rPr>
        <w:t xml:space="preserve"> :</w:t>
      </w:r>
      <w:proofErr w:type="gramEnd"/>
      <w:r w:rsidRPr="00632560">
        <w:rPr>
          <w:sz w:val="20"/>
        </w:rPr>
        <w:t xml:space="preserve"> Издательство </w:t>
      </w:r>
      <w:proofErr w:type="spellStart"/>
      <w:r w:rsidRPr="00632560">
        <w:rPr>
          <w:sz w:val="20"/>
        </w:rPr>
        <w:t>Юрайт</w:t>
      </w:r>
      <w:proofErr w:type="spellEnd"/>
      <w:r w:rsidRPr="00632560">
        <w:rPr>
          <w:sz w:val="20"/>
        </w:rPr>
        <w:t>, 2015. — 315 с. — Серия : Бакалавр и магистр. Академический</w:t>
      </w:r>
      <w:r w:rsidRPr="0006480A">
        <w:rPr>
          <w:sz w:val="20"/>
          <w:lang w:val="en-US"/>
        </w:rPr>
        <w:t xml:space="preserve"> </w:t>
      </w:r>
      <w:r w:rsidRPr="00632560">
        <w:rPr>
          <w:sz w:val="20"/>
        </w:rPr>
        <w:t>курс</w:t>
      </w:r>
      <w:proofErr w:type="gramStart"/>
      <w:r w:rsidRPr="0006480A">
        <w:rPr>
          <w:sz w:val="20"/>
          <w:lang w:val="en-US"/>
        </w:rPr>
        <w:t>.</w:t>
      </w:r>
      <w:proofErr w:type="gramEnd"/>
      <w:r w:rsidRPr="0006480A">
        <w:rPr>
          <w:sz w:val="20"/>
          <w:lang w:val="en-US"/>
        </w:rPr>
        <w:t xml:space="preserve"> – </w:t>
      </w:r>
      <w:proofErr w:type="gramStart"/>
      <w:r>
        <w:rPr>
          <w:sz w:val="20"/>
        </w:rPr>
        <w:t>с</w:t>
      </w:r>
      <w:proofErr w:type="gramEnd"/>
      <w:r w:rsidRPr="0006480A">
        <w:rPr>
          <w:sz w:val="20"/>
          <w:lang w:val="en-US"/>
        </w:rPr>
        <w:t>.283</w:t>
      </w:r>
    </w:p>
  </w:footnote>
  <w:footnote w:id="94">
    <w:p w:rsidR="005C747E" w:rsidRPr="00BD6F02" w:rsidRDefault="005C747E" w:rsidP="00BA0632">
      <w:pPr>
        <w:rPr>
          <w:lang w:val="en-US"/>
        </w:rPr>
      </w:pPr>
      <w:r>
        <w:rPr>
          <w:rStyle w:val="a5"/>
        </w:rPr>
        <w:footnoteRef/>
      </w:r>
      <w:r w:rsidRPr="00D90616">
        <w:rPr>
          <w:lang w:val="en-US"/>
        </w:rPr>
        <w:t xml:space="preserve"> </w:t>
      </w:r>
      <w:proofErr w:type="spellStart"/>
      <w:proofErr w:type="gramStart"/>
      <w:r w:rsidRPr="00D90616">
        <w:rPr>
          <w:sz w:val="20"/>
          <w:lang w:val="en-US"/>
        </w:rPr>
        <w:t>Yussuf</w:t>
      </w:r>
      <w:proofErr w:type="spellEnd"/>
      <w:r w:rsidRPr="00D90616">
        <w:rPr>
          <w:sz w:val="20"/>
          <w:lang w:val="en-US"/>
        </w:rPr>
        <w:t xml:space="preserve"> </w:t>
      </w:r>
      <w:proofErr w:type="spellStart"/>
      <w:r w:rsidRPr="00D90616">
        <w:rPr>
          <w:sz w:val="20"/>
          <w:lang w:val="en-US"/>
        </w:rPr>
        <w:t>Saloojee</w:t>
      </w:r>
      <w:proofErr w:type="spellEnd"/>
      <w:r w:rsidRPr="00D90616">
        <w:rPr>
          <w:sz w:val="20"/>
          <w:lang w:val="en-US"/>
        </w:rPr>
        <w:t xml:space="preserve"> &amp; </w:t>
      </w:r>
      <w:proofErr w:type="spellStart"/>
      <w:r w:rsidRPr="00D90616">
        <w:rPr>
          <w:sz w:val="20"/>
          <w:lang w:val="en-US"/>
        </w:rPr>
        <w:t>Elif</w:t>
      </w:r>
      <w:proofErr w:type="spellEnd"/>
      <w:r w:rsidRPr="00D90616">
        <w:rPr>
          <w:sz w:val="20"/>
          <w:lang w:val="en-US"/>
        </w:rPr>
        <w:t xml:space="preserve"> </w:t>
      </w:r>
      <w:proofErr w:type="spellStart"/>
      <w:r w:rsidRPr="00D90616">
        <w:rPr>
          <w:sz w:val="20"/>
          <w:lang w:val="en-US"/>
        </w:rPr>
        <w:t>Dagli</w:t>
      </w:r>
      <w:proofErr w:type="spellEnd"/>
      <w:r w:rsidRPr="00D90616">
        <w:rPr>
          <w:sz w:val="20"/>
          <w:lang w:val="en-US"/>
        </w:rPr>
        <w:t>.</w:t>
      </w:r>
      <w:proofErr w:type="gramEnd"/>
      <w:r w:rsidRPr="00D90616">
        <w:rPr>
          <w:sz w:val="20"/>
          <w:lang w:val="en-US"/>
        </w:rPr>
        <w:t xml:space="preserve"> </w:t>
      </w:r>
      <w:proofErr w:type="gramStart"/>
      <w:r w:rsidRPr="00D90616">
        <w:rPr>
          <w:sz w:val="20"/>
          <w:lang w:val="en-US"/>
        </w:rPr>
        <w:t>Tobacco industry tactics for resisting public policy on health Bulletin of the World Health Organization, 2000, 78 (7).</w:t>
      </w:r>
      <w:proofErr w:type="gramEnd"/>
      <w:r w:rsidRPr="00D90616">
        <w:rPr>
          <w:sz w:val="20"/>
          <w:lang w:val="en-US"/>
        </w:rPr>
        <w:t xml:space="preserve"> </w:t>
      </w:r>
      <w:r w:rsidRPr="00BD6F02">
        <w:rPr>
          <w:sz w:val="20"/>
          <w:lang w:val="en-US"/>
        </w:rPr>
        <w:t>902-910</w:t>
      </w:r>
    </w:p>
  </w:footnote>
  <w:footnote w:id="95">
    <w:p w:rsidR="005C747E" w:rsidRPr="0048332C" w:rsidRDefault="005C747E" w:rsidP="00BA0632">
      <w:pPr>
        <w:pStyle w:val="a3"/>
      </w:pPr>
      <w:r>
        <w:rPr>
          <w:rStyle w:val="a5"/>
        </w:rPr>
        <w:footnoteRef/>
      </w:r>
      <w:r w:rsidRPr="001904AA">
        <w:rPr>
          <w:lang w:val="en-US"/>
        </w:rPr>
        <w:t xml:space="preserve"> </w:t>
      </w:r>
      <w:proofErr w:type="gramStart"/>
      <w:r w:rsidRPr="00D90616">
        <w:rPr>
          <w:lang w:val="en-US"/>
        </w:rPr>
        <w:t xml:space="preserve">Fitzpatrick, K.R. &amp; </w:t>
      </w:r>
      <w:proofErr w:type="spellStart"/>
      <w:r w:rsidRPr="00D90616">
        <w:rPr>
          <w:lang w:val="en-US"/>
        </w:rPr>
        <w:t>Palenchar</w:t>
      </w:r>
      <w:proofErr w:type="spellEnd"/>
      <w:r w:rsidRPr="00D90616">
        <w:rPr>
          <w:lang w:val="en-US"/>
        </w:rPr>
        <w:t>, M.J. (2006).</w:t>
      </w:r>
      <w:proofErr w:type="gramEnd"/>
      <w:r w:rsidRPr="00D90616">
        <w:rPr>
          <w:lang w:val="en-US"/>
        </w:rPr>
        <w:t xml:space="preserve"> </w:t>
      </w:r>
      <w:proofErr w:type="gramStart"/>
      <w:r w:rsidRPr="00D90616">
        <w:rPr>
          <w:lang w:val="en-US"/>
        </w:rPr>
        <w:t>Disclosing special interests: Constitutional restrictions on front groups.</w:t>
      </w:r>
      <w:proofErr w:type="gramEnd"/>
      <w:r w:rsidRPr="00D90616">
        <w:rPr>
          <w:lang w:val="en-US"/>
        </w:rPr>
        <w:t> </w:t>
      </w:r>
      <w:r w:rsidRPr="009568D4">
        <w:rPr>
          <w:lang w:val="en-US"/>
        </w:rPr>
        <w:t>Journal</w:t>
      </w:r>
      <w:r w:rsidRPr="0048332C">
        <w:t xml:space="preserve"> </w:t>
      </w:r>
      <w:r w:rsidRPr="009568D4">
        <w:rPr>
          <w:lang w:val="en-US"/>
        </w:rPr>
        <w:t>of</w:t>
      </w:r>
      <w:r w:rsidRPr="0048332C">
        <w:t xml:space="preserve"> </w:t>
      </w:r>
      <w:r w:rsidRPr="009568D4">
        <w:rPr>
          <w:lang w:val="en-US"/>
        </w:rPr>
        <w:t>Public</w:t>
      </w:r>
      <w:r w:rsidRPr="0048332C">
        <w:t xml:space="preserve"> </w:t>
      </w:r>
      <w:r w:rsidRPr="009568D4">
        <w:rPr>
          <w:lang w:val="en-US"/>
        </w:rPr>
        <w:t>Relations</w:t>
      </w:r>
      <w:r w:rsidRPr="0048332C">
        <w:t xml:space="preserve"> </w:t>
      </w:r>
      <w:r w:rsidRPr="009568D4">
        <w:rPr>
          <w:lang w:val="en-US"/>
        </w:rPr>
        <w:t>Research</w:t>
      </w:r>
      <w:r w:rsidRPr="0048332C">
        <w:t>, 18(3), 203-224.</w:t>
      </w:r>
    </w:p>
  </w:footnote>
  <w:footnote w:id="96">
    <w:p w:rsidR="005C747E" w:rsidRDefault="005C747E" w:rsidP="00BA0632">
      <w:pPr>
        <w:pStyle w:val="a3"/>
      </w:pPr>
      <w:r>
        <w:rPr>
          <w:rStyle w:val="a5"/>
        </w:rPr>
        <w:footnoteRef/>
      </w:r>
      <w:r>
        <w:t xml:space="preserve"> </w:t>
      </w:r>
      <w:proofErr w:type="spellStart"/>
      <w:r w:rsidRPr="00564068">
        <w:t>Григор</w:t>
      </w:r>
      <w:proofErr w:type="spellEnd"/>
      <w:r w:rsidRPr="00564068">
        <w:t xml:space="preserve"> Г.Э. Использование лоббизма в реализации экон</w:t>
      </w:r>
      <w:r>
        <w:t xml:space="preserve">омических интересов предприятия: </w:t>
      </w:r>
      <w:proofErr w:type="spellStart"/>
      <w:r>
        <w:t>дисс</w:t>
      </w:r>
      <w:proofErr w:type="gramStart"/>
      <w:r>
        <w:t>.к</w:t>
      </w:r>
      <w:proofErr w:type="gramEnd"/>
      <w:r>
        <w:t>анд.эк.наук</w:t>
      </w:r>
      <w:proofErr w:type="spellEnd"/>
      <w:r>
        <w:t xml:space="preserve"> </w:t>
      </w:r>
      <w:r w:rsidRPr="00564068">
        <w:t xml:space="preserve"> – Москва, 2004</w:t>
      </w:r>
      <w:r>
        <w:t xml:space="preserve"> -</w:t>
      </w:r>
      <w:r w:rsidRPr="000376CB">
        <w:t xml:space="preserve"> </w:t>
      </w:r>
      <w:r>
        <w:t>73 с.</w:t>
      </w:r>
    </w:p>
  </w:footnote>
  <w:footnote w:id="97">
    <w:p w:rsidR="005C747E" w:rsidRPr="00DA5FCE" w:rsidRDefault="005C747E" w:rsidP="00BA0632">
      <w:pPr>
        <w:pStyle w:val="a3"/>
      </w:pPr>
      <w:r>
        <w:rPr>
          <w:rStyle w:val="a5"/>
        </w:rPr>
        <w:footnoteRef/>
      </w:r>
      <w:r>
        <w:t xml:space="preserve"> </w:t>
      </w:r>
      <w:r w:rsidRPr="00DA5FCE">
        <w:t xml:space="preserve">Евсеев В.А., </w:t>
      </w:r>
      <w:proofErr w:type="spellStart"/>
      <w:r w:rsidRPr="00DA5FCE">
        <w:t>Барсукова</w:t>
      </w:r>
      <w:proofErr w:type="spellEnd"/>
      <w:r w:rsidRPr="00DA5FCE">
        <w:t xml:space="preserve"> С.Ю. Основы организации работы с органами власти / Ассоциация менеджеров. – М. - 2006. - 22 с.</w:t>
      </w:r>
    </w:p>
  </w:footnote>
  <w:footnote w:id="98">
    <w:p w:rsidR="005C747E" w:rsidRPr="00DA5FCE" w:rsidRDefault="005C747E" w:rsidP="00BA0632">
      <w:pPr>
        <w:pStyle w:val="a3"/>
        <w:rPr>
          <w:lang w:val="en-US"/>
        </w:rPr>
      </w:pPr>
      <w:r w:rsidRPr="00DA5FCE">
        <w:rPr>
          <w:rStyle w:val="a5"/>
        </w:rPr>
        <w:footnoteRef/>
      </w:r>
      <w:r w:rsidRPr="00DA5FCE">
        <w:rPr>
          <w:lang w:val="en-US"/>
        </w:rPr>
        <w:t xml:space="preserve"> </w:t>
      </w:r>
      <w:r w:rsidRPr="00DA5FCE">
        <w:rPr>
          <w:rStyle w:val="apple-converted-space"/>
          <w:rFonts w:ascii="Arial" w:hAnsi="Arial" w:cs="Arial"/>
          <w:color w:val="252525"/>
          <w:shd w:val="clear" w:color="auto" w:fill="DDEEFF"/>
          <w:lang w:val="en-US"/>
        </w:rPr>
        <w:t> </w:t>
      </w:r>
      <w:r w:rsidRPr="00DA5FCE">
        <w:rPr>
          <w:lang w:val="en-US"/>
        </w:rPr>
        <w:t>Michael E. Porter. «The Five Competitive Forces that Shape Strategy», Harvard Business Review, January, 2008, p.86</w:t>
      </w:r>
    </w:p>
  </w:footnote>
  <w:footnote w:id="99">
    <w:p w:rsidR="005C747E" w:rsidRDefault="005C747E" w:rsidP="00BA0632">
      <w:r w:rsidRPr="00DA5FCE">
        <w:rPr>
          <w:rStyle w:val="a5"/>
          <w:sz w:val="20"/>
          <w:szCs w:val="20"/>
        </w:rPr>
        <w:footnoteRef/>
      </w:r>
      <w:r w:rsidRPr="00DA5FCE">
        <w:rPr>
          <w:sz w:val="20"/>
          <w:szCs w:val="20"/>
        </w:rPr>
        <w:t xml:space="preserve"> </w:t>
      </w:r>
      <w:proofErr w:type="spellStart"/>
      <w:r w:rsidRPr="00DA5FCE">
        <w:rPr>
          <w:sz w:val="20"/>
          <w:szCs w:val="20"/>
        </w:rPr>
        <w:t>Григор</w:t>
      </w:r>
      <w:proofErr w:type="spellEnd"/>
      <w:r w:rsidRPr="00DA5FCE">
        <w:rPr>
          <w:sz w:val="20"/>
          <w:szCs w:val="20"/>
        </w:rPr>
        <w:t xml:space="preserve"> Г.Э. Использование лоббизма в реализации экономических интересов предприятия: </w:t>
      </w:r>
      <w:proofErr w:type="spellStart"/>
      <w:r w:rsidRPr="00DA5FCE">
        <w:rPr>
          <w:sz w:val="20"/>
          <w:szCs w:val="20"/>
        </w:rPr>
        <w:t>дисс</w:t>
      </w:r>
      <w:proofErr w:type="gramStart"/>
      <w:r w:rsidRPr="00DA5FCE">
        <w:rPr>
          <w:sz w:val="20"/>
          <w:szCs w:val="20"/>
        </w:rPr>
        <w:t>.к</w:t>
      </w:r>
      <w:proofErr w:type="gramEnd"/>
      <w:r w:rsidRPr="00DA5FCE">
        <w:rPr>
          <w:sz w:val="20"/>
          <w:szCs w:val="20"/>
        </w:rPr>
        <w:t>анд.эк.наук</w:t>
      </w:r>
      <w:proofErr w:type="spellEnd"/>
      <w:r w:rsidRPr="00DA5FCE">
        <w:rPr>
          <w:sz w:val="20"/>
          <w:szCs w:val="20"/>
        </w:rPr>
        <w:t xml:space="preserve">  – Москва, 2004 - 134 с.</w:t>
      </w:r>
    </w:p>
  </w:footnote>
  <w:footnote w:id="100">
    <w:p w:rsidR="005C747E" w:rsidRPr="00BA0632" w:rsidRDefault="005C747E" w:rsidP="00BA0632">
      <w:pPr>
        <w:pStyle w:val="a3"/>
        <w:rPr>
          <w:lang w:val="en-US"/>
        </w:rPr>
      </w:pPr>
      <w:r>
        <w:rPr>
          <w:rStyle w:val="a5"/>
        </w:rPr>
        <w:footnoteRef/>
      </w:r>
      <w:r w:rsidRPr="0015375E">
        <w:rPr>
          <w:lang w:val="en-US"/>
        </w:rPr>
        <w:t xml:space="preserve"> </w:t>
      </w:r>
      <w:r>
        <w:t>Там</w:t>
      </w:r>
      <w:r w:rsidRPr="00BA0632">
        <w:rPr>
          <w:lang w:val="en-US"/>
        </w:rPr>
        <w:t xml:space="preserve"> </w:t>
      </w:r>
      <w:r>
        <w:t>же</w:t>
      </w:r>
    </w:p>
  </w:footnote>
  <w:footnote w:id="101">
    <w:p w:rsidR="005C747E" w:rsidRPr="00907343" w:rsidRDefault="005C747E" w:rsidP="00BA0632">
      <w:pPr>
        <w:rPr>
          <w:sz w:val="20"/>
          <w:szCs w:val="20"/>
          <w:lang w:val="en-US"/>
        </w:rPr>
      </w:pPr>
      <w:r w:rsidRPr="00907343">
        <w:rPr>
          <w:rStyle w:val="a5"/>
        </w:rPr>
        <w:footnoteRef/>
      </w:r>
      <w:r w:rsidRPr="00907343">
        <w:rPr>
          <w:sz w:val="20"/>
          <w:szCs w:val="20"/>
          <w:lang w:val="en-US"/>
        </w:rPr>
        <w:t xml:space="preserve"> </w:t>
      </w:r>
      <w:proofErr w:type="gramStart"/>
      <w:r w:rsidRPr="00907343">
        <w:rPr>
          <w:sz w:val="20"/>
          <w:szCs w:val="20"/>
          <w:lang w:val="en-US"/>
        </w:rPr>
        <w:t>Chen, H., D. Parsley, and Y. Yang, 2009, Corporate Lobbying and Financial Performance, Working Paper, Vanderbilt University.</w:t>
      </w:r>
      <w:proofErr w:type="gramEnd"/>
    </w:p>
  </w:footnote>
  <w:footnote w:id="102">
    <w:p w:rsidR="005C747E" w:rsidRPr="00907343" w:rsidRDefault="005C747E" w:rsidP="00BA0632">
      <w:pPr>
        <w:rPr>
          <w:sz w:val="20"/>
          <w:szCs w:val="20"/>
          <w:lang w:val="en-US"/>
        </w:rPr>
      </w:pPr>
      <w:r w:rsidRPr="00907343">
        <w:rPr>
          <w:rStyle w:val="a5"/>
        </w:rPr>
        <w:footnoteRef/>
      </w:r>
      <w:r w:rsidRPr="00907343">
        <w:rPr>
          <w:sz w:val="20"/>
          <w:szCs w:val="20"/>
          <w:lang w:val="en-US"/>
        </w:rPr>
        <w:t xml:space="preserve"> Matthew D. Hill, G. Wayne Kelly, and Robert A. Van Ness* Determinants and Effects of Corporate Lobbying Financial Management Volume 42, Issue 4, pages 931–957, Winter 2013</w:t>
      </w:r>
    </w:p>
  </w:footnote>
  <w:footnote w:id="103">
    <w:p w:rsidR="005C747E" w:rsidRPr="00907343" w:rsidRDefault="005C747E" w:rsidP="00BA0632">
      <w:pPr>
        <w:rPr>
          <w:lang w:val="en-US"/>
        </w:rPr>
      </w:pPr>
      <w:r w:rsidRPr="00907343">
        <w:rPr>
          <w:rStyle w:val="a5"/>
        </w:rPr>
        <w:footnoteRef/>
      </w:r>
      <w:r w:rsidRPr="00907343">
        <w:rPr>
          <w:sz w:val="20"/>
          <w:szCs w:val="20"/>
          <w:lang w:val="en-US"/>
        </w:rPr>
        <w:t xml:space="preserve"> </w:t>
      </w:r>
      <w:proofErr w:type="spellStart"/>
      <w:r w:rsidRPr="00907343">
        <w:rPr>
          <w:sz w:val="20"/>
          <w:szCs w:val="20"/>
          <w:lang w:val="en-US"/>
        </w:rPr>
        <w:t>Agrawal</w:t>
      </w:r>
      <w:proofErr w:type="spellEnd"/>
      <w:r w:rsidRPr="00907343">
        <w:rPr>
          <w:sz w:val="20"/>
          <w:szCs w:val="20"/>
          <w:lang w:val="en-US"/>
        </w:rPr>
        <w:t xml:space="preserve">, A. and C. </w:t>
      </w:r>
      <w:proofErr w:type="spellStart"/>
      <w:r w:rsidRPr="00907343">
        <w:rPr>
          <w:sz w:val="20"/>
          <w:szCs w:val="20"/>
          <w:lang w:val="en-US"/>
        </w:rPr>
        <w:t>Knoeber</w:t>
      </w:r>
      <w:proofErr w:type="spellEnd"/>
      <w:r w:rsidRPr="00907343">
        <w:rPr>
          <w:sz w:val="20"/>
          <w:szCs w:val="20"/>
          <w:lang w:val="en-US"/>
        </w:rPr>
        <w:t>, 2001, Do Some Outside Directors Play a Political Role</w:t>
      </w:r>
      <w:proofErr w:type="gramStart"/>
      <w:r w:rsidRPr="00907343">
        <w:rPr>
          <w:sz w:val="20"/>
          <w:szCs w:val="20"/>
          <w:lang w:val="en-US"/>
        </w:rPr>
        <w:t>?,</w:t>
      </w:r>
      <w:proofErr w:type="gramEnd"/>
      <w:r w:rsidRPr="00907343">
        <w:rPr>
          <w:sz w:val="20"/>
          <w:szCs w:val="20"/>
          <w:lang w:val="en-US"/>
        </w:rPr>
        <w:t xml:space="preserve"> Journal of Law and Economics 44, 179-198.</w:t>
      </w:r>
    </w:p>
  </w:footnote>
  <w:footnote w:id="104">
    <w:p w:rsidR="005C747E" w:rsidRPr="006A0F6A" w:rsidRDefault="005C747E" w:rsidP="00BA0632">
      <w:pPr>
        <w:rPr>
          <w:sz w:val="20"/>
          <w:lang w:val="en-US"/>
        </w:rPr>
      </w:pPr>
      <w:r>
        <w:rPr>
          <w:rStyle w:val="a5"/>
        </w:rPr>
        <w:footnoteRef/>
      </w:r>
      <w:r w:rsidRPr="006A0F6A">
        <w:rPr>
          <w:lang w:val="en-US"/>
        </w:rPr>
        <w:t xml:space="preserve"> </w:t>
      </w:r>
      <w:proofErr w:type="spellStart"/>
      <w:r w:rsidRPr="006A0F6A">
        <w:rPr>
          <w:sz w:val="20"/>
          <w:lang w:val="en-US"/>
        </w:rPr>
        <w:t>Aggarwal</w:t>
      </w:r>
      <w:proofErr w:type="spellEnd"/>
      <w:r w:rsidRPr="006A0F6A">
        <w:rPr>
          <w:sz w:val="20"/>
          <w:lang w:val="en-US"/>
        </w:rPr>
        <w:t xml:space="preserve">, R., F. </w:t>
      </w:r>
      <w:proofErr w:type="spellStart"/>
      <w:r w:rsidRPr="006A0F6A">
        <w:rPr>
          <w:sz w:val="20"/>
          <w:lang w:val="en-US"/>
        </w:rPr>
        <w:t>Meschke</w:t>
      </w:r>
      <w:proofErr w:type="spellEnd"/>
      <w:r w:rsidRPr="006A0F6A">
        <w:rPr>
          <w:sz w:val="20"/>
          <w:lang w:val="en-US"/>
        </w:rPr>
        <w:t>, and T. Wang, 2008, Corporate Political Contributions: Investment or Agency</w:t>
      </w:r>
      <w:proofErr w:type="gramStart"/>
      <w:r w:rsidRPr="006A0F6A">
        <w:rPr>
          <w:sz w:val="20"/>
          <w:lang w:val="en-US"/>
        </w:rPr>
        <w:t>?,</w:t>
      </w:r>
      <w:proofErr w:type="gramEnd"/>
      <w:r w:rsidRPr="006A0F6A">
        <w:rPr>
          <w:sz w:val="20"/>
          <w:lang w:val="en-US"/>
        </w:rPr>
        <w:t xml:space="preserve"> Working Paper, University of Minnesota.</w:t>
      </w:r>
    </w:p>
  </w:footnote>
  <w:footnote w:id="105">
    <w:p w:rsidR="005C747E" w:rsidRPr="00053954" w:rsidRDefault="005C747E" w:rsidP="00BA0632">
      <w:pPr>
        <w:pStyle w:val="a3"/>
        <w:rPr>
          <w:lang w:val="en-US"/>
        </w:rPr>
      </w:pPr>
      <w:r>
        <w:rPr>
          <w:rStyle w:val="a5"/>
        </w:rPr>
        <w:footnoteRef/>
      </w:r>
      <w:r w:rsidRPr="00053954">
        <w:rPr>
          <w:lang w:val="en-US"/>
        </w:rPr>
        <w:t xml:space="preserve"> Pittman, R., 1976, </w:t>
      </w:r>
      <w:proofErr w:type="gramStart"/>
      <w:r w:rsidRPr="00053954">
        <w:rPr>
          <w:lang w:val="en-US"/>
        </w:rPr>
        <w:t>The</w:t>
      </w:r>
      <w:proofErr w:type="gramEnd"/>
      <w:r w:rsidRPr="00053954">
        <w:rPr>
          <w:lang w:val="en-US"/>
        </w:rPr>
        <w:t xml:space="preserve"> Effects of Industry Concentration and Regulation on Contributions in Three 1972 U.S. Senate Campaigns, Public Choice 23, 71-80.</w:t>
      </w:r>
    </w:p>
  </w:footnote>
  <w:footnote w:id="106">
    <w:p w:rsidR="005C747E" w:rsidRPr="00BA7D6E" w:rsidRDefault="005C747E" w:rsidP="00BA0632">
      <w:pPr>
        <w:rPr>
          <w:lang w:val="en-US"/>
        </w:rPr>
      </w:pPr>
      <w:r>
        <w:rPr>
          <w:rStyle w:val="a5"/>
        </w:rPr>
        <w:footnoteRef/>
      </w:r>
      <w:r w:rsidRPr="00BA7D6E">
        <w:rPr>
          <w:lang w:val="en-US"/>
        </w:rPr>
        <w:t xml:space="preserve"> </w:t>
      </w:r>
      <w:r w:rsidRPr="00BA7D6E">
        <w:rPr>
          <w:sz w:val="20"/>
          <w:lang w:val="en-US"/>
        </w:rPr>
        <w:t xml:space="preserve">Richter, B., K. </w:t>
      </w:r>
      <w:proofErr w:type="spellStart"/>
      <w:r w:rsidRPr="00BA7D6E">
        <w:rPr>
          <w:sz w:val="20"/>
          <w:lang w:val="en-US"/>
        </w:rPr>
        <w:t>Samphantharak</w:t>
      </w:r>
      <w:proofErr w:type="spellEnd"/>
      <w:r w:rsidRPr="00BA7D6E">
        <w:rPr>
          <w:sz w:val="20"/>
          <w:lang w:val="en-US"/>
        </w:rPr>
        <w:t>, and J. Timmons, 2008, Lobbying and Taxes, Working Paper, UCLA.</w:t>
      </w:r>
    </w:p>
  </w:footnote>
  <w:footnote w:id="107">
    <w:p w:rsidR="005C747E" w:rsidRPr="00DA5FCE" w:rsidRDefault="005C747E" w:rsidP="00BA0632">
      <w:pPr>
        <w:pStyle w:val="a3"/>
      </w:pPr>
      <w:r>
        <w:rPr>
          <w:rStyle w:val="a5"/>
        </w:rPr>
        <w:footnoteRef/>
      </w:r>
      <w:r w:rsidRPr="000F6375">
        <w:t xml:space="preserve"> </w:t>
      </w:r>
      <w:proofErr w:type="spellStart"/>
      <w:r>
        <w:t>Вулридж</w:t>
      </w:r>
      <w:proofErr w:type="spellEnd"/>
      <w:r>
        <w:t xml:space="preserve"> Д.М. Оценивание методом «разность разностей» / Журнал «Квантиль», №6, март 2009 / С</w:t>
      </w:r>
      <w:r w:rsidRPr="00DA5FCE">
        <w:t>.25-48</w:t>
      </w:r>
    </w:p>
  </w:footnote>
  <w:footnote w:id="108">
    <w:p w:rsidR="005C747E" w:rsidRPr="0048332C" w:rsidRDefault="005C747E" w:rsidP="00BA0632">
      <w:pPr>
        <w:rPr>
          <w:sz w:val="20"/>
          <w:lang w:val="en-US"/>
        </w:rPr>
      </w:pPr>
      <w:r>
        <w:rPr>
          <w:rStyle w:val="a5"/>
        </w:rPr>
        <w:footnoteRef/>
      </w:r>
      <w:r w:rsidRPr="009E303C">
        <w:rPr>
          <w:lang w:val="en-US"/>
        </w:rPr>
        <w:t xml:space="preserve"> </w:t>
      </w:r>
      <w:proofErr w:type="spellStart"/>
      <w:r w:rsidRPr="009E303C">
        <w:rPr>
          <w:sz w:val="20"/>
          <w:lang w:val="en-US"/>
        </w:rPr>
        <w:t>Figueredo</w:t>
      </w:r>
      <w:proofErr w:type="spellEnd"/>
      <w:r w:rsidRPr="009E303C">
        <w:rPr>
          <w:sz w:val="20"/>
          <w:lang w:val="en-US"/>
        </w:rPr>
        <w:t xml:space="preserve"> J.M. Richter B.K. </w:t>
      </w:r>
      <w:proofErr w:type="gramStart"/>
      <w:r w:rsidRPr="009E303C">
        <w:rPr>
          <w:sz w:val="20"/>
          <w:lang w:val="en-US"/>
        </w:rPr>
        <w:t>Advancing</w:t>
      </w:r>
      <w:proofErr w:type="gramEnd"/>
      <w:r w:rsidRPr="009E303C">
        <w:rPr>
          <w:sz w:val="20"/>
          <w:lang w:val="en-US"/>
        </w:rPr>
        <w:t xml:space="preserve"> the empirical research on lobbying. </w:t>
      </w:r>
      <w:r w:rsidRPr="0048332C">
        <w:rPr>
          <w:sz w:val="20"/>
          <w:lang w:val="en-US"/>
        </w:rPr>
        <w:t xml:space="preserve">Annual Review of Political Science </w:t>
      </w:r>
      <w:proofErr w:type="gramStart"/>
      <w:r w:rsidRPr="0048332C">
        <w:rPr>
          <w:sz w:val="20"/>
          <w:lang w:val="en-US"/>
        </w:rPr>
        <w:t>2014  November</w:t>
      </w:r>
      <w:proofErr w:type="gramEnd"/>
      <w:r w:rsidRPr="0048332C">
        <w:rPr>
          <w:sz w:val="20"/>
          <w:lang w:val="en-US"/>
        </w:rPr>
        <w:t xml:space="preserve"> 2013 – 17 </w:t>
      </w:r>
      <w:r w:rsidRPr="009E303C">
        <w:rPr>
          <w:sz w:val="20"/>
        </w:rPr>
        <w:t>с</w:t>
      </w:r>
      <w:r w:rsidRPr="0048332C">
        <w:rPr>
          <w:sz w:val="20"/>
          <w:lang w:val="en-US"/>
        </w:rPr>
        <w:t>.</w:t>
      </w:r>
    </w:p>
  </w:footnote>
  <w:footnote w:id="109">
    <w:p w:rsidR="005C747E" w:rsidRPr="00E3469D" w:rsidRDefault="005C747E" w:rsidP="00BA0632">
      <w:pPr>
        <w:pStyle w:val="a3"/>
        <w:rPr>
          <w:lang w:val="en-US"/>
        </w:rPr>
      </w:pPr>
      <w:r>
        <w:rPr>
          <w:rStyle w:val="a5"/>
        </w:rPr>
        <w:footnoteRef/>
      </w:r>
      <w:r w:rsidRPr="00E3469D">
        <w:rPr>
          <w:lang w:val="en-US"/>
        </w:rPr>
        <w:t xml:space="preserve"> </w:t>
      </w:r>
      <w:proofErr w:type="spellStart"/>
      <w:r w:rsidRPr="00E3469D">
        <w:rPr>
          <w:lang w:val="en-US"/>
        </w:rPr>
        <w:t>Khotari</w:t>
      </w:r>
      <w:proofErr w:type="spellEnd"/>
      <w:r w:rsidRPr="00E3469D">
        <w:rPr>
          <w:lang w:val="en-US"/>
        </w:rPr>
        <w:t xml:space="preserve"> </w:t>
      </w:r>
      <w:r>
        <w:rPr>
          <w:lang w:val="en-US"/>
        </w:rPr>
        <w:t>S.</w:t>
      </w:r>
      <w:r w:rsidRPr="00E3469D">
        <w:rPr>
          <w:lang w:val="en-US"/>
        </w:rPr>
        <w:t xml:space="preserve">P., </w:t>
      </w:r>
      <w:r>
        <w:rPr>
          <w:lang w:val="en-US"/>
        </w:rPr>
        <w:t>Warner J.B.</w:t>
      </w:r>
      <w:r w:rsidRPr="00E3469D">
        <w:rPr>
          <w:lang w:val="en-US"/>
        </w:rPr>
        <w:t xml:space="preserve"> </w:t>
      </w:r>
      <w:r>
        <w:rPr>
          <w:lang w:val="en-US"/>
        </w:rPr>
        <w:t xml:space="preserve">Econometrics of Event Studies/ </w:t>
      </w:r>
      <w:r w:rsidRPr="00E3469D">
        <w:rPr>
          <w:lang w:val="en-US"/>
        </w:rPr>
        <w:t>Handbook of Corporate Finance: Empirical Corporate Finance, Volume A (Handbooks in Finance Series, Elsevier/North-Holland), Ch. 1, 2006</w:t>
      </w:r>
    </w:p>
  </w:footnote>
  <w:footnote w:id="110">
    <w:p w:rsidR="005C747E" w:rsidRPr="0048332C" w:rsidRDefault="005C747E" w:rsidP="00BA0632">
      <w:pPr>
        <w:pStyle w:val="a3"/>
        <w:rPr>
          <w:sz w:val="16"/>
        </w:rPr>
      </w:pPr>
      <w:r>
        <w:rPr>
          <w:rStyle w:val="a5"/>
        </w:rPr>
        <w:footnoteRef/>
      </w:r>
      <w:r w:rsidRPr="00240F73">
        <w:rPr>
          <w:lang w:val="en-US"/>
        </w:rPr>
        <w:t xml:space="preserve"> </w:t>
      </w:r>
      <w:proofErr w:type="spellStart"/>
      <w:r w:rsidRPr="00240F73">
        <w:rPr>
          <w:szCs w:val="23"/>
          <w:lang w:val="en-US"/>
        </w:rPr>
        <w:t>Jayachandran</w:t>
      </w:r>
      <w:proofErr w:type="spellEnd"/>
      <w:r w:rsidRPr="00240F73">
        <w:rPr>
          <w:szCs w:val="23"/>
          <w:lang w:val="en-US"/>
        </w:rPr>
        <w:t xml:space="preserve"> S. 2006. </w:t>
      </w:r>
      <w:proofErr w:type="gramStart"/>
      <w:r w:rsidRPr="00240F73">
        <w:rPr>
          <w:szCs w:val="23"/>
          <w:lang w:val="en-US"/>
        </w:rPr>
        <w:t>The Jeffords Effect.</w:t>
      </w:r>
      <w:proofErr w:type="gramEnd"/>
      <w:r w:rsidRPr="00240F73">
        <w:rPr>
          <w:szCs w:val="23"/>
          <w:lang w:val="en-US"/>
        </w:rPr>
        <w:t xml:space="preserve"> </w:t>
      </w:r>
      <w:r w:rsidRPr="00240F73">
        <w:rPr>
          <w:i/>
          <w:iCs/>
          <w:szCs w:val="23"/>
          <w:lang w:val="en-US"/>
        </w:rPr>
        <w:t>J</w:t>
      </w:r>
      <w:r w:rsidRPr="0048332C">
        <w:rPr>
          <w:i/>
          <w:iCs/>
          <w:szCs w:val="23"/>
        </w:rPr>
        <w:t xml:space="preserve">. </w:t>
      </w:r>
      <w:r w:rsidRPr="00240F73">
        <w:rPr>
          <w:i/>
          <w:iCs/>
          <w:szCs w:val="23"/>
          <w:lang w:val="en-US"/>
        </w:rPr>
        <w:t>Law</w:t>
      </w:r>
      <w:r w:rsidRPr="0048332C">
        <w:rPr>
          <w:i/>
          <w:iCs/>
          <w:szCs w:val="23"/>
        </w:rPr>
        <w:t xml:space="preserve"> </w:t>
      </w:r>
      <w:r w:rsidRPr="00240F73">
        <w:rPr>
          <w:i/>
          <w:iCs/>
          <w:szCs w:val="23"/>
          <w:lang w:val="en-US"/>
        </w:rPr>
        <w:t>Econ</w:t>
      </w:r>
      <w:r w:rsidRPr="0048332C">
        <w:rPr>
          <w:i/>
          <w:iCs/>
          <w:szCs w:val="23"/>
        </w:rPr>
        <w:t xml:space="preserve">. </w:t>
      </w:r>
      <w:r w:rsidRPr="0048332C">
        <w:rPr>
          <w:szCs w:val="23"/>
        </w:rPr>
        <w:t>49(2): 397-425.</w:t>
      </w:r>
    </w:p>
  </w:footnote>
  <w:footnote w:id="111">
    <w:p w:rsidR="005C747E" w:rsidRDefault="005C747E" w:rsidP="00BA0632">
      <w:pPr>
        <w:pStyle w:val="a3"/>
      </w:pPr>
      <w:r>
        <w:rPr>
          <w:rStyle w:val="a5"/>
        </w:rPr>
        <w:footnoteRef/>
      </w:r>
      <w:r>
        <w:t xml:space="preserve"> Цыплаков А. Экскурс в мир инструментальных переменных. Журнал «Квантиль», №2, март 2007. – с.21-49</w:t>
      </w:r>
    </w:p>
  </w:footnote>
  <w:footnote w:id="112">
    <w:p w:rsidR="005C747E" w:rsidRPr="00240F73" w:rsidRDefault="005C747E" w:rsidP="00BA0632">
      <w:pPr>
        <w:pStyle w:val="a3"/>
      </w:pPr>
      <w:r>
        <w:rPr>
          <w:rStyle w:val="a5"/>
        </w:rPr>
        <w:footnoteRef/>
      </w:r>
      <w:r w:rsidRPr="00240F73">
        <w:t xml:space="preserve"> </w:t>
      </w:r>
      <w:proofErr w:type="spellStart"/>
      <w:r>
        <w:t>Эббес</w:t>
      </w:r>
      <w:proofErr w:type="spellEnd"/>
      <w:r>
        <w:t xml:space="preserve"> П. Инструментальные переменные и </w:t>
      </w:r>
      <w:proofErr w:type="spellStart"/>
      <w:r>
        <w:t>эндогенность</w:t>
      </w:r>
      <w:proofErr w:type="spellEnd"/>
      <w:r>
        <w:t>: нетехнический обзор. Журнал «Квантиль», №2, март 2007. – с.3-21</w:t>
      </w:r>
    </w:p>
  </w:footnote>
  <w:footnote w:id="113">
    <w:p w:rsidR="005C747E" w:rsidRPr="00B26799" w:rsidRDefault="005C747E" w:rsidP="00BA0632">
      <w:pPr>
        <w:pStyle w:val="a3"/>
      </w:pPr>
      <w:r w:rsidRPr="00DA5FCE">
        <w:rPr>
          <w:rStyle w:val="a5"/>
        </w:rPr>
        <w:footnoteRef/>
      </w:r>
      <w:r w:rsidRPr="00DA5FCE">
        <w:t xml:space="preserve"> </w:t>
      </w:r>
      <w:r>
        <w:t>Приложение №2</w:t>
      </w:r>
    </w:p>
  </w:footnote>
  <w:footnote w:id="114">
    <w:p w:rsidR="005C747E" w:rsidRPr="00DA5FCE" w:rsidRDefault="005C747E" w:rsidP="00DA5FCE">
      <w:pPr>
        <w:rPr>
          <w:sz w:val="20"/>
          <w:szCs w:val="20"/>
        </w:rPr>
      </w:pPr>
      <w:r>
        <w:rPr>
          <w:rStyle w:val="a5"/>
        </w:rPr>
        <w:footnoteRef/>
      </w:r>
      <w:r>
        <w:t xml:space="preserve"> </w:t>
      </w:r>
      <w:r w:rsidRPr="00FD29EF">
        <w:rPr>
          <w:sz w:val="20"/>
        </w:rPr>
        <w:t>Закон</w:t>
      </w:r>
      <w:r>
        <w:rPr>
          <w:sz w:val="20"/>
        </w:rPr>
        <w:t> о лоббизме: история непринятия / Институт лоббизма/</w:t>
      </w:r>
      <w:r w:rsidRPr="00FD29EF">
        <w:rPr>
          <w:sz w:val="20"/>
        </w:rPr>
        <w:t xml:space="preserve"> </w:t>
      </w:r>
      <w:r w:rsidRPr="00006FEC">
        <w:rPr>
          <w:sz w:val="20"/>
          <w:szCs w:val="20"/>
        </w:rPr>
        <w:t>[Электронный ресурс] / Режим доступа:</w:t>
      </w:r>
      <w:r>
        <w:rPr>
          <w:sz w:val="20"/>
          <w:szCs w:val="20"/>
        </w:rPr>
        <w:t xml:space="preserve"> </w:t>
      </w:r>
      <w:r w:rsidRPr="00FD29EF">
        <w:rPr>
          <w:sz w:val="20"/>
        </w:rPr>
        <w:t>http://lobbyinst.org/index.php?option=com_content&amp;task=view&amp;id=75&amp;Itemid=1</w:t>
      </w:r>
    </w:p>
    <w:p w:rsidR="005C747E" w:rsidRDefault="005C747E" w:rsidP="00BA0632">
      <w:pPr>
        <w:pStyle w:val="a3"/>
      </w:pPr>
    </w:p>
  </w:footnote>
  <w:footnote w:id="115">
    <w:p w:rsidR="005C747E" w:rsidRDefault="005C747E" w:rsidP="00BA0632">
      <w:pPr>
        <w:pStyle w:val="a3"/>
      </w:pPr>
      <w:r>
        <w:rPr>
          <w:rStyle w:val="a5"/>
        </w:rPr>
        <w:footnoteRef/>
      </w:r>
      <w:r>
        <w:t xml:space="preserve"> </w:t>
      </w:r>
      <w:r w:rsidRPr="008A4A36">
        <w:rPr>
          <w:rFonts w:ascii="Times New Roman" w:hAnsi="Times New Roman" w:cs="Times New Roman"/>
        </w:rPr>
        <w:t xml:space="preserve">Гольдштейн Г.Я. Основы менеджмента Учебное пособие, </w:t>
      </w:r>
      <w:proofErr w:type="spellStart"/>
      <w:proofErr w:type="gramStart"/>
      <w:r w:rsidRPr="008A4A36">
        <w:rPr>
          <w:rFonts w:ascii="Times New Roman" w:hAnsi="Times New Roman" w:cs="Times New Roman"/>
        </w:rPr>
        <w:t>изд</w:t>
      </w:r>
      <w:proofErr w:type="spellEnd"/>
      <w:proofErr w:type="gramEnd"/>
      <w:r w:rsidRPr="008A4A36">
        <w:rPr>
          <w:rFonts w:ascii="Times New Roman" w:hAnsi="Times New Roman" w:cs="Times New Roman"/>
        </w:rPr>
        <w:t xml:space="preserve"> 2-е, дополненное и переработанное. Таганрог: Изд-во ТРТУ, 2003</w:t>
      </w:r>
    </w:p>
  </w:footnote>
  <w:footnote w:id="116">
    <w:p w:rsidR="005C747E" w:rsidRDefault="005C747E" w:rsidP="00BA0632">
      <w:pPr>
        <w:pStyle w:val="a3"/>
      </w:pPr>
      <w:r>
        <w:rPr>
          <w:rStyle w:val="a5"/>
        </w:rPr>
        <w:footnoteRef/>
      </w:r>
      <w:r>
        <w:t xml:space="preserve"> Менеджмент организации: учебное пособие для студентов</w:t>
      </w:r>
      <w:proofErr w:type="gramStart"/>
      <w:r>
        <w:t xml:space="preserve"> / </w:t>
      </w:r>
      <w:r w:rsidRPr="000A4192">
        <w:t xml:space="preserve"> П</w:t>
      </w:r>
      <w:proofErr w:type="gramEnd"/>
      <w:r w:rsidRPr="000A4192">
        <w:t>од редакцией З.П. Румянцевой и Н.А. Соломатина. - М.: Инфра - М, 1995г. С. 375</w:t>
      </w:r>
    </w:p>
  </w:footnote>
  <w:footnote w:id="117">
    <w:p w:rsidR="005C747E" w:rsidRPr="00DA5FCE" w:rsidRDefault="005C747E" w:rsidP="00DA5FCE">
      <w:pPr>
        <w:rPr>
          <w:sz w:val="20"/>
          <w:szCs w:val="20"/>
        </w:rPr>
      </w:pPr>
      <w:r>
        <w:rPr>
          <w:rStyle w:val="a5"/>
        </w:rPr>
        <w:footnoteRef/>
      </w:r>
      <w:r>
        <w:t xml:space="preserve"> Матричные организационные структуры управления </w:t>
      </w:r>
      <w:r w:rsidRPr="00006FEC">
        <w:rPr>
          <w:sz w:val="20"/>
          <w:szCs w:val="20"/>
        </w:rPr>
        <w:t>[Электронный ресурс] / Режим доступа:</w:t>
      </w:r>
      <w:r>
        <w:rPr>
          <w:sz w:val="20"/>
          <w:szCs w:val="20"/>
        </w:rPr>
        <w:t xml:space="preserve"> </w:t>
      </w:r>
      <w:r w:rsidRPr="008B7B86">
        <w:t>http://corpsys.ru/articles/structure/matrix.aspx</w:t>
      </w:r>
    </w:p>
  </w:footnote>
  <w:footnote w:id="118">
    <w:p w:rsidR="005C747E" w:rsidRPr="00DA5FCE" w:rsidRDefault="005C747E" w:rsidP="00DA5FCE">
      <w:pPr>
        <w:rPr>
          <w:sz w:val="20"/>
          <w:szCs w:val="20"/>
        </w:rPr>
      </w:pPr>
      <w:r w:rsidRPr="00DA5FCE">
        <w:rPr>
          <w:rStyle w:val="a5"/>
          <w:sz w:val="20"/>
          <w:szCs w:val="20"/>
        </w:rPr>
        <w:footnoteRef/>
      </w:r>
      <w:r w:rsidRPr="00DA5FCE">
        <w:rPr>
          <w:sz w:val="20"/>
          <w:szCs w:val="20"/>
        </w:rPr>
        <w:t xml:space="preserve"> Основы менеджмента. Матричные структуры управления: возможности, слабости, эффективность. [Электронный ресурс] / Режим доступа: http://bmanager.ru/articles/matrichnye-struktury-upravleniya-vozmozhnosti-slabosti-effektivnost.html</w:t>
      </w:r>
    </w:p>
  </w:footnote>
  <w:footnote w:id="119">
    <w:p w:rsidR="005C747E" w:rsidRDefault="005C747E" w:rsidP="00BA0632">
      <w:r w:rsidRPr="00DA5FCE">
        <w:rPr>
          <w:rStyle w:val="a5"/>
          <w:sz w:val="20"/>
          <w:szCs w:val="20"/>
        </w:rPr>
        <w:footnoteRef/>
      </w:r>
      <w:r w:rsidRPr="00DA5FCE">
        <w:rPr>
          <w:sz w:val="20"/>
          <w:szCs w:val="20"/>
        </w:rPr>
        <w:t xml:space="preserve"> </w:t>
      </w:r>
      <w:proofErr w:type="spellStart"/>
      <w:r w:rsidRPr="00DA5FCE">
        <w:rPr>
          <w:sz w:val="20"/>
          <w:szCs w:val="20"/>
        </w:rPr>
        <w:t>Шелкоплясова</w:t>
      </w:r>
      <w:proofErr w:type="spellEnd"/>
      <w:r w:rsidRPr="00DA5FCE">
        <w:rPr>
          <w:sz w:val="20"/>
          <w:szCs w:val="20"/>
        </w:rPr>
        <w:t xml:space="preserve"> Г.С. </w:t>
      </w:r>
      <w:proofErr w:type="spellStart"/>
      <w:r w:rsidRPr="00DA5FCE">
        <w:rPr>
          <w:sz w:val="20"/>
          <w:szCs w:val="20"/>
        </w:rPr>
        <w:t>Корнован</w:t>
      </w:r>
      <w:proofErr w:type="spellEnd"/>
      <w:r w:rsidRPr="00DA5FCE">
        <w:rPr>
          <w:sz w:val="20"/>
          <w:szCs w:val="20"/>
        </w:rPr>
        <w:t xml:space="preserve"> А.В. Эффективная организационная культура как гарант инновационного развития персонала. Журнал Бизнес в законе. Экономико-юридический журнал Выпуск№ 2 / 2011 – с. 267-269</w:t>
      </w:r>
    </w:p>
  </w:footnote>
  <w:footnote w:id="120">
    <w:p w:rsidR="005C747E" w:rsidRPr="00DA5FCE" w:rsidRDefault="005C747E" w:rsidP="00DA5FCE">
      <w:pPr>
        <w:rPr>
          <w:sz w:val="20"/>
        </w:rPr>
      </w:pPr>
      <w:r>
        <w:rPr>
          <w:rStyle w:val="a5"/>
        </w:rPr>
        <w:footnoteRef/>
      </w:r>
      <w:r>
        <w:t xml:space="preserve"> </w:t>
      </w:r>
      <w:r w:rsidRPr="00632560">
        <w:rPr>
          <w:sz w:val="20"/>
        </w:rPr>
        <w:t>Профессиональный словарь лоббистской деятельности / сост. </w:t>
      </w:r>
      <w:proofErr w:type="spellStart"/>
      <w:r w:rsidRPr="00632560">
        <w:rPr>
          <w:sz w:val="20"/>
        </w:rPr>
        <w:t>П.А.Толстых</w:t>
      </w:r>
      <w:proofErr w:type="spellEnd"/>
      <w:r w:rsidRPr="00632560">
        <w:rPr>
          <w:sz w:val="20"/>
        </w:rPr>
        <w:t xml:space="preserve">. [Электронный ресурс] / Центр по изучению проблем взаимодействия бизнеса и власти. – 2009. - Режим доступа: </w:t>
      </w:r>
      <w:r w:rsidRPr="005C211C">
        <w:rPr>
          <w:sz w:val="20"/>
        </w:rPr>
        <w:t>http://www.lobbying.ru/dictionary_list.php</w:t>
      </w:r>
    </w:p>
  </w:footnote>
  <w:footnote w:id="121">
    <w:p w:rsidR="005C747E" w:rsidRDefault="005C747E" w:rsidP="00070C40">
      <w:r>
        <w:rPr>
          <w:rStyle w:val="a5"/>
        </w:rPr>
        <w:footnoteRef/>
      </w:r>
      <w:r>
        <w:t xml:space="preserve"> </w:t>
      </w:r>
      <w:r>
        <w:rPr>
          <w:i/>
          <w:iCs/>
          <w:sz w:val="20"/>
          <w:szCs w:val="20"/>
        </w:rPr>
        <w:t xml:space="preserve">Евсеев В.А., </w:t>
      </w:r>
      <w:proofErr w:type="spellStart"/>
      <w:r>
        <w:rPr>
          <w:i/>
          <w:iCs/>
          <w:sz w:val="20"/>
          <w:szCs w:val="20"/>
        </w:rPr>
        <w:t>Барсукова</w:t>
      </w:r>
      <w:proofErr w:type="spellEnd"/>
      <w:r>
        <w:rPr>
          <w:i/>
          <w:iCs/>
          <w:sz w:val="20"/>
          <w:szCs w:val="20"/>
        </w:rPr>
        <w:t xml:space="preserve"> С.Ю., </w:t>
      </w:r>
      <w:r>
        <w:rPr>
          <w:sz w:val="20"/>
          <w:szCs w:val="20"/>
        </w:rPr>
        <w:t>Основы организации работы с органами власти (под ред. А.Е. Дынина) // Ассоциация менеджеров, - М., 2006, стр. 22.</w:t>
      </w:r>
    </w:p>
  </w:footnote>
  <w:footnote w:id="122">
    <w:p w:rsidR="005C747E" w:rsidRPr="00286618" w:rsidRDefault="005C747E" w:rsidP="00BA0632">
      <w:pPr>
        <w:rPr>
          <w:sz w:val="20"/>
        </w:rPr>
      </w:pPr>
      <w:r>
        <w:rPr>
          <w:rStyle w:val="a5"/>
        </w:rPr>
        <w:footnoteRef/>
      </w:r>
      <w:r>
        <w:t xml:space="preserve"> </w:t>
      </w:r>
      <w:r w:rsidRPr="00286618">
        <w:rPr>
          <w:sz w:val="20"/>
        </w:rPr>
        <w:t>Толстых П.А. Экономическая теория лоббизма: оценка экономической эффективности. Современные исследования социальных проблем №1(21), 2013</w:t>
      </w:r>
    </w:p>
    <w:p w:rsidR="005C747E" w:rsidRDefault="005C747E" w:rsidP="00BA0632">
      <w:pPr>
        <w:pStyle w:val="a3"/>
      </w:pPr>
    </w:p>
  </w:footnote>
  <w:footnote w:id="123">
    <w:p w:rsidR="005C747E" w:rsidRPr="00DA5FCE" w:rsidRDefault="005C747E" w:rsidP="00DA5FCE">
      <w:pPr>
        <w:rPr>
          <w:sz w:val="20"/>
          <w:szCs w:val="20"/>
        </w:rPr>
      </w:pPr>
      <w:r w:rsidRPr="00DA5FCE">
        <w:rPr>
          <w:rStyle w:val="a5"/>
          <w:sz w:val="20"/>
          <w:szCs w:val="20"/>
        </w:rPr>
        <w:footnoteRef/>
      </w:r>
      <w:r w:rsidRPr="00DA5FCE">
        <w:rPr>
          <w:sz w:val="20"/>
          <w:szCs w:val="20"/>
        </w:rPr>
        <w:t xml:space="preserve"> Рейтинг </w:t>
      </w:r>
      <w:proofErr w:type="gramStart"/>
      <w:r w:rsidRPr="00DA5FCE">
        <w:rPr>
          <w:sz w:val="20"/>
          <w:szCs w:val="20"/>
        </w:rPr>
        <w:t>лучших</w:t>
      </w:r>
      <w:proofErr w:type="gramEnd"/>
      <w:r w:rsidRPr="00DA5FCE">
        <w:rPr>
          <w:sz w:val="20"/>
          <w:szCs w:val="20"/>
        </w:rPr>
        <w:t xml:space="preserve"> GR-специалистов России. Выпуск 5 / 2013 [Электронный ресурс] / Режим доступа: http://www.gr.ru/content/59</w:t>
      </w:r>
      <w:r w:rsidRPr="00DA5FCE">
        <w:rPr>
          <w:sz w:val="20"/>
          <w:szCs w:val="20"/>
        </w:rPr>
        <w:tab/>
      </w:r>
    </w:p>
  </w:footnote>
  <w:footnote w:id="124">
    <w:p w:rsidR="005C747E" w:rsidRPr="0077790D" w:rsidRDefault="005C747E" w:rsidP="00BA0632">
      <w:pPr>
        <w:rPr>
          <w:sz w:val="20"/>
        </w:rPr>
      </w:pPr>
      <w:r w:rsidRPr="00DA5FCE">
        <w:rPr>
          <w:rStyle w:val="a5"/>
          <w:sz w:val="20"/>
          <w:szCs w:val="20"/>
        </w:rPr>
        <w:footnoteRef/>
      </w:r>
      <w:r w:rsidRPr="00DA5FCE">
        <w:rPr>
          <w:sz w:val="20"/>
          <w:szCs w:val="20"/>
          <w:lang w:val="en-US"/>
        </w:rPr>
        <w:t xml:space="preserve"> </w:t>
      </w:r>
      <w:proofErr w:type="spellStart"/>
      <w:proofErr w:type="gramStart"/>
      <w:r w:rsidRPr="00DA5FCE">
        <w:rPr>
          <w:sz w:val="20"/>
          <w:szCs w:val="20"/>
          <w:lang w:val="en-US"/>
        </w:rPr>
        <w:t>Blanes</w:t>
      </w:r>
      <w:proofErr w:type="spellEnd"/>
      <w:r w:rsidRPr="00DA5FCE">
        <w:rPr>
          <w:sz w:val="20"/>
          <w:szCs w:val="20"/>
          <w:lang w:val="en-US"/>
        </w:rPr>
        <w:t xml:space="preserve"> </w:t>
      </w:r>
      <w:proofErr w:type="spellStart"/>
      <w:r w:rsidRPr="00DA5FCE">
        <w:rPr>
          <w:sz w:val="20"/>
          <w:szCs w:val="20"/>
          <w:lang w:val="en-US"/>
        </w:rPr>
        <w:t>i</w:t>
      </w:r>
      <w:proofErr w:type="spellEnd"/>
      <w:r w:rsidRPr="00DA5FCE">
        <w:rPr>
          <w:sz w:val="20"/>
          <w:szCs w:val="20"/>
          <w:lang w:val="en-US"/>
        </w:rPr>
        <w:t xml:space="preserve"> Vidal J, </w:t>
      </w:r>
      <w:proofErr w:type="spellStart"/>
      <w:r w:rsidRPr="00DA5FCE">
        <w:rPr>
          <w:sz w:val="20"/>
          <w:szCs w:val="20"/>
          <w:lang w:val="en-US"/>
        </w:rPr>
        <w:t>Draca</w:t>
      </w:r>
      <w:proofErr w:type="spellEnd"/>
      <w:r w:rsidRPr="00DA5FCE">
        <w:rPr>
          <w:sz w:val="20"/>
          <w:szCs w:val="20"/>
          <w:lang w:val="en-US"/>
        </w:rPr>
        <w:t xml:space="preserve"> M, </w:t>
      </w:r>
      <w:proofErr w:type="spellStart"/>
      <w:r w:rsidRPr="00DA5FCE">
        <w:rPr>
          <w:sz w:val="20"/>
          <w:szCs w:val="20"/>
          <w:lang w:val="en-US"/>
        </w:rPr>
        <w:t>Fons</w:t>
      </w:r>
      <w:proofErr w:type="spellEnd"/>
      <w:r w:rsidRPr="00DA5FCE">
        <w:rPr>
          <w:sz w:val="20"/>
          <w:szCs w:val="20"/>
          <w:lang w:val="en-US"/>
        </w:rPr>
        <w:t>-Rosen C. 2012.</w:t>
      </w:r>
      <w:proofErr w:type="gramEnd"/>
      <w:r w:rsidRPr="00DA5FCE">
        <w:rPr>
          <w:sz w:val="20"/>
          <w:szCs w:val="20"/>
          <w:lang w:val="en-US"/>
        </w:rPr>
        <w:t xml:space="preserve"> </w:t>
      </w:r>
      <w:proofErr w:type="gramStart"/>
      <w:r w:rsidRPr="00DA5FCE">
        <w:rPr>
          <w:sz w:val="20"/>
          <w:szCs w:val="20"/>
          <w:lang w:val="en-US"/>
        </w:rPr>
        <w:t>Revolving Door Lobbyists.</w:t>
      </w:r>
      <w:proofErr w:type="gramEnd"/>
      <w:r w:rsidRPr="00DA5FCE">
        <w:rPr>
          <w:sz w:val="20"/>
          <w:szCs w:val="20"/>
          <w:lang w:val="en-US"/>
        </w:rPr>
        <w:t xml:space="preserve"> Am. Econ. </w:t>
      </w:r>
      <w:proofErr w:type="spellStart"/>
      <w:r w:rsidRPr="00DA5FCE">
        <w:rPr>
          <w:sz w:val="20"/>
          <w:szCs w:val="20"/>
        </w:rPr>
        <w:t>Rev</w:t>
      </w:r>
      <w:proofErr w:type="spellEnd"/>
      <w:r w:rsidRPr="00DA5FCE">
        <w:rPr>
          <w:sz w:val="20"/>
          <w:szCs w:val="20"/>
        </w:rPr>
        <w:t>., 102(7): 3731-48.</w:t>
      </w:r>
    </w:p>
  </w:footnote>
  <w:footnote w:id="125">
    <w:p w:rsidR="005C747E" w:rsidRPr="00805A4C" w:rsidRDefault="005C747E" w:rsidP="00BA0632">
      <w:pPr>
        <w:rPr>
          <w:sz w:val="20"/>
          <w:szCs w:val="20"/>
        </w:rPr>
      </w:pPr>
      <w:r>
        <w:rPr>
          <w:rStyle w:val="a5"/>
        </w:rPr>
        <w:footnoteRef/>
      </w:r>
      <w:r>
        <w:t xml:space="preserve"> </w:t>
      </w:r>
      <w:r w:rsidRPr="00805A4C">
        <w:rPr>
          <w:sz w:val="20"/>
          <w:szCs w:val="20"/>
        </w:rPr>
        <w:t>Эффект вращающихся дверей. Деловой еженедельник «Компания»</w:t>
      </w:r>
      <w:r>
        <w:rPr>
          <w:sz w:val="20"/>
          <w:szCs w:val="20"/>
        </w:rPr>
        <w:t xml:space="preserve">/ </w:t>
      </w:r>
      <w:r w:rsidRPr="00805A4C">
        <w:rPr>
          <w:sz w:val="20"/>
          <w:szCs w:val="20"/>
        </w:rPr>
        <w:t xml:space="preserve"> </w:t>
      </w:r>
      <w:r w:rsidRPr="00805A4C">
        <w:rPr>
          <w:color w:val="000000"/>
          <w:sz w:val="20"/>
          <w:szCs w:val="20"/>
          <w:shd w:val="clear" w:color="auto" w:fill="FFFFFF"/>
        </w:rPr>
        <w:t xml:space="preserve">09.04.2012 </w:t>
      </w:r>
      <w:r w:rsidRPr="00006FEC">
        <w:rPr>
          <w:sz w:val="20"/>
          <w:szCs w:val="20"/>
        </w:rPr>
        <w:t>[Электронный ресурс] / Режим доступа:</w:t>
      </w:r>
      <w:r>
        <w:rPr>
          <w:sz w:val="20"/>
          <w:szCs w:val="20"/>
        </w:rPr>
        <w:t xml:space="preserve"> </w:t>
      </w:r>
      <w:r w:rsidRPr="00805A4C">
        <w:rPr>
          <w:color w:val="000000"/>
          <w:sz w:val="20"/>
          <w:szCs w:val="20"/>
          <w:shd w:val="clear" w:color="auto" w:fill="FFFFFF"/>
        </w:rPr>
        <w:t>http://ko.ru/articles/23972</w:t>
      </w:r>
    </w:p>
    <w:p w:rsidR="005C747E" w:rsidRDefault="005C747E" w:rsidP="00BA0632">
      <w:pPr>
        <w:pStyle w:val="a3"/>
      </w:pPr>
    </w:p>
  </w:footnote>
  <w:footnote w:id="126">
    <w:p w:rsidR="005C747E" w:rsidRPr="00E03838" w:rsidRDefault="005C747E" w:rsidP="00E03838">
      <w:pPr>
        <w:rPr>
          <w:sz w:val="20"/>
          <w:szCs w:val="20"/>
          <w:lang w:val="en-US"/>
        </w:rPr>
      </w:pPr>
      <w:r>
        <w:rPr>
          <w:rStyle w:val="a5"/>
        </w:rPr>
        <w:footnoteRef/>
      </w:r>
      <w:r w:rsidRPr="00E03838">
        <w:rPr>
          <w:lang w:val="en-US"/>
        </w:rPr>
        <w:t xml:space="preserve"> </w:t>
      </w:r>
      <w:r w:rsidRPr="00E03838">
        <w:rPr>
          <w:sz w:val="20"/>
          <w:szCs w:val="20"/>
          <w:lang w:val="en-US"/>
        </w:rPr>
        <w:t xml:space="preserve">W M K </w:t>
      </w:r>
      <w:proofErr w:type="spellStart"/>
      <w:r w:rsidRPr="00E03838">
        <w:rPr>
          <w:sz w:val="20"/>
          <w:szCs w:val="20"/>
          <w:lang w:val="en-US"/>
        </w:rPr>
        <w:t>Trochim</w:t>
      </w:r>
      <w:proofErr w:type="spellEnd"/>
      <w:r w:rsidRPr="00E03838">
        <w:rPr>
          <w:sz w:val="20"/>
          <w:szCs w:val="20"/>
          <w:lang w:val="en-US"/>
        </w:rPr>
        <w:t xml:space="preserve">, F A </w:t>
      </w:r>
      <w:proofErr w:type="spellStart"/>
      <w:r w:rsidRPr="00E03838">
        <w:rPr>
          <w:sz w:val="20"/>
          <w:szCs w:val="20"/>
          <w:lang w:val="en-US"/>
        </w:rPr>
        <w:t>Stillman</w:t>
      </w:r>
      <w:proofErr w:type="spellEnd"/>
      <w:r w:rsidRPr="00E03838">
        <w:rPr>
          <w:sz w:val="20"/>
          <w:szCs w:val="20"/>
          <w:lang w:val="en-US"/>
        </w:rPr>
        <w:t xml:space="preserve">, P I Clark, C L Schmitt Development of a model of the tobacco industry’s interference with tobacco control </w:t>
      </w:r>
      <w:proofErr w:type="spellStart"/>
      <w:r w:rsidRPr="00E03838">
        <w:rPr>
          <w:sz w:val="20"/>
          <w:szCs w:val="20"/>
          <w:lang w:val="en-US"/>
        </w:rPr>
        <w:t>programmes</w:t>
      </w:r>
      <w:proofErr w:type="spellEnd"/>
      <w:r w:rsidRPr="00E03838">
        <w:rPr>
          <w:sz w:val="20"/>
          <w:szCs w:val="20"/>
          <w:lang w:val="en-US"/>
        </w:rPr>
        <w:t xml:space="preserve"> Tobacco Control 2003;12:140–147</w:t>
      </w:r>
    </w:p>
  </w:footnote>
  <w:footnote w:id="127">
    <w:p w:rsidR="005C747E" w:rsidRPr="00070C40" w:rsidRDefault="005C747E">
      <w:pPr>
        <w:pStyle w:val="a3"/>
      </w:pPr>
      <w:r>
        <w:rPr>
          <w:rStyle w:val="a5"/>
        </w:rPr>
        <w:footnoteRef/>
      </w:r>
      <w:r w:rsidRPr="00BD7634">
        <w:rPr>
          <w:lang w:val="en-US"/>
        </w:rPr>
        <w:t xml:space="preserve"> </w:t>
      </w:r>
      <w:r>
        <w:t>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E8"/>
    <w:multiLevelType w:val="hybridMultilevel"/>
    <w:tmpl w:val="1FFA1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A3ED0"/>
    <w:multiLevelType w:val="hybridMultilevel"/>
    <w:tmpl w:val="80F00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14702"/>
    <w:multiLevelType w:val="hybridMultilevel"/>
    <w:tmpl w:val="2DB61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47EE8"/>
    <w:multiLevelType w:val="hybridMultilevel"/>
    <w:tmpl w:val="FB1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71BB2"/>
    <w:multiLevelType w:val="hybridMultilevel"/>
    <w:tmpl w:val="420E687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B5B47B1"/>
    <w:multiLevelType w:val="hybridMultilevel"/>
    <w:tmpl w:val="04406A8A"/>
    <w:lvl w:ilvl="0" w:tplc="0419000F">
      <w:start w:val="1"/>
      <w:numFmt w:val="decimal"/>
      <w:lvlText w:val="%1."/>
      <w:lvlJc w:val="left"/>
      <w:pPr>
        <w:ind w:left="1626" w:hanging="360"/>
      </w:pPr>
    </w:lvl>
    <w:lvl w:ilvl="1" w:tplc="04190019">
      <w:start w:val="1"/>
      <w:numFmt w:val="lowerLetter"/>
      <w:lvlText w:val="%2."/>
      <w:lvlJc w:val="left"/>
      <w:pPr>
        <w:ind w:left="2346" w:hanging="360"/>
      </w:pPr>
    </w:lvl>
    <w:lvl w:ilvl="2" w:tplc="0419001B">
      <w:start w:val="1"/>
      <w:numFmt w:val="lowerRoman"/>
      <w:lvlText w:val="%3."/>
      <w:lvlJc w:val="right"/>
      <w:pPr>
        <w:ind w:left="3066" w:hanging="180"/>
      </w:pPr>
    </w:lvl>
    <w:lvl w:ilvl="3" w:tplc="0419000F">
      <w:start w:val="1"/>
      <w:numFmt w:val="decimal"/>
      <w:lvlText w:val="%4."/>
      <w:lvlJc w:val="left"/>
      <w:pPr>
        <w:ind w:left="3786" w:hanging="360"/>
      </w:pPr>
    </w:lvl>
    <w:lvl w:ilvl="4" w:tplc="04190019">
      <w:start w:val="1"/>
      <w:numFmt w:val="lowerLetter"/>
      <w:lvlText w:val="%5."/>
      <w:lvlJc w:val="left"/>
      <w:pPr>
        <w:ind w:left="4506" w:hanging="360"/>
      </w:pPr>
    </w:lvl>
    <w:lvl w:ilvl="5" w:tplc="0419001B">
      <w:start w:val="1"/>
      <w:numFmt w:val="lowerRoman"/>
      <w:lvlText w:val="%6."/>
      <w:lvlJc w:val="right"/>
      <w:pPr>
        <w:ind w:left="5226" w:hanging="180"/>
      </w:pPr>
    </w:lvl>
    <w:lvl w:ilvl="6" w:tplc="0419000F">
      <w:start w:val="1"/>
      <w:numFmt w:val="decimal"/>
      <w:lvlText w:val="%7."/>
      <w:lvlJc w:val="left"/>
      <w:pPr>
        <w:ind w:left="5946" w:hanging="360"/>
      </w:pPr>
    </w:lvl>
    <w:lvl w:ilvl="7" w:tplc="04190019">
      <w:start w:val="1"/>
      <w:numFmt w:val="lowerLetter"/>
      <w:lvlText w:val="%8."/>
      <w:lvlJc w:val="left"/>
      <w:pPr>
        <w:ind w:left="6666" w:hanging="360"/>
      </w:pPr>
    </w:lvl>
    <w:lvl w:ilvl="8" w:tplc="0419001B">
      <w:start w:val="1"/>
      <w:numFmt w:val="lowerRoman"/>
      <w:lvlText w:val="%9."/>
      <w:lvlJc w:val="right"/>
      <w:pPr>
        <w:ind w:left="7386" w:hanging="180"/>
      </w:pPr>
    </w:lvl>
  </w:abstractNum>
  <w:abstractNum w:abstractNumId="6">
    <w:nsid w:val="0DFB182C"/>
    <w:multiLevelType w:val="hybridMultilevel"/>
    <w:tmpl w:val="173846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ED37162"/>
    <w:multiLevelType w:val="hybridMultilevel"/>
    <w:tmpl w:val="13A4E9D2"/>
    <w:lvl w:ilvl="0" w:tplc="A4166BD8">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37082"/>
    <w:multiLevelType w:val="hybridMultilevel"/>
    <w:tmpl w:val="DF24F9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3F25674"/>
    <w:multiLevelType w:val="hybridMultilevel"/>
    <w:tmpl w:val="AC76D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10AE9"/>
    <w:multiLevelType w:val="hybridMultilevel"/>
    <w:tmpl w:val="566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94E33"/>
    <w:multiLevelType w:val="hybridMultilevel"/>
    <w:tmpl w:val="76A86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65ED6"/>
    <w:multiLevelType w:val="hybridMultilevel"/>
    <w:tmpl w:val="BF14FF92"/>
    <w:lvl w:ilvl="0" w:tplc="0419000F">
      <w:start w:val="1"/>
      <w:numFmt w:val="decimal"/>
      <w:lvlText w:val="%1."/>
      <w:lvlJc w:val="left"/>
      <w:pPr>
        <w:ind w:left="720" w:hanging="360"/>
      </w:pPr>
    </w:lvl>
    <w:lvl w:ilvl="1" w:tplc="376CAEB0">
      <w:numFmt w:val="bullet"/>
      <w:lvlText w:val="•"/>
      <w:lvlJc w:val="left"/>
      <w:pPr>
        <w:ind w:left="1440" w:hanging="360"/>
      </w:pPr>
      <w:rPr>
        <w:rFonts w:ascii="Calibri" w:eastAsiaTheme="minorHAnsi"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462DB1"/>
    <w:multiLevelType w:val="hybridMultilevel"/>
    <w:tmpl w:val="4EAC6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7780232"/>
    <w:multiLevelType w:val="hybridMultilevel"/>
    <w:tmpl w:val="BCA6E4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179032AE"/>
    <w:multiLevelType w:val="hybridMultilevel"/>
    <w:tmpl w:val="EDE62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DB002D"/>
    <w:multiLevelType w:val="hybridMultilevel"/>
    <w:tmpl w:val="BDF86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C46B5"/>
    <w:multiLevelType w:val="hybridMultilevel"/>
    <w:tmpl w:val="EB26A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C02258"/>
    <w:multiLevelType w:val="multilevel"/>
    <w:tmpl w:val="0BAC32DC"/>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9">
    <w:nsid w:val="1DDC25E7"/>
    <w:multiLevelType w:val="hybridMultilevel"/>
    <w:tmpl w:val="8062A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88243B"/>
    <w:multiLevelType w:val="hybridMultilevel"/>
    <w:tmpl w:val="33C42F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5752853"/>
    <w:multiLevelType w:val="hybridMultilevel"/>
    <w:tmpl w:val="87765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C47B69"/>
    <w:multiLevelType w:val="hybridMultilevel"/>
    <w:tmpl w:val="73527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78A0262"/>
    <w:multiLevelType w:val="hybridMultilevel"/>
    <w:tmpl w:val="3A227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84A5655"/>
    <w:multiLevelType w:val="hybridMultilevel"/>
    <w:tmpl w:val="6DDCE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85A4C22"/>
    <w:multiLevelType w:val="hybridMultilevel"/>
    <w:tmpl w:val="DAC68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BB2A46"/>
    <w:multiLevelType w:val="hybridMultilevel"/>
    <w:tmpl w:val="164CAE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2B1505EA"/>
    <w:multiLevelType w:val="hybridMultilevel"/>
    <w:tmpl w:val="07C6BAC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8">
    <w:nsid w:val="2CF61B78"/>
    <w:multiLevelType w:val="hybridMultilevel"/>
    <w:tmpl w:val="F2C2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D008A7"/>
    <w:multiLevelType w:val="hybridMultilevel"/>
    <w:tmpl w:val="2DB61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867711"/>
    <w:multiLevelType w:val="hybridMultilevel"/>
    <w:tmpl w:val="4860DC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36147BD"/>
    <w:multiLevelType w:val="hybridMultilevel"/>
    <w:tmpl w:val="E0F00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4C5BC8"/>
    <w:multiLevelType w:val="hybridMultilevel"/>
    <w:tmpl w:val="B8AC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76256D"/>
    <w:multiLevelType w:val="hybridMultilevel"/>
    <w:tmpl w:val="B2E0F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A669E5"/>
    <w:multiLevelType w:val="hybridMultilevel"/>
    <w:tmpl w:val="559C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EA1AF2"/>
    <w:multiLevelType w:val="hybridMultilevel"/>
    <w:tmpl w:val="C92EA3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36157700"/>
    <w:multiLevelType w:val="hybridMultilevel"/>
    <w:tmpl w:val="119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D75913"/>
    <w:multiLevelType w:val="hybridMultilevel"/>
    <w:tmpl w:val="4792409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3C6F3C2E"/>
    <w:multiLevelType w:val="hybridMultilevel"/>
    <w:tmpl w:val="CB38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B65B28"/>
    <w:multiLevelType w:val="hybridMultilevel"/>
    <w:tmpl w:val="B1DCB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F56143"/>
    <w:multiLevelType w:val="hybridMultilevel"/>
    <w:tmpl w:val="98E290BA"/>
    <w:lvl w:ilvl="0" w:tplc="0419000F">
      <w:start w:val="1"/>
      <w:numFmt w:val="decimal"/>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41">
    <w:nsid w:val="41A50A9B"/>
    <w:multiLevelType w:val="hybridMultilevel"/>
    <w:tmpl w:val="34AAC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FE7FFC"/>
    <w:multiLevelType w:val="multilevel"/>
    <w:tmpl w:val="12E41480"/>
    <w:lvl w:ilvl="0">
      <w:start w:val="1"/>
      <w:numFmt w:val="decimal"/>
      <w:lvlText w:val="%1."/>
      <w:lvlJc w:val="left"/>
      <w:pPr>
        <w:ind w:left="450" w:hanging="450"/>
      </w:pPr>
      <w:rPr>
        <w:rFonts w:hint="default"/>
      </w:rPr>
    </w:lvl>
    <w:lvl w:ilvl="1">
      <w:start w:val="1"/>
      <w:numFmt w:val="decimal"/>
      <w:pStyle w:val="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54B0E82"/>
    <w:multiLevelType w:val="hybridMultilevel"/>
    <w:tmpl w:val="EB26A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955FF"/>
    <w:multiLevelType w:val="hybridMultilevel"/>
    <w:tmpl w:val="198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55160B"/>
    <w:multiLevelType w:val="hybridMultilevel"/>
    <w:tmpl w:val="A5068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BA1D2F"/>
    <w:multiLevelType w:val="hybridMultilevel"/>
    <w:tmpl w:val="86A02A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4A4E66D6"/>
    <w:multiLevelType w:val="hybridMultilevel"/>
    <w:tmpl w:val="FBDA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412F1F"/>
    <w:multiLevelType w:val="hybridMultilevel"/>
    <w:tmpl w:val="559C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B1777D"/>
    <w:multiLevelType w:val="hybridMultilevel"/>
    <w:tmpl w:val="AA366F8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0">
    <w:nsid w:val="4CB91DD1"/>
    <w:multiLevelType w:val="hybridMultilevel"/>
    <w:tmpl w:val="30021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610200"/>
    <w:multiLevelType w:val="hybridMultilevel"/>
    <w:tmpl w:val="EEE6B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5C6B9D"/>
    <w:multiLevelType w:val="hybridMultilevel"/>
    <w:tmpl w:val="B2E0F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8301A4"/>
    <w:multiLevelType w:val="hybridMultilevel"/>
    <w:tmpl w:val="26B2BE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572C7C1A"/>
    <w:multiLevelType w:val="hybridMultilevel"/>
    <w:tmpl w:val="A6AE0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578609C6"/>
    <w:multiLevelType w:val="hybridMultilevel"/>
    <w:tmpl w:val="2334C33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6">
    <w:nsid w:val="5A512E85"/>
    <w:multiLevelType w:val="hybridMultilevel"/>
    <w:tmpl w:val="AD38D026"/>
    <w:lvl w:ilvl="0" w:tplc="0419000F">
      <w:start w:val="1"/>
      <w:numFmt w:val="decimal"/>
      <w:lvlText w:val="%1."/>
      <w:lvlJc w:val="left"/>
      <w:pPr>
        <w:ind w:left="1626" w:hanging="360"/>
      </w:p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abstractNum w:abstractNumId="57">
    <w:nsid w:val="5B341C19"/>
    <w:multiLevelType w:val="hybridMultilevel"/>
    <w:tmpl w:val="3D203E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5EA22ED9"/>
    <w:multiLevelType w:val="hybridMultilevel"/>
    <w:tmpl w:val="F4B8F6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2FB126D"/>
    <w:multiLevelType w:val="hybridMultilevel"/>
    <w:tmpl w:val="B3880F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30E5D19"/>
    <w:multiLevelType w:val="hybridMultilevel"/>
    <w:tmpl w:val="EB26A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6B0CAA"/>
    <w:multiLevelType w:val="hybridMultilevel"/>
    <w:tmpl w:val="2CDA33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6977502F"/>
    <w:multiLevelType w:val="hybridMultilevel"/>
    <w:tmpl w:val="E7CC2A22"/>
    <w:lvl w:ilvl="0" w:tplc="0419000F">
      <w:start w:val="1"/>
      <w:numFmt w:val="decimal"/>
      <w:lvlText w:val="%1."/>
      <w:lvlJc w:val="left"/>
      <w:pPr>
        <w:ind w:left="1626" w:hanging="360"/>
      </w:p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abstractNum w:abstractNumId="63">
    <w:nsid w:val="69EC4E3C"/>
    <w:multiLevelType w:val="hybridMultilevel"/>
    <w:tmpl w:val="98E290BA"/>
    <w:lvl w:ilvl="0" w:tplc="0419000F">
      <w:start w:val="1"/>
      <w:numFmt w:val="decimal"/>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64">
    <w:nsid w:val="6B847415"/>
    <w:multiLevelType w:val="hybridMultilevel"/>
    <w:tmpl w:val="168C4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6CBC3A4E"/>
    <w:multiLevelType w:val="hybridMultilevel"/>
    <w:tmpl w:val="10BEB1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6DDD7B10"/>
    <w:multiLevelType w:val="hybridMultilevel"/>
    <w:tmpl w:val="E6A875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6F8B0277"/>
    <w:multiLevelType w:val="hybridMultilevel"/>
    <w:tmpl w:val="920C50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nsid w:val="71673AA0"/>
    <w:multiLevelType w:val="hybridMultilevel"/>
    <w:tmpl w:val="46FC9C4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73380314"/>
    <w:multiLevelType w:val="hybridMultilevel"/>
    <w:tmpl w:val="6B589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914B07"/>
    <w:multiLevelType w:val="hybridMultilevel"/>
    <w:tmpl w:val="01D211A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1">
    <w:nsid w:val="75F5100D"/>
    <w:multiLevelType w:val="hybridMultilevel"/>
    <w:tmpl w:val="E6A875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79742DF1"/>
    <w:multiLevelType w:val="hybridMultilevel"/>
    <w:tmpl w:val="6DB40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79C422C3"/>
    <w:multiLevelType w:val="hybridMultilevel"/>
    <w:tmpl w:val="89FAD6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nsid w:val="7D295B33"/>
    <w:multiLevelType w:val="hybridMultilevel"/>
    <w:tmpl w:val="074AF8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nsid w:val="7FB341AD"/>
    <w:multiLevelType w:val="hybridMultilevel"/>
    <w:tmpl w:val="9B0812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5"/>
  </w:num>
  <w:num w:numId="2">
    <w:abstractNumId w:val="42"/>
  </w:num>
  <w:num w:numId="3">
    <w:abstractNumId w:val="37"/>
  </w:num>
  <w:num w:numId="4">
    <w:abstractNumId w:val="73"/>
  </w:num>
  <w:num w:numId="5">
    <w:abstractNumId w:val="35"/>
  </w:num>
  <w:num w:numId="6">
    <w:abstractNumId w:val="45"/>
  </w:num>
  <w:num w:numId="7">
    <w:abstractNumId w:val="3"/>
  </w:num>
  <w:num w:numId="8">
    <w:abstractNumId w:val="72"/>
  </w:num>
  <w:num w:numId="9">
    <w:abstractNumId w:val="64"/>
  </w:num>
  <w:num w:numId="10">
    <w:abstractNumId w:val="6"/>
  </w:num>
  <w:num w:numId="11">
    <w:abstractNumId w:val="68"/>
  </w:num>
  <w:num w:numId="12">
    <w:abstractNumId w:val="58"/>
  </w:num>
  <w:num w:numId="13">
    <w:abstractNumId w:val="18"/>
  </w:num>
  <w:num w:numId="14">
    <w:abstractNumId w:val="59"/>
  </w:num>
  <w:num w:numId="15">
    <w:abstractNumId w:val="49"/>
  </w:num>
  <w:num w:numId="16">
    <w:abstractNumId w:val="75"/>
  </w:num>
  <w:num w:numId="17">
    <w:abstractNumId w:val="26"/>
  </w:num>
  <w:num w:numId="18">
    <w:abstractNumId w:val="67"/>
  </w:num>
  <w:num w:numId="19">
    <w:abstractNumId w:val="4"/>
  </w:num>
  <w:num w:numId="20">
    <w:abstractNumId w:val="69"/>
  </w:num>
  <w:num w:numId="21">
    <w:abstractNumId w:val="20"/>
  </w:num>
  <w:num w:numId="22">
    <w:abstractNumId w:val="62"/>
  </w:num>
  <w:num w:numId="23">
    <w:abstractNumId w:val="56"/>
  </w:num>
  <w:num w:numId="24">
    <w:abstractNumId w:val="12"/>
  </w:num>
  <w:num w:numId="25">
    <w:abstractNumId w:val="9"/>
  </w:num>
  <w:num w:numId="26">
    <w:abstractNumId w:val="10"/>
  </w:num>
  <w:num w:numId="27">
    <w:abstractNumId w:val="28"/>
  </w:num>
  <w:num w:numId="28">
    <w:abstractNumId w:val="36"/>
  </w:num>
  <w:num w:numId="29">
    <w:abstractNumId w:val="19"/>
  </w:num>
  <w:num w:numId="30">
    <w:abstractNumId w:val="7"/>
  </w:num>
  <w:num w:numId="31">
    <w:abstractNumId w:val="16"/>
  </w:num>
  <w:num w:numId="32">
    <w:abstractNumId w:val="32"/>
  </w:num>
  <w:num w:numId="33">
    <w:abstractNumId w:val="39"/>
  </w:num>
  <w:num w:numId="34">
    <w:abstractNumId w:val="25"/>
  </w:num>
  <w:num w:numId="35">
    <w:abstractNumId w:val="31"/>
  </w:num>
  <w:num w:numId="36">
    <w:abstractNumId w:val="47"/>
  </w:num>
  <w:num w:numId="37">
    <w:abstractNumId w:val="13"/>
  </w:num>
  <w:num w:numId="38">
    <w:abstractNumId w:val="6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8"/>
  </w:num>
  <w:num w:numId="43">
    <w:abstractNumId w:val="57"/>
  </w:num>
  <w:num w:numId="44">
    <w:abstractNumId w:val="44"/>
  </w:num>
  <w:num w:numId="45">
    <w:abstractNumId w:val="55"/>
  </w:num>
  <w:num w:numId="46">
    <w:abstractNumId w:val="11"/>
  </w:num>
  <w:num w:numId="47">
    <w:abstractNumId w:val="41"/>
  </w:num>
  <w:num w:numId="48">
    <w:abstractNumId w:val="15"/>
  </w:num>
  <w:num w:numId="49">
    <w:abstractNumId w:val="46"/>
  </w:num>
  <w:num w:numId="50">
    <w:abstractNumId w:val="23"/>
  </w:num>
  <w:num w:numId="51">
    <w:abstractNumId w:val="0"/>
  </w:num>
  <w:num w:numId="52">
    <w:abstractNumId w:val="54"/>
  </w:num>
  <w:num w:numId="53">
    <w:abstractNumId w:val="24"/>
  </w:num>
  <w:num w:numId="54">
    <w:abstractNumId w:val="33"/>
  </w:num>
  <w:num w:numId="55">
    <w:abstractNumId w:val="51"/>
  </w:num>
  <w:num w:numId="56">
    <w:abstractNumId w:val="34"/>
  </w:num>
  <w:num w:numId="57">
    <w:abstractNumId w:val="53"/>
  </w:num>
  <w:num w:numId="58">
    <w:abstractNumId w:val="52"/>
  </w:num>
  <w:num w:numId="59">
    <w:abstractNumId w:val="48"/>
  </w:num>
  <w:num w:numId="60">
    <w:abstractNumId w:val="8"/>
  </w:num>
  <w:num w:numId="61">
    <w:abstractNumId w:val="30"/>
  </w:num>
  <w:num w:numId="62">
    <w:abstractNumId w:val="14"/>
  </w:num>
  <w:num w:numId="63">
    <w:abstractNumId w:val="71"/>
  </w:num>
  <w:num w:numId="64">
    <w:abstractNumId w:val="27"/>
  </w:num>
  <w:num w:numId="65">
    <w:abstractNumId w:val="22"/>
  </w:num>
  <w:num w:numId="66">
    <w:abstractNumId w:val="63"/>
  </w:num>
  <w:num w:numId="67">
    <w:abstractNumId w:val="40"/>
  </w:num>
  <w:num w:numId="68">
    <w:abstractNumId w:val="21"/>
  </w:num>
  <w:num w:numId="69">
    <w:abstractNumId w:val="2"/>
  </w:num>
  <w:num w:numId="70">
    <w:abstractNumId w:val="74"/>
  </w:num>
  <w:num w:numId="71">
    <w:abstractNumId w:val="50"/>
  </w:num>
  <w:num w:numId="72">
    <w:abstractNumId w:val="29"/>
  </w:num>
  <w:num w:numId="73">
    <w:abstractNumId w:val="43"/>
  </w:num>
  <w:num w:numId="74">
    <w:abstractNumId w:val="60"/>
  </w:num>
  <w:num w:numId="75">
    <w:abstractNumId w:val="66"/>
  </w:num>
  <w:num w:numId="76">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1D"/>
    <w:rsid w:val="00006FEC"/>
    <w:rsid w:val="00037250"/>
    <w:rsid w:val="000548D2"/>
    <w:rsid w:val="00062A0F"/>
    <w:rsid w:val="0006480A"/>
    <w:rsid w:val="00066698"/>
    <w:rsid w:val="00070575"/>
    <w:rsid w:val="00070C40"/>
    <w:rsid w:val="000759D5"/>
    <w:rsid w:val="000819C0"/>
    <w:rsid w:val="00085A17"/>
    <w:rsid w:val="00091F0E"/>
    <w:rsid w:val="000B1A08"/>
    <w:rsid w:val="000D542A"/>
    <w:rsid w:val="000E5874"/>
    <w:rsid w:val="0010113F"/>
    <w:rsid w:val="00115A6C"/>
    <w:rsid w:val="00123DA4"/>
    <w:rsid w:val="0014494C"/>
    <w:rsid w:val="00156A14"/>
    <w:rsid w:val="00157EFD"/>
    <w:rsid w:val="00164694"/>
    <w:rsid w:val="001669DA"/>
    <w:rsid w:val="00185ACF"/>
    <w:rsid w:val="001A6B53"/>
    <w:rsid w:val="001D0D9C"/>
    <w:rsid w:val="001D7827"/>
    <w:rsid w:val="001E5B6B"/>
    <w:rsid w:val="00206AF2"/>
    <w:rsid w:val="002169C1"/>
    <w:rsid w:val="002173B0"/>
    <w:rsid w:val="00224DB7"/>
    <w:rsid w:val="0023444F"/>
    <w:rsid w:val="00241532"/>
    <w:rsid w:val="00241F0D"/>
    <w:rsid w:val="00246289"/>
    <w:rsid w:val="0026512B"/>
    <w:rsid w:val="00273F1C"/>
    <w:rsid w:val="00282840"/>
    <w:rsid w:val="00285604"/>
    <w:rsid w:val="0029089A"/>
    <w:rsid w:val="00297E03"/>
    <w:rsid w:val="002A5D6D"/>
    <w:rsid w:val="002C0D47"/>
    <w:rsid w:val="002D081A"/>
    <w:rsid w:val="002D458B"/>
    <w:rsid w:val="002D53E3"/>
    <w:rsid w:val="002D7F55"/>
    <w:rsid w:val="002E15DE"/>
    <w:rsid w:val="002F10D2"/>
    <w:rsid w:val="00302A69"/>
    <w:rsid w:val="003044F5"/>
    <w:rsid w:val="0033084C"/>
    <w:rsid w:val="003318ED"/>
    <w:rsid w:val="003526EA"/>
    <w:rsid w:val="003607FE"/>
    <w:rsid w:val="003668FF"/>
    <w:rsid w:val="00370FD5"/>
    <w:rsid w:val="003755E7"/>
    <w:rsid w:val="0037775C"/>
    <w:rsid w:val="003A54E9"/>
    <w:rsid w:val="003D4E91"/>
    <w:rsid w:val="003E66D0"/>
    <w:rsid w:val="003F628B"/>
    <w:rsid w:val="00410858"/>
    <w:rsid w:val="004220E0"/>
    <w:rsid w:val="0042732C"/>
    <w:rsid w:val="00427844"/>
    <w:rsid w:val="004339D2"/>
    <w:rsid w:val="00443A89"/>
    <w:rsid w:val="00443FB0"/>
    <w:rsid w:val="00446595"/>
    <w:rsid w:val="004519EA"/>
    <w:rsid w:val="00464B67"/>
    <w:rsid w:val="0048070E"/>
    <w:rsid w:val="00481515"/>
    <w:rsid w:val="0048664D"/>
    <w:rsid w:val="004A7ACB"/>
    <w:rsid w:val="004B757C"/>
    <w:rsid w:val="004C3029"/>
    <w:rsid w:val="004F2ADE"/>
    <w:rsid w:val="004F4306"/>
    <w:rsid w:val="005232CD"/>
    <w:rsid w:val="00525E46"/>
    <w:rsid w:val="0054514E"/>
    <w:rsid w:val="00550E50"/>
    <w:rsid w:val="00554E31"/>
    <w:rsid w:val="00556D79"/>
    <w:rsid w:val="0056013D"/>
    <w:rsid w:val="005A1D03"/>
    <w:rsid w:val="005B1D5B"/>
    <w:rsid w:val="005C0594"/>
    <w:rsid w:val="005C5C4A"/>
    <w:rsid w:val="005C747E"/>
    <w:rsid w:val="005D42BC"/>
    <w:rsid w:val="005E301E"/>
    <w:rsid w:val="005F3769"/>
    <w:rsid w:val="006025E9"/>
    <w:rsid w:val="00632BDD"/>
    <w:rsid w:val="006562E2"/>
    <w:rsid w:val="00666A52"/>
    <w:rsid w:val="00680CB0"/>
    <w:rsid w:val="0068313B"/>
    <w:rsid w:val="00691AD7"/>
    <w:rsid w:val="006C7D8B"/>
    <w:rsid w:val="006D144A"/>
    <w:rsid w:val="006F0048"/>
    <w:rsid w:val="006F38D7"/>
    <w:rsid w:val="006F6452"/>
    <w:rsid w:val="00716907"/>
    <w:rsid w:val="00734BF9"/>
    <w:rsid w:val="00744513"/>
    <w:rsid w:val="00744698"/>
    <w:rsid w:val="00747BA6"/>
    <w:rsid w:val="00756BCC"/>
    <w:rsid w:val="00756EDC"/>
    <w:rsid w:val="007858C5"/>
    <w:rsid w:val="00791EFD"/>
    <w:rsid w:val="00796276"/>
    <w:rsid w:val="007A10BA"/>
    <w:rsid w:val="007A2818"/>
    <w:rsid w:val="007B17CE"/>
    <w:rsid w:val="007C36DA"/>
    <w:rsid w:val="007D54C5"/>
    <w:rsid w:val="007E04C1"/>
    <w:rsid w:val="007F5D6C"/>
    <w:rsid w:val="008400FE"/>
    <w:rsid w:val="00856614"/>
    <w:rsid w:val="00867923"/>
    <w:rsid w:val="008831B7"/>
    <w:rsid w:val="008968D9"/>
    <w:rsid w:val="008B50D2"/>
    <w:rsid w:val="008E304E"/>
    <w:rsid w:val="008F6AD0"/>
    <w:rsid w:val="008F704A"/>
    <w:rsid w:val="00900E8E"/>
    <w:rsid w:val="00904DFE"/>
    <w:rsid w:val="00910C4D"/>
    <w:rsid w:val="00916289"/>
    <w:rsid w:val="0091667E"/>
    <w:rsid w:val="009313C1"/>
    <w:rsid w:val="00945FA1"/>
    <w:rsid w:val="00960EBB"/>
    <w:rsid w:val="009612FC"/>
    <w:rsid w:val="00963B28"/>
    <w:rsid w:val="00971FDB"/>
    <w:rsid w:val="00977A9A"/>
    <w:rsid w:val="009B20DF"/>
    <w:rsid w:val="009C41A0"/>
    <w:rsid w:val="009D25FA"/>
    <w:rsid w:val="00A02874"/>
    <w:rsid w:val="00A06293"/>
    <w:rsid w:val="00A13E05"/>
    <w:rsid w:val="00A41A1D"/>
    <w:rsid w:val="00A61E74"/>
    <w:rsid w:val="00A76C39"/>
    <w:rsid w:val="00A90849"/>
    <w:rsid w:val="00A95CC5"/>
    <w:rsid w:val="00AA6011"/>
    <w:rsid w:val="00AB5347"/>
    <w:rsid w:val="00AD0017"/>
    <w:rsid w:val="00AD0788"/>
    <w:rsid w:val="00AD6A66"/>
    <w:rsid w:val="00AE7668"/>
    <w:rsid w:val="00AF2AB5"/>
    <w:rsid w:val="00B320C2"/>
    <w:rsid w:val="00B56408"/>
    <w:rsid w:val="00B819A4"/>
    <w:rsid w:val="00BA0632"/>
    <w:rsid w:val="00BA5302"/>
    <w:rsid w:val="00BB4DC1"/>
    <w:rsid w:val="00BC1281"/>
    <w:rsid w:val="00BC4271"/>
    <w:rsid w:val="00BC60B3"/>
    <w:rsid w:val="00BD7634"/>
    <w:rsid w:val="00BE0F24"/>
    <w:rsid w:val="00BE2D4B"/>
    <w:rsid w:val="00BE36B7"/>
    <w:rsid w:val="00BE7237"/>
    <w:rsid w:val="00BF781E"/>
    <w:rsid w:val="00C06149"/>
    <w:rsid w:val="00C5552A"/>
    <w:rsid w:val="00C56A7F"/>
    <w:rsid w:val="00C62E7B"/>
    <w:rsid w:val="00C87BCB"/>
    <w:rsid w:val="00C90B39"/>
    <w:rsid w:val="00C90DB6"/>
    <w:rsid w:val="00CA6F96"/>
    <w:rsid w:val="00CB5558"/>
    <w:rsid w:val="00CD1ED9"/>
    <w:rsid w:val="00CE0BD6"/>
    <w:rsid w:val="00CE66EB"/>
    <w:rsid w:val="00D045EA"/>
    <w:rsid w:val="00D12CED"/>
    <w:rsid w:val="00D47130"/>
    <w:rsid w:val="00D50931"/>
    <w:rsid w:val="00D64CEC"/>
    <w:rsid w:val="00DA1487"/>
    <w:rsid w:val="00DA5FCE"/>
    <w:rsid w:val="00DC2B76"/>
    <w:rsid w:val="00DC5442"/>
    <w:rsid w:val="00DD0D5E"/>
    <w:rsid w:val="00DF5EAA"/>
    <w:rsid w:val="00E03838"/>
    <w:rsid w:val="00E310CF"/>
    <w:rsid w:val="00E53762"/>
    <w:rsid w:val="00E81650"/>
    <w:rsid w:val="00E86ABA"/>
    <w:rsid w:val="00E932E3"/>
    <w:rsid w:val="00EB2C0A"/>
    <w:rsid w:val="00ED103E"/>
    <w:rsid w:val="00ED395D"/>
    <w:rsid w:val="00ED681B"/>
    <w:rsid w:val="00F07E1C"/>
    <w:rsid w:val="00F17F2C"/>
    <w:rsid w:val="00F2377D"/>
    <w:rsid w:val="00F31E44"/>
    <w:rsid w:val="00F4133E"/>
    <w:rsid w:val="00F4477A"/>
    <w:rsid w:val="00F71978"/>
    <w:rsid w:val="00F84A13"/>
    <w:rsid w:val="00F8623F"/>
    <w:rsid w:val="00F91125"/>
    <w:rsid w:val="00F917C2"/>
    <w:rsid w:val="00F9362A"/>
    <w:rsid w:val="00F96223"/>
    <w:rsid w:val="00FB50DA"/>
    <w:rsid w:val="00FC326B"/>
    <w:rsid w:val="00FD395B"/>
    <w:rsid w:val="00FD660C"/>
    <w:rsid w:val="00FD6F63"/>
    <w:rsid w:val="00FE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23"/>
  </w:style>
  <w:style w:type="paragraph" w:styleId="10">
    <w:name w:val="heading 1"/>
    <w:basedOn w:val="a"/>
    <w:next w:val="a"/>
    <w:link w:val="11"/>
    <w:uiPriority w:val="9"/>
    <w:qFormat/>
    <w:rsid w:val="00867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79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06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679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792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67923"/>
  </w:style>
  <w:style w:type="paragraph" w:styleId="a3">
    <w:name w:val="footnote text"/>
    <w:basedOn w:val="a"/>
    <w:link w:val="a4"/>
    <w:uiPriority w:val="99"/>
    <w:unhideWhenUsed/>
    <w:rsid w:val="00867923"/>
    <w:pPr>
      <w:spacing w:after="0" w:line="240" w:lineRule="auto"/>
    </w:pPr>
    <w:rPr>
      <w:sz w:val="20"/>
      <w:szCs w:val="20"/>
    </w:rPr>
  </w:style>
  <w:style w:type="character" w:customStyle="1" w:styleId="a4">
    <w:name w:val="Текст сноски Знак"/>
    <w:basedOn w:val="a0"/>
    <w:link w:val="a3"/>
    <w:uiPriority w:val="99"/>
    <w:rsid w:val="00867923"/>
    <w:rPr>
      <w:sz w:val="20"/>
      <w:szCs w:val="20"/>
    </w:rPr>
  </w:style>
  <w:style w:type="character" w:styleId="a5">
    <w:name w:val="footnote reference"/>
    <w:basedOn w:val="a0"/>
    <w:uiPriority w:val="99"/>
    <w:semiHidden/>
    <w:unhideWhenUsed/>
    <w:rsid w:val="00867923"/>
    <w:rPr>
      <w:vertAlign w:val="superscript"/>
    </w:rPr>
  </w:style>
  <w:style w:type="paragraph" w:styleId="a6">
    <w:name w:val="List Paragraph"/>
    <w:basedOn w:val="a"/>
    <w:uiPriority w:val="34"/>
    <w:qFormat/>
    <w:rsid w:val="00867923"/>
    <w:pPr>
      <w:ind w:left="720"/>
      <w:contextualSpacing/>
    </w:pPr>
  </w:style>
  <w:style w:type="paragraph" w:customStyle="1" w:styleId="Pa19">
    <w:name w:val="Pa19"/>
    <w:basedOn w:val="a"/>
    <w:next w:val="a"/>
    <w:uiPriority w:val="99"/>
    <w:rsid w:val="00867923"/>
    <w:pPr>
      <w:autoSpaceDE w:val="0"/>
      <w:autoSpaceDN w:val="0"/>
      <w:adjustRightInd w:val="0"/>
      <w:spacing w:after="0" w:line="201" w:lineRule="atLeast"/>
    </w:pPr>
    <w:rPr>
      <w:rFonts w:ascii="NewtonC" w:hAnsi="NewtonC"/>
      <w:sz w:val="24"/>
      <w:szCs w:val="24"/>
    </w:rPr>
  </w:style>
  <w:style w:type="paragraph" w:customStyle="1" w:styleId="1">
    <w:name w:val="Стиль1"/>
    <w:basedOn w:val="a7"/>
    <w:link w:val="12"/>
    <w:qFormat/>
    <w:rsid w:val="00867923"/>
    <w:pPr>
      <w:numPr>
        <w:ilvl w:val="1"/>
        <w:numId w:val="2"/>
      </w:numPr>
      <w:shd w:val="clear" w:color="auto" w:fill="FFFFFF"/>
      <w:spacing w:after="0" w:line="360" w:lineRule="auto"/>
      <w:jc w:val="both"/>
      <w:textAlignment w:val="baseline"/>
    </w:pPr>
    <w:rPr>
      <w:rFonts w:eastAsia="Times New Roman"/>
      <w:b/>
      <w:sz w:val="28"/>
      <w:szCs w:val="28"/>
      <w:lang w:eastAsia="ru-RU"/>
    </w:rPr>
  </w:style>
  <w:style w:type="character" w:customStyle="1" w:styleId="12">
    <w:name w:val="Стиль1 Знак"/>
    <w:basedOn w:val="a0"/>
    <w:link w:val="1"/>
    <w:rsid w:val="00867923"/>
    <w:rPr>
      <w:rFonts w:ascii="Times New Roman" w:eastAsia="Times New Roman" w:hAnsi="Times New Roman" w:cs="Times New Roman"/>
      <w:b/>
      <w:sz w:val="28"/>
      <w:szCs w:val="28"/>
      <w:shd w:val="clear" w:color="auto" w:fill="FFFFFF"/>
      <w:lang w:eastAsia="ru-RU"/>
    </w:rPr>
  </w:style>
  <w:style w:type="character" w:styleId="a8">
    <w:name w:val="Emphasis"/>
    <w:basedOn w:val="a0"/>
    <w:uiPriority w:val="20"/>
    <w:qFormat/>
    <w:rsid w:val="00867923"/>
    <w:rPr>
      <w:i/>
      <w:iCs/>
    </w:rPr>
  </w:style>
  <w:style w:type="paragraph" w:styleId="a7">
    <w:name w:val="Normal (Web)"/>
    <w:basedOn w:val="a"/>
    <w:link w:val="a9"/>
    <w:uiPriority w:val="99"/>
    <w:unhideWhenUsed/>
    <w:rsid w:val="00867923"/>
    <w:rPr>
      <w:rFonts w:ascii="Times New Roman" w:hAnsi="Times New Roman" w:cs="Times New Roman"/>
      <w:sz w:val="24"/>
      <w:szCs w:val="24"/>
    </w:rPr>
  </w:style>
  <w:style w:type="paragraph" w:customStyle="1" w:styleId="Default">
    <w:name w:val="Default"/>
    <w:rsid w:val="00977A9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DD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0D5E"/>
    <w:rPr>
      <w:rFonts w:ascii="Courier New" w:eastAsia="Times New Roman" w:hAnsi="Courier New" w:cs="Courier New"/>
      <w:sz w:val="20"/>
      <w:szCs w:val="20"/>
      <w:lang w:eastAsia="ru-RU"/>
    </w:rPr>
  </w:style>
  <w:style w:type="character" w:styleId="aa">
    <w:name w:val="Hyperlink"/>
    <w:basedOn w:val="a0"/>
    <w:uiPriority w:val="99"/>
    <w:unhideWhenUsed/>
    <w:rsid w:val="00960EBB"/>
    <w:rPr>
      <w:color w:val="0000FF"/>
      <w:u w:val="single"/>
    </w:rPr>
  </w:style>
  <w:style w:type="paragraph" w:customStyle="1" w:styleId="13">
    <w:name w:val="1"/>
    <w:basedOn w:val="a"/>
    <w:rsid w:val="005D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858C5"/>
    <w:rPr>
      <w:b/>
      <w:bCs/>
    </w:rPr>
  </w:style>
  <w:style w:type="character" w:customStyle="1" w:styleId="30">
    <w:name w:val="Заголовок 3 Знак"/>
    <w:basedOn w:val="a0"/>
    <w:link w:val="3"/>
    <w:uiPriority w:val="9"/>
    <w:semiHidden/>
    <w:rsid w:val="00206AF2"/>
    <w:rPr>
      <w:rFonts w:asciiTheme="majorHAnsi" w:eastAsiaTheme="majorEastAsia" w:hAnsiTheme="majorHAnsi" w:cstheme="majorBidi"/>
      <w:b/>
      <w:bCs/>
      <w:color w:val="4F81BD" w:themeColor="accent1"/>
    </w:rPr>
  </w:style>
  <w:style w:type="character" w:customStyle="1" w:styleId="eop">
    <w:name w:val="eop"/>
    <w:basedOn w:val="a0"/>
    <w:rsid w:val="008E304E"/>
  </w:style>
  <w:style w:type="paragraph" w:styleId="ac">
    <w:name w:val="header"/>
    <w:basedOn w:val="a"/>
    <w:link w:val="ad"/>
    <w:uiPriority w:val="99"/>
    <w:unhideWhenUsed/>
    <w:rsid w:val="00BC12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1281"/>
  </w:style>
  <w:style w:type="paragraph" w:styleId="ae">
    <w:name w:val="footer"/>
    <w:basedOn w:val="a"/>
    <w:link w:val="af"/>
    <w:uiPriority w:val="99"/>
    <w:unhideWhenUsed/>
    <w:rsid w:val="00BC12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1281"/>
  </w:style>
  <w:style w:type="paragraph" w:styleId="af0">
    <w:name w:val="Balloon Text"/>
    <w:basedOn w:val="a"/>
    <w:link w:val="af1"/>
    <w:uiPriority w:val="99"/>
    <w:semiHidden/>
    <w:unhideWhenUsed/>
    <w:rsid w:val="007E04C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04C1"/>
    <w:rPr>
      <w:rFonts w:ascii="Tahoma" w:hAnsi="Tahoma" w:cs="Tahoma"/>
      <w:sz w:val="16"/>
      <w:szCs w:val="16"/>
    </w:rPr>
  </w:style>
  <w:style w:type="character" w:customStyle="1" w:styleId="A80">
    <w:name w:val="A8"/>
    <w:uiPriority w:val="99"/>
    <w:rsid w:val="0091667E"/>
    <w:rPr>
      <w:rFonts w:ascii="Franklin Gothic Book" w:hAnsi="Franklin Gothic Book" w:cs="Franklin Gothic Book"/>
      <w:color w:val="000000"/>
      <w:sz w:val="16"/>
      <w:szCs w:val="16"/>
    </w:rPr>
  </w:style>
  <w:style w:type="paragraph" w:customStyle="1" w:styleId="Pa10">
    <w:name w:val="Pa10"/>
    <w:basedOn w:val="Default"/>
    <w:next w:val="Default"/>
    <w:uiPriority w:val="99"/>
    <w:rsid w:val="0091667E"/>
    <w:pPr>
      <w:spacing w:line="261" w:lineRule="atLeast"/>
    </w:pPr>
    <w:rPr>
      <w:rFonts w:ascii="Georgia" w:hAnsi="Georgia" w:cstheme="minorBidi"/>
      <w:color w:val="auto"/>
    </w:rPr>
  </w:style>
  <w:style w:type="paragraph" w:customStyle="1" w:styleId="Pa11">
    <w:name w:val="Pa11"/>
    <w:basedOn w:val="Default"/>
    <w:next w:val="Default"/>
    <w:uiPriority w:val="99"/>
    <w:rsid w:val="00916289"/>
    <w:pPr>
      <w:spacing w:line="261" w:lineRule="atLeast"/>
    </w:pPr>
    <w:rPr>
      <w:rFonts w:ascii="Georgia" w:hAnsi="Georgia" w:cstheme="minorBidi"/>
      <w:color w:val="auto"/>
    </w:rPr>
  </w:style>
  <w:style w:type="character" w:customStyle="1" w:styleId="A10">
    <w:name w:val="A10"/>
    <w:uiPriority w:val="99"/>
    <w:rsid w:val="00916289"/>
    <w:rPr>
      <w:rFonts w:cs="Georgia"/>
      <w:color w:val="000000"/>
      <w:sz w:val="26"/>
      <w:szCs w:val="26"/>
    </w:rPr>
  </w:style>
  <w:style w:type="character" w:customStyle="1" w:styleId="A50">
    <w:name w:val="A5"/>
    <w:uiPriority w:val="99"/>
    <w:rsid w:val="00916289"/>
    <w:rPr>
      <w:rFonts w:cs="Georgia"/>
      <w:color w:val="000000"/>
      <w:sz w:val="26"/>
      <w:szCs w:val="26"/>
    </w:rPr>
  </w:style>
  <w:style w:type="paragraph" w:customStyle="1" w:styleId="Pa8">
    <w:name w:val="Pa8"/>
    <w:basedOn w:val="Default"/>
    <w:next w:val="Default"/>
    <w:uiPriority w:val="99"/>
    <w:rsid w:val="000548D2"/>
    <w:pPr>
      <w:spacing w:line="241" w:lineRule="atLeast"/>
    </w:pPr>
    <w:rPr>
      <w:rFonts w:ascii="Georgia" w:hAnsi="Georgia" w:cstheme="minorBidi"/>
      <w:color w:val="auto"/>
    </w:rPr>
  </w:style>
  <w:style w:type="character" w:customStyle="1" w:styleId="A70">
    <w:name w:val="A7"/>
    <w:uiPriority w:val="99"/>
    <w:rsid w:val="00791EFD"/>
    <w:rPr>
      <w:rFonts w:cs="Franklin Gothic Demi Cond"/>
      <w:color w:val="000000"/>
      <w:u w:val="single"/>
    </w:rPr>
  </w:style>
  <w:style w:type="character" w:customStyle="1" w:styleId="A90">
    <w:name w:val="A9"/>
    <w:uiPriority w:val="99"/>
    <w:rsid w:val="0037775C"/>
    <w:rPr>
      <w:rFonts w:cs="Georgia"/>
      <w:b/>
      <w:bCs/>
      <w:color w:val="000000"/>
      <w:sz w:val="16"/>
      <w:szCs w:val="16"/>
    </w:rPr>
  </w:style>
  <w:style w:type="table" w:styleId="af2">
    <w:name w:val="Table Grid"/>
    <w:basedOn w:val="a1"/>
    <w:uiPriority w:val="59"/>
    <w:rsid w:val="00716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716907"/>
    <w:rPr>
      <w:sz w:val="16"/>
      <w:szCs w:val="16"/>
    </w:rPr>
  </w:style>
  <w:style w:type="paragraph" w:styleId="af4">
    <w:name w:val="annotation text"/>
    <w:basedOn w:val="a"/>
    <w:link w:val="af5"/>
    <w:uiPriority w:val="99"/>
    <w:semiHidden/>
    <w:unhideWhenUsed/>
    <w:rsid w:val="00716907"/>
    <w:pPr>
      <w:spacing w:line="240" w:lineRule="auto"/>
    </w:pPr>
    <w:rPr>
      <w:sz w:val="20"/>
      <w:szCs w:val="20"/>
    </w:rPr>
  </w:style>
  <w:style w:type="character" w:customStyle="1" w:styleId="af5">
    <w:name w:val="Текст примечания Знак"/>
    <w:basedOn w:val="a0"/>
    <w:link w:val="af4"/>
    <w:uiPriority w:val="99"/>
    <w:semiHidden/>
    <w:rsid w:val="00716907"/>
    <w:rPr>
      <w:sz w:val="20"/>
      <w:szCs w:val="20"/>
    </w:rPr>
  </w:style>
  <w:style w:type="paragraph" w:styleId="14">
    <w:name w:val="toc 1"/>
    <w:basedOn w:val="a"/>
    <w:next w:val="a"/>
    <w:autoRedefine/>
    <w:uiPriority w:val="39"/>
    <w:unhideWhenUsed/>
    <w:rsid w:val="00D12CED"/>
    <w:pPr>
      <w:tabs>
        <w:tab w:val="right" w:leader="dot" w:pos="9344"/>
      </w:tabs>
      <w:spacing w:after="100"/>
      <w:jc w:val="both"/>
    </w:pPr>
    <w:rPr>
      <w:rFonts w:ascii="Times New Roman" w:hAnsi="Times New Roman" w:cs="Times New Roman"/>
      <w:noProof/>
      <w:sz w:val="28"/>
      <w:szCs w:val="28"/>
    </w:rPr>
  </w:style>
  <w:style w:type="paragraph" w:styleId="21">
    <w:name w:val="toc 2"/>
    <w:basedOn w:val="a"/>
    <w:next w:val="a"/>
    <w:autoRedefine/>
    <w:uiPriority w:val="39"/>
    <w:unhideWhenUsed/>
    <w:rsid w:val="00D12CED"/>
    <w:pPr>
      <w:tabs>
        <w:tab w:val="right" w:leader="dot" w:pos="9344"/>
      </w:tabs>
      <w:spacing w:after="100" w:line="360" w:lineRule="auto"/>
      <w:ind w:left="227"/>
      <w:jc w:val="both"/>
    </w:pPr>
  </w:style>
  <w:style w:type="character" w:customStyle="1" w:styleId="edition">
    <w:name w:val="edition"/>
    <w:basedOn w:val="a0"/>
    <w:rsid w:val="00410858"/>
  </w:style>
  <w:style w:type="character" w:customStyle="1" w:styleId="num">
    <w:name w:val="num"/>
    <w:basedOn w:val="a0"/>
    <w:rsid w:val="00410858"/>
  </w:style>
  <w:style w:type="character" w:customStyle="1" w:styleId="a9">
    <w:name w:val="Обычный (веб) Знак"/>
    <w:basedOn w:val="a0"/>
    <w:link w:val="a7"/>
    <w:uiPriority w:val="99"/>
    <w:rsid w:val="00F962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23"/>
  </w:style>
  <w:style w:type="paragraph" w:styleId="10">
    <w:name w:val="heading 1"/>
    <w:basedOn w:val="a"/>
    <w:next w:val="a"/>
    <w:link w:val="11"/>
    <w:uiPriority w:val="9"/>
    <w:qFormat/>
    <w:rsid w:val="00867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79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06A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679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792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67923"/>
  </w:style>
  <w:style w:type="paragraph" w:styleId="a3">
    <w:name w:val="footnote text"/>
    <w:basedOn w:val="a"/>
    <w:link w:val="a4"/>
    <w:uiPriority w:val="99"/>
    <w:unhideWhenUsed/>
    <w:rsid w:val="00867923"/>
    <w:pPr>
      <w:spacing w:after="0" w:line="240" w:lineRule="auto"/>
    </w:pPr>
    <w:rPr>
      <w:sz w:val="20"/>
      <w:szCs w:val="20"/>
    </w:rPr>
  </w:style>
  <w:style w:type="character" w:customStyle="1" w:styleId="a4">
    <w:name w:val="Текст сноски Знак"/>
    <w:basedOn w:val="a0"/>
    <w:link w:val="a3"/>
    <w:uiPriority w:val="99"/>
    <w:rsid w:val="00867923"/>
    <w:rPr>
      <w:sz w:val="20"/>
      <w:szCs w:val="20"/>
    </w:rPr>
  </w:style>
  <w:style w:type="character" w:styleId="a5">
    <w:name w:val="footnote reference"/>
    <w:basedOn w:val="a0"/>
    <w:uiPriority w:val="99"/>
    <w:semiHidden/>
    <w:unhideWhenUsed/>
    <w:rsid w:val="00867923"/>
    <w:rPr>
      <w:vertAlign w:val="superscript"/>
    </w:rPr>
  </w:style>
  <w:style w:type="paragraph" w:styleId="a6">
    <w:name w:val="List Paragraph"/>
    <w:basedOn w:val="a"/>
    <w:uiPriority w:val="34"/>
    <w:qFormat/>
    <w:rsid w:val="00867923"/>
    <w:pPr>
      <w:ind w:left="720"/>
      <w:contextualSpacing/>
    </w:pPr>
  </w:style>
  <w:style w:type="paragraph" w:customStyle="1" w:styleId="Pa19">
    <w:name w:val="Pa19"/>
    <w:basedOn w:val="a"/>
    <w:next w:val="a"/>
    <w:uiPriority w:val="99"/>
    <w:rsid w:val="00867923"/>
    <w:pPr>
      <w:autoSpaceDE w:val="0"/>
      <w:autoSpaceDN w:val="0"/>
      <w:adjustRightInd w:val="0"/>
      <w:spacing w:after="0" w:line="201" w:lineRule="atLeast"/>
    </w:pPr>
    <w:rPr>
      <w:rFonts w:ascii="NewtonC" w:hAnsi="NewtonC"/>
      <w:sz w:val="24"/>
      <w:szCs w:val="24"/>
    </w:rPr>
  </w:style>
  <w:style w:type="paragraph" w:customStyle="1" w:styleId="1">
    <w:name w:val="Стиль1"/>
    <w:basedOn w:val="a7"/>
    <w:link w:val="12"/>
    <w:qFormat/>
    <w:rsid w:val="00867923"/>
    <w:pPr>
      <w:numPr>
        <w:ilvl w:val="1"/>
        <w:numId w:val="2"/>
      </w:numPr>
      <w:shd w:val="clear" w:color="auto" w:fill="FFFFFF"/>
      <w:spacing w:after="0" w:line="360" w:lineRule="auto"/>
      <w:jc w:val="both"/>
      <w:textAlignment w:val="baseline"/>
    </w:pPr>
    <w:rPr>
      <w:rFonts w:eastAsia="Times New Roman"/>
      <w:b/>
      <w:sz w:val="28"/>
      <w:szCs w:val="28"/>
      <w:lang w:eastAsia="ru-RU"/>
    </w:rPr>
  </w:style>
  <w:style w:type="character" w:customStyle="1" w:styleId="12">
    <w:name w:val="Стиль1 Знак"/>
    <w:basedOn w:val="a0"/>
    <w:link w:val="1"/>
    <w:rsid w:val="00867923"/>
    <w:rPr>
      <w:rFonts w:ascii="Times New Roman" w:eastAsia="Times New Roman" w:hAnsi="Times New Roman" w:cs="Times New Roman"/>
      <w:b/>
      <w:sz w:val="28"/>
      <w:szCs w:val="28"/>
      <w:shd w:val="clear" w:color="auto" w:fill="FFFFFF"/>
      <w:lang w:eastAsia="ru-RU"/>
    </w:rPr>
  </w:style>
  <w:style w:type="character" w:styleId="a8">
    <w:name w:val="Emphasis"/>
    <w:basedOn w:val="a0"/>
    <w:uiPriority w:val="20"/>
    <w:qFormat/>
    <w:rsid w:val="00867923"/>
    <w:rPr>
      <w:i/>
      <w:iCs/>
    </w:rPr>
  </w:style>
  <w:style w:type="paragraph" w:styleId="a7">
    <w:name w:val="Normal (Web)"/>
    <w:basedOn w:val="a"/>
    <w:link w:val="a9"/>
    <w:uiPriority w:val="99"/>
    <w:unhideWhenUsed/>
    <w:rsid w:val="00867923"/>
    <w:rPr>
      <w:rFonts w:ascii="Times New Roman" w:hAnsi="Times New Roman" w:cs="Times New Roman"/>
      <w:sz w:val="24"/>
      <w:szCs w:val="24"/>
    </w:rPr>
  </w:style>
  <w:style w:type="paragraph" w:customStyle="1" w:styleId="Default">
    <w:name w:val="Default"/>
    <w:rsid w:val="00977A9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DD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0D5E"/>
    <w:rPr>
      <w:rFonts w:ascii="Courier New" w:eastAsia="Times New Roman" w:hAnsi="Courier New" w:cs="Courier New"/>
      <w:sz w:val="20"/>
      <w:szCs w:val="20"/>
      <w:lang w:eastAsia="ru-RU"/>
    </w:rPr>
  </w:style>
  <w:style w:type="character" w:styleId="aa">
    <w:name w:val="Hyperlink"/>
    <w:basedOn w:val="a0"/>
    <w:uiPriority w:val="99"/>
    <w:unhideWhenUsed/>
    <w:rsid w:val="00960EBB"/>
    <w:rPr>
      <w:color w:val="0000FF"/>
      <w:u w:val="single"/>
    </w:rPr>
  </w:style>
  <w:style w:type="paragraph" w:customStyle="1" w:styleId="13">
    <w:name w:val="1"/>
    <w:basedOn w:val="a"/>
    <w:rsid w:val="005D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858C5"/>
    <w:rPr>
      <w:b/>
      <w:bCs/>
    </w:rPr>
  </w:style>
  <w:style w:type="character" w:customStyle="1" w:styleId="30">
    <w:name w:val="Заголовок 3 Знак"/>
    <w:basedOn w:val="a0"/>
    <w:link w:val="3"/>
    <w:uiPriority w:val="9"/>
    <w:semiHidden/>
    <w:rsid w:val="00206AF2"/>
    <w:rPr>
      <w:rFonts w:asciiTheme="majorHAnsi" w:eastAsiaTheme="majorEastAsia" w:hAnsiTheme="majorHAnsi" w:cstheme="majorBidi"/>
      <w:b/>
      <w:bCs/>
      <w:color w:val="4F81BD" w:themeColor="accent1"/>
    </w:rPr>
  </w:style>
  <w:style w:type="character" w:customStyle="1" w:styleId="eop">
    <w:name w:val="eop"/>
    <w:basedOn w:val="a0"/>
    <w:rsid w:val="008E304E"/>
  </w:style>
  <w:style w:type="paragraph" w:styleId="ac">
    <w:name w:val="header"/>
    <w:basedOn w:val="a"/>
    <w:link w:val="ad"/>
    <w:uiPriority w:val="99"/>
    <w:unhideWhenUsed/>
    <w:rsid w:val="00BC12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1281"/>
  </w:style>
  <w:style w:type="paragraph" w:styleId="ae">
    <w:name w:val="footer"/>
    <w:basedOn w:val="a"/>
    <w:link w:val="af"/>
    <w:uiPriority w:val="99"/>
    <w:unhideWhenUsed/>
    <w:rsid w:val="00BC12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1281"/>
  </w:style>
  <w:style w:type="paragraph" w:styleId="af0">
    <w:name w:val="Balloon Text"/>
    <w:basedOn w:val="a"/>
    <w:link w:val="af1"/>
    <w:uiPriority w:val="99"/>
    <w:semiHidden/>
    <w:unhideWhenUsed/>
    <w:rsid w:val="007E04C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04C1"/>
    <w:rPr>
      <w:rFonts w:ascii="Tahoma" w:hAnsi="Tahoma" w:cs="Tahoma"/>
      <w:sz w:val="16"/>
      <w:szCs w:val="16"/>
    </w:rPr>
  </w:style>
  <w:style w:type="character" w:customStyle="1" w:styleId="A80">
    <w:name w:val="A8"/>
    <w:uiPriority w:val="99"/>
    <w:rsid w:val="0091667E"/>
    <w:rPr>
      <w:rFonts w:ascii="Franklin Gothic Book" w:hAnsi="Franklin Gothic Book" w:cs="Franklin Gothic Book"/>
      <w:color w:val="000000"/>
      <w:sz w:val="16"/>
      <w:szCs w:val="16"/>
    </w:rPr>
  </w:style>
  <w:style w:type="paragraph" w:customStyle="1" w:styleId="Pa10">
    <w:name w:val="Pa10"/>
    <w:basedOn w:val="Default"/>
    <w:next w:val="Default"/>
    <w:uiPriority w:val="99"/>
    <w:rsid w:val="0091667E"/>
    <w:pPr>
      <w:spacing w:line="261" w:lineRule="atLeast"/>
    </w:pPr>
    <w:rPr>
      <w:rFonts w:ascii="Georgia" w:hAnsi="Georgia" w:cstheme="minorBidi"/>
      <w:color w:val="auto"/>
    </w:rPr>
  </w:style>
  <w:style w:type="paragraph" w:customStyle="1" w:styleId="Pa11">
    <w:name w:val="Pa11"/>
    <w:basedOn w:val="Default"/>
    <w:next w:val="Default"/>
    <w:uiPriority w:val="99"/>
    <w:rsid w:val="00916289"/>
    <w:pPr>
      <w:spacing w:line="261" w:lineRule="atLeast"/>
    </w:pPr>
    <w:rPr>
      <w:rFonts w:ascii="Georgia" w:hAnsi="Georgia" w:cstheme="minorBidi"/>
      <w:color w:val="auto"/>
    </w:rPr>
  </w:style>
  <w:style w:type="character" w:customStyle="1" w:styleId="A10">
    <w:name w:val="A10"/>
    <w:uiPriority w:val="99"/>
    <w:rsid w:val="00916289"/>
    <w:rPr>
      <w:rFonts w:cs="Georgia"/>
      <w:color w:val="000000"/>
      <w:sz w:val="26"/>
      <w:szCs w:val="26"/>
    </w:rPr>
  </w:style>
  <w:style w:type="character" w:customStyle="1" w:styleId="A50">
    <w:name w:val="A5"/>
    <w:uiPriority w:val="99"/>
    <w:rsid w:val="00916289"/>
    <w:rPr>
      <w:rFonts w:cs="Georgia"/>
      <w:color w:val="000000"/>
      <w:sz w:val="26"/>
      <w:szCs w:val="26"/>
    </w:rPr>
  </w:style>
  <w:style w:type="paragraph" w:customStyle="1" w:styleId="Pa8">
    <w:name w:val="Pa8"/>
    <w:basedOn w:val="Default"/>
    <w:next w:val="Default"/>
    <w:uiPriority w:val="99"/>
    <w:rsid w:val="000548D2"/>
    <w:pPr>
      <w:spacing w:line="241" w:lineRule="atLeast"/>
    </w:pPr>
    <w:rPr>
      <w:rFonts w:ascii="Georgia" w:hAnsi="Georgia" w:cstheme="minorBidi"/>
      <w:color w:val="auto"/>
    </w:rPr>
  </w:style>
  <w:style w:type="character" w:customStyle="1" w:styleId="A70">
    <w:name w:val="A7"/>
    <w:uiPriority w:val="99"/>
    <w:rsid w:val="00791EFD"/>
    <w:rPr>
      <w:rFonts w:cs="Franklin Gothic Demi Cond"/>
      <w:color w:val="000000"/>
      <w:u w:val="single"/>
    </w:rPr>
  </w:style>
  <w:style w:type="character" w:customStyle="1" w:styleId="A90">
    <w:name w:val="A9"/>
    <w:uiPriority w:val="99"/>
    <w:rsid w:val="0037775C"/>
    <w:rPr>
      <w:rFonts w:cs="Georgia"/>
      <w:b/>
      <w:bCs/>
      <w:color w:val="000000"/>
      <w:sz w:val="16"/>
      <w:szCs w:val="16"/>
    </w:rPr>
  </w:style>
  <w:style w:type="table" w:styleId="af2">
    <w:name w:val="Table Grid"/>
    <w:basedOn w:val="a1"/>
    <w:uiPriority w:val="59"/>
    <w:rsid w:val="00716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716907"/>
    <w:rPr>
      <w:sz w:val="16"/>
      <w:szCs w:val="16"/>
    </w:rPr>
  </w:style>
  <w:style w:type="paragraph" w:styleId="af4">
    <w:name w:val="annotation text"/>
    <w:basedOn w:val="a"/>
    <w:link w:val="af5"/>
    <w:uiPriority w:val="99"/>
    <w:semiHidden/>
    <w:unhideWhenUsed/>
    <w:rsid w:val="00716907"/>
    <w:pPr>
      <w:spacing w:line="240" w:lineRule="auto"/>
    </w:pPr>
    <w:rPr>
      <w:sz w:val="20"/>
      <w:szCs w:val="20"/>
    </w:rPr>
  </w:style>
  <w:style w:type="character" w:customStyle="1" w:styleId="af5">
    <w:name w:val="Текст примечания Знак"/>
    <w:basedOn w:val="a0"/>
    <w:link w:val="af4"/>
    <w:uiPriority w:val="99"/>
    <w:semiHidden/>
    <w:rsid w:val="00716907"/>
    <w:rPr>
      <w:sz w:val="20"/>
      <w:szCs w:val="20"/>
    </w:rPr>
  </w:style>
  <w:style w:type="paragraph" w:styleId="14">
    <w:name w:val="toc 1"/>
    <w:basedOn w:val="a"/>
    <w:next w:val="a"/>
    <w:autoRedefine/>
    <w:uiPriority w:val="39"/>
    <w:unhideWhenUsed/>
    <w:rsid w:val="00D12CED"/>
    <w:pPr>
      <w:tabs>
        <w:tab w:val="right" w:leader="dot" w:pos="9344"/>
      </w:tabs>
      <w:spacing w:after="100"/>
      <w:jc w:val="both"/>
    </w:pPr>
    <w:rPr>
      <w:rFonts w:ascii="Times New Roman" w:hAnsi="Times New Roman" w:cs="Times New Roman"/>
      <w:noProof/>
      <w:sz w:val="28"/>
      <w:szCs w:val="28"/>
    </w:rPr>
  </w:style>
  <w:style w:type="paragraph" w:styleId="21">
    <w:name w:val="toc 2"/>
    <w:basedOn w:val="a"/>
    <w:next w:val="a"/>
    <w:autoRedefine/>
    <w:uiPriority w:val="39"/>
    <w:unhideWhenUsed/>
    <w:rsid w:val="00D12CED"/>
    <w:pPr>
      <w:tabs>
        <w:tab w:val="right" w:leader="dot" w:pos="9344"/>
      </w:tabs>
      <w:spacing w:after="100" w:line="360" w:lineRule="auto"/>
      <w:ind w:left="227"/>
      <w:jc w:val="both"/>
    </w:pPr>
  </w:style>
  <w:style w:type="character" w:customStyle="1" w:styleId="edition">
    <w:name w:val="edition"/>
    <w:basedOn w:val="a0"/>
    <w:rsid w:val="00410858"/>
  </w:style>
  <w:style w:type="character" w:customStyle="1" w:styleId="num">
    <w:name w:val="num"/>
    <w:basedOn w:val="a0"/>
    <w:rsid w:val="00410858"/>
  </w:style>
  <w:style w:type="character" w:customStyle="1" w:styleId="a9">
    <w:name w:val="Обычный (веб) Знак"/>
    <w:basedOn w:val="a0"/>
    <w:link w:val="a7"/>
    <w:uiPriority w:val="99"/>
    <w:rsid w:val="00F962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107">
      <w:bodyDiv w:val="1"/>
      <w:marLeft w:val="0"/>
      <w:marRight w:val="0"/>
      <w:marTop w:val="0"/>
      <w:marBottom w:val="0"/>
      <w:divBdr>
        <w:top w:val="none" w:sz="0" w:space="0" w:color="auto"/>
        <w:left w:val="none" w:sz="0" w:space="0" w:color="auto"/>
        <w:bottom w:val="none" w:sz="0" w:space="0" w:color="auto"/>
        <w:right w:val="none" w:sz="0" w:space="0" w:color="auto"/>
      </w:divBdr>
    </w:div>
    <w:div w:id="167259866">
      <w:bodyDiv w:val="1"/>
      <w:marLeft w:val="0"/>
      <w:marRight w:val="0"/>
      <w:marTop w:val="0"/>
      <w:marBottom w:val="0"/>
      <w:divBdr>
        <w:top w:val="none" w:sz="0" w:space="0" w:color="auto"/>
        <w:left w:val="none" w:sz="0" w:space="0" w:color="auto"/>
        <w:bottom w:val="none" w:sz="0" w:space="0" w:color="auto"/>
        <w:right w:val="none" w:sz="0" w:space="0" w:color="auto"/>
      </w:divBdr>
    </w:div>
    <w:div w:id="196815735">
      <w:bodyDiv w:val="1"/>
      <w:marLeft w:val="0"/>
      <w:marRight w:val="0"/>
      <w:marTop w:val="0"/>
      <w:marBottom w:val="0"/>
      <w:divBdr>
        <w:top w:val="none" w:sz="0" w:space="0" w:color="auto"/>
        <w:left w:val="none" w:sz="0" w:space="0" w:color="auto"/>
        <w:bottom w:val="none" w:sz="0" w:space="0" w:color="auto"/>
        <w:right w:val="none" w:sz="0" w:space="0" w:color="auto"/>
      </w:divBdr>
    </w:div>
    <w:div w:id="307563775">
      <w:bodyDiv w:val="1"/>
      <w:marLeft w:val="0"/>
      <w:marRight w:val="0"/>
      <w:marTop w:val="0"/>
      <w:marBottom w:val="0"/>
      <w:divBdr>
        <w:top w:val="none" w:sz="0" w:space="0" w:color="auto"/>
        <w:left w:val="none" w:sz="0" w:space="0" w:color="auto"/>
        <w:bottom w:val="none" w:sz="0" w:space="0" w:color="auto"/>
        <w:right w:val="none" w:sz="0" w:space="0" w:color="auto"/>
      </w:divBdr>
      <w:divsChild>
        <w:div w:id="1695881826">
          <w:marLeft w:val="0"/>
          <w:marRight w:val="0"/>
          <w:marTop w:val="0"/>
          <w:marBottom w:val="0"/>
          <w:divBdr>
            <w:top w:val="none" w:sz="0" w:space="0" w:color="auto"/>
            <w:left w:val="none" w:sz="0" w:space="0" w:color="auto"/>
            <w:bottom w:val="none" w:sz="0" w:space="0" w:color="auto"/>
            <w:right w:val="none" w:sz="0" w:space="0" w:color="auto"/>
          </w:divBdr>
        </w:div>
        <w:div w:id="579946815">
          <w:marLeft w:val="0"/>
          <w:marRight w:val="0"/>
          <w:marTop w:val="0"/>
          <w:marBottom w:val="0"/>
          <w:divBdr>
            <w:top w:val="none" w:sz="0" w:space="0" w:color="auto"/>
            <w:left w:val="none" w:sz="0" w:space="0" w:color="auto"/>
            <w:bottom w:val="none" w:sz="0" w:space="0" w:color="auto"/>
            <w:right w:val="none" w:sz="0" w:space="0" w:color="auto"/>
          </w:divBdr>
        </w:div>
      </w:divsChild>
    </w:div>
    <w:div w:id="514542436">
      <w:bodyDiv w:val="1"/>
      <w:marLeft w:val="0"/>
      <w:marRight w:val="0"/>
      <w:marTop w:val="0"/>
      <w:marBottom w:val="0"/>
      <w:divBdr>
        <w:top w:val="none" w:sz="0" w:space="0" w:color="auto"/>
        <w:left w:val="none" w:sz="0" w:space="0" w:color="auto"/>
        <w:bottom w:val="none" w:sz="0" w:space="0" w:color="auto"/>
        <w:right w:val="none" w:sz="0" w:space="0" w:color="auto"/>
      </w:divBdr>
    </w:div>
    <w:div w:id="569267288">
      <w:bodyDiv w:val="1"/>
      <w:marLeft w:val="0"/>
      <w:marRight w:val="0"/>
      <w:marTop w:val="0"/>
      <w:marBottom w:val="0"/>
      <w:divBdr>
        <w:top w:val="none" w:sz="0" w:space="0" w:color="auto"/>
        <w:left w:val="none" w:sz="0" w:space="0" w:color="auto"/>
        <w:bottom w:val="none" w:sz="0" w:space="0" w:color="auto"/>
        <w:right w:val="none" w:sz="0" w:space="0" w:color="auto"/>
      </w:divBdr>
      <w:divsChild>
        <w:div w:id="1680739798">
          <w:marLeft w:val="0"/>
          <w:marRight w:val="0"/>
          <w:marTop w:val="0"/>
          <w:marBottom w:val="0"/>
          <w:divBdr>
            <w:top w:val="none" w:sz="0" w:space="0" w:color="auto"/>
            <w:left w:val="none" w:sz="0" w:space="0" w:color="auto"/>
            <w:bottom w:val="none" w:sz="0" w:space="0" w:color="auto"/>
            <w:right w:val="none" w:sz="0" w:space="0" w:color="auto"/>
          </w:divBdr>
        </w:div>
        <w:div w:id="1279028985">
          <w:marLeft w:val="0"/>
          <w:marRight w:val="0"/>
          <w:marTop w:val="0"/>
          <w:marBottom w:val="0"/>
          <w:divBdr>
            <w:top w:val="none" w:sz="0" w:space="0" w:color="auto"/>
            <w:left w:val="none" w:sz="0" w:space="0" w:color="auto"/>
            <w:bottom w:val="none" w:sz="0" w:space="0" w:color="auto"/>
            <w:right w:val="none" w:sz="0" w:space="0" w:color="auto"/>
          </w:divBdr>
        </w:div>
        <w:div w:id="1915889348">
          <w:marLeft w:val="0"/>
          <w:marRight w:val="0"/>
          <w:marTop w:val="0"/>
          <w:marBottom w:val="0"/>
          <w:divBdr>
            <w:top w:val="none" w:sz="0" w:space="0" w:color="auto"/>
            <w:left w:val="none" w:sz="0" w:space="0" w:color="auto"/>
            <w:bottom w:val="none" w:sz="0" w:space="0" w:color="auto"/>
            <w:right w:val="none" w:sz="0" w:space="0" w:color="auto"/>
          </w:divBdr>
        </w:div>
        <w:div w:id="930159511">
          <w:marLeft w:val="0"/>
          <w:marRight w:val="0"/>
          <w:marTop w:val="0"/>
          <w:marBottom w:val="0"/>
          <w:divBdr>
            <w:top w:val="none" w:sz="0" w:space="0" w:color="auto"/>
            <w:left w:val="none" w:sz="0" w:space="0" w:color="auto"/>
            <w:bottom w:val="none" w:sz="0" w:space="0" w:color="auto"/>
            <w:right w:val="none" w:sz="0" w:space="0" w:color="auto"/>
          </w:divBdr>
        </w:div>
        <w:div w:id="1870289291">
          <w:marLeft w:val="0"/>
          <w:marRight w:val="0"/>
          <w:marTop w:val="0"/>
          <w:marBottom w:val="0"/>
          <w:divBdr>
            <w:top w:val="none" w:sz="0" w:space="0" w:color="auto"/>
            <w:left w:val="none" w:sz="0" w:space="0" w:color="auto"/>
            <w:bottom w:val="none" w:sz="0" w:space="0" w:color="auto"/>
            <w:right w:val="none" w:sz="0" w:space="0" w:color="auto"/>
          </w:divBdr>
        </w:div>
        <w:div w:id="969551062">
          <w:marLeft w:val="0"/>
          <w:marRight w:val="0"/>
          <w:marTop w:val="0"/>
          <w:marBottom w:val="0"/>
          <w:divBdr>
            <w:top w:val="none" w:sz="0" w:space="0" w:color="auto"/>
            <w:left w:val="none" w:sz="0" w:space="0" w:color="auto"/>
            <w:bottom w:val="none" w:sz="0" w:space="0" w:color="auto"/>
            <w:right w:val="none" w:sz="0" w:space="0" w:color="auto"/>
          </w:divBdr>
        </w:div>
        <w:div w:id="331177521">
          <w:marLeft w:val="0"/>
          <w:marRight w:val="0"/>
          <w:marTop w:val="0"/>
          <w:marBottom w:val="0"/>
          <w:divBdr>
            <w:top w:val="none" w:sz="0" w:space="0" w:color="auto"/>
            <w:left w:val="none" w:sz="0" w:space="0" w:color="auto"/>
            <w:bottom w:val="none" w:sz="0" w:space="0" w:color="auto"/>
            <w:right w:val="none" w:sz="0" w:space="0" w:color="auto"/>
          </w:divBdr>
        </w:div>
        <w:div w:id="771584746">
          <w:marLeft w:val="0"/>
          <w:marRight w:val="0"/>
          <w:marTop w:val="0"/>
          <w:marBottom w:val="0"/>
          <w:divBdr>
            <w:top w:val="none" w:sz="0" w:space="0" w:color="auto"/>
            <w:left w:val="none" w:sz="0" w:space="0" w:color="auto"/>
            <w:bottom w:val="none" w:sz="0" w:space="0" w:color="auto"/>
            <w:right w:val="none" w:sz="0" w:space="0" w:color="auto"/>
          </w:divBdr>
        </w:div>
      </w:divsChild>
    </w:div>
    <w:div w:id="641929766">
      <w:bodyDiv w:val="1"/>
      <w:marLeft w:val="0"/>
      <w:marRight w:val="0"/>
      <w:marTop w:val="0"/>
      <w:marBottom w:val="0"/>
      <w:divBdr>
        <w:top w:val="none" w:sz="0" w:space="0" w:color="auto"/>
        <w:left w:val="none" w:sz="0" w:space="0" w:color="auto"/>
        <w:bottom w:val="none" w:sz="0" w:space="0" w:color="auto"/>
        <w:right w:val="none" w:sz="0" w:space="0" w:color="auto"/>
      </w:divBdr>
    </w:div>
    <w:div w:id="932973574">
      <w:bodyDiv w:val="1"/>
      <w:marLeft w:val="0"/>
      <w:marRight w:val="0"/>
      <w:marTop w:val="0"/>
      <w:marBottom w:val="0"/>
      <w:divBdr>
        <w:top w:val="none" w:sz="0" w:space="0" w:color="auto"/>
        <w:left w:val="none" w:sz="0" w:space="0" w:color="auto"/>
        <w:bottom w:val="none" w:sz="0" w:space="0" w:color="auto"/>
        <w:right w:val="none" w:sz="0" w:space="0" w:color="auto"/>
      </w:divBdr>
    </w:div>
    <w:div w:id="955524706">
      <w:bodyDiv w:val="1"/>
      <w:marLeft w:val="0"/>
      <w:marRight w:val="0"/>
      <w:marTop w:val="0"/>
      <w:marBottom w:val="0"/>
      <w:divBdr>
        <w:top w:val="none" w:sz="0" w:space="0" w:color="auto"/>
        <w:left w:val="none" w:sz="0" w:space="0" w:color="auto"/>
        <w:bottom w:val="none" w:sz="0" w:space="0" w:color="auto"/>
        <w:right w:val="none" w:sz="0" w:space="0" w:color="auto"/>
      </w:divBdr>
    </w:div>
    <w:div w:id="976911765">
      <w:bodyDiv w:val="1"/>
      <w:marLeft w:val="0"/>
      <w:marRight w:val="0"/>
      <w:marTop w:val="0"/>
      <w:marBottom w:val="0"/>
      <w:divBdr>
        <w:top w:val="none" w:sz="0" w:space="0" w:color="auto"/>
        <w:left w:val="none" w:sz="0" w:space="0" w:color="auto"/>
        <w:bottom w:val="none" w:sz="0" w:space="0" w:color="auto"/>
        <w:right w:val="none" w:sz="0" w:space="0" w:color="auto"/>
      </w:divBdr>
    </w:div>
    <w:div w:id="1075586887">
      <w:bodyDiv w:val="1"/>
      <w:marLeft w:val="0"/>
      <w:marRight w:val="0"/>
      <w:marTop w:val="0"/>
      <w:marBottom w:val="0"/>
      <w:divBdr>
        <w:top w:val="none" w:sz="0" w:space="0" w:color="auto"/>
        <w:left w:val="none" w:sz="0" w:space="0" w:color="auto"/>
        <w:bottom w:val="none" w:sz="0" w:space="0" w:color="auto"/>
        <w:right w:val="none" w:sz="0" w:space="0" w:color="auto"/>
      </w:divBdr>
    </w:div>
    <w:div w:id="1080906478">
      <w:bodyDiv w:val="1"/>
      <w:marLeft w:val="0"/>
      <w:marRight w:val="0"/>
      <w:marTop w:val="0"/>
      <w:marBottom w:val="0"/>
      <w:divBdr>
        <w:top w:val="none" w:sz="0" w:space="0" w:color="auto"/>
        <w:left w:val="none" w:sz="0" w:space="0" w:color="auto"/>
        <w:bottom w:val="none" w:sz="0" w:space="0" w:color="auto"/>
        <w:right w:val="none" w:sz="0" w:space="0" w:color="auto"/>
      </w:divBdr>
    </w:div>
    <w:div w:id="1087573564">
      <w:bodyDiv w:val="1"/>
      <w:marLeft w:val="0"/>
      <w:marRight w:val="0"/>
      <w:marTop w:val="0"/>
      <w:marBottom w:val="0"/>
      <w:divBdr>
        <w:top w:val="none" w:sz="0" w:space="0" w:color="auto"/>
        <w:left w:val="none" w:sz="0" w:space="0" w:color="auto"/>
        <w:bottom w:val="none" w:sz="0" w:space="0" w:color="auto"/>
        <w:right w:val="none" w:sz="0" w:space="0" w:color="auto"/>
      </w:divBdr>
    </w:div>
    <w:div w:id="1149203762">
      <w:bodyDiv w:val="1"/>
      <w:marLeft w:val="0"/>
      <w:marRight w:val="0"/>
      <w:marTop w:val="0"/>
      <w:marBottom w:val="0"/>
      <w:divBdr>
        <w:top w:val="none" w:sz="0" w:space="0" w:color="auto"/>
        <w:left w:val="none" w:sz="0" w:space="0" w:color="auto"/>
        <w:bottom w:val="none" w:sz="0" w:space="0" w:color="auto"/>
        <w:right w:val="none" w:sz="0" w:space="0" w:color="auto"/>
      </w:divBdr>
    </w:div>
    <w:div w:id="1231695022">
      <w:bodyDiv w:val="1"/>
      <w:marLeft w:val="0"/>
      <w:marRight w:val="0"/>
      <w:marTop w:val="0"/>
      <w:marBottom w:val="0"/>
      <w:divBdr>
        <w:top w:val="none" w:sz="0" w:space="0" w:color="auto"/>
        <w:left w:val="none" w:sz="0" w:space="0" w:color="auto"/>
        <w:bottom w:val="none" w:sz="0" w:space="0" w:color="auto"/>
        <w:right w:val="none" w:sz="0" w:space="0" w:color="auto"/>
      </w:divBdr>
    </w:div>
    <w:div w:id="1321470522">
      <w:bodyDiv w:val="1"/>
      <w:marLeft w:val="0"/>
      <w:marRight w:val="0"/>
      <w:marTop w:val="0"/>
      <w:marBottom w:val="0"/>
      <w:divBdr>
        <w:top w:val="none" w:sz="0" w:space="0" w:color="auto"/>
        <w:left w:val="none" w:sz="0" w:space="0" w:color="auto"/>
        <w:bottom w:val="none" w:sz="0" w:space="0" w:color="auto"/>
        <w:right w:val="none" w:sz="0" w:space="0" w:color="auto"/>
      </w:divBdr>
    </w:div>
    <w:div w:id="1330983909">
      <w:bodyDiv w:val="1"/>
      <w:marLeft w:val="0"/>
      <w:marRight w:val="0"/>
      <w:marTop w:val="0"/>
      <w:marBottom w:val="0"/>
      <w:divBdr>
        <w:top w:val="none" w:sz="0" w:space="0" w:color="auto"/>
        <w:left w:val="none" w:sz="0" w:space="0" w:color="auto"/>
        <w:bottom w:val="none" w:sz="0" w:space="0" w:color="auto"/>
        <w:right w:val="none" w:sz="0" w:space="0" w:color="auto"/>
      </w:divBdr>
    </w:div>
    <w:div w:id="1437751496">
      <w:bodyDiv w:val="1"/>
      <w:marLeft w:val="0"/>
      <w:marRight w:val="0"/>
      <w:marTop w:val="0"/>
      <w:marBottom w:val="0"/>
      <w:divBdr>
        <w:top w:val="none" w:sz="0" w:space="0" w:color="auto"/>
        <w:left w:val="none" w:sz="0" w:space="0" w:color="auto"/>
        <w:bottom w:val="none" w:sz="0" w:space="0" w:color="auto"/>
        <w:right w:val="none" w:sz="0" w:space="0" w:color="auto"/>
      </w:divBdr>
    </w:div>
    <w:div w:id="1522082947">
      <w:bodyDiv w:val="1"/>
      <w:marLeft w:val="0"/>
      <w:marRight w:val="0"/>
      <w:marTop w:val="0"/>
      <w:marBottom w:val="0"/>
      <w:divBdr>
        <w:top w:val="none" w:sz="0" w:space="0" w:color="auto"/>
        <w:left w:val="none" w:sz="0" w:space="0" w:color="auto"/>
        <w:bottom w:val="none" w:sz="0" w:space="0" w:color="auto"/>
        <w:right w:val="none" w:sz="0" w:space="0" w:color="auto"/>
      </w:divBdr>
    </w:div>
    <w:div w:id="1571884015">
      <w:bodyDiv w:val="1"/>
      <w:marLeft w:val="0"/>
      <w:marRight w:val="0"/>
      <w:marTop w:val="0"/>
      <w:marBottom w:val="0"/>
      <w:divBdr>
        <w:top w:val="none" w:sz="0" w:space="0" w:color="auto"/>
        <w:left w:val="none" w:sz="0" w:space="0" w:color="auto"/>
        <w:bottom w:val="none" w:sz="0" w:space="0" w:color="auto"/>
        <w:right w:val="none" w:sz="0" w:space="0" w:color="auto"/>
      </w:divBdr>
    </w:div>
    <w:div w:id="1597982911">
      <w:bodyDiv w:val="1"/>
      <w:marLeft w:val="0"/>
      <w:marRight w:val="0"/>
      <w:marTop w:val="0"/>
      <w:marBottom w:val="0"/>
      <w:divBdr>
        <w:top w:val="none" w:sz="0" w:space="0" w:color="auto"/>
        <w:left w:val="none" w:sz="0" w:space="0" w:color="auto"/>
        <w:bottom w:val="none" w:sz="0" w:space="0" w:color="auto"/>
        <w:right w:val="none" w:sz="0" w:space="0" w:color="auto"/>
      </w:divBdr>
    </w:div>
    <w:div w:id="1656570609">
      <w:bodyDiv w:val="1"/>
      <w:marLeft w:val="0"/>
      <w:marRight w:val="0"/>
      <w:marTop w:val="0"/>
      <w:marBottom w:val="0"/>
      <w:divBdr>
        <w:top w:val="none" w:sz="0" w:space="0" w:color="auto"/>
        <w:left w:val="none" w:sz="0" w:space="0" w:color="auto"/>
        <w:bottom w:val="none" w:sz="0" w:space="0" w:color="auto"/>
        <w:right w:val="none" w:sz="0" w:space="0" w:color="auto"/>
      </w:divBdr>
    </w:div>
    <w:div w:id="1681159878">
      <w:bodyDiv w:val="1"/>
      <w:marLeft w:val="0"/>
      <w:marRight w:val="0"/>
      <w:marTop w:val="0"/>
      <w:marBottom w:val="0"/>
      <w:divBdr>
        <w:top w:val="none" w:sz="0" w:space="0" w:color="auto"/>
        <w:left w:val="none" w:sz="0" w:space="0" w:color="auto"/>
        <w:bottom w:val="none" w:sz="0" w:space="0" w:color="auto"/>
        <w:right w:val="none" w:sz="0" w:space="0" w:color="auto"/>
      </w:divBdr>
    </w:div>
    <w:div w:id="1722173797">
      <w:bodyDiv w:val="1"/>
      <w:marLeft w:val="0"/>
      <w:marRight w:val="0"/>
      <w:marTop w:val="0"/>
      <w:marBottom w:val="0"/>
      <w:divBdr>
        <w:top w:val="none" w:sz="0" w:space="0" w:color="auto"/>
        <w:left w:val="none" w:sz="0" w:space="0" w:color="auto"/>
        <w:bottom w:val="none" w:sz="0" w:space="0" w:color="auto"/>
        <w:right w:val="none" w:sz="0" w:space="0" w:color="auto"/>
      </w:divBdr>
      <w:divsChild>
        <w:div w:id="86274788">
          <w:marLeft w:val="0"/>
          <w:marRight w:val="0"/>
          <w:marTop w:val="0"/>
          <w:marBottom w:val="0"/>
          <w:divBdr>
            <w:top w:val="none" w:sz="0" w:space="0" w:color="auto"/>
            <w:left w:val="none" w:sz="0" w:space="0" w:color="auto"/>
            <w:bottom w:val="none" w:sz="0" w:space="0" w:color="auto"/>
            <w:right w:val="none" w:sz="0" w:space="0" w:color="auto"/>
          </w:divBdr>
        </w:div>
        <w:div w:id="941299072">
          <w:marLeft w:val="0"/>
          <w:marRight w:val="0"/>
          <w:marTop w:val="0"/>
          <w:marBottom w:val="0"/>
          <w:divBdr>
            <w:top w:val="none" w:sz="0" w:space="0" w:color="auto"/>
            <w:left w:val="none" w:sz="0" w:space="0" w:color="auto"/>
            <w:bottom w:val="none" w:sz="0" w:space="0" w:color="auto"/>
            <w:right w:val="none" w:sz="0" w:space="0" w:color="auto"/>
          </w:divBdr>
        </w:div>
      </w:divsChild>
    </w:div>
    <w:div w:id="1778135938">
      <w:bodyDiv w:val="1"/>
      <w:marLeft w:val="0"/>
      <w:marRight w:val="0"/>
      <w:marTop w:val="0"/>
      <w:marBottom w:val="0"/>
      <w:divBdr>
        <w:top w:val="none" w:sz="0" w:space="0" w:color="auto"/>
        <w:left w:val="none" w:sz="0" w:space="0" w:color="auto"/>
        <w:bottom w:val="none" w:sz="0" w:space="0" w:color="auto"/>
        <w:right w:val="none" w:sz="0" w:space="0" w:color="auto"/>
      </w:divBdr>
    </w:div>
    <w:div w:id="1821922509">
      <w:bodyDiv w:val="1"/>
      <w:marLeft w:val="0"/>
      <w:marRight w:val="0"/>
      <w:marTop w:val="0"/>
      <w:marBottom w:val="0"/>
      <w:divBdr>
        <w:top w:val="none" w:sz="0" w:space="0" w:color="auto"/>
        <w:left w:val="none" w:sz="0" w:space="0" w:color="auto"/>
        <w:bottom w:val="none" w:sz="0" w:space="0" w:color="auto"/>
        <w:right w:val="none" w:sz="0" w:space="0" w:color="auto"/>
      </w:divBdr>
    </w:div>
    <w:div w:id="1870603619">
      <w:bodyDiv w:val="1"/>
      <w:marLeft w:val="0"/>
      <w:marRight w:val="0"/>
      <w:marTop w:val="0"/>
      <w:marBottom w:val="0"/>
      <w:divBdr>
        <w:top w:val="none" w:sz="0" w:space="0" w:color="auto"/>
        <w:left w:val="none" w:sz="0" w:space="0" w:color="auto"/>
        <w:bottom w:val="none" w:sz="0" w:space="0" w:color="auto"/>
        <w:right w:val="none" w:sz="0" w:space="0" w:color="auto"/>
      </w:divBdr>
    </w:div>
    <w:div w:id="1882353197">
      <w:bodyDiv w:val="1"/>
      <w:marLeft w:val="0"/>
      <w:marRight w:val="0"/>
      <w:marTop w:val="0"/>
      <w:marBottom w:val="0"/>
      <w:divBdr>
        <w:top w:val="none" w:sz="0" w:space="0" w:color="auto"/>
        <w:left w:val="none" w:sz="0" w:space="0" w:color="auto"/>
        <w:bottom w:val="none" w:sz="0" w:space="0" w:color="auto"/>
        <w:right w:val="none" w:sz="0" w:space="0" w:color="auto"/>
      </w:divBdr>
    </w:div>
    <w:div w:id="1899172337">
      <w:bodyDiv w:val="1"/>
      <w:marLeft w:val="0"/>
      <w:marRight w:val="0"/>
      <w:marTop w:val="0"/>
      <w:marBottom w:val="0"/>
      <w:divBdr>
        <w:top w:val="none" w:sz="0" w:space="0" w:color="auto"/>
        <w:left w:val="none" w:sz="0" w:space="0" w:color="auto"/>
        <w:bottom w:val="none" w:sz="0" w:space="0" w:color="auto"/>
        <w:right w:val="none" w:sz="0" w:space="0" w:color="auto"/>
      </w:divBdr>
    </w:div>
    <w:div w:id="1909730646">
      <w:bodyDiv w:val="1"/>
      <w:marLeft w:val="0"/>
      <w:marRight w:val="0"/>
      <w:marTop w:val="0"/>
      <w:marBottom w:val="0"/>
      <w:divBdr>
        <w:top w:val="none" w:sz="0" w:space="0" w:color="auto"/>
        <w:left w:val="none" w:sz="0" w:space="0" w:color="auto"/>
        <w:bottom w:val="none" w:sz="0" w:space="0" w:color="auto"/>
        <w:right w:val="none" w:sz="0" w:space="0" w:color="auto"/>
      </w:divBdr>
    </w:div>
    <w:div w:id="1914466372">
      <w:bodyDiv w:val="1"/>
      <w:marLeft w:val="0"/>
      <w:marRight w:val="0"/>
      <w:marTop w:val="0"/>
      <w:marBottom w:val="0"/>
      <w:divBdr>
        <w:top w:val="none" w:sz="0" w:space="0" w:color="auto"/>
        <w:left w:val="none" w:sz="0" w:space="0" w:color="auto"/>
        <w:bottom w:val="none" w:sz="0" w:space="0" w:color="auto"/>
        <w:right w:val="none" w:sz="0" w:space="0" w:color="auto"/>
      </w:divBdr>
    </w:div>
    <w:div w:id="1933317367">
      <w:bodyDiv w:val="1"/>
      <w:marLeft w:val="0"/>
      <w:marRight w:val="0"/>
      <w:marTop w:val="0"/>
      <w:marBottom w:val="0"/>
      <w:divBdr>
        <w:top w:val="none" w:sz="0" w:space="0" w:color="auto"/>
        <w:left w:val="none" w:sz="0" w:space="0" w:color="auto"/>
        <w:bottom w:val="none" w:sz="0" w:space="0" w:color="auto"/>
        <w:right w:val="none" w:sz="0" w:space="0" w:color="auto"/>
      </w:divBdr>
    </w:div>
    <w:div w:id="1967545544">
      <w:bodyDiv w:val="1"/>
      <w:marLeft w:val="0"/>
      <w:marRight w:val="0"/>
      <w:marTop w:val="0"/>
      <w:marBottom w:val="0"/>
      <w:divBdr>
        <w:top w:val="none" w:sz="0" w:space="0" w:color="auto"/>
        <w:left w:val="none" w:sz="0" w:space="0" w:color="auto"/>
        <w:bottom w:val="none" w:sz="0" w:space="0" w:color="auto"/>
        <w:right w:val="none" w:sz="0" w:space="0" w:color="auto"/>
      </w:divBdr>
    </w:div>
    <w:div w:id="1991863632">
      <w:bodyDiv w:val="1"/>
      <w:marLeft w:val="0"/>
      <w:marRight w:val="0"/>
      <w:marTop w:val="0"/>
      <w:marBottom w:val="0"/>
      <w:divBdr>
        <w:top w:val="none" w:sz="0" w:space="0" w:color="auto"/>
        <w:left w:val="none" w:sz="0" w:space="0" w:color="auto"/>
        <w:bottom w:val="none" w:sz="0" w:space="0" w:color="auto"/>
        <w:right w:val="none" w:sz="0" w:space="0" w:color="auto"/>
      </w:divBdr>
    </w:div>
    <w:div w:id="2013332985">
      <w:bodyDiv w:val="1"/>
      <w:marLeft w:val="0"/>
      <w:marRight w:val="0"/>
      <w:marTop w:val="0"/>
      <w:marBottom w:val="0"/>
      <w:divBdr>
        <w:top w:val="none" w:sz="0" w:space="0" w:color="auto"/>
        <w:left w:val="none" w:sz="0" w:space="0" w:color="auto"/>
        <w:bottom w:val="none" w:sz="0" w:space="0" w:color="auto"/>
        <w:right w:val="none" w:sz="0" w:space="0" w:color="auto"/>
      </w:divBdr>
    </w:div>
    <w:div w:id="2046447306">
      <w:bodyDiv w:val="1"/>
      <w:marLeft w:val="0"/>
      <w:marRight w:val="0"/>
      <w:marTop w:val="0"/>
      <w:marBottom w:val="0"/>
      <w:divBdr>
        <w:top w:val="none" w:sz="0" w:space="0" w:color="auto"/>
        <w:left w:val="none" w:sz="0" w:space="0" w:color="auto"/>
        <w:bottom w:val="none" w:sz="0" w:space="0" w:color="auto"/>
        <w:right w:val="none" w:sz="0" w:space="0" w:color="auto"/>
      </w:divBdr>
    </w:div>
    <w:div w:id="2060978663">
      <w:bodyDiv w:val="1"/>
      <w:marLeft w:val="0"/>
      <w:marRight w:val="0"/>
      <w:marTop w:val="0"/>
      <w:marBottom w:val="0"/>
      <w:divBdr>
        <w:top w:val="none" w:sz="0" w:space="0" w:color="auto"/>
        <w:left w:val="none" w:sz="0" w:space="0" w:color="auto"/>
        <w:bottom w:val="none" w:sz="0" w:space="0" w:color="auto"/>
        <w:right w:val="none" w:sz="0" w:space="0" w:color="auto"/>
      </w:divBdr>
    </w:div>
    <w:div w:id="2065912320">
      <w:bodyDiv w:val="1"/>
      <w:marLeft w:val="0"/>
      <w:marRight w:val="0"/>
      <w:marTop w:val="0"/>
      <w:marBottom w:val="0"/>
      <w:divBdr>
        <w:top w:val="none" w:sz="0" w:space="0" w:color="auto"/>
        <w:left w:val="none" w:sz="0" w:space="0" w:color="auto"/>
        <w:bottom w:val="none" w:sz="0" w:space="0" w:color="auto"/>
        <w:right w:val="none" w:sz="0" w:space="0" w:color="auto"/>
      </w:divBdr>
      <w:divsChild>
        <w:div w:id="565458516">
          <w:marLeft w:val="0"/>
          <w:marRight w:val="0"/>
          <w:marTop w:val="0"/>
          <w:marBottom w:val="0"/>
          <w:divBdr>
            <w:top w:val="none" w:sz="0" w:space="0" w:color="auto"/>
            <w:left w:val="none" w:sz="0" w:space="0" w:color="auto"/>
            <w:bottom w:val="none" w:sz="0" w:space="0" w:color="auto"/>
            <w:right w:val="none" w:sz="0" w:space="0" w:color="auto"/>
          </w:divBdr>
        </w:div>
        <w:div w:id="1528985564">
          <w:marLeft w:val="0"/>
          <w:marRight w:val="0"/>
          <w:marTop w:val="0"/>
          <w:marBottom w:val="0"/>
          <w:divBdr>
            <w:top w:val="none" w:sz="0" w:space="0" w:color="auto"/>
            <w:left w:val="none" w:sz="0" w:space="0" w:color="auto"/>
            <w:bottom w:val="none" w:sz="0" w:space="0" w:color="auto"/>
            <w:right w:val="none" w:sz="0" w:space="0" w:color="auto"/>
          </w:divBdr>
        </w:div>
        <w:div w:id="1652827638">
          <w:marLeft w:val="0"/>
          <w:marRight w:val="0"/>
          <w:marTop w:val="0"/>
          <w:marBottom w:val="0"/>
          <w:divBdr>
            <w:top w:val="none" w:sz="0" w:space="0" w:color="auto"/>
            <w:left w:val="none" w:sz="0" w:space="0" w:color="auto"/>
            <w:bottom w:val="none" w:sz="0" w:space="0" w:color="auto"/>
            <w:right w:val="none" w:sz="0" w:space="0" w:color="auto"/>
          </w:divBdr>
        </w:div>
        <w:div w:id="1453943700">
          <w:marLeft w:val="0"/>
          <w:marRight w:val="0"/>
          <w:marTop w:val="0"/>
          <w:marBottom w:val="0"/>
          <w:divBdr>
            <w:top w:val="none" w:sz="0" w:space="0" w:color="auto"/>
            <w:left w:val="none" w:sz="0" w:space="0" w:color="auto"/>
            <w:bottom w:val="none" w:sz="0" w:space="0" w:color="auto"/>
            <w:right w:val="none" w:sz="0" w:space="0" w:color="auto"/>
          </w:divBdr>
        </w:div>
        <w:div w:id="588848183">
          <w:marLeft w:val="0"/>
          <w:marRight w:val="0"/>
          <w:marTop w:val="0"/>
          <w:marBottom w:val="0"/>
          <w:divBdr>
            <w:top w:val="none" w:sz="0" w:space="0" w:color="auto"/>
            <w:left w:val="none" w:sz="0" w:space="0" w:color="auto"/>
            <w:bottom w:val="none" w:sz="0" w:space="0" w:color="auto"/>
            <w:right w:val="none" w:sz="0" w:space="0" w:color="auto"/>
          </w:divBdr>
        </w:div>
      </w:divsChild>
    </w:div>
    <w:div w:id="2094273924">
      <w:bodyDiv w:val="1"/>
      <w:marLeft w:val="0"/>
      <w:marRight w:val="0"/>
      <w:marTop w:val="0"/>
      <w:marBottom w:val="0"/>
      <w:divBdr>
        <w:top w:val="none" w:sz="0" w:space="0" w:color="auto"/>
        <w:left w:val="none" w:sz="0" w:space="0" w:color="auto"/>
        <w:bottom w:val="none" w:sz="0" w:space="0" w:color="auto"/>
        <w:right w:val="none" w:sz="0" w:space="0" w:color="auto"/>
      </w:divBdr>
    </w:div>
    <w:div w:id="20980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ria.ru/analytics/20140530/1009988165.html" TargetMode="External"/><Relationship Id="rId26" Type="http://schemas.openxmlformats.org/officeDocument/2006/relationships/hyperlink" Target="http://www.consultant.ru/document/cons_doc_LAW_105331/" TargetMode="External"/><Relationship Id="rId3" Type="http://schemas.openxmlformats.org/officeDocument/2006/relationships/styles" Target="styles.xml"/><Relationship Id="rId21" Type="http://schemas.openxmlformats.org/officeDocument/2006/relationships/hyperlink" Target="http://bmanager.ru/articles/matrichnye-struktury-upravleniya-vozmozhnosti-slabosti-effektivnost.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taca.ru/antitabak/" TargetMode="External"/><Relationship Id="rId25" Type="http://schemas.openxmlformats.org/officeDocument/2006/relationships/hyperlink" Target="http://www.interfax.ru/russia/48809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today.ru/2013_05_31/aktivisty-vmeste-so-znatokom-druzem-ustroili-miting-protiv-antitabachnogo-zakona/" TargetMode="External"/><Relationship Id="rId20" Type="http://schemas.openxmlformats.org/officeDocument/2006/relationships/hyperlink" Target="http://www.tobaccoreview.com/tr.cgi?art=1510a12%5e" TargetMode="External"/><Relationship Id="rId29" Type="http://schemas.openxmlformats.org/officeDocument/2006/relationships/hyperlink" Target="https://www.consultant.ru/document/cons_doc_LAW_1524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bc.ru/business/31/01/2016/56ab90c69a7947ce6c766d8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qbuzz.pro/" TargetMode="External"/><Relationship Id="rId23" Type="http://schemas.openxmlformats.org/officeDocument/2006/relationships/hyperlink" Target="http://www.pfizer.ru/news/?id=17&amp;n=599" TargetMode="External"/><Relationship Id="rId28" Type="http://schemas.openxmlformats.org/officeDocument/2006/relationships/hyperlink" Target="http://www.consultant.ru/document/cons_doc_LAW_32424/" TargetMode="External"/><Relationship Id="rId10" Type="http://schemas.openxmlformats.org/officeDocument/2006/relationships/image" Target="media/image2.png"/><Relationship Id="rId19" Type="http://schemas.openxmlformats.org/officeDocument/2006/relationships/hyperlink" Target="http://www.lobbying.ru/content/campanies/id_51.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fizer.ru/news/?id=77&amp;n=620" TargetMode="External"/><Relationship Id="rId27" Type="http://schemas.openxmlformats.org/officeDocument/2006/relationships/hyperlink" Target="http://www.rbcdaily.ru/market/562949991527037" TargetMode="External"/><Relationship Id="rId30" Type="http://schemas.openxmlformats.org/officeDocument/2006/relationships/hyperlink" Target="http://ko.ru/articles/239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105331/" TargetMode="External"/><Relationship Id="rId1" Type="http://schemas.openxmlformats.org/officeDocument/2006/relationships/hyperlink" Target="https://www.consultant.ru/document/cons_doc_LAW_152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3A2E-011A-4A0C-9F4B-DD412363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26642</Words>
  <Characters>151866</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19</cp:revision>
  <dcterms:created xsi:type="dcterms:W3CDTF">2016-05-08T11:17:00Z</dcterms:created>
  <dcterms:modified xsi:type="dcterms:W3CDTF">2016-05-10T09:33:00Z</dcterms:modified>
</cp:coreProperties>
</file>